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right="-40.8661417322827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FORMATAÇÃO ABNT - deverá ser aplicada em todos os trabalhos entregues.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APARECIDA DA SILVA FERREIRA </w:t>
      </w:r>
      <w:r w:rsidDel="00000000" w:rsidR="00000000" w:rsidRPr="00000000">
        <w:rPr>
          <w:rtl w:val="0"/>
        </w:rPr>
        <w:t xml:space="preserve">• 18 de maio.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http://ead.ucs.br/blog/regras-abnt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Defina as margens da ABNT e outros pontos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Caso seu trabalho seja criado do zero no Microsoft Word ou Google Docs, certifique-se de definir os seguintes parâmetros antes de começar a escrever: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Margens: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Esquerda e superior com 3 cm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Direita e inferior com 2 cm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Fonte Arial ou Times New Roman, com tamanhos específicos para cada finalidade: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12 para texto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14 em negrito para títulos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Tamanho 10 para citações e notas de rodapé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 cor da fonte deverá ser preta em todo o trabalho; Colocar o texto justificado; Espaçamento de 1,5 no texto; Espaçamento de 1,0 para citação longa; Parágrafo de 1,25.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ead.ucs.br/blog/regras-ab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