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QuantumCode</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1.0</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693"/>
        <w:gridCol w:w="4771"/>
        <w:tblGridChange w:id="0">
          <w:tblGrid>
            <w:gridCol w:w="1555"/>
            <w:gridCol w:w="2693"/>
            <w:gridCol w:w="4771"/>
          </w:tblGrid>
        </w:tblGridChange>
      </w:tblGrid>
      <w:tr>
        <w:trPr>
          <w:cantSplit w:val="0"/>
          <w:tblHeader w:val="0"/>
        </w:trPr>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19/09/2024</w:t>
            </w:r>
          </w:p>
        </w:tc>
        <w:tc>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Brayan Alquizar</w:t>
            </w:r>
          </w:p>
        </w:tc>
        <w:tc>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del documento y primera versión </w:t>
            </w:r>
          </w:p>
        </w:tc>
      </w:tr>
      <w:tr>
        <w:trPr>
          <w:cantSplit w:val="0"/>
          <w:tblHeader w:val="0"/>
        </w:trPr>
        <w:tc>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3/10/2024</w:t>
            </w:r>
          </w:p>
        </w:tc>
        <w:tc>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Brayan Alquizar</w:t>
            </w:r>
          </w:p>
        </w:tc>
        <w:tc>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Corrección en la estructura del repositorio e integración con la segunda parte del plan de gestión de la configuración</w:t>
            </w:r>
          </w:p>
        </w:tc>
      </w:tr>
      <w:tr>
        <w:trPr>
          <w:cantSplit w:val="0"/>
          <w:tblHeader w:val="0"/>
        </w:trPr>
        <w:tc>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1">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firstLine="65.19685039370088"/>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rtl w:val="0"/>
        </w:rPr>
        <w:t xml:space="preserve"> Situación de la empresa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QuantumCode</w:t>
      </w:r>
      <w:r w:rsidDel="00000000" w:rsidR="00000000" w:rsidRPr="00000000">
        <w:rPr>
          <w:rFonts w:ascii="Times New Roman" w:cs="Times New Roman" w:eastAsia="Times New Roman" w:hAnsi="Times New Roman"/>
          <w:rtl w:val="0"/>
        </w:rPr>
        <w:t xml:space="preserve"> es una empresa desarrolladora de software con sede en Lima-Perú que se especializa  en soluciones relacionadas con la salud mental. La empresa nació en el 2018,llevando 6 años en el mercado,obteniendo un rápido crecimiento al combinar soluciones tecnológicas con prácticas enfocadas en la salud mental. Gracias a esto ha desarrollado una amplia gama de proyectos para clientes del sector salud y educación, incluyendo universidades, centros de salud mental y clínicas especializadas.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 los proyectos desarrollados por la empresa se destacan </w:t>
      </w:r>
      <w:r w:rsidDel="00000000" w:rsidR="00000000" w:rsidRPr="00000000">
        <w:rPr>
          <w:rFonts w:ascii="Times New Roman" w:cs="Times New Roman" w:eastAsia="Times New Roman" w:hAnsi="Times New Roman"/>
          <w:b w:val="1"/>
          <w:rtl w:val="0"/>
        </w:rPr>
        <w:t xml:space="preserve">MindBallance</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b w:val="1"/>
          <w:rtl w:val="0"/>
        </w:rPr>
        <w:t xml:space="preserve">Cognitively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MindBallance</w:t>
      </w:r>
      <w:r w:rsidDel="00000000" w:rsidR="00000000" w:rsidRPr="00000000">
        <w:rPr>
          <w:rFonts w:ascii="Times New Roman" w:cs="Times New Roman" w:eastAsia="Times New Roman" w:hAnsi="Times New Roman"/>
          <w:rtl w:val="0"/>
        </w:rPr>
        <w:t xml:space="preserve">, e</w:t>
      </w:r>
      <w:r w:rsidDel="00000000" w:rsidR="00000000" w:rsidRPr="00000000">
        <w:rPr>
          <w:rFonts w:ascii="Times New Roman" w:cs="Times New Roman" w:eastAsia="Times New Roman" w:hAnsi="Times New Roman"/>
          <w:rtl w:val="0"/>
        </w:rPr>
        <w:t xml:space="preserve">s una aplicación que se enfoca en el equilibrio mental y emocional de los pacientes de la Clínica Jesús del Norte, empleando técnicas como la terapia cognitivo-conductual, el mindfulness o el biofeedback. Por su parte ,</w:t>
      </w:r>
      <w:r w:rsidDel="00000000" w:rsidR="00000000" w:rsidRPr="00000000">
        <w:rPr>
          <w:rFonts w:ascii="Times New Roman" w:cs="Times New Roman" w:eastAsia="Times New Roman" w:hAnsi="Times New Roman"/>
          <w:b w:val="1"/>
          <w:rtl w:val="0"/>
        </w:rPr>
        <w:t xml:space="preserve">Cognitively </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s un software diseñado para mejorar la salud mental de los pacientes del centro de salud mental de la UNMSM a través de ejercicios cognitivos ,el cuál ofrece herramientas interactivas para el manejo del estrés, seguimiento del estado emocional, y actividades que promueven el bienestar mental.</w:t>
      </w:r>
    </w:p>
    <w:p w:rsidR="00000000" w:rsidDel="00000000" w:rsidP="00000000" w:rsidRDefault="00000000" w:rsidRPr="00000000" w14:paraId="00000049">
      <w:pPr>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se encuentra desarrollando el aplicativo móvil Mindsoft,el cual está enfocado en el monitoreo de salud mental de los estudiantes de la facultad de Ingeniería de Sistema e Informática de la UNMSM.Además de trabajar en Mindsoft, se encuentra gestionando tareas de soporte para otras aplicaciones ya desarrolladas, asegurando su correcto funcionamiento y realizando ajustes necesarios para mantener su eficacia y relevancia.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1"/>
          <w:numId w:val="5"/>
        </w:numPr>
        <w:ind w:left="360" w:firstLine="65.1968503937008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Problemática</w:t>
      </w:r>
      <w:r w:rsidDel="00000000" w:rsidR="00000000" w:rsidRPr="00000000">
        <w:rPr>
          <w:rFonts w:ascii="Times New Roman" w:cs="Times New Roman" w:eastAsia="Times New Roman" w:hAnsi="Times New Roman"/>
          <w:rtl w:val="0"/>
        </w:rPr>
        <w:br w:type="textWrapping"/>
        <w:br w:type="textWrapping"/>
        <w:t xml:space="preserve">Debido a la pandemia, las actividades manuales que se realizaban de manera presencial con respecto a la gestión de configuración de los distintos proyectos de software como las copias de seguridad en diversos directorios y el uso  de dispositivos físicos como unidades USB para compartir código, se tuvieron que adaptar a la virtualidad. Sin embargo, este cambio ha generado grandes problemas como:falta de comunicación entre los equipos de desarrollo de forma remota, problemas en la gestión de versiones de código  y el manejo ineficiente de múltiples proyectos en los cuales trabaja actualmente.</w:t>
        <w:br w:type="textWrapping"/>
      </w:r>
    </w:p>
    <w:p w:rsidR="00000000" w:rsidDel="00000000" w:rsidP="00000000" w:rsidRDefault="00000000" w:rsidRPr="00000000" w14:paraId="0000004D">
      <w:pPr>
        <w:numPr>
          <w:ilvl w:val="1"/>
          <w:numId w:val="5"/>
        </w:numPr>
        <w:ind w:left="360" w:firstLine="65.1968503937008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Objetivo del plan</w:t>
      </w:r>
    </w:p>
    <w:p w:rsidR="00000000" w:rsidDel="00000000" w:rsidP="00000000" w:rsidRDefault="00000000" w:rsidRPr="00000000" w14:paraId="0000004E">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del plan de configuración es establecer un marco sistemático para controlar, gestionar y asegurar la integridad de los proyectos de software de QuantumCode. Este marco incluirá un control riguroso no solo de las versiones de código, sino también de la documentación técnica relacionada, como el diseño de bases de datos, documentos de arquitectura, y especificaciones funcionales. De esta manera, se garantizará que tanto el software como su documentación evolutiva se mantengan consistentes, actualizados y accesibles para todos los equipos involucrados. El plan busca mejorar la colaboración remota, centralizando toda la documentación y versiones de los proyectos, optimizando el manejo de múltiples proyectos mediante herramientas de gestión de configuración que permitan una integración continua y respaldos automáticos, reduciendo los riesgos asociados a las prácticas manuales anteriores.</w:t>
      </w:r>
    </w:p>
    <w:p w:rsidR="00000000" w:rsidDel="00000000" w:rsidP="00000000" w:rsidRDefault="00000000" w:rsidRPr="00000000" w14:paraId="0000004F">
      <w:pPr>
        <w:ind w:left="36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sdt>
      <w:sdtPr>
        <w:lock w:val="contentLocked"/>
        <w:tag w:val="goog_rdk_0"/>
      </w:sdtPr>
      <w:sdtContent>
        <w:tbl>
          <w:tblPr>
            <w:tblStyle w:val="Table2"/>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385"/>
            <w:gridCol w:w="3135"/>
            <w:tblGridChange w:id="0">
              <w:tblGrid>
                <w:gridCol w:w="2760"/>
                <w:gridCol w:w="238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Persona Asignada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Alquizar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Supervisar el correcto funcionamiento de SCM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Ladera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las tareas de SCM:</w:t>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Controlar versiones</w:t>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Gestionar cambios</w:t>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Mantener documentación</w:t>
                </w:r>
              </w:p>
              <w:p w:rsidR="00000000" w:rsidDel="00000000" w:rsidP="00000000" w:rsidRDefault="00000000" w:rsidRPr="00000000" w14:paraId="000000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Administrar artefactos</w:t>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Gestionar herramientas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Caceres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Gestión de Configuración del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Miembros del equipo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Gomez, Cisneros, Salazar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la información de la gestión de la configuración y seguir los lineamientos establecidos.</w:t>
                </w:r>
              </w:p>
            </w:tc>
          </w:tr>
        </w:tbl>
      </w:sdtContent>
    </w:sdt>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rtl w:val="0"/>
        </w:rPr>
        <w:t xml:space="preserve">Benchmarking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3 herramientas), Ponderar y selección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28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1830"/>
        <w:gridCol w:w="1860"/>
        <w:gridCol w:w="2655"/>
        <w:tblGridChange w:id="0">
          <w:tblGrid>
            <w:gridCol w:w="1935"/>
            <w:gridCol w:w="1830"/>
            <w:gridCol w:w="1860"/>
            <w:gridCol w:w="2655"/>
          </w:tblGrid>
        </w:tblGridChange>
      </w:tblGrid>
      <w:tr>
        <w:trPr>
          <w:cantSplit w:val="0"/>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CRITERIOS</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GITHUB</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GITLAB</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AZURE DEVOPS (TFVC)</w:t>
            </w:r>
            <w:r w:rsidDel="00000000" w:rsidR="00000000" w:rsidRPr="00000000">
              <w:rPr>
                <w:rtl w:val="0"/>
              </w:rPr>
            </w:r>
          </w:p>
        </w:tc>
      </w:tr>
      <w:tr>
        <w:trPr>
          <w:cantSplit w:val="0"/>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Gratuito</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Curva de aprendizaje</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Baja a moderada</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Moderada</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r>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Centralizado</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r>
      <w:tr>
        <w:trPr>
          <w:cantSplit w:val="0"/>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Distribuido</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Colaboración integrada</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Integración con otras herramientas</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Amplia, con muchas herramientas de terceros</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Especialmente con DevOps y Docker</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Especialmente con el sistema de Microsoft.</w:t>
            </w:r>
            <w:r w:rsidDel="00000000" w:rsidR="00000000" w:rsidRPr="00000000">
              <w:rPr>
                <w:rtl w:val="0"/>
              </w:rPr>
            </w:r>
          </w:p>
        </w:tc>
      </w:tr>
      <w:tr>
        <w:trPr>
          <w:cantSplit w:val="0"/>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Soporte para proyectos privados</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Escalabilidad</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r>
      <w:tr>
        <w:trPr>
          <w:cantSplit w:val="0"/>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Soporte y comunidad</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Muy amplia</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Amplia</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Moderada</w:t>
            </w:r>
            <w:r w:rsidDel="00000000" w:rsidR="00000000" w:rsidRPr="00000000">
              <w:rPr>
                <w:rtl w:val="0"/>
              </w:rPr>
            </w:r>
          </w:p>
        </w:tc>
      </w:tr>
      <w:tr>
        <w:trPr>
          <w:cantSplit w:val="0"/>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Documentación</w:t>
              <w:tab/>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Muy Extensa</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Extensa</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Extensa</w:t>
            </w:r>
            <w:r w:rsidDel="00000000" w:rsidR="00000000" w:rsidRPr="00000000">
              <w:rPr>
                <w:rtl w:val="0"/>
              </w:rPr>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Facilidad de uso</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Media-Alta</w:t>
            </w: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herramienta más adecuada para nuestra empresa es GITHUB, ya que está herramienta presenta una menor curva de aprendizaje y su facilidad de uso es alta, permitiendo que nuestros trabajadores se adapten más rápido. Tiene una mayor integración con otras herramientas, una gran comunidad y una documentación extensa.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228600</wp:posOffset>
            </wp:positionV>
            <wp:extent cx="4146463" cy="3884726"/>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46463" cy="3884726"/>
                    </a:xfrm>
                    <a:prstGeom prst="rect"/>
                    <a:ln/>
                  </pic:spPr>
                </pic:pic>
              </a:graphicData>
            </a:graphic>
          </wp:anchor>
        </w:drawing>
      </w:r>
    </w:p>
    <w:p w:rsidR="00000000" w:rsidDel="00000000" w:rsidP="00000000" w:rsidRDefault="00000000" w:rsidRPr="00000000" w14:paraId="000000A4">
      <w:pPr>
        <w:spacing w:after="16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A5">
      <w:pPr>
        <w:spacing w:after="160"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after="160" w:line="259" w:lineRule="auto"/>
        <w:ind w:left="0" w:firstLine="0"/>
        <w:rPr>
          <w:rFonts w:ascii="Times New Roman" w:cs="Times New Roman" w:eastAsia="Times New Roman" w:hAnsi="Times New Roman"/>
          <w:b w:val="1"/>
          <w:sz w:val="20"/>
          <w:szCs w:val="20"/>
          <w:highlight w:val="yellow"/>
        </w:rPr>
      </w:pPr>
      <w:r w:rsidDel="00000000" w:rsidR="00000000" w:rsidRPr="00000000">
        <w:rPr>
          <w:rFonts w:ascii="Times New Roman" w:cs="Times New Roman" w:eastAsia="Times New Roman" w:hAnsi="Times New Roman"/>
          <w:b w:val="1"/>
          <w:rtl w:val="0"/>
        </w:rPr>
        <w:t xml:space="preserve">Definición de nomenclaturas de ítems</w:t>
      </w:r>
      <w:r w:rsidDel="00000000" w:rsidR="00000000" w:rsidRPr="00000000">
        <w:rPr>
          <w:rtl w:val="0"/>
        </w:rPr>
      </w:r>
    </w:p>
    <w:p w:rsidR="00000000" w:rsidDel="00000000" w:rsidP="00000000" w:rsidRDefault="00000000" w:rsidRPr="00000000" w14:paraId="000000A7">
      <w:pPr>
        <w:spacing w:after="160" w:line="259"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0"/>
          <w:szCs w:val="20"/>
          <w:rtl w:val="0"/>
        </w:rPr>
        <w:t xml:space="preserve">Caso 1: Para ítems que pertenecen a un proyecto</w:t>
      </w:r>
      <w:r w:rsidDel="00000000" w:rsidR="00000000" w:rsidRPr="00000000">
        <w:rPr>
          <w:rtl w:val="0"/>
        </w:rPr>
      </w:r>
    </w:p>
    <w:tbl>
      <w:tblPr>
        <w:tblStyle w:val="Table4"/>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0A8">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Acrónimo del proyecto + “-”+Acrónimo del ítem +”.”+ extensión</w:t>
            </w:r>
          </w:p>
        </w:tc>
      </w:tr>
    </w:tbl>
    <w:p w:rsidR="00000000" w:rsidDel="00000000" w:rsidP="00000000" w:rsidRDefault="00000000" w:rsidRPr="00000000" w14:paraId="000000A9">
      <w:pPr>
        <w:spacing w:after="160" w:line="259"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AA">
      <w:pPr>
        <w:spacing w:after="160" w:line="259"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0"/>
          <w:szCs w:val="20"/>
          <w:rtl w:val="0"/>
        </w:rPr>
        <w:t xml:space="preserve">Caso 2: Si los nombres son iguales, </w:t>
      </w:r>
      <w:r w:rsidDel="00000000" w:rsidR="00000000" w:rsidRPr="00000000">
        <w:rPr>
          <w:rtl w:val="0"/>
        </w:rPr>
      </w:r>
    </w:p>
    <w:tbl>
      <w:tblPr>
        <w:tblStyle w:val="Table5"/>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0AB">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Acrónimo del proyecto + “-”+Acrónimo del ítem + Segunda letra de la última palabra en minúscula ”.”+ extensión</w:t>
            </w:r>
          </w:p>
        </w:tc>
      </w:tr>
    </w:tbl>
    <w:p w:rsidR="00000000" w:rsidDel="00000000" w:rsidP="00000000" w:rsidRDefault="00000000" w:rsidRPr="00000000" w14:paraId="000000AC">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spacing w:after="160" w:line="259"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0"/>
          <w:szCs w:val="20"/>
          <w:rtl w:val="0"/>
        </w:rPr>
        <w:t xml:space="preserve">Caso 3: Ítems que se llaman igual, pero están enumerados (Historias de Usuario)</w:t>
      </w:r>
      <w:r w:rsidDel="00000000" w:rsidR="00000000" w:rsidRPr="00000000">
        <w:rPr>
          <w:rtl w:val="0"/>
        </w:rPr>
      </w:r>
    </w:p>
    <w:tbl>
      <w:tblPr>
        <w:tblStyle w:val="Table6"/>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0AE">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Acrónimo del proyecto + “-”+Acrónimo del ítem + Número del ítem”.”+ extensión</w:t>
            </w:r>
          </w:p>
        </w:tc>
      </w:tr>
    </w:tbl>
    <w:p w:rsidR="00000000" w:rsidDel="00000000" w:rsidP="00000000" w:rsidRDefault="00000000" w:rsidRPr="00000000" w14:paraId="000000AF">
      <w:pPr>
        <w:spacing w:after="160" w:line="259"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0"/>
          <w:szCs w:val="20"/>
          <w:rtl w:val="0"/>
        </w:rPr>
        <w:t xml:space="preserve">Caso 4: En caso sean carpetas  propias a una historia de usuario</w:t>
      </w:r>
      <w:r w:rsidDel="00000000" w:rsidR="00000000" w:rsidRPr="00000000">
        <w:rPr>
          <w:rtl w:val="0"/>
        </w:rPr>
      </w:r>
    </w:p>
    <w:sdt>
      <w:sdtPr>
        <w:lock w:val="contentLocked"/>
        <w:tag w:val="goog_rdk_1"/>
      </w:sdtPr>
      <w:sdtContent>
        <w:tbl>
          <w:tblPr>
            <w:tblStyle w:val="Table7"/>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0B0">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Acrónimo del proyecto + “-”+ UI/API +“-”+ Acrónimo del ítem+”.”+ extensión</w:t>
                </w:r>
              </w:p>
            </w:tc>
          </w:tr>
        </w:tbl>
      </w:sdtContent>
    </w:sdt>
    <w:p w:rsidR="00000000" w:rsidDel="00000000" w:rsidP="00000000" w:rsidRDefault="00000000" w:rsidRPr="00000000" w14:paraId="000000B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0"/>
          <w:szCs w:val="20"/>
          <w:rtl w:val="0"/>
        </w:rPr>
        <w:t xml:space="preserve">Caso 5: Archivos dentro de /repositorio, /routes y /controllers</w:t>
      </w:r>
      <w:r w:rsidDel="00000000" w:rsidR="00000000" w:rsidRPr="00000000">
        <w:rPr>
          <w:rtl w:val="0"/>
        </w:rPr>
      </w:r>
    </w:p>
    <w:sdt>
      <w:sdtPr>
        <w:lock w:val="contentLocked"/>
        <w:tag w:val="goog_rdk_2"/>
      </w:sdtPr>
      <w:sdtContent>
        <w:tbl>
          <w:tblPr>
            <w:tblStyle w:val="Table8"/>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0B3">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modelo + “.” + “nombre de carpeta” + “.” +extensión</w:t>
                </w:r>
              </w:p>
            </w:tc>
          </w:tr>
        </w:tbl>
      </w:sdtContent>
    </w:sdt>
    <w:p w:rsidR="00000000" w:rsidDel="00000000" w:rsidP="00000000" w:rsidRDefault="00000000" w:rsidRPr="00000000" w14:paraId="000000B4">
      <w:pPr>
        <w:spacing w:line="240" w:lineRule="auto"/>
        <w:rPr>
          <w:rFonts w:ascii="Times New Roman" w:cs="Times New Roman" w:eastAsia="Times New Roman" w:hAnsi="Times New Roman"/>
          <w:color w:val="ff0000"/>
          <w:sz w:val="28"/>
          <w:szCs w:val="28"/>
          <w:highlight w:val="yellow"/>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Caso 6: Caso especial de login en /routes y /controllers</w:t>
      </w:r>
    </w:p>
    <w:p w:rsidR="00000000" w:rsidDel="00000000" w:rsidP="00000000" w:rsidRDefault="00000000" w:rsidRPr="00000000" w14:paraId="000000B6">
      <w:pPr>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sdt>
      <w:sdtPr>
        <w:lock w:val="contentLocked"/>
        <w:tag w:val="goog_rdk_3"/>
      </w:sdtPr>
      <w:sdtContent>
        <w:tbl>
          <w:tblPr>
            <w:tblStyle w:val="Table9"/>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0B7">
                <w:pPr>
                  <w:spacing w:after="160" w:line="259"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login + “.” + “nombre de carpeta” + “.” + extensión</w:t>
                </w:r>
              </w:p>
            </w:tc>
          </w:tr>
        </w:tbl>
      </w:sdtContent>
    </w:sdt>
    <w:p w:rsidR="00000000" w:rsidDel="00000000" w:rsidP="00000000" w:rsidRDefault="00000000" w:rsidRPr="00000000" w14:paraId="000000B8">
      <w:pPr>
        <w:spacing w:line="240" w:lineRule="auto"/>
        <w:rPr>
          <w:rFonts w:ascii="Times New Roman" w:cs="Times New Roman" w:eastAsia="Times New Roman" w:hAnsi="Times New Roman"/>
          <w:color w:val="ff0000"/>
          <w:sz w:val="28"/>
          <w:szCs w:val="28"/>
          <w:highlight w:val="yellow"/>
        </w:rPr>
      </w:pPr>
      <w:r w:rsidDel="00000000" w:rsidR="00000000" w:rsidRPr="00000000">
        <w:rPr>
          <w:rtl w:val="0"/>
        </w:rPr>
      </w:r>
    </w:p>
    <w:p w:rsidR="00000000" w:rsidDel="00000000" w:rsidP="00000000" w:rsidRDefault="00000000" w:rsidRPr="00000000" w14:paraId="000000B9">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spacing w:line="259"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de ítems del proyecto: MindSoft</w:t>
      </w:r>
    </w:p>
    <w:p w:rsidR="00000000" w:rsidDel="00000000" w:rsidP="00000000" w:rsidRDefault="00000000" w:rsidRPr="00000000" w14:paraId="000000BC">
      <w:pPr>
        <w:spacing w:line="259" w:lineRule="auto"/>
        <w:rPr>
          <w:rFonts w:ascii="Times New Roman" w:cs="Times New Roman" w:eastAsia="Times New Roman" w:hAnsi="Times New Roman"/>
          <w:color w:val="7f7f7f"/>
        </w:rPr>
      </w:pPr>
      <w:r w:rsidDel="00000000" w:rsidR="00000000" w:rsidRPr="00000000">
        <w:rPr>
          <w:rtl w:val="0"/>
        </w:rPr>
      </w:r>
    </w:p>
    <w:p w:rsidR="00000000" w:rsidDel="00000000" w:rsidP="00000000" w:rsidRDefault="00000000" w:rsidRPr="00000000" w14:paraId="000000BD">
      <w:pPr>
        <w:spacing w:after="160" w:line="259" w:lineRule="auto"/>
        <w:ind w:left="360" w:firstLine="0"/>
        <w:rPr>
          <w:rFonts w:ascii="Times New Roman" w:cs="Times New Roman" w:eastAsia="Times New Roman" w:hAnsi="Times New Roman"/>
          <w:color w:val="7f7f7f"/>
        </w:rPr>
      </w:pPr>
      <w:r w:rsidDel="00000000" w:rsidR="00000000" w:rsidRPr="00000000">
        <w:rPr>
          <w:rtl w:val="0"/>
        </w:rPr>
      </w:r>
    </w:p>
    <w:tbl>
      <w:tblPr>
        <w:tblStyle w:val="Table10"/>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3060"/>
        <w:gridCol w:w="2190"/>
        <w:gridCol w:w="990"/>
        <w:gridCol w:w="1410"/>
        <w:tblGridChange w:id="0">
          <w:tblGrid>
            <w:gridCol w:w="1845"/>
            <w:gridCol w:w="3060"/>
            <w:gridCol w:w="2190"/>
            <w:gridCol w:w="990"/>
            <w:gridCol w:w="1410"/>
          </w:tblGrid>
        </w:tblGridChange>
      </w:tblGrid>
      <w:tr>
        <w:trPr>
          <w:cantSplit w:val="0"/>
          <w:tblHeader w:val="0"/>
        </w:trPr>
        <w:tc>
          <w:tcPr/>
          <w:p w:rsidR="00000000" w:rsidDel="00000000" w:rsidP="00000000" w:rsidRDefault="00000000" w:rsidRPr="00000000" w14:paraId="000000B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p w:rsidR="00000000" w:rsidDel="00000000" w:rsidP="00000000" w:rsidRDefault="00000000" w:rsidRPr="00000000" w14:paraId="000000B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Evolución</w:t>
            </w:r>
          </w:p>
          <w:p w:rsidR="00000000" w:rsidDel="00000000" w:rsidP="00000000" w:rsidRDefault="00000000" w:rsidRPr="00000000" w14:paraId="000000C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Fuente</w:t>
            </w:r>
          </w:p>
          <w:p w:rsidR="00000000" w:rsidDel="00000000" w:rsidP="00000000" w:rsidRDefault="00000000" w:rsidRPr="00000000" w14:paraId="000000C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 Soporte)</w:t>
            </w:r>
            <w:r w:rsidDel="00000000" w:rsidR="00000000" w:rsidRPr="00000000">
              <w:rPr>
                <w:rtl w:val="0"/>
              </w:rPr>
            </w:r>
          </w:p>
        </w:tc>
        <w:tc>
          <w:tcPr/>
          <w:p w:rsidR="00000000" w:rsidDel="00000000" w:rsidP="00000000" w:rsidRDefault="00000000" w:rsidRPr="00000000" w14:paraId="000000C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Item</w:t>
            </w:r>
          </w:p>
        </w:tc>
        <w:tc>
          <w:tcPr/>
          <w:p w:rsidR="00000000" w:rsidDel="00000000" w:rsidP="00000000" w:rsidRDefault="00000000" w:rsidRPr="00000000" w14:paraId="000000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Nomenclatura</w:t>
            </w:r>
          </w:p>
        </w:tc>
        <w:tc>
          <w:tcPr/>
          <w:p w:rsidR="00000000" w:rsidDel="00000000" w:rsidP="00000000" w:rsidRDefault="00000000" w:rsidRPr="00000000" w14:paraId="000000C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Extensión</w:t>
            </w:r>
          </w:p>
        </w:tc>
        <w:tc>
          <w:tcPr/>
          <w:p w:rsidR="00000000" w:rsidDel="00000000" w:rsidP="00000000" w:rsidRDefault="00000000" w:rsidRPr="00000000" w14:paraId="000000C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Proyecto</w:t>
            </w:r>
          </w:p>
        </w:tc>
      </w:tr>
      <w:tr>
        <w:trPr>
          <w:cantSplit w:val="0"/>
          <w:trHeight w:val="525" w:hRule="atLeast"/>
          <w:tblHeader w:val="0"/>
        </w:trPr>
        <w:tc>
          <w:tcPr/>
          <w:p w:rsidR="00000000" w:rsidDel="00000000" w:rsidP="00000000" w:rsidRDefault="00000000" w:rsidRPr="00000000" w14:paraId="000000C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Plan de Proyecto (Project Charter)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AMSM-PC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C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0C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bottom w:color="000000" w:space="0" w:sz="6" w:val="single"/>
              <w:right w:color="000000" w:space="0" w:sz="6" w:val="single"/>
            </w:tcBorders>
          </w:tcPr>
          <w:p w:rsidR="00000000" w:rsidDel="00000000" w:rsidP="00000000" w:rsidRDefault="00000000" w:rsidRPr="00000000" w14:paraId="000000C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Cronograma del Proyecto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AMSM-CP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.xlsx</w:t>
            </w:r>
            <w:r w:rsidDel="00000000" w:rsidR="00000000" w:rsidRPr="00000000">
              <w:rPr>
                <w:rtl w:val="0"/>
              </w:rPr>
            </w:r>
          </w:p>
        </w:tc>
        <w:tc>
          <w:tcPr/>
          <w:p w:rsidR="00000000" w:rsidDel="00000000" w:rsidP="00000000" w:rsidRDefault="00000000" w:rsidRPr="00000000" w14:paraId="000000C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0D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Documento de Negocio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AMSM-DN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D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rHeight w:val="280" w:hRule="atLeast"/>
          <w:tblHeader w:val="0"/>
        </w:trPr>
        <w:tc>
          <w:tcPr/>
          <w:p w:rsidR="00000000" w:rsidDel="00000000" w:rsidP="00000000" w:rsidRDefault="00000000" w:rsidRPr="00000000" w14:paraId="000000D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Historia de usuario 01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D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0D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Historia de usuario 02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D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0D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E0">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Historia de usuario 03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E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0E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Historia de usuario 04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E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0E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A">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Historia de usuario 05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E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0E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F">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Historia de usuario 06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F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0F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F4">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Historia de usuario 07</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F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0F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F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Documento de Especificaciones de la UI</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AMSM-DEUI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F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0F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FE">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Documento de Guía de Estilos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AMSM-DGE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1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1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03">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Documento de Especificación de la Base de Datos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AMSM-DEBD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1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1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0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Documento de Arquitectura de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AMSM-DAS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1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1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0D">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Documento de análisis de requerimientos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1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1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11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Levantamiento de base de datos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AMSM-LBD</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c>
          <w:tcPr/>
          <w:p w:rsidR="00000000" w:rsidDel="00000000" w:rsidP="00000000" w:rsidRDefault="00000000" w:rsidRPr="00000000" w14:paraId="000001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11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la interfaz gráfica de login y registro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//AMSM-API-HU01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11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Codificar controladores necesarios para manejar login y registro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login.controller</w:t>
            </w:r>
          </w:p>
          <w:p w:rsidR="00000000" w:rsidDel="00000000" w:rsidP="00000000" w:rsidRDefault="00000000" w:rsidRPr="00000000" w14:paraId="0000011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login.route</w:t>
            </w:r>
          </w:p>
          <w:p w:rsidR="00000000" w:rsidDel="00000000" w:rsidP="00000000" w:rsidRDefault="00000000" w:rsidRPr="00000000" w14:paraId="0000011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user.repository</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p w:rsidR="00000000" w:rsidDel="00000000" w:rsidP="00000000" w:rsidRDefault="00000000" w:rsidRPr="00000000" w14:paraId="000001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12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la interfaz gráfica de los casos de uso 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//AMSM-UI-HU01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p w:rsidR="00000000" w:rsidDel="00000000" w:rsidP="00000000" w:rsidRDefault="00000000" w:rsidRPr="00000000" w14:paraId="0000012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Instalador Visual Studio Code versión 1.90.1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AMSM-IVSC</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w:t>
            </w:r>
          </w:p>
        </w:tc>
        <w:tc>
          <w:tcPr/>
          <w:p w:rsidR="00000000" w:rsidDel="00000000" w:rsidP="00000000" w:rsidRDefault="00000000" w:rsidRPr="00000000" w14:paraId="000001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p w:rsidR="00000000" w:rsidDel="00000000" w:rsidP="00000000" w:rsidRDefault="00000000" w:rsidRPr="00000000" w14:paraId="0000012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Instalador de Lenguaje Python </w:t>
            </w:r>
          </w:p>
          <w:p w:rsidR="00000000" w:rsidDel="00000000" w:rsidP="00000000" w:rsidRDefault="00000000" w:rsidRPr="00000000" w14:paraId="0000012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3.12.5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AMSM-ILP</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w:t>
            </w:r>
          </w:p>
        </w:tc>
        <w:tc>
          <w:tcPr/>
          <w:p w:rsidR="00000000" w:rsidDel="00000000" w:rsidP="00000000" w:rsidRDefault="00000000" w:rsidRPr="00000000" w14:paraId="000001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bl>
    <w:p w:rsidR="00000000" w:rsidDel="00000000" w:rsidP="00000000" w:rsidRDefault="00000000" w:rsidRPr="00000000" w14:paraId="00000132">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4">
      <w:pPr>
        <w:spacing w:line="259"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Diseño de la estructura del repositorio</w:t>
      </w:r>
      <w:r w:rsidDel="00000000" w:rsidR="00000000" w:rsidRPr="00000000">
        <w:rPr>
          <w:rtl w:val="0"/>
        </w:rPr>
      </w:r>
    </w:p>
    <w:p w:rsidR="00000000" w:rsidDel="00000000" w:rsidP="00000000" w:rsidRDefault="00000000" w:rsidRPr="00000000" w14:paraId="00000135">
      <w:pPr>
        <w:spacing w:line="259"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repositorio de </w:t>
      </w:r>
      <w:r w:rsidDel="00000000" w:rsidR="00000000" w:rsidRPr="00000000">
        <w:rPr>
          <w:rFonts w:ascii="Times New Roman" w:cs="Times New Roman" w:eastAsia="Times New Roman" w:hAnsi="Times New Roman"/>
          <w:rtl w:val="0"/>
        </w:rPr>
        <w:t xml:space="preserve">QuantumCode</w:t>
      </w:r>
      <w:r w:rsidDel="00000000" w:rsidR="00000000" w:rsidRPr="00000000">
        <w:rPr>
          <w:rtl w:val="0"/>
        </w:rPr>
      </w:r>
    </w:p>
    <w:p w:rsidR="00000000" w:rsidDel="00000000" w:rsidP="00000000" w:rsidRDefault="00000000" w:rsidRPr="00000000" w14:paraId="0000013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59944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973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estructura del repositorio “QuantumCode” está organizada en cuatro áreas principales:</w:t>
      </w:r>
    </w:p>
    <w:p w:rsidR="00000000" w:rsidDel="00000000" w:rsidP="00000000" w:rsidRDefault="00000000" w:rsidRPr="00000000" w14:paraId="00000139">
      <w:pPr>
        <w:numPr>
          <w:ilvl w:val="0"/>
          <w:numId w:val="1"/>
        </w:numPr>
        <w:spacing w:line="276" w:lineRule="auto"/>
        <w:ind w:left="720" w:hanging="360"/>
        <w:rPr>
          <w:b w:val="1"/>
        </w:rPr>
      </w:pPr>
      <w:r w:rsidDel="00000000" w:rsidR="00000000" w:rsidRPr="00000000">
        <w:rPr>
          <w:rFonts w:ascii="Times New Roman" w:cs="Times New Roman" w:eastAsia="Times New Roman" w:hAnsi="Times New Roman"/>
          <w:b w:val="1"/>
          <w:rtl w:val="0"/>
        </w:rPr>
        <w:t xml:space="preserve">Cliente: </w:t>
      </w:r>
      <w:r w:rsidDel="00000000" w:rsidR="00000000" w:rsidRPr="00000000">
        <w:rPr>
          <w:rFonts w:ascii="Times New Roman" w:cs="Times New Roman" w:eastAsia="Times New Roman" w:hAnsi="Times New Roman"/>
          <w:rtl w:val="0"/>
        </w:rPr>
        <w:t xml:space="preserve">Se agrupan a los clientes de la empresa (FISI y Centro de Salud Mental Comunitario SM)</w:t>
        <w:br w:type="textWrapping"/>
      </w:r>
    </w:p>
    <w:p w:rsidR="00000000" w:rsidDel="00000000" w:rsidP="00000000" w:rsidRDefault="00000000" w:rsidRPr="00000000" w14:paraId="0000013A">
      <w:pPr>
        <w:numPr>
          <w:ilvl w:val="0"/>
          <w:numId w:val="1"/>
        </w:numPr>
        <w:spacing w:line="276" w:lineRule="auto"/>
        <w:ind w:left="720" w:hanging="360"/>
        <w:rPr>
          <w:b w:val="1"/>
        </w:rPr>
      </w:pPr>
      <w:r w:rsidDel="00000000" w:rsidR="00000000" w:rsidRPr="00000000">
        <w:rPr>
          <w:rFonts w:ascii="Times New Roman" w:cs="Times New Roman" w:eastAsia="Times New Roman" w:hAnsi="Times New Roman"/>
          <w:b w:val="1"/>
          <w:rtl w:val="0"/>
        </w:rPr>
        <w:t xml:space="preserve">Desarrollo: </w:t>
      </w:r>
      <w:r w:rsidDel="00000000" w:rsidR="00000000" w:rsidRPr="00000000">
        <w:rPr>
          <w:rFonts w:ascii="Times New Roman" w:cs="Times New Roman" w:eastAsia="Times New Roman" w:hAnsi="Times New Roman"/>
          <w:rtl w:val="0"/>
        </w:rPr>
        <w:t xml:space="preserve">Abarca todo el ciclo del Software como el análisis, despliegue, fuentes, gestión, negocio, pruebas y requisitos de cada proyecto de la empresa </w:t>
      </w:r>
      <w:r w:rsidDel="00000000" w:rsidR="00000000" w:rsidRPr="00000000">
        <w:rPr>
          <w:rFonts w:ascii="Times New Roman" w:cs="Times New Roman" w:eastAsia="Times New Roman" w:hAnsi="Times New Roman"/>
          <w:b w:val="1"/>
          <w:rtl w:val="0"/>
        </w:rPr>
        <w:t xml:space="preserve">QuantumCode </w:t>
      </w:r>
      <w:r w:rsidDel="00000000" w:rsidR="00000000" w:rsidRPr="00000000">
        <w:rPr>
          <w:rFonts w:ascii="Times New Roman" w:cs="Times New Roman" w:eastAsia="Times New Roman" w:hAnsi="Times New Roman"/>
          <w:rtl w:val="0"/>
        </w:rPr>
        <w:t xml:space="preserve">como </w:t>
      </w:r>
      <w:r w:rsidDel="00000000" w:rsidR="00000000" w:rsidRPr="00000000">
        <w:rPr>
          <w:rFonts w:ascii="Times New Roman" w:cs="Times New Roman" w:eastAsia="Times New Roman" w:hAnsi="Times New Roman"/>
          <w:b w:val="1"/>
          <w:rtl w:val="0"/>
        </w:rPr>
        <w:t xml:space="preserve">MindSoft, MindBallance </w:t>
      </w:r>
      <w:r w:rsidDel="00000000" w:rsidR="00000000" w:rsidRPr="00000000">
        <w:rPr>
          <w:rFonts w:ascii="Times New Roman" w:cs="Times New Roman" w:eastAsia="Times New Roman" w:hAnsi="Times New Roman"/>
          <w:rtl w:val="0"/>
        </w:rPr>
        <w:t xml:space="preserve">y </w:t>
      </w:r>
      <w:r w:rsidDel="00000000" w:rsidR="00000000" w:rsidRPr="00000000">
        <w:rPr>
          <w:rFonts w:ascii="Times New Roman" w:cs="Times New Roman" w:eastAsia="Times New Roman" w:hAnsi="Times New Roman"/>
          <w:b w:val="1"/>
          <w:rtl w:val="0"/>
        </w:rPr>
        <w:t xml:space="preserve">Cognitively.</w:t>
        <w:br w:type="textWrapping"/>
      </w:r>
    </w:p>
    <w:p w:rsidR="00000000" w:rsidDel="00000000" w:rsidP="00000000" w:rsidRDefault="00000000" w:rsidRPr="00000000" w14:paraId="0000013B">
      <w:pPr>
        <w:numPr>
          <w:ilvl w:val="0"/>
          <w:numId w:val="1"/>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Documento: </w:t>
      </w:r>
      <w:r w:rsidDel="00000000" w:rsidR="00000000" w:rsidRPr="00000000">
        <w:rPr>
          <w:rFonts w:ascii="Times New Roman" w:cs="Times New Roman" w:eastAsia="Times New Roman" w:hAnsi="Times New Roman"/>
          <w:rtl w:val="0"/>
        </w:rPr>
        <w:t xml:space="preserve">Contiene las directrices, políticas y planes de la empresa.</w:t>
        <w:br w:type="textWrapping"/>
      </w:r>
    </w:p>
    <w:p w:rsidR="00000000" w:rsidDel="00000000" w:rsidP="00000000" w:rsidRDefault="00000000" w:rsidRPr="00000000" w14:paraId="0000013C">
      <w:pPr>
        <w:numPr>
          <w:ilvl w:val="0"/>
          <w:numId w:val="1"/>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Línea Base: </w:t>
      </w:r>
      <w:r w:rsidDel="00000000" w:rsidR="00000000" w:rsidRPr="00000000">
        <w:rPr>
          <w:rFonts w:ascii="Times New Roman" w:cs="Times New Roman" w:eastAsia="Times New Roman" w:hAnsi="Times New Roman"/>
          <w:rtl w:val="0"/>
        </w:rPr>
        <w:t xml:space="preserve">Contiene las líneas base de cada proyecto de la empresa, que se representan en hitos importantes del desarrollo.</w:t>
      </w:r>
    </w:p>
    <w:p w:rsidR="00000000" w:rsidDel="00000000" w:rsidP="00000000" w:rsidRDefault="00000000" w:rsidRPr="00000000" w14:paraId="0000013D">
      <w:pPr>
        <w:spacing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pacing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spacing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numPr>
          <w:ilvl w:val="0"/>
          <w:numId w:val="6"/>
        </w:numPr>
        <w:spacing w:line="259"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de Líneas Base</w:t>
      </w:r>
    </w:p>
    <w:p w:rsidR="00000000" w:rsidDel="00000000" w:rsidP="00000000" w:rsidRDefault="00000000" w:rsidRPr="00000000" w14:paraId="00000142">
      <w:pPr>
        <w:spacing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spacing w:line="259"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ejemplo el </w:t>
      </w:r>
      <w:r w:rsidDel="00000000" w:rsidR="00000000" w:rsidRPr="00000000">
        <w:rPr>
          <w:rFonts w:ascii="Times New Roman" w:cs="Times New Roman" w:eastAsia="Times New Roman" w:hAnsi="Times New Roman"/>
          <w:rtl w:val="0"/>
        </w:rPr>
        <w:t xml:space="preserve">proyecto</w:t>
      </w:r>
      <w:r w:rsidDel="00000000" w:rsidR="00000000" w:rsidRPr="00000000">
        <w:rPr>
          <w:rFonts w:ascii="Times New Roman" w:cs="Times New Roman" w:eastAsia="Times New Roman" w:hAnsi="Times New Roman"/>
          <w:rtl w:val="0"/>
        </w:rPr>
        <w:t xml:space="preserve"> MindSoft)</w:t>
      </w:r>
    </w:p>
    <w:p w:rsidR="00000000" w:rsidDel="00000000" w:rsidP="00000000" w:rsidRDefault="00000000" w:rsidRPr="00000000" w14:paraId="00000144">
      <w:pPr>
        <w:spacing w:after="160" w:line="259" w:lineRule="auto"/>
        <w:ind w:left="720" w:firstLine="0"/>
        <w:rPr>
          <w:rFonts w:ascii="Times New Roman" w:cs="Times New Roman" w:eastAsia="Times New Roman" w:hAnsi="Times New Roman"/>
        </w:rPr>
      </w:pPr>
      <w:r w:rsidDel="00000000" w:rsidR="00000000" w:rsidRPr="00000000">
        <w:rPr>
          <w:rtl w:val="0"/>
        </w:rPr>
      </w:r>
    </w:p>
    <w:tbl>
      <w:tblPr>
        <w:tblStyle w:val="Table11"/>
        <w:tblW w:w="94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2595"/>
        <w:gridCol w:w="4553"/>
        <w:tblGridChange w:id="0">
          <w:tblGrid>
            <w:gridCol w:w="2268"/>
            <w:gridCol w:w="2595"/>
            <w:gridCol w:w="4553"/>
          </w:tblGrid>
        </w:tblGridChange>
      </w:tblGrid>
      <w:tr>
        <w:trPr>
          <w:cantSplit w:val="0"/>
          <w:tblHeader w:val="0"/>
        </w:trPr>
        <w:tc>
          <w:tcPr/>
          <w:p w:rsidR="00000000" w:rsidDel="00000000" w:rsidP="00000000" w:rsidRDefault="00000000" w:rsidRPr="00000000" w14:paraId="00000145">
            <w:pP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Hito</w:t>
            </w:r>
          </w:p>
        </w:tc>
        <w:tc>
          <w:tcPr/>
          <w:p w:rsidR="00000000" w:rsidDel="00000000" w:rsidP="00000000" w:rsidRDefault="00000000" w:rsidRPr="00000000" w14:paraId="00000146">
            <w:pP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 línea base</w:t>
            </w:r>
          </w:p>
        </w:tc>
        <w:tc>
          <w:tcPr/>
          <w:p w:rsidR="00000000" w:rsidDel="00000000" w:rsidP="00000000" w:rsidRDefault="00000000" w:rsidRPr="00000000" w14:paraId="00000147">
            <w:pP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Items (nomenclatura)</w:t>
            </w:r>
          </w:p>
        </w:tc>
      </w:tr>
      <w:tr>
        <w:trPr>
          <w:cantSplit w:val="0"/>
          <w:tblHeader w:val="0"/>
        </w:trPr>
        <w:tc>
          <w:tcPr/>
          <w:p w:rsidR="00000000" w:rsidDel="00000000" w:rsidP="00000000" w:rsidRDefault="00000000" w:rsidRPr="00000000" w14:paraId="0000014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1: 20/09/24</w:t>
            </w:r>
          </w:p>
        </w:tc>
        <w:tc>
          <w:tcPr/>
          <w:p w:rsidR="00000000" w:rsidDel="00000000" w:rsidP="00000000" w:rsidRDefault="00000000" w:rsidRPr="00000000" w14:paraId="0000014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1</w:t>
            </w:r>
          </w:p>
        </w:tc>
        <w:tc>
          <w:tcPr/>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proyecto (</w:t>
            </w:r>
            <w:r w:rsidDel="00000000" w:rsidR="00000000" w:rsidRPr="00000000">
              <w:rPr>
                <w:rFonts w:ascii="Times New Roman" w:cs="Times New Roman" w:eastAsia="Times New Roman" w:hAnsi="Times New Roman"/>
                <w:sz w:val="24"/>
                <w:szCs w:val="24"/>
                <w:rtl w:val="0"/>
              </w:rPr>
              <w:t xml:space="preserve">AMSM-PC.docx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Cronograma del Proyecto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AMSM-CP.xlsx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Negocio (AMSM-DN.docx)</w:t>
            </w:r>
          </w:p>
          <w:p w:rsidR="00000000" w:rsidDel="00000000" w:rsidP="00000000" w:rsidRDefault="00000000" w:rsidRPr="00000000" w14:paraId="0000014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01 (AMSM-HU01.docx)</w:t>
            </w:r>
          </w:p>
          <w:p w:rsidR="00000000" w:rsidDel="00000000" w:rsidP="00000000" w:rsidRDefault="00000000" w:rsidRPr="00000000" w14:paraId="0000014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02 (AMSM-HU02.docx)</w:t>
            </w:r>
          </w:p>
          <w:p w:rsidR="00000000" w:rsidDel="00000000" w:rsidP="00000000" w:rsidRDefault="00000000" w:rsidRPr="00000000" w14:paraId="0000015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03 (AMSM-HU03.docx)</w:t>
            </w:r>
          </w:p>
          <w:p w:rsidR="00000000" w:rsidDel="00000000" w:rsidP="00000000" w:rsidRDefault="00000000" w:rsidRPr="00000000" w14:paraId="0000015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04 (AMSM-HU04.docx)</w:t>
            </w:r>
          </w:p>
          <w:p w:rsidR="00000000" w:rsidDel="00000000" w:rsidP="00000000" w:rsidRDefault="00000000" w:rsidRPr="00000000" w14:paraId="0000015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05 (AMSM-HU05.docx)</w:t>
            </w:r>
          </w:p>
          <w:p w:rsidR="00000000" w:rsidDel="00000000" w:rsidP="00000000" w:rsidRDefault="00000000" w:rsidRPr="00000000" w14:paraId="0000015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06 (AMSM-HU06.docx)</w:t>
            </w:r>
          </w:p>
          <w:p w:rsidR="00000000" w:rsidDel="00000000" w:rsidP="00000000" w:rsidRDefault="00000000" w:rsidRPr="00000000" w14:paraId="0000015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07 (</w:t>
            </w:r>
            <w:r w:rsidDel="00000000" w:rsidR="00000000" w:rsidRPr="00000000">
              <w:rPr>
                <w:rFonts w:ascii="Times New Roman" w:cs="Times New Roman" w:eastAsia="Times New Roman" w:hAnsi="Times New Roman"/>
                <w:sz w:val="24"/>
                <w:szCs w:val="24"/>
                <w:rtl w:val="0"/>
              </w:rPr>
              <w:t xml:space="preserve">AMSM-HU07.docx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es Especificaciones de la UI (</w:t>
            </w:r>
            <w:r w:rsidDel="00000000" w:rsidR="00000000" w:rsidRPr="00000000">
              <w:rPr>
                <w:rFonts w:ascii="Times New Roman" w:cs="Times New Roman" w:eastAsia="Times New Roman" w:hAnsi="Times New Roman"/>
                <w:sz w:val="24"/>
                <w:szCs w:val="24"/>
                <w:rtl w:val="0"/>
              </w:rPr>
              <w:t xml:space="preserve">AMSM-DEUI.docx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 (AMSM-DGE.docx)</w:t>
            </w:r>
          </w:p>
          <w:p w:rsidR="00000000" w:rsidDel="00000000" w:rsidP="00000000" w:rsidRDefault="00000000" w:rsidRPr="00000000" w14:paraId="0000015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Base de Datos (</w:t>
            </w:r>
            <w:r w:rsidDel="00000000" w:rsidR="00000000" w:rsidRPr="00000000">
              <w:rPr>
                <w:rFonts w:ascii="Times New Roman" w:cs="Times New Roman" w:eastAsia="Times New Roman" w:hAnsi="Times New Roman"/>
                <w:sz w:val="24"/>
                <w:szCs w:val="24"/>
                <w:rtl w:val="0"/>
              </w:rPr>
              <w:t xml:space="preserve">AMSM-DEBD.docx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 Software (AMSM-DAS.docx)</w:t>
            </w:r>
          </w:p>
          <w:p w:rsidR="00000000" w:rsidDel="00000000" w:rsidP="00000000" w:rsidRDefault="00000000" w:rsidRPr="00000000" w14:paraId="0000015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análisis de requerimientos (AMSM-DAR.docx)</w:t>
            </w:r>
          </w:p>
          <w:p w:rsidR="00000000" w:rsidDel="00000000" w:rsidP="00000000" w:rsidRDefault="00000000" w:rsidRPr="00000000" w14:paraId="0000015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aseguramiento de calidad (AMSM-DAC.docx)</w:t>
            </w:r>
          </w:p>
          <w:p w:rsidR="00000000" w:rsidDel="00000000" w:rsidP="00000000" w:rsidRDefault="00000000" w:rsidRPr="00000000" w14:paraId="0000015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Primer Sprint (AMSM-RPS.docx)</w:t>
            </w:r>
          </w:p>
        </w:tc>
      </w:tr>
      <w:tr>
        <w:trPr>
          <w:cantSplit w:val="0"/>
          <w:tblHeader w:val="0"/>
        </w:trPr>
        <w:tc>
          <w:tcPr/>
          <w:p w:rsidR="00000000" w:rsidDel="00000000" w:rsidP="00000000" w:rsidRDefault="00000000" w:rsidRPr="00000000" w14:paraId="0000015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2: 24/10/2023</w:t>
            </w:r>
          </w:p>
        </w:tc>
        <w:tc>
          <w:tcPr/>
          <w:p w:rsidR="00000000" w:rsidDel="00000000" w:rsidP="00000000" w:rsidRDefault="00000000" w:rsidRPr="00000000" w14:paraId="0000015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2</w:t>
            </w:r>
          </w:p>
        </w:tc>
        <w:tc>
          <w:tcPr/>
          <w:p w:rsidR="00000000" w:rsidDel="00000000" w:rsidP="00000000" w:rsidRDefault="00000000" w:rsidRPr="00000000" w14:paraId="0000015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Backlog (AMSM-PB.xlsx)</w:t>
            </w:r>
          </w:p>
          <w:p w:rsidR="00000000" w:rsidDel="00000000" w:rsidP="00000000" w:rsidRDefault="00000000" w:rsidRPr="00000000" w14:paraId="0000015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 (AMSM-CP.xlsx)</w:t>
            </w:r>
          </w:p>
          <w:p w:rsidR="00000000" w:rsidDel="00000000" w:rsidP="00000000" w:rsidRDefault="00000000" w:rsidRPr="00000000" w14:paraId="0000016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(AMSM-BD.sql)</w:t>
            </w:r>
          </w:p>
          <w:p w:rsidR="00000000" w:rsidDel="00000000" w:rsidP="00000000" w:rsidRDefault="00000000" w:rsidRPr="00000000" w14:paraId="0000016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del login y registro (//AMSM-UI-LR)</w:t>
            </w:r>
          </w:p>
          <w:p w:rsidR="00000000" w:rsidDel="00000000" w:rsidP="00000000" w:rsidRDefault="00000000" w:rsidRPr="00000000" w14:paraId="0000016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para manejar lógica del login y registro (//AMSM-API-LR)</w:t>
            </w:r>
          </w:p>
          <w:p w:rsidR="00000000" w:rsidDel="00000000" w:rsidP="00000000" w:rsidRDefault="00000000" w:rsidRPr="00000000" w14:paraId="0000016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 la HU01 (//AMSM-UI-HU01)</w:t>
            </w:r>
          </w:p>
          <w:p w:rsidR="00000000" w:rsidDel="00000000" w:rsidP="00000000" w:rsidRDefault="00000000" w:rsidRPr="00000000" w14:paraId="0000016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de la HU01 (//AMSM-API-HU01)</w:t>
            </w:r>
          </w:p>
          <w:p w:rsidR="00000000" w:rsidDel="00000000" w:rsidP="00000000" w:rsidRDefault="00000000" w:rsidRPr="00000000" w14:paraId="0000016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 la HU05 (//AMSM-UI-HU05)</w:t>
            </w:r>
          </w:p>
          <w:p w:rsidR="00000000" w:rsidDel="00000000" w:rsidP="00000000" w:rsidRDefault="00000000" w:rsidRPr="00000000" w14:paraId="0000016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de la HU05 (//AMSM-API-HU05)</w:t>
            </w:r>
          </w:p>
          <w:p w:rsidR="00000000" w:rsidDel="00000000" w:rsidP="00000000" w:rsidRDefault="00000000" w:rsidRPr="00000000" w14:paraId="0000016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aseguramiento de calidad (AMSM-DAC.docx)</w:t>
            </w:r>
          </w:p>
          <w:p w:rsidR="00000000" w:rsidDel="00000000" w:rsidP="00000000" w:rsidRDefault="00000000" w:rsidRPr="00000000" w14:paraId="0000016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Segundo Sprint (AMSM-RSS.docx)</w:t>
            </w:r>
          </w:p>
        </w:tc>
      </w:tr>
      <w:tr>
        <w:trPr>
          <w:cantSplit w:val="0"/>
          <w:tblHeader w:val="0"/>
        </w:trPr>
        <w:tc>
          <w:tcPr/>
          <w:p w:rsidR="00000000" w:rsidDel="00000000" w:rsidP="00000000" w:rsidRDefault="00000000" w:rsidRPr="00000000" w14:paraId="0000016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3: 14/11/2024</w:t>
            </w:r>
          </w:p>
        </w:tc>
        <w:tc>
          <w:tcPr/>
          <w:p w:rsidR="00000000" w:rsidDel="00000000" w:rsidP="00000000" w:rsidRDefault="00000000" w:rsidRPr="00000000" w14:paraId="0000016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3</w:t>
            </w:r>
          </w:p>
        </w:tc>
        <w:tc>
          <w:tcPr/>
          <w:p w:rsidR="00000000" w:rsidDel="00000000" w:rsidP="00000000" w:rsidRDefault="00000000" w:rsidRPr="00000000" w14:paraId="0000016B">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Backlog (AMSM-PB.xlsx)</w:t>
            </w:r>
          </w:p>
          <w:p w:rsidR="00000000" w:rsidDel="00000000" w:rsidP="00000000" w:rsidRDefault="00000000" w:rsidRPr="00000000" w14:paraId="0000016C">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Cronograma del Proyecto (AMSM-CP.xlsx)</w:t>
            </w:r>
          </w:p>
          <w:p w:rsidR="00000000" w:rsidDel="00000000" w:rsidP="00000000" w:rsidRDefault="00000000" w:rsidRPr="00000000" w14:paraId="0000016D">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 la HU02 (//AMSM-UI-CU02)</w:t>
            </w:r>
          </w:p>
          <w:p w:rsidR="00000000" w:rsidDel="00000000" w:rsidP="00000000" w:rsidRDefault="00000000" w:rsidRPr="00000000" w14:paraId="0000016F">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API de la HU02 </w:t>
            </w:r>
            <w:r w:rsidDel="00000000" w:rsidR="00000000" w:rsidRPr="00000000">
              <w:rPr>
                <w:rFonts w:ascii="Times New Roman" w:cs="Times New Roman" w:eastAsia="Times New Roman" w:hAnsi="Times New Roman"/>
                <w:rtl w:val="0"/>
              </w:rPr>
              <w:t xml:space="preserve">(//AMSM-API-</w:t>
            </w:r>
            <w:r w:rsidDel="00000000" w:rsidR="00000000" w:rsidRPr="00000000">
              <w:rPr>
                <w:rFonts w:ascii="Times New Roman" w:cs="Times New Roman" w:eastAsia="Times New Roman" w:hAnsi="Times New Roman"/>
                <w:sz w:val="24"/>
                <w:szCs w:val="24"/>
                <w:rtl w:val="0"/>
              </w:rPr>
              <w:t xml:space="preserve">CU02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0">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 la H03 (//AMSM-UI-CU03)</w:t>
            </w:r>
          </w:p>
          <w:p w:rsidR="00000000" w:rsidDel="00000000" w:rsidP="00000000" w:rsidRDefault="00000000" w:rsidRPr="00000000" w14:paraId="00000171">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de la HU03 (//AMSM-</w:t>
            </w:r>
            <w:r w:rsidDel="00000000" w:rsidR="00000000" w:rsidRPr="00000000">
              <w:rPr>
                <w:rFonts w:ascii="Times New Roman" w:cs="Times New Roman" w:eastAsia="Times New Roman" w:hAnsi="Times New Roman"/>
                <w:rtl w:val="0"/>
              </w:rPr>
              <w:t xml:space="preserve">API-</w:t>
            </w:r>
            <w:r w:rsidDel="00000000" w:rsidR="00000000" w:rsidRPr="00000000">
              <w:rPr>
                <w:rFonts w:ascii="Times New Roman" w:cs="Times New Roman" w:eastAsia="Times New Roman" w:hAnsi="Times New Roman"/>
                <w:sz w:val="24"/>
                <w:szCs w:val="24"/>
                <w:rtl w:val="0"/>
              </w:rPr>
              <w:t xml:space="preserve">CU03)</w:t>
            </w:r>
          </w:p>
          <w:p w:rsidR="00000000" w:rsidDel="00000000" w:rsidP="00000000" w:rsidRDefault="00000000" w:rsidRPr="00000000" w14:paraId="0000017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aseguramiento de calidad (AMSM-DAC.docx)</w:t>
            </w:r>
          </w:p>
          <w:p w:rsidR="00000000" w:rsidDel="00000000" w:rsidP="00000000" w:rsidRDefault="00000000" w:rsidRPr="00000000" w14:paraId="00000173">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Tercer Sprint (AMSM-RTS.docx)</w:t>
            </w:r>
          </w:p>
          <w:p w:rsidR="00000000" w:rsidDel="00000000" w:rsidP="00000000" w:rsidRDefault="00000000" w:rsidRPr="00000000" w14:paraId="00000174">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spacing w:after="160" w:line="259"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76">
      <w:pPr>
        <w:spacing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spacing w:after="160"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9">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spacing w:after="160" w:line="259" w:lineRule="auto"/>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14"/>
        <w:szCs w:val="14"/>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360" w:firstLine="65.19685039370086"/>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X2rH9M6lI4DFW9NwZMf3POl/gw==">CgMxLjAaHwoBMBIaChgICVIUChJ0YWJsZS5pZTBrM3ZkMGx4bmIaHwoBMRIaChgICVIUChJ0YWJsZS55cDN6NGN0djE5MjMaHwoBMhIaChgICVIUChJ0YWJsZS51MmI2bW9lOHJid3oaHwoBMxIaChgICVIUChJ0YWJsZS56OXIxNmJzamJ6bzU4AHIhMV9ONjNPLTVxQU1BZ0doM0xjSmFXSGVvazZDLVRUN0Vs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