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0" w:name="manual-de-usuario-del-cliente"/>
    <w:p>
      <w:pPr>
        <w:pStyle w:val="Heading1"/>
      </w:pPr>
      <w:r>
        <w:t xml:space="preserve">Manual de Usuario del Cliente</w:t>
      </w:r>
    </w:p>
    <w:p>
      <w:pPr>
        <w:pStyle w:val="FirstParagraph"/>
      </w:pPr>
      <w:r>
        <w:t xml:space="preserve">Sistema de Gestión de Lavado Vehicular (Vehicle Washing)</w:t>
      </w:r>
    </w:p>
    <w:p>
      <w:pPr>
        <w:pStyle w:val="BodyText"/>
      </w:pPr>
      <w:r>
        <w:t xml:space="preserve">Cómo Registrarse, Reservar un Lavado, Pagar con Código QR o en Efectivo, Acumular Puntos y Calificar el Servicio,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Cliente (aplicación web y aplicación móvil Android) · Versión 1.2</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Cliente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Cliente,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pago al reservar (sección 10.3), pantalla de pago según la forma elegida (10.5), nueva sección del reporte de inspección del vehículo que el lavadero comparte por enlace (10.8), términos y condiciones actualizados con la cláusula del informe de inspección y sus fotografías (8.1) y aplicación móvil (10.11). Capturas nuevas de la reserva con el paso "¿Cómo vas a pagar?", de la confirmación en efectivo, de las pantallas de pago digital (con plazo) y en efectivo, y del historial con las insignias de pago.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Política de Datos con las fotografías de la inspección (8.1); aplicación móvil 1.1.1 con el APK</w:t>
            </w:r>
            <w:r>
              <w:t xml:space="preserve"> </w:t>
            </w:r>
            <w:r>
              <w:rPr>
                <w:i/>
                <w:iCs/>
              </w:rPr>
              <w:t xml:space="preserve">versionCode</w:t>
            </w:r>
            <w:r>
              <w:t xml:space="preserve"> </w:t>
            </w:r>
            <w:r>
              <w:t xml:space="preserve">6 y la actualización por internet publicada (10.11).</w:t>
            </w:r>
          </w:p>
        </w:tc>
        <w:tc>
          <w:tcPr/>
          <w:p>
            <w:pPr>
              <w:pStyle w:val="Compact"/>
            </w:pPr>
            <w:r>
              <w:t xml:space="preserve">Equipo de desarrollo</w:t>
            </w:r>
          </w:p>
        </w:tc>
      </w:tr>
      <w:tr>
        <w:tc>
          <w:tcPr/>
          <w:p>
            <w:pPr>
              <w:pStyle w:val="Compact"/>
            </w:pPr>
            <w:r>
              <w:t xml:space="preserve">1.2</w:t>
            </w:r>
          </w:p>
        </w:tc>
        <w:tc>
          <w:tcPr/>
          <w:p>
            <w:pPr>
              <w:pStyle w:val="Compact"/>
            </w:pPr>
            <w:r>
              <w:t xml:space="preserve">2026-10-27</w:t>
            </w:r>
          </w:p>
        </w:tc>
        <w:tc>
          <w:tcPr/>
          <w:p>
            <w:pPr>
              <w:pStyle w:val="Compact"/>
            </w:pPr>
            <w:r>
              <w:t xml:space="preserve">Las horas alternativas de "Esa hora ya se ocupó" ya no incluyen las que se cruzan con otra reserva del mismo vehículo (10.3 y 13), con la Figura 16 nueva.</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4ea9677ce4ffe0b85b048cb0df19a36bb87f699">
        <w:r>
          <w:rPr>
            <w:rStyle w:val="Hyperlink"/>
          </w:rPr>
          <w:t xml:space="preserve">7.2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ef7a766587c28d138d2b5498f21a651d74874de">
        <w:r>
          <w:rPr>
            <w:rStyle w:val="Hyperlink"/>
          </w:rPr>
          <w:t xml:space="preserve">10.1 Panel del Cliente</w:t>
        </w:r>
      </w:hyperlink>
    </w:p>
    <w:p>
      <w:pPr>
        <w:pStyle w:val="Compact"/>
        <w:numPr>
          <w:ilvl w:val="1"/>
          <w:numId w:val="1007"/>
        </w:numPr>
      </w:pPr>
      <w:hyperlink w:anchor="X3457560966f52138dad68fbc1803f8b4fb21dc7">
        <w:r>
          <w:rPr>
            <w:rStyle w:val="Hyperlink"/>
          </w:rPr>
          <w:t xml:space="preserve">10.2 Mis Vehículos</w:t>
        </w:r>
      </w:hyperlink>
    </w:p>
    <w:p>
      <w:pPr>
        <w:pStyle w:val="Compact"/>
        <w:numPr>
          <w:ilvl w:val="1"/>
          <w:numId w:val="1007"/>
        </w:numPr>
      </w:pPr>
      <w:hyperlink w:anchor="Xa14cce013f646e34e1e51e51c4f926b9a72030c">
        <w:r>
          <w:rPr>
            <w:rStyle w:val="Hyperlink"/>
          </w:rPr>
          <w:t xml:space="preserve">10.3 Reservar un Lavado</w:t>
        </w:r>
      </w:hyperlink>
    </w:p>
    <w:p>
      <w:pPr>
        <w:pStyle w:val="Compact"/>
        <w:numPr>
          <w:ilvl w:val="1"/>
          <w:numId w:val="1007"/>
        </w:numPr>
      </w:pPr>
      <w:hyperlink w:anchor="X95a1845e56ff7c05a9817314e916302a6184749">
        <w:r>
          <w:rPr>
            <w:rStyle w:val="Hyperlink"/>
          </w:rPr>
          <w:t xml:space="preserve">10.4 Consultar o Cancelar una Reserva</w:t>
        </w:r>
      </w:hyperlink>
    </w:p>
    <w:p>
      <w:pPr>
        <w:pStyle w:val="Compact"/>
        <w:numPr>
          <w:ilvl w:val="1"/>
          <w:numId w:val="1007"/>
        </w:numPr>
      </w:pPr>
      <w:hyperlink w:anchor="Xe3c776966a1211e452e6cabae6d1067b87cd35b">
        <w:r>
          <w:rPr>
            <w:rStyle w:val="Hyperlink"/>
          </w:rPr>
          <w:t xml:space="preserve">10.5 Pagar un Servicio</w:t>
        </w:r>
      </w:hyperlink>
    </w:p>
    <w:p>
      <w:pPr>
        <w:pStyle w:val="Compact"/>
        <w:numPr>
          <w:ilvl w:val="1"/>
          <w:numId w:val="1007"/>
        </w:numPr>
      </w:pPr>
      <w:hyperlink w:anchor="Xfa3d5e7bcca82f9a46fd057a769571ca34feab6">
        <w:r>
          <w:rPr>
            <w:rStyle w:val="Hyperlink"/>
          </w:rPr>
          <w:t xml:space="preserve">10.6 Historial y Calificación</w:t>
        </w:r>
      </w:hyperlink>
    </w:p>
    <w:p>
      <w:pPr>
        <w:pStyle w:val="Compact"/>
        <w:numPr>
          <w:ilvl w:val="1"/>
          <w:numId w:val="1007"/>
        </w:numPr>
      </w:pPr>
      <w:hyperlink w:anchor="Xe407ccbf01bde5d062c0ac98611ee5dfd134fe3">
        <w:r>
          <w:rPr>
            <w:rStyle w:val="Hyperlink"/>
          </w:rPr>
          <w:t xml:space="preserve">10.7 Notificaciones</w:t>
        </w:r>
      </w:hyperlink>
    </w:p>
    <w:p>
      <w:pPr>
        <w:pStyle w:val="Compact"/>
        <w:numPr>
          <w:ilvl w:val="1"/>
          <w:numId w:val="1007"/>
        </w:numPr>
      </w:pPr>
      <w:hyperlink w:anchor="X115d2fdb3d36a6d26bcca9edf0d3b607c1c91b5">
        <w:r>
          <w:rPr>
            <w:rStyle w:val="Hyperlink"/>
          </w:rPr>
          <w:t xml:space="preserve">10.8 Reporte de Inspección del Vehículo</w:t>
        </w:r>
      </w:hyperlink>
    </w:p>
    <w:p>
      <w:pPr>
        <w:pStyle w:val="Compact"/>
        <w:numPr>
          <w:ilvl w:val="1"/>
          <w:numId w:val="1007"/>
        </w:numPr>
      </w:pPr>
      <w:hyperlink w:anchor="X5d698a281c391407290d9a01da09aa4809f0930">
        <w:r>
          <w:rPr>
            <w:rStyle w:val="Hyperlink"/>
          </w:rPr>
          <w:t xml:space="preserve">10.9 Perfil</w:t>
        </w:r>
      </w:hyperlink>
    </w:p>
    <w:p>
      <w:pPr>
        <w:pStyle w:val="Compact"/>
        <w:numPr>
          <w:ilvl w:val="1"/>
          <w:numId w:val="1007"/>
        </w:numPr>
      </w:pPr>
      <w:hyperlink w:anchor="Xa07065a714fcac92913ee2025889c7889ca2e6c">
        <w:r>
          <w:rPr>
            <w:rStyle w:val="Hyperlink"/>
          </w:rPr>
          <w:t xml:space="preserve">10.10 Configuración</w:t>
        </w:r>
      </w:hyperlink>
    </w:p>
    <w:p>
      <w:pPr>
        <w:pStyle w:val="Compact"/>
        <w:numPr>
          <w:ilvl w:val="1"/>
          <w:numId w:val="1007"/>
        </w:numPr>
      </w:pPr>
      <w:hyperlink w:anchor="X729abd2d3749047bfed47fbe56aab03f273d7c7">
        <w:r>
          <w:rPr>
            <w:rStyle w:val="Hyperlink"/>
          </w:rPr>
          <w:t xml:space="preserve">10.11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permite a los clientes de un lavadero reservar un turno desde el teléfono o el computador, pagar escaneando el código QR del negocio o en efectivo en el local, acumular puntos que desbloquean cupones de descuento y conservar el historial y la calificación de cada servicio.</w:t>
      </w:r>
    </w:p>
    <w:p>
      <w:pPr>
        <w:pStyle w:val="BodyText"/>
      </w:pPr>
      <w:r>
        <w:t xml:space="preserve">Antes del sistema, los clientes tenían que llamar o desplazarse al local sin saber si había un turno libre, y los pagos en efectivo no dejaban registro. Con la plataforma, el cliente consulta la disponibilidad real del lavadero, reserva en pocos minutos y sigue el avance de su servicio desde cualquier dispositivo.</w:t>
      </w:r>
    </w:p>
    <w:p>
      <w:pPr>
        <w:pStyle w:val="BodyText"/>
      </w:pPr>
      <w:r>
        <w:t xml:space="preserve">Este manual está dirigido exclusivamente al</w:t>
      </w:r>
      <w:r>
        <w:t xml:space="preserve"> </w:t>
      </w:r>
      <w:r>
        <w:rPr>
          <w:b/>
          <w:bCs/>
        </w:rPr>
        <w:t xml:space="preserve">cliente</w:t>
      </w:r>
      <w:r>
        <w:t xml:space="preserve">, es decir, a la persona dueña del vehículo que usa el sistema para reservar y pagar sus lavados. Explica en lenguaje sencillo y paso a paso cómo crear la cuenta, ingresar, navegar y usar cada módulo. No se necesitan conocimientos de programación, de bases de datos ni de configuración técnica. Las funciones del operario se explican en el Manual de Usuario del Operario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 En cuanto a los datos personales, el sistema se rige por la Ley Estatutaria 1581 de 2012 (Congreso de la República de Colombia, 2012).</w:t>
      </w:r>
    </w:p>
    <w:bookmarkStart w:id="1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Datos siempre al día.</w:t>
      </w:r>
      <w:r>
        <w:t xml:space="preserve"> </w:t>
      </w:r>
      <w:r>
        <w:t xml:space="preserve">No hace falta recargar la página para ver un cambio hecho por el lavadero: la web actualiza la pantalla al entrar, al volver a la pestaña o a la ventana y cada vez que llega una notificación nueva, y las pantallas que esperan una acción del lavadero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Explicar paso a paso cómo el cliente debe registrarse, ingresar, navegar y usar las funciones del Sistema de Gestión de Lavado Vehicular, de modo que pueda reservar, pagar y calificar sus lavados sin ayuda del equipo de desarrollo ni del personal del lavadero.</w:t>
      </w:r>
    </w:p>
    <w:bookmarkEnd w:id="14"/>
    <w:bookmarkStart w:id="15" w:name="Xdf220aecf5fa2a9f322f3a38c708451f603b16c"/>
    <w:p>
      <w:pPr>
        <w:pStyle w:val="Heading3"/>
      </w:pPr>
      <w:r>
        <w:t xml:space="preserve">5.2 Objetivos Específicos</w:t>
      </w:r>
    </w:p>
    <w:p>
      <w:pPr>
        <w:pStyle w:val="Compact"/>
        <w:numPr>
          <w:ilvl w:val="0"/>
          <w:numId w:val="1009"/>
        </w:numPr>
      </w:pPr>
      <w:r>
        <w:t xml:space="preserve">Guiar al cliente en el registro de la cuenta, el inicio de sesión y la recuperación de la contraseña.</w:t>
      </w:r>
    </w:p>
    <w:p>
      <w:pPr>
        <w:pStyle w:val="Compact"/>
        <w:numPr>
          <w:ilvl w:val="0"/>
          <w:numId w:val="1009"/>
        </w:numPr>
      </w:pPr>
      <w:r>
        <w:t xml:space="preserve">Describir cómo el cliente registra vehículos, reserva un lavado eligiendo la forma de pago, consulta y cancela una reserva, paga el servicio y canjea cupones.</w:t>
      </w:r>
    </w:p>
    <w:p>
      <w:pPr>
        <w:pStyle w:val="Compact"/>
        <w:numPr>
          <w:ilvl w:val="0"/>
          <w:numId w:val="1009"/>
        </w:numPr>
      </w:pPr>
      <w:r>
        <w:t xml:space="preserve">Explicar cómo consultar el historial, calificar un servicio, leer las notificaciones y abrir el reporte de inspección del vehículo.</w:t>
      </w:r>
    </w:p>
    <w:p>
      <w:pPr>
        <w:pStyle w:val="Compact"/>
        <w:numPr>
          <w:ilvl w:val="0"/>
          <w:numId w:val="1009"/>
        </w:numPr>
      </w:pPr>
      <w:r>
        <w:t xml:space="preserve">Indicar cómo personalizar el perfil, el idioma, el tema y las notificaciones, y cómo usar la aplicación móvil Android.</w:t>
      </w:r>
    </w:p>
    <w:p>
      <w:pPr>
        <w:pStyle w:val="Compact"/>
        <w:numPr>
          <w:ilvl w:val="0"/>
          <w:numId w:val="1009"/>
        </w:numPr>
      </w:pPr>
      <w:r>
        <w:t xml:space="preserve">Explicar el significado de los mensajes del sistema y la acción que debe tomar el cliente en cada caso, y responder las preguntas más frecuentes.</w:t>
      </w:r>
    </w:p>
    <w:bookmarkEnd w:id="15"/>
    <w:bookmarkEnd w:id="16"/>
    <w:bookmarkStart w:id="20" w:name="Xb89e794aea2d67afdf86fbda4476a72877171e6"/>
    <w:p>
      <w:pPr>
        <w:pStyle w:val="Heading2"/>
      </w:pPr>
      <w:r>
        <w:t xml:space="preserve">6. Alcance</w:t>
      </w:r>
    </w:p>
    <w:bookmarkStart w:id="17"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Cliente (sección 10.11).</w:t>
      </w:r>
    </w:p>
    <w:p>
      <w:pPr>
        <w:pStyle w:val="Compact"/>
        <w:numPr>
          <w:ilvl w:val="0"/>
          <w:numId w:val="1010"/>
        </w:numPr>
      </w:pPr>
      <w:r>
        <w:t xml:space="preserve">Todas las funciones del rol</w:t>
      </w:r>
      <w:r>
        <w:t xml:space="preserve"> </w:t>
      </w:r>
      <w:r>
        <w:rPr>
          <w:b/>
          <w:bCs/>
        </w:rPr>
        <w:t xml:space="preserve">Cliente</w:t>
      </w:r>
      <w:r>
        <w:t xml:space="preserve">: registro, inicio de sesión, recuperación de la contraseña, panel, vehículos, reservas, pagos, puntos de fidelización y cupones, historial y calificaciones, notificaciones, reporte de inspección del vehículo, perfil, configuración y cierre de sesión.</w:t>
      </w:r>
    </w:p>
    <w:bookmarkEnd w:id="17"/>
    <w:bookmarkStart w:id="18"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Operario</w:t>
      </w:r>
      <w:r>
        <w:t xml:space="preserve"> </w:t>
      </w:r>
      <w:r>
        <w:t xml:space="preserve">(agenda, servicios asignados, inicio y finalización de servicios), que se explican en el Manual de Usuario del Operario.</w:t>
      </w:r>
    </w:p>
    <w:p>
      <w:pPr>
        <w:pStyle w:val="Compact"/>
        <w:numPr>
          <w:ilvl w:val="0"/>
          <w:numId w:val="1011"/>
        </w:numPr>
      </w:pPr>
      <w:r>
        <w:t xml:space="preserve">Las funciones del rol</w:t>
      </w:r>
      <w:r>
        <w:t xml:space="preserve"> </w:t>
      </w:r>
      <w:r>
        <w:rPr>
          <w:b/>
          <w:bCs/>
        </w:rPr>
        <w:t xml:space="preserve">Administrador</w:t>
      </w:r>
      <w:r>
        <w:t xml:space="preserve"> </w:t>
      </w:r>
      <w:r>
        <w:t xml:space="preserve">(revisión de pagos, asignación de operarios, horarios, bahías, usuarios, servicios, promociones y reportes),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p>
      <w:pPr>
        <w:pStyle w:val="Compact"/>
        <w:numPr>
          <w:ilvl w:val="0"/>
          <w:numId w:val="1011"/>
        </w:numPr>
      </w:pPr>
      <w:r>
        <w:t xml:space="preserve">El lavado a domicilio: en la versión actual el cliente lleva el vehículo al lavadero en la fecha y la hora reservadas.</w:t>
      </w:r>
    </w:p>
    <w:p>
      <w:pPr>
        <w:pStyle w:val="Compact"/>
        <w:numPr>
          <w:ilvl w:val="0"/>
          <w:numId w:val="1011"/>
        </w:numPr>
      </w:pPr>
      <w:r>
        <w:t xml:space="preserve">La facturación electrónica ante la DIAN y las pasarelas de pago con tarjeta: el sistema no cobra con tarjeta ni se conecta con los bancos.</w:t>
      </w:r>
    </w:p>
    <w:bookmarkEnd w:id="18"/>
    <w:bookmarkStart w:id="19"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uso. Las pantallas de reserva, pago e historial (Figuras 13 a 15 y 18 a 21) se tomaron de nuevo el 26 de octubre de 2026 para mostrar el pago al reservar y la Figura 16, el 27 de octubre; las demás son del 19 de octubre de 2026 y no cambiaron desde entonces. Su origen se explica en el Anexo A.</w:t>
      </w:r>
    </w:p>
    <w:bookmarkEnd w:id="19"/>
    <w:bookmarkEnd w:id="20"/>
    <w:bookmarkStart w:id="26" w:name="X4a04b710249dcc70593d8c63498b48dcde27b6f"/>
    <w:p>
      <w:pPr>
        <w:pStyle w:val="Heading2"/>
      </w:pPr>
      <w:r>
        <w:t xml:space="preserve">7. Requisitos para Usar el Sistema</w:t>
      </w:r>
    </w:p>
    <w:bookmarkStart w:id="21" w:name="X384ad202f60d9255213d93be376aa12d1c68e79"/>
    <w:p>
      <w:pPr>
        <w:pStyle w:val="Heading3"/>
      </w:pPr>
      <w:r>
        <w:t xml:space="preserve">7.1 Requisitos del Dispositivo y de la Cuenta</w:t>
      </w:r>
    </w:p>
    <w:p>
      <w:pPr>
        <w:pStyle w:val="FirstParagraph"/>
      </w:pPr>
      <w:r>
        <w:t xml:space="preserve">El sistema funciona en las versiones actuales de Google Chrome, Mozilla Firefox y Microsoft Edge, y su interfaz se adapta a la pantalla de un teléfono, una tableta o un computador. La Tabla 2 lista lo que necesita el cliente.</w:t>
      </w:r>
    </w:p>
    <w:p>
      <w:pPr>
        <w:pStyle w:val="BodyText"/>
      </w:pPr>
      <w:r>
        <w:rPr>
          <w:b/>
          <w:bCs/>
        </w:rPr>
        <w:t xml:space="preserve">Tabla 2</w:t>
      </w:r>
    </w:p>
    <w:p>
      <w:pPr>
        <w:pStyle w:val="BodyText"/>
      </w:pPr>
      <w:r>
        <w:rPr>
          <w:i/>
          <w:iCs/>
        </w:rPr>
        <w:t xml:space="preserve">Requisitos para Usar el Sistema como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para registrarse.</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Pago digital</w:t>
            </w:r>
          </w:p>
        </w:tc>
        <w:tc>
          <w:tcPr/>
          <w:p>
            <w:pPr>
              <w:pStyle w:val="Compact"/>
            </w:pPr>
            <w:r>
              <w:t xml:space="preserve">Nequi, Daviplata o una aplicación bancaria para escanear el código QR y hacer la transferencia. Si se prefiere, se puede pagar en efectivo en el lavadero cuando el negocio tiene activa esa opción.</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1"/>
    <w:bookmarkStart w:id="25" w:name="X4ea9677ce4ffe0b85b048cb0df19a36bb87f699"/>
    <w:p>
      <w:pPr>
        <w:pStyle w:val="Heading3"/>
      </w:pPr>
      <w:r>
        <w:t xml:space="preserve">7.2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cliente-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se eligen el vehículo y el servicio (Tabla 3).</w:t>
      </w:r>
    </w:p>
    <w:p>
      <w:pPr>
        <w:pStyle w:val="BodyText"/>
      </w:pPr>
      <w:r>
        <w:rPr>
          <w:b/>
          <w:bCs/>
        </w:rPr>
        <w:t xml:space="preserve">Tabla 3</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10.10).</w:t>
      </w:r>
    </w:p>
    <w:bookmarkEnd w:id="25"/>
    <w:bookmarkEnd w:id="26"/>
    <w:bookmarkStart w:id="51" w:name="Xdd35d4ccf792b9e8cf80910e004bfe19ecf9309"/>
    <w:p>
      <w:pPr>
        <w:pStyle w:val="Heading2"/>
      </w:pPr>
      <w:r>
        <w:t xml:space="preserve">8. Ingreso al Sistema</w:t>
      </w:r>
    </w:p>
    <w:p>
      <w:pPr>
        <w:pStyle w:val="FirstParagraph"/>
      </w:pPr>
      <w:r>
        <w:t xml:space="preserve">Para reservar se necesita una cuenta de cliente. El cliente la crea él mismo con el registro (sección 8.1) y desde entonces entra con su correo y su contraseña (sección 8.2).</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2"/>
        </w:numPr>
      </w:pPr>
      <w:r>
        <w:t xml:space="preserve">Abrir el navegador e ingresar la dirección web del sistema.</w:t>
      </w:r>
    </w:p>
    <w:p>
      <w:pPr>
        <w:pStyle w:val="Compact"/>
        <w:numPr>
          <w:ilvl w:val="0"/>
          <w:numId w:val="1012"/>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2"/>
        </w:numPr>
      </w:pPr>
      <w:r>
        <w:t xml:space="preserve">Escribir el</w:t>
      </w:r>
      <w:r>
        <w:t xml:space="preserve"> </w:t>
      </w:r>
      <w:r>
        <w:rPr>
          <w:b/>
          <w:bCs/>
        </w:rPr>
        <w:t xml:space="preserve">Número de Documento</w:t>
      </w:r>
      <w:r>
        <w:t xml:space="preserve">: solo dígitos, entre 5 y 20.</w:t>
      </w:r>
    </w:p>
    <w:p>
      <w:pPr>
        <w:pStyle w:val="Compact"/>
        <w:numPr>
          <w:ilvl w:val="0"/>
          <w:numId w:val="1012"/>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2"/>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2"/>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2"/>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2"/>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2"/>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leerlos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2"/>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p>
    <w:p>
      <w:pPr>
        <w:pStyle w:val="Compact"/>
        <w:numPr>
          <w:ilvl w:val="0"/>
          <w:numId w:val="1013"/>
        </w:numPr>
      </w:pPr>
      <w:r>
        <w:t xml:space="preserve">No es posible registrar dos cuentas con el mismo correo ni con el mismo número de documento: el sistema muestra "Ya existe una cuenta con este correo" o "Ya existe una cuenta con este número de documento" y no crea la cuenta.</w:t>
      </w:r>
    </w:p>
    <w:p>
      <w:pPr>
        <w:pStyle w:val="Compact"/>
        <w:numPr>
          <w:ilvl w:val="0"/>
          <w:numId w:val="1013"/>
        </w:numPr>
      </w:pPr>
      <w:r>
        <w:t xml:space="preserve">El servidor exige las dos casillas de aceptación: sin ellas responde "Debes aceptar el tratamiento de datos personales (Ley 1581) para registrarte."</w:t>
      </w:r>
    </w:p>
    <w:p>
      <w:pPr>
        <w:pStyle w:val="Compact"/>
        <w:numPr>
          <w:ilvl w:val="0"/>
          <w:numId w:val="1013"/>
        </w:numPr>
      </w:pPr>
      <w:r>
        <w:t xml:space="preserve">Los</w:t>
      </w:r>
      <w:r>
        <w:t xml:space="preserve"> </w:t>
      </w:r>
      <w:r>
        <w:rPr>
          <w:b/>
          <w:bCs/>
        </w:rPr>
        <w:t xml:space="preserve">Términos y Condiciones</w:t>
      </w:r>
      <w:r>
        <w:t xml:space="preserve"> </w:t>
      </w:r>
      <w:r>
        <w:t xml:space="preserve">tienen 15 apartados. Desde el 26 de octubre de 2026 están redactados en tercera persona ("el Cliente") e incluyen el apartado 8,</w:t>
      </w:r>
      <w:r>
        <w:t xml:space="preserve"> </w:t>
      </w:r>
      <w:r>
        <w:rPr>
          <w:b/>
          <w:bCs/>
        </w:rPr>
        <w:t xml:space="preserve">Informe de inspección y fotografías del vehículo</w:t>
      </w:r>
      <w:r>
        <w:t xml:space="preserve">: en los servicios de tres horas o más, el lavadero puede registrar el estado del vehículo antes y después del servicio, por fases, con hasta cinco fotografías por hallazgo, y compartir ese informe con el cliente (sección 10.8). La</w:t>
      </w:r>
      <w:r>
        <w:t xml:space="preserve"> </w:t>
      </w:r>
      <w:r>
        <w:rPr>
          <w:b/>
          <w:bCs/>
        </w:rPr>
        <w:t xml:space="preserve">Política de Tratamiento de Datos Personales</w:t>
      </w:r>
      <w:r>
        <w:t xml:space="preserve"> </w:t>
      </w:r>
      <w:r>
        <w:t xml:space="preserve">incluye esas fotografías entre los datos que se recolectan (apartado 4), entre las finalidades (registrar el estado del vehículo y atender reclamaciones por daños, apartado 5) y en la conservación (se guardan el tiempo necesario para atender reclamaciones sobre el servicio, apartado 12).</w:t>
      </w:r>
    </w:p>
    <w:p>
      <w:pPr>
        <w:pStyle w:val="FirstParagraph"/>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cliente-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aparece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cliente-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8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entrar al sistema con su correo y su contraseña.</w:t>
      </w:r>
    </w:p>
    <w:p>
      <w:pPr>
        <w:pStyle w:val="BodyText"/>
      </w:pPr>
      <w:r>
        <w:rPr>
          <w:b/>
          <w:bCs/>
        </w:rPr>
        <w:t xml:space="preserve">Rol que puede usarlo:</w:t>
      </w:r>
      <w:r>
        <w:t xml:space="preserve"> </w:t>
      </w:r>
      <w:r>
        <w:t xml:space="preserve">Cliente (la misma pantalla la usan el operario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cliente (ruta</w:t>
      </w:r>
      <w:r>
        <w:t xml:space="preserve"> </w:t>
      </w:r>
      <w:r>
        <w:rPr>
          <w:i/>
          <w:iCs/>
        </w:rPr>
        <w:t xml:space="preserve">/client</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5"/>
        </w:numPr>
      </w:pPr>
      <w:r>
        <w:t xml:space="preserve">Si el correo o la contraseña son incorrectos, el sistema muestra "Correo o contraseña incorrectos" y no revela cuál de los dos falló.</w:t>
      </w:r>
    </w:p>
    <w:p>
      <w:pPr>
        <w:pStyle w:val="Compact"/>
        <w:numPr>
          <w:ilvl w:val="0"/>
          <w:numId w:val="1015"/>
        </w:numPr>
      </w:pPr>
      <w:r>
        <w:t xml:space="preserve">Después de cinco intentos fallidos en menos de 15 minutos, la cuenta queda bloqueada durante 15 minutos y el sistema muestra "Demasiados intentos fallidos. Tu cuenta quedó bloqueada 15 minutos; espera o usa "¿Olvidaste tu contraseña?" para entrar ya." Si el cliente restablece la contraseña, puede entrar de inmediato.</w:t>
      </w:r>
    </w:p>
    <w:p>
      <w:pPr>
        <w:pStyle w:val="Compact"/>
        <w:numPr>
          <w:ilvl w:val="0"/>
          <w:numId w:val="1015"/>
        </w:numPr>
      </w:pPr>
      <w:r>
        <w:t xml:space="preserve">La sesión dura una hora; al vencerse, el sistema vuelve a la pantalla de inicio de sesión con el mensaje "Tu sesión expiró. Inicia sesión de nuevo."</w:t>
      </w:r>
    </w:p>
    <w:p>
      <w:pPr>
        <w:pStyle w:val="Compact"/>
        <w:numPr>
          <w:ilvl w:val="0"/>
          <w:numId w:val="1015"/>
        </w:numPr>
      </w:pPr>
      <w:r>
        <w:t xml:space="preserve">Una cuenta desactivada no puede ingresar y recibe el mensaje "Tu cuenta está desactivada. Contacta al administrador."</w:t>
      </w:r>
    </w:p>
    <w:p>
      <w:pPr>
        <w:pStyle w:val="Compact"/>
        <w:numPr>
          <w:ilvl w:val="0"/>
          <w:numId w:val="1015"/>
        </w:numPr>
      </w:pPr>
      <w:r>
        <w:t xml:space="preserve">Si se hacen demasiados intentos seguidos desde el mismo equipo (más de 60 en un minuto entre inicio de sesión, registro y recuperación), el sistema responde "Hiciste demasiados intentos seguidos. Espera un momento y vuelve a intentarlo."</w:t>
      </w:r>
    </w:p>
    <w:p>
      <w:pPr>
        <w:pStyle w:val="FirstParagraph"/>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cliente-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6"/>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6"/>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6"/>
        </w:numPr>
      </w:pPr>
      <w:r>
        <w:t xml:space="preserve">Abrir el correo recibido y copiar el código de seis dígitos. El código es válido durante 15 minutos.</w:t>
      </w:r>
    </w:p>
    <w:p>
      <w:pPr>
        <w:pStyle w:val="Compact"/>
        <w:numPr>
          <w:ilvl w:val="0"/>
          <w:numId w:val="1016"/>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6"/>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6"/>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el código usado no puede volver a usarse y las sesiones abiertas en otros dispositivos se cierran.</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hay que solicitar uno nuevo con</w:t>
      </w:r>
      <w:r>
        <w:t xml:space="preserve"> </w:t>
      </w:r>
      <w:r>
        <w:rPr>
          <w:b/>
          <w:bCs/>
        </w:rPr>
        <w:t xml:space="preserve">Reenviar</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cliente-05-recuperacion-de-la-contrasena-paso-1-correo-electronico.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cliente-06-recuperacion-de-la-contrasena-paso-2-codigo-de-verificacion.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cliente-07-recuperacion-de-la-contrasena-paso-3-nueva-contrasena.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cliente-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577d60818d61e9505d292715e5cff68a90ed499"/>
    <w:p>
      <w:pPr>
        <w:pStyle w:val="Heading2"/>
      </w:pPr>
      <w:r>
        <w:t xml:space="preserve">9. Menú Principal</w:t>
      </w:r>
    </w:p>
    <w:p>
      <w:pPr>
        <w:pStyle w:val="FirstParagraph"/>
      </w:pPr>
      <w:r>
        <w:t xml:space="preserve">Después de iniciar sesión, el sistema muestra un menú lateral con las opciones del cliente (Tabla 4). En la parte superior del menú aparecen las iniciales, el nombre y el correo del cliente; en la parte inferior está la opción</w:t>
      </w:r>
      <w:r>
        <w:t xml:space="preserve"> </w:t>
      </w:r>
      <w:r>
        <w:rPr>
          <w:b/>
          <w:bCs/>
        </w:rPr>
        <w:t xml:space="preserve">Cerrar Sesión</w:t>
      </w:r>
      <w:r>
        <w:t xml:space="preserve">. En el teléfono, el menú se abre y se cierra con el ícono ☰. El cliente solo ve sus propias opciones: si intenta abrir una pantalla de otro rol, el sistema lo devuelve a su panel.</w:t>
      </w:r>
    </w:p>
    <w:p>
      <w:pPr>
        <w:pStyle w:val="BodyText"/>
      </w:pPr>
      <w:r>
        <w:rPr>
          <w:b/>
          <w:bCs/>
        </w:rPr>
        <w:t xml:space="preserve">Tabla 4</w:t>
      </w:r>
    </w:p>
    <w:p>
      <w:pPr>
        <w:pStyle w:val="BodyText"/>
      </w:pPr>
      <w:r>
        <w:rPr>
          <w:i/>
          <w:iCs/>
        </w:rPr>
        <w:t xml:space="preserve">Opciones del Menú Principal del Cliente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c>
          <w:tcPr/>
          <w:p>
            <w:pPr>
              <w:pStyle w:val="Compact"/>
            </w:pPr>
            <w:r>
              <w:t xml:space="preserve">10.1</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c>
          <w:tcPr/>
          <w:p>
            <w:pPr>
              <w:pStyle w:val="Compact"/>
            </w:pPr>
            <w:r>
              <w:t xml:space="preserve">10.9</w:t>
            </w:r>
          </w:p>
        </w:tc>
      </w:tr>
      <w:tr>
        <w:tc>
          <w:tcPr/>
          <w:p>
            <w:pPr>
              <w:pStyle w:val="Compact"/>
            </w:pPr>
            <w:r>
              <w:t xml:space="preserve">Mis vehículos (/client/vehicles)</w:t>
            </w:r>
          </w:p>
        </w:tc>
        <w:tc>
          <w:tcPr/>
          <w:p>
            <w:pPr>
              <w:pStyle w:val="Compact"/>
            </w:pPr>
            <w:r>
              <w:t xml:space="preserve">Permite registrar, editar, retirar y ver los vehículos del cliente.</w:t>
            </w:r>
          </w:p>
        </w:tc>
        <w:tc>
          <w:tcPr/>
          <w:p>
            <w:pPr>
              <w:pStyle w:val="Compact"/>
            </w:pPr>
            <w:r>
              <w:t xml:space="preserve">10.2</w:t>
            </w:r>
          </w:p>
        </w:tc>
      </w:tr>
      <w:tr>
        <w:tc>
          <w:tcPr/>
          <w:p>
            <w:pPr>
              <w:pStyle w:val="Compact"/>
            </w:pPr>
            <w:r>
              <w:t xml:space="preserve">Reservar lavado (/client/reserve)</w:t>
            </w:r>
          </w:p>
        </w:tc>
        <w:tc>
          <w:tcPr/>
          <w:p>
            <w:pPr>
              <w:pStyle w:val="Compact"/>
            </w:pPr>
            <w:r>
              <w:t xml:space="preserve">Permite programar un nuevo servicio de lavado y elegir la forma de pago.</w:t>
            </w:r>
          </w:p>
        </w:tc>
        <w:tc>
          <w:tcPr/>
          <w:p>
            <w:pPr>
              <w:pStyle w:val="Compact"/>
            </w:pPr>
            <w:r>
              <w:t xml:space="preserve">10.3</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c>
          <w:tcPr/>
          <w:p>
            <w:pPr>
              <w:pStyle w:val="Compact"/>
            </w:pPr>
            <w:r>
              <w:t xml:space="preserve">10.5</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cupones e informes de inspección.</w:t>
            </w:r>
          </w:p>
        </w:tc>
        <w:tc>
          <w:tcPr/>
          <w:p>
            <w:pPr>
              <w:pStyle w:val="Compact"/>
            </w:pPr>
            <w:r>
              <w:t xml:space="preserve">10.7</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c>
          <w:tcPr/>
          <w:p>
            <w:pPr>
              <w:pStyle w:val="Compact"/>
            </w:pPr>
            <w:r>
              <w:t xml:space="preserve">10.6</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c>
          <w:tcPr/>
          <w:p>
            <w:pPr>
              <w:pStyle w:val="Compact"/>
            </w:pPr>
            <w:r>
              <w:t xml:space="preserve">10.10</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Cliente</w:t>
      </w:r>
    </w:p>
    <w:p>
      <w:pPr>
        <w:pStyle w:val="BodyText"/>
      </w:pPr>
      <w:r>
        <w:drawing>
          <wp:inline>
            <wp:extent cx="3429000" cy="10414000"/>
            <wp:effectExtent b="0" l="0" r="0" t="0"/>
            <wp:docPr descr="Menú Lateral del Cliente" title="" id="53" name="Picture"/>
            <a:graphic>
              <a:graphicData uri="http://schemas.openxmlformats.org/drawingml/2006/picture">
                <pic:pic>
                  <pic:nvPicPr>
                    <pic:cNvPr descr="capturas/cliente-09-menu-lateral-de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5"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w:t>
      </w:r>
    </w:p>
    <w:bookmarkStart w:id="59" w:name="Xef7a766587c28d138d2b5498f21a651d74874de"/>
    <w:p>
      <w:pPr>
        <w:pStyle w:val="Heading3"/>
      </w:pPr>
      <w:r>
        <w:t xml:space="preserve">10.1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7"/>
        </w:numPr>
      </w:pPr>
      <w:r>
        <w:t xml:space="preserve">Iniciar sesión; el sistema abre el panel automáticamente.</w:t>
      </w:r>
    </w:p>
    <w:p>
      <w:pPr>
        <w:pStyle w:val="Compact"/>
        <w:numPr>
          <w:ilvl w:val="0"/>
          <w:numId w:val="1017"/>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7"/>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7"/>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7"/>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10</w:t>
      </w:r>
    </w:p>
    <w:p>
      <w:pPr>
        <w:pStyle w:val="BodyText"/>
      </w:pPr>
      <w:r>
        <w:rPr>
          <w:i/>
          <w:iCs/>
        </w:rPr>
        <w:t xml:space="preserve">Panel del Cliente</w:t>
      </w:r>
    </w:p>
    <w:p>
      <w:pPr>
        <w:pStyle w:val="BodyText"/>
      </w:pPr>
      <w:r>
        <w:drawing>
          <wp:inline>
            <wp:extent cx="5334000" cy="3201961"/>
            <wp:effectExtent b="0" l="0" r="0" t="0"/>
            <wp:docPr descr="Panel del Cliente" title="" id="57" name="Picture"/>
            <a:graphic>
              <a:graphicData uri="http://schemas.openxmlformats.org/drawingml/2006/picture">
                <pic:pic>
                  <pic:nvPicPr>
                    <pic:cNvPr descr="capturas/cliente-10-panel-del-cliente.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3457560966f52138dad68fbc1803f8b4fb21dc7"/>
    <w:p>
      <w:pPr>
        <w:pStyle w:val="Heading3"/>
      </w:pPr>
      <w:r>
        <w:t xml:space="preserve">10.2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8"/>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8"/>
        </w:numPr>
      </w:pPr>
      <w:r>
        <w:t xml:space="preserve">Para agregar un vehículo, hacer clic en</w:t>
      </w:r>
      <w:r>
        <w:t xml:space="preserve"> </w:t>
      </w:r>
      <w:r>
        <w:rPr>
          <w:b/>
          <w:bCs/>
        </w:rPr>
        <w:t xml:space="preserve">Registrar vehículo</w:t>
      </w:r>
      <w:r>
        <w:t xml:space="preserve">.</w:t>
      </w:r>
    </w:p>
    <w:p>
      <w:pPr>
        <w:pStyle w:val="Compact"/>
        <w:numPr>
          <w:ilvl w:val="0"/>
          <w:numId w:val="1018"/>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8"/>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8"/>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8"/>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p>
    <w:p>
      <w:pPr>
        <w:pStyle w:val="Compact"/>
        <w:numPr>
          <w:ilvl w:val="0"/>
          <w:numId w:val="1019"/>
        </w:numPr>
      </w:pP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w:t>
      </w:r>
    </w:p>
    <w:p>
      <w:pPr>
        <w:pStyle w:val="Compact"/>
        <w:numPr>
          <w:ilvl w:val="0"/>
          <w:numId w:val="1019"/>
        </w:numPr>
      </w:pPr>
      <w:r>
        <w:t xml:space="preserve">La marca es obligatoria (al menos dos caracteres) y el color solo admite letras. La misma placa no se puede registrar dos veces mientras el vehículo esté activo.</w:t>
      </w:r>
    </w:p>
    <w:p>
      <w:pPr>
        <w:pStyle w:val="Compact"/>
        <w:numPr>
          <w:ilvl w:val="0"/>
          <w:numId w:val="1019"/>
        </w:numPr>
      </w:pPr>
      <w:r>
        <w:t xml:space="preserve">El tipo de vehículo importa porque determina el precio de cada servicio.</w:t>
      </w:r>
    </w:p>
    <w:p>
      <w:pPr>
        <w:pStyle w:val="Compact"/>
        <w:numPr>
          <w:ilvl w:val="0"/>
          <w:numId w:val="1019"/>
        </w:numPr>
      </w:pPr>
      <w:r>
        <w:t xml:space="preserve">Si el vehículo tiene reservas activas o futuras, el sistema no lo retira y muestra "Este vehículo tiene reservas activas o futuras: cancélalas antes de retirarlo."</w:t>
      </w:r>
    </w:p>
    <w:p>
      <w:pPr>
        <w:pStyle w:val="FirstParagraph"/>
      </w:pPr>
      <w:r>
        <w:rPr>
          <w:b/>
          <w:bCs/>
        </w:rPr>
        <w:t xml:space="preserve">Figura 11</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1" name="Picture"/>
            <a:graphic>
              <a:graphicData uri="http://schemas.openxmlformats.org/drawingml/2006/picture">
                <pic:pic>
                  <pic:nvPicPr>
                    <pic:cNvPr descr="capturas/cliente-11-lista-de-vehiculos-del-cliente.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12</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4" name="Picture"/>
            <a:graphic>
              <a:graphicData uri="http://schemas.openxmlformats.org/drawingml/2006/picture">
                <pic:pic>
                  <pic:nvPicPr>
                    <pic:cNvPr descr="capturas/cliente-12-formulario-para-registrar-un-vehiculo.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a14cce013f646e34e1e51e51c4f926b9a72030c"/>
    <w:p>
      <w:pPr>
        <w:pStyle w:val="Heading3"/>
      </w:pPr>
      <w:r>
        <w:t xml:space="preserve">10.3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 </w:t>
      </w:r>
      <w:r>
        <w:t xml:space="preserve">del panel.</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Reservar lavado</w:t>
      </w:r>
      <w:r>
        <w:t xml:space="preserve">.</w:t>
      </w:r>
    </w:p>
    <w:p>
      <w:pPr>
        <w:pStyle w:val="Compact"/>
        <w:numPr>
          <w:ilvl w:val="0"/>
          <w:numId w:val="1020"/>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20"/>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20"/>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20"/>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20"/>
        </w:numPr>
      </w:pPr>
      <w:r>
        <w:rPr>
          <w:b/>
          <w:bCs/>
        </w:rPr>
        <w:t xml:space="preserve">Paso 4 (¿Cómo vas a pagar?):</w:t>
      </w:r>
      <w:r>
        <w:t xml:space="preserve"> </w:t>
      </w:r>
      <w:r>
        <w:t xml:space="preserve">elegir una de las dos opciones:</w:t>
      </w:r>
    </w:p>
    <w:p>
      <w:pPr>
        <w:pStyle w:val="Compact"/>
        <w:numPr>
          <w:ilvl w:val="1"/>
          <w:numId w:val="1021"/>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21"/>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20"/>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 Mientras falte un dato, el botón de confirmar permanece deshabilitado y debajo aparece la lista de lo que falta.</w:t>
      </w:r>
    </w:p>
    <w:p>
      <w:pPr>
        <w:pStyle w:val="Compact"/>
        <w:numPr>
          <w:ilvl w:val="0"/>
          <w:numId w:val="1020"/>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2"/>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2"/>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3"/>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3"/>
        </w:numPr>
      </w:pPr>
      <w:r>
        <w:t xml:space="preserve">Las reservas se pueden hacer con hasta 60 días de anticipación.</w:t>
      </w:r>
    </w:p>
    <w:p>
      <w:pPr>
        <w:pStyle w:val="Compact"/>
        <w:numPr>
          <w:ilvl w:val="0"/>
          <w:numId w:val="1023"/>
        </w:numPr>
      </w:pPr>
      <w:r>
        <w:t xml:space="preserve">Si el día está cerrado, el sistema muestra "Ese día el lavadero está cerrado"; si no hay horas libres, "No hay horas libres ese día".</w:t>
      </w:r>
    </w:p>
    <w:p>
      <w:pPr>
        <w:pStyle w:val="Compact"/>
        <w:numPr>
          <w:ilvl w:val="0"/>
          <w:numId w:val="1023"/>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3"/>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3"/>
        </w:numPr>
      </w:pPr>
      <w:r>
        <w:t xml:space="preserve">Un vehículo no puede tener dos reservas a la misma hora ("Ese vehículo ya tiene una reserva a esa hora.").</w:t>
      </w:r>
    </w:p>
    <w:p>
      <w:pPr>
        <w:pStyle w:val="Compact"/>
        <w:numPr>
          <w:ilvl w:val="0"/>
          <w:numId w:val="1023"/>
        </w:numPr>
      </w:pPr>
      <w:r>
        <w:t xml:space="preserve">El servicio se presta en el lavadero: el cliente debe llevar el vehículo en la fecha y la hora reservadas.</w:t>
      </w:r>
    </w:p>
    <w:p>
      <w:pPr>
        <w:pStyle w:val="Compact"/>
        <w:numPr>
          <w:ilvl w:val="0"/>
          <w:numId w:val="1023"/>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3"/>
        </w:numPr>
      </w:pPr>
      <w:r>
        <w:t xml:space="preserve">Mientras la reserva con pago digital espera el comprobante, el Historial y el detalle muestran la insignia "Paga antes de las HH:mm". Una vez enviado el comprobante, la reserva ya no vence, aunque el administrador todavía no lo haya revisado.</w:t>
      </w:r>
    </w:p>
    <w:p>
      <w:pPr>
        <w:pStyle w:val="Compact"/>
        <w:numPr>
          <w:ilvl w:val="0"/>
          <w:numId w:val="1023"/>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13</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68" name="Picture"/>
            <a:graphic>
              <a:graphicData uri="http://schemas.openxmlformats.org/drawingml/2006/picture">
                <pic:pic>
                  <pic:nvPicPr>
                    <pic:cNvPr descr="capturas/cliente-13-reservar-un-lavado-pasos-1-y-2-vehiculo-y-servicio.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14</w:t>
      </w:r>
    </w:p>
    <w:p>
      <w:pPr>
        <w:pStyle w:val="BodyText"/>
      </w:pPr>
      <w:r>
        <w:rPr>
          <w:i/>
          <w:iCs/>
        </w:rPr>
        <w:t xml:space="preserve">Reservar un Lavado, Pasos 3 y 4: Fecha, Hora y Forma de Pago</w:t>
      </w:r>
    </w:p>
    <w:p>
      <w:pPr>
        <w:pStyle w:val="BodyText"/>
      </w:pPr>
      <w:r>
        <w:drawing>
          <wp:inline>
            <wp:extent cx="5334000" cy="5759626"/>
            <wp:effectExtent b="0" l="0" r="0" t="0"/>
            <wp:docPr descr="Reservar un Lavado, Pasos 3 y 4: Fecha, Hora y Forma de Pago" title="" id="71" name="Picture"/>
            <a:graphic>
              <a:graphicData uri="http://schemas.openxmlformats.org/drawingml/2006/picture">
                <pic:pic>
                  <pic:nvPicPr>
                    <pic:cNvPr descr="capturas/cliente-14-reservar-un-lavado-pasos-3-y-4-fecha-hora-y-forma-de-pago.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 paso "¿Cómo vas a pagar?" existe desde el 26 de octubre de 2026.</w:t>
      </w:r>
    </w:p>
    <w:p>
      <w:pPr>
        <w:pStyle w:val="BodyText"/>
      </w:pPr>
      <w:r>
        <w:rPr>
          <w:b/>
          <w:bCs/>
        </w:rPr>
        <w:t xml:space="preserve">Figura 15</w:t>
      </w:r>
    </w:p>
    <w:p>
      <w:pPr>
        <w:pStyle w:val="BodyText"/>
      </w:pPr>
      <w:r>
        <w:rPr>
          <w:i/>
          <w:iCs/>
        </w:rPr>
        <w:t xml:space="preserve">Confirmación de una Reserva con Pago en Efectivo</w:t>
      </w:r>
    </w:p>
    <w:p>
      <w:pPr>
        <w:pStyle w:val="BodyText"/>
      </w:pPr>
      <w:r>
        <w:drawing>
          <wp:inline>
            <wp:extent cx="4318000" cy="8255000"/>
            <wp:effectExtent b="0" l="0" r="0" t="0"/>
            <wp:docPr descr="Confirmación de una Reserva con Pago en Efectivo" title="" id="74" name="Picture"/>
            <a:graphic>
              <a:graphicData uri="http://schemas.openxmlformats.org/drawingml/2006/picture">
                <pic:pic>
                  <pic:nvPicPr>
                    <pic:cNvPr descr="capturas/cliente-15-confirmacion-de-una-reserva-con-pago-en-efectivo.jpg" id="75" name="Picture"/>
                    <pic:cNvPicPr>
                      <a:picLocks noChangeArrowheads="1" noChangeAspect="1"/>
                    </pic:cNvPicPr>
                  </pic:nvPicPr>
                  <pic:blipFill>
                    <a:blip r:embed="rId73"/>
                    <a:stretch>
                      <a:fillRect/>
                    </a:stretch>
                  </pic:blipFill>
                  <pic:spPr bwMode="auto">
                    <a:xfrm>
                      <a:off x="0" y="0"/>
                      <a:ext cx="4318000" cy="825500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Aviso "Esa Hora ya se Ocupó" con las Horas Alternativas</w:t>
      </w:r>
    </w:p>
    <w:p>
      <w:pPr>
        <w:pStyle w:val="BodyText"/>
      </w:pPr>
      <w:r>
        <w:drawing>
          <wp:inline>
            <wp:extent cx="5334000" cy="3201961"/>
            <wp:effectExtent b="0" l="0" r="0" t="0"/>
            <wp:docPr descr="Aviso &quot;Esa Hora ya se Ocupó&quot; con las Horas Alternativas" title="" id="77" name="Picture"/>
            <a:graphic>
              <a:graphicData uri="http://schemas.openxmlformats.org/drawingml/2006/picture">
                <pic:pic>
                  <pic:nvPicPr>
                    <pic:cNvPr descr="capturas/cliente-15b-aviso-esa-hora-ya-se-ocupo-con-horas-alternativa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Al cerrar el aviso,</w:t>
      </w:r>
      <w:r>
        <w:t xml:space="preserve"> </w:t>
      </w:r>
      <w:r>
        <w:rPr>
          <w:b/>
          <w:bCs/>
        </w:rPr>
        <w:t xml:space="preserve">Selecciona una hora</w:t>
      </w:r>
      <w:r>
        <w:t xml:space="preserve"> </w:t>
      </w:r>
      <w:r>
        <w:t xml:space="preserve">solo ofrece las alternativas. En la prueba del 27 de octubre de 2026 el vehículo ya tenía una reserva a las 10:00 y la hora pedida era las 09:30: para otro vehículo el sistema sugería 08:00, 08:30, 09:00, 10:30 y 11:00, y para este, 07:30, 08:00, 08:30, 09:00 y 11:00, porque las 10:30 se cruzan con su otra reserva.</w:t>
      </w:r>
    </w:p>
    <w:bookmarkEnd w:id="79"/>
    <w:bookmarkStart w:id="83" w:name="X95a1845e56ff7c05a9817314e916302a6184749"/>
    <w:p>
      <w:pPr>
        <w:pStyle w:val="Heading3"/>
      </w:pPr>
      <w:r>
        <w:t xml:space="preserve">10.4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4"/>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4"/>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10.6).</w:t>
      </w:r>
    </w:p>
    <w:p>
      <w:pPr>
        <w:pStyle w:val="Compact"/>
        <w:numPr>
          <w:ilvl w:val="0"/>
          <w:numId w:val="1024"/>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4"/>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no ofrece la opción de cambiar la fecha o la hora de una reserva: para moverla, el cliente la cancela y reserva de nuevo, o contacta al lavadero para que el administrador la reprograme. Si la reserva ya tenía un pago aprobado, el reembolso lo decide el administrador.</w:t>
      </w:r>
    </w:p>
    <w:p>
      <w:pPr>
        <w:pStyle w:val="BodyText"/>
      </w:pPr>
      <w:r>
        <w:rPr>
          <w:b/>
          <w:bCs/>
        </w:rPr>
        <w:t xml:space="preserve">Tabla 5</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Elaborado por los autores a partir de los estados de la reserva definidos en el sistema.</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1" name="Picture"/>
            <a:graphic>
              <a:graphicData uri="http://schemas.openxmlformats.org/drawingml/2006/picture">
                <pic:pic>
                  <pic:nvPicPr>
                    <pic:cNvPr descr="capturas/cliente-16-confirmacion-de-la-cancelacion-de-una-reserva.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e3c776966a1211e452e6cabae6d1067b87cd35b"/>
    <w:p>
      <w:pPr>
        <w:pStyle w:val="Heading3"/>
      </w:pPr>
      <w:r>
        <w:t xml:space="preserve">10.5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6).</w:t>
      </w:r>
    </w:p>
    <w:p>
      <w:pPr>
        <w:pStyle w:val="BodyText"/>
      </w:pPr>
      <w:r>
        <w:t xml:space="preserve">La forma de pago se elige al reservar (sección 10.3),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6</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confirmar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se abre sola después de reservar con pago digital, y también con</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5"/>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 En una reserva con pago digital, revisar también la hora límite del aviso de plazo.</w:t>
      </w:r>
    </w:p>
    <w:p>
      <w:pPr>
        <w:pStyle w:val="Compact"/>
        <w:numPr>
          <w:ilvl w:val="0"/>
          <w:numId w:val="1025"/>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El</w:t>
      </w:r>
      <w:r>
        <w:t xml:space="preserve"> </w:t>
      </w:r>
      <w:r>
        <w:rPr>
          <w:b/>
          <w:bCs/>
        </w:rPr>
        <w:t xml:space="preserve">TOTAL A PAGAR</w:t>
      </w:r>
      <w:r>
        <w:t xml:space="preserve"> </w:t>
      </w:r>
      <w:r>
        <w:t xml:space="preserve">lo calcula el servidor: si se recarga la página o se vuelve a entrar después de aplicar el cupón, la pantalla sigue mostrando el cupón, el descuento y la</w:t>
      </w:r>
      <w:r>
        <w:t xml:space="preserve"> </w:t>
      </w:r>
      <w:r>
        <w:rPr>
          <w:b/>
          <w:bCs/>
        </w:rPr>
        <w:t xml:space="preserve">X</w:t>
      </w:r>
      <w:r>
        <w:t xml:space="preserve">.</w:t>
      </w:r>
    </w:p>
    <w:p>
      <w:pPr>
        <w:pStyle w:val="Compact"/>
        <w:numPr>
          <w:ilvl w:val="0"/>
          <w:numId w:val="1025"/>
        </w:numPr>
      </w:pPr>
      <w:r>
        <w:t xml:space="preserve">En</w:t>
      </w:r>
      <w:r>
        <w:t xml:space="preserve"> </w:t>
      </w:r>
      <w:r>
        <w:rPr>
          <w:b/>
          <w:bCs/>
        </w:rPr>
        <w:t xml:space="preserve">Selecciona tu método de pago</w:t>
      </w:r>
      <w:r>
        <w:t xml:space="preserve">, elegir Nequi, Daviplata o Transferencia (en una reserva en efectivo, Efectivo ya viene seleccionado).</w:t>
      </w:r>
    </w:p>
    <w:p>
      <w:pPr>
        <w:pStyle w:val="Compact"/>
        <w:numPr>
          <w:ilvl w:val="0"/>
          <w:numId w:val="1025"/>
        </w:numPr>
      </w:pPr>
      <w:r>
        <w:t xml:space="preserve">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5"/>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5"/>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que viene lleno con el total a pagar y debe coincidir con lo transferido (mayor que 0).</w:t>
      </w:r>
    </w:p>
    <w:p>
      <w:pPr>
        <w:pStyle w:val="Compact"/>
        <w:numPr>
          <w:ilvl w:val="0"/>
          <w:numId w:val="1025"/>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5"/>
        </w:numPr>
      </w:pPr>
      <w:r>
        <w:t xml:space="preserve">En una reserva en efectivo, la pantalla muestra</w:t>
      </w:r>
      <w:r>
        <w:t xml:space="preserve"> </w:t>
      </w:r>
      <w:r>
        <w:rPr>
          <w:b/>
          <w:bCs/>
        </w:rPr>
        <w:t xml:space="preserve">Efectivo</w:t>
      </w:r>
      <w:r>
        <w:t xml:space="preserve"> </w:t>
      </w:r>
      <w:r>
        <w:t xml:space="preserve">seleccionado, el bloque</w:t>
      </w:r>
      <w:r>
        <w:t xml:space="preserve"> </w:t>
      </w:r>
      <w:r>
        <w:rPr>
          <w:b/>
          <w:bCs/>
        </w:rPr>
        <w:t xml:space="preserve">Pago en efectivo</w:t>
      </w:r>
      <w:r>
        <w:t xml:space="preserve"> </w:t>
      </w:r>
      <w:r>
        <w:t xml:space="preserve">("Pagarás directamente en el local cuando recibas tu vehículo. Tu reserva queda apartada.") y el botón</w:t>
      </w:r>
      <w:r>
        <w:t xml:space="preserve"> </w:t>
      </w:r>
      <w:r>
        <w:rPr>
          <w:b/>
          <w:bCs/>
        </w:rPr>
        <w:t xml:space="preserve">Confirmar reserva</w:t>
      </w:r>
      <w:r>
        <w:t xml:space="preserve">, que solo muestra el aviso "Pagas en el local: Paga en efectivo cuando llegues por tu vehículo. El administrador registrará el pago y te llegará la notificación de pago aprobado." No hay que subir comprobante: se lleva el dinero el día del servicio.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6"/>
        </w:numPr>
      </w:pPr>
      <w:r>
        <w:t xml:space="preserve">El monto a pagar siempre lo calcula el sistema (total de la reserva menos el cupón aplicado, si lo hay); el cliente no puede cambiarlo. El administrador compara el monto pagado que declara el cliente con el comprobante y con el banco.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6"/>
        </w:numPr>
      </w:pPr>
      <w:r>
        <w:t xml:space="preserve">Solo se pueden pagar las reservas en estado Confirmada, En progreso o Completada.</w:t>
      </w:r>
    </w:p>
    <w:p>
      <w:pPr>
        <w:pStyle w:val="Compact"/>
        <w:numPr>
          <w:ilvl w:val="0"/>
          <w:numId w:val="1026"/>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6"/>
        </w:numPr>
      </w:pPr>
      <w:r>
        <w:t xml:space="preserve">Si la reserva cambia después de reportar el pago (por ejemplo, el administrador le cambia los servicios), el administrador rechaza el pago con el monto viejo y el cliente lo reporta de nuevo con el monto nuevo que muestra la pantalla. Si el administrador rechaza el pago por otro motivo, el cliente puede reportarlo de nuevo con un comprobante correcto.</w:t>
      </w:r>
    </w:p>
    <w:p>
      <w:pPr>
        <w:pStyle w:val="Compact"/>
        <w:numPr>
          <w:ilvl w:val="0"/>
          <w:numId w:val="1026"/>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6"/>
        </w:numPr>
      </w:pPr>
      <w:r>
        <w:t xml:space="preserve">Si la imagen no se puede reducir a menos de 2 MB, aparece "No pudimos reducir la imagen a menos de 2 MB. Prueba con una captura de pantalla del comprobante."</w:t>
      </w:r>
    </w:p>
    <w:p>
      <w:pPr>
        <w:pStyle w:val="Compact"/>
        <w:numPr>
          <w:ilvl w:val="0"/>
          <w:numId w:val="1026"/>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6"/>
        </w:numPr>
      </w:pPr>
      <w:r>
        <w:t xml:space="preserve">Con el pago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ya no se puede quitar.</w:t>
      </w:r>
    </w:p>
    <w:p>
      <w:pPr>
        <w:pStyle w:val="Compact"/>
        <w:numPr>
          <w:ilvl w:val="0"/>
          <w:numId w:val="1026"/>
        </w:numPr>
      </w:pPr>
      <w:r>
        <w:t xml:space="preserve">Un cupón se acepta solo si está activo, está dentro de sus fechas y el cliente alcanzó los puntos que exige; solo se acepta un cupón por reserva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7</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 (o llevar el efectivo el día del servicio).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En las tarjetas del Historial estos estados se muestran como Pendiente de verificación, En revisión, Pagado, Rechazado y Reembolsado.</w:t>
      </w:r>
    </w:p>
    <w:p>
      <w:pPr>
        <w:pStyle w:val="BodyText"/>
      </w:pPr>
      <w:r>
        <w:rPr>
          <w:b/>
          <w:bCs/>
        </w:rPr>
        <w:t xml:space="preserve">Figura 18</w:t>
      </w:r>
    </w:p>
    <w:p>
      <w:pPr>
        <w:pStyle w:val="BodyText"/>
      </w:pPr>
      <w:r>
        <w:rPr>
          <w:i/>
          <w:iCs/>
        </w:rPr>
        <w:t xml:space="preserve">Pantalla de Pago con el Plazo para Subir el Comprobante</w:t>
      </w:r>
    </w:p>
    <w:p>
      <w:pPr>
        <w:pStyle w:val="BodyText"/>
      </w:pPr>
      <w:r>
        <w:drawing>
          <wp:inline>
            <wp:extent cx="5334000" cy="3201961"/>
            <wp:effectExtent b="0" l="0" r="0" t="0"/>
            <wp:docPr descr="Pantalla de Pago con el Plazo para Subir el Comprobante" title="" id="85" name="Picture"/>
            <a:graphic>
              <a:graphicData uri="http://schemas.openxmlformats.org/drawingml/2006/picture">
                <pic:pic>
                  <pic:nvPicPr>
                    <pic:cNvPr descr="capturas/cliente-17-pantalla-de-pago-con-el-plazo-para-subir-el-comprobant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 reservar con pago digital.</w:t>
      </w:r>
    </w:p>
    <w:p>
      <w:pPr>
        <w:pStyle w:val="BodyText"/>
      </w:pPr>
      <w:r>
        <w:rPr>
          <w:b/>
          <w:bCs/>
        </w:rPr>
        <w:t xml:space="preserve">Figura 19</w:t>
      </w:r>
    </w:p>
    <w:p>
      <w:pPr>
        <w:pStyle w:val="BodyText"/>
      </w:pPr>
      <w:r>
        <w:rPr>
          <w:i/>
          <w:iCs/>
        </w:rPr>
        <w:t xml:space="preserve">Pantalla de Pago de una Reserva en Efectivo</w:t>
      </w:r>
    </w:p>
    <w:p>
      <w:pPr>
        <w:pStyle w:val="BodyText"/>
      </w:pPr>
      <w:r>
        <w:drawing>
          <wp:inline>
            <wp:extent cx="5334000" cy="3201961"/>
            <wp:effectExtent b="0" l="0" r="0" t="0"/>
            <wp:docPr descr="Pantalla de Pago de una Reserva en Efectivo" title="" id="88" name="Picture"/>
            <a:graphic>
              <a:graphicData uri="http://schemas.openxmlformats.org/drawingml/2006/picture">
                <pic:pic>
                  <pic:nvPicPr>
                    <pic:cNvPr descr="capturas/cliente-18-seleccion-del-metodo-de-pago-y-resumen-de-la-reserva.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20</w:t>
      </w:r>
    </w:p>
    <w:p>
      <w:pPr>
        <w:pStyle w:val="BodyText"/>
      </w:pPr>
      <w:r>
        <w:rPr>
          <w:i/>
          <w:iCs/>
        </w:rPr>
        <w:t xml:space="preserve">Método de Pago, Código QR y Carga del Comprobante</w:t>
      </w:r>
    </w:p>
    <w:p>
      <w:pPr>
        <w:pStyle w:val="BodyText"/>
      </w:pPr>
      <w:r>
        <w:drawing>
          <wp:inline>
            <wp:extent cx="5334000" cy="5646386"/>
            <wp:effectExtent b="0" l="0" r="0" t="0"/>
            <wp:docPr descr="Método de Pago, Código QR y Carga del Comprobante" title="" id="91" name="Picture"/>
            <a:graphic>
              <a:graphicData uri="http://schemas.openxmlformats.org/drawingml/2006/picture">
                <pic:pic>
                  <pic:nvPicPr>
                    <pic:cNvPr descr="capturas/cliente-19-codigo-qr-y-carga-del-comprobante.jpg" id="92" name="Picture"/>
                    <pic:cNvPicPr>
                      <a:picLocks noChangeArrowheads="1" noChangeAspect="1"/>
                    </pic:cNvPicPr>
                  </pic:nvPicPr>
                  <pic:blipFill>
                    <a:blip r:embed="rId90"/>
                    <a:stretch>
                      <a:fillRect/>
                    </a:stretch>
                  </pic:blipFill>
                  <pic:spPr bwMode="auto">
                    <a:xfrm>
                      <a:off x="0" y="0"/>
                      <a:ext cx="5334000" cy="5646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código QR de prueba; no se muestran cuentas bancarias reales.</w:t>
      </w:r>
    </w:p>
    <w:bookmarkEnd w:id="93"/>
    <w:bookmarkStart w:id="100" w:name="Xfa3d5e7bcca82f9a46fd057a769571ca34feab6"/>
    <w:p>
      <w:pPr>
        <w:pStyle w:val="Heading3"/>
      </w:pPr>
      <w:r>
        <w:t xml:space="preserve">10.6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7"/>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7"/>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7"/>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 en una reserva en efectivo aparece "Pagas en efectivo en el lavadero" y, en una con pago digital pendiente, la insignia "Paga antes de las HH:mm".</w:t>
      </w:r>
    </w:p>
    <w:p>
      <w:pPr>
        <w:pStyle w:val="Compact"/>
        <w:numPr>
          <w:ilvl w:val="0"/>
          <w:numId w:val="1027"/>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7"/>
        </w:numPr>
      </w:pPr>
      <w:r>
        <w:t xml:space="preserve">En un servicio completado, hacer clic en</w:t>
      </w:r>
      <w:r>
        <w:t xml:space="preserve"> </w:t>
      </w:r>
      <w:r>
        <w:rPr>
          <w:b/>
          <w:bCs/>
        </w:rPr>
        <w:t xml:space="preserve">Calificar Servicio</w:t>
      </w:r>
      <w:r>
        <w:t xml:space="preserve">.</w:t>
      </w:r>
    </w:p>
    <w:p>
      <w:pPr>
        <w:pStyle w:val="Compact"/>
        <w:numPr>
          <w:ilvl w:val="0"/>
          <w:numId w:val="1027"/>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21</w:t>
      </w:r>
    </w:p>
    <w:p>
      <w:pPr>
        <w:pStyle w:val="BodyText"/>
      </w:pPr>
      <w:r>
        <w:rPr>
          <w:i/>
          <w:iCs/>
        </w:rPr>
        <w:t xml:space="preserve">Historial con Filtros</w:t>
      </w:r>
    </w:p>
    <w:p>
      <w:pPr>
        <w:pStyle w:val="BodyText"/>
      </w:pPr>
      <w:r>
        <w:drawing>
          <wp:inline>
            <wp:extent cx="5334000" cy="3201961"/>
            <wp:effectExtent b="0" l="0" r="0" t="0"/>
            <wp:docPr descr="Historial con Filtros" title="" id="95" name="Picture"/>
            <a:graphic>
              <a:graphicData uri="http://schemas.openxmlformats.org/drawingml/2006/picture">
                <pic:pic>
                  <pic:nvPicPr>
                    <pic:cNvPr descr="capturas/cliente-20-historial-con-filtro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22</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8" name="Picture"/>
            <a:graphic>
              <a:graphicData uri="http://schemas.openxmlformats.org/drawingml/2006/picture">
                <pic:pic>
                  <pic:nvPicPr>
                    <pic:cNvPr descr="capturas/cliente-21-calificacion-de-un-servicio-completado.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e407ccbf01bde5d062c0ac98611ee5dfd134fe3"/>
    <w:p>
      <w:pPr>
        <w:pStyle w:val="Heading3"/>
      </w:pPr>
      <w:r>
        <w:t xml:space="preserve">10.7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/client/notifications</w:t>
      </w:r>
      <w:r>
        <w:t xml:space="preserve">), o el acceso rápido del panel.</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8"/>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8"/>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8"/>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w:t>
      </w:r>
    </w:p>
    <w:p>
      <w:pPr>
        <w:pStyle w:val="Compact"/>
        <w:numPr>
          <w:ilvl w:val="0"/>
          <w:numId w:val="1028"/>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8"/>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El cliente se mantiene informado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23</w:t>
      </w:r>
    </w:p>
    <w:p>
      <w:pPr>
        <w:pStyle w:val="BodyText"/>
      </w:pPr>
      <w:r>
        <w:rPr>
          <w:i/>
          <w:iCs/>
        </w:rPr>
        <w:t xml:space="preserve">Centro de Notificaciones del Cliente</w:t>
      </w:r>
    </w:p>
    <w:p>
      <w:pPr>
        <w:pStyle w:val="BodyText"/>
      </w:pPr>
      <w:r>
        <w:drawing>
          <wp:inline>
            <wp:extent cx="5334000" cy="3201961"/>
            <wp:effectExtent b="0" l="0" r="0" t="0"/>
            <wp:docPr descr="Centro de Notificaciones del Cliente" title="" id="102" name="Picture"/>
            <a:graphic>
              <a:graphicData uri="http://schemas.openxmlformats.org/drawingml/2006/picture">
                <pic:pic>
                  <pic:nvPicPr>
                    <pic:cNvPr descr="capturas/cliente-22-centro-de-notificaciones-del-cliente.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115d2fdb3d36a6d26bcca9edf0d3b607c1c91b5"/>
    <w:p>
      <w:pPr>
        <w:pStyle w:val="Heading3"/>
      </w:pPr>
      <w:r>
        <w:t xml:space="preserve">10.8 Reporte de Inspección del Vehículo</w:t>
      </w:r>
    </w:p>
    <w:p>
      <w:pPr>
        <w:pStyle w:val="FirstParagraph"/>
      </w:pPr>
      <w:r>
        <w:rPr>
          <w:b/>
          <w:bCs/>
        </w:rPr>
        <w:t xml:space="preserve">Nombre del módulo:</w:t>
      </w:r>
      <w:r>
        <w:t xml:space="preserve"> </w:t>
      </w:r>
      <w:r>
        <w:t xml:space="preserve">Reporte de tu vehículo (informe de inspección).</w:t>
      </w:r>
    </w:p>
    <w:p>
      <w:pPr>
        <w:pStyle w:val="BodyText"/>
      </w:pPr>
      <w:r>
        <w:rPr>
          <w:b/>
          <w:bCs/>
        </w:rPr>
        <w:t xml:space="preserve">Descripción:</w:t>
      </w:r>
      <w:r>
        <w:t xml:space="preserve"> </w:t>
      </w:r>
      <w:r>
        <w:t xml:space="preserve">Página de solo lectura en la que el cliente ve cómo recibió y cómo entregó el lavadero su vehículo, por fases (Recepción, Exterior, Interior, Motor y Entrega), con las notas y las fotografías de cada hallazgo.</w:t>
      </w:r>
    </w:p>
    <w:p>
      <w:pPr>
        <w:pStyle w:val="BodyText"/>
      </w:pPr>
      <w:r>
        <w:rPr>
          <w:b/>
          <w:bCs/>
        </w:rPr>
        <w:t xml:space="preserve">Rol que puede usarlo:</w:t>
      </w:r>
      <w:r>
        <w:t xml:space="preserve"> </w:t>
      </w:r>
      <w:r>
        <w:t xml:space="preserve">Cliente que recibió el enlace. No hace falta iniciar sesión: el enlace es personal y solo lo conoce quien lo recibe.</w:t>
      </w:r>
    </w:p>
    <w:p>
      <w:pPr>
        <w:pStyle w:val="BodyText"/>
      </w:pPr>
      <w:r>
        <w:rPr>
          <w:b/>
          <w:bCs/>
        </w:rPr>
        <w:t xml:space="preserve">Ruta o menú donde se encuentra:</w:t>
      </w:r>
      <w:r>
        <w:t xml:space="preserve"> </w:t>
      </w:r>
      <w:r>
        <w:t xml:space="preserve">Enlace del aviso "Informe de inspección" que llega a</w:t>
      </w:r>
      <w:r>
        <w:t xml:space="preserve"> </w:t>
      </w:r>
      <w:r>
        <w:rPr>
          <w:b/>
          <w:bCs/>
        </w:rPr>
        <w:t xml:space="preserve">Notificaciones</w:t>
      </w:r>
      <w:r>
        <w:t xml:space="preserve"> </w:t>
      </w:r>
      <w:r>
        <w:t xml:space="preserve">y al correo (ruta</w:t>
      </w:r>
      <w:r>
        <w:t xml:space="preserve"> </w:t>
      </w:r>
      <w:r>
        <w:rPr>
          <w:i/>
          <w:iCs/>
        </w:rPr>
        <w:t xml:space="preserve">/report/</w:t>
      </w:r>
      <w:r>
        <w:t xml:space="preserve"> </w:t>
      </w:r>
      <w:r>
        <w:t xml:space="preserve">seguida de un código único).</w:t>
      </w:r>
    </w:p>
    <w:p>
      <w:pPr>
        <w:pStyle w:val="BodyText"/>
      </w:pPr>
      <w:r>
        <w:rPr>
          <w:b/>
          <w:bCs/>
        </w:rPr>
        <w:t xml:space="preserve">Pasos para utilizarlo:</w:t>
      </w:r>
    </w:p>
    <w:p>
      <w:pPr>
        <w:pStyle w:val="Compact"/>
        <w:numPr>
          <w:ilvl w:val="0"/>
          <w:numId w:val="1029"/>
        </w:numPr>
      </w:pPr>
      <w:r>
        <w:t xml:space="preserve">Abrir la notificación o el correo del informe de inspección y hacer clic en el enlace.</w:t>
      </w:r>
    </w:p>
    <w:p>
      <w:pPr>
        <w:pStyle w:val="Compact"/>
        <w:numPr>
          <w:ilvl w:val="0"/>
          <w:numId w:val="1029"/>
        </w:numPr>
      </w:pPr>
      <w:r>
        <w:t xml:space="preserve">Leer el encabezado</w:t>
      </w:r>
      <w:r>
        <w:t xml:space="preserve"> </w:t>
      </w:r>
      <w:r>
        <w:rPr>
          <w:b/>
          <w:bCs/>
        </w:rPr>
        <w:t xml:space="preserve">Reporte de tu vehículo</w:t>
      </w:r>
      <w:r>
        <w:t xml:space="preserve">, con el subtítulo "Así va el servicio de tu vehículo en el lavadero", el avance ("N de M fases terminadas") y la fecha de la última actualización ("Actualizado: ...").</w:t>
      </w:r>
    </w:p>
    <w:p>
      <w:pPr>
        <w:pStyle w:val="Compact"/>
        <w:numPr>
          <w:ilvl w:val="0"/>
          <w:numId w:val="1029"/>
        </w:numPr>
      </w:pPr>
      <w:r>
        <w:t xml:space="preserve">Revisar cada fase con su estado (</w:t>
      </w:r>
      <w:r>
        <w:rPr>
          <w:b/>
          <w:bCs/>
        </w:rPr>
        <w:t xml:space="preserve">Pendiente</w:t>
      </w:r>
      <w:r>
        <w:t xml:space="preserve">,</w:t>
      </w:r>
      <w:r>
        <w:t xml:space="preserve"> </w:t>
      </w:r>
      <w:r>
        <w:rPr>
          <w:b/>
          <w:bCs/>
        </w:rPr>
        <w:t xml:space="preserve">En curso</w:t>
      </w:r>
      <w:r>
        <w:t xml:space="preserve"> </w:t>
      </w:r>
      <w:r>
        <w:t xml:space="preserve">o</w:t>
      </w:r>
      <w:r>
        <w:t xml:space="preserve"> </w:t>
      </w:r>
      <w:r>
        <w:rPr>
          <w:b/>
          <w:bCs/>
        </w:rPr>
        <w:t xml:space="preserve">Terminada</w:t>
      </w:r>
      <w:r>
        <w:t xml:space="preserve">) y la hora de inicio y de fin. Una fase sin hallazgos muestra "Sin novedades en esta fase".</w:t>
      </w:r>
    </w:p>
    <w:p>
      <w:pPr>
        <w:pStyle w:val="Compact"/>
        <w:numPr>
          <w:ilvl w:val="0"/>
          <w:numId w:val="1029"/>
        </w:numPr>
      </w:pPr>
      <w:r>
        <w:t xml:space="preserve">En cada hallazgo, leer la parte del vehículo, el tipo (</w:t>
      </w:r>
      <w:r>
        <w:rPr>
          <w:b/>
          <w:bCs/>
        </w:rPr>
        <w:t xml:space="preserve">Observación</w:t>
      </w:r>
      <w:r>
        <w:t xml:space="preserve">,</w:t>
      </w:r>
      <w:r>
        <w:t xml:space="preserve"> </w:t>
      </w:r>
      <w:r>
        <w:rPr>
          <w:b/>
          <w:bCs/>
        </w:rPr>
        <w:t xml:space="preserve">Daño leve</w:t>
      </w:r>
      <w:r>
        <w:t xml:space="preserve"> </w:t>
      </w:r>
      <w:r>
        <w:t xml:space="preserve">o</w:t>
      </w:r>
      <w:r>
        <w:t xml:space="preserve"> </w:t>
      </w:r>
      <w:r>
        <w:rPr>
          <w:b/>
          <w:bCs/>
        </w:rPr>
        <w:t xml:space="preserve">Daño importante</w:t>
      </w:r>
      <w:r>
        <w:t xml:space="preserve">), la nota y las fotografías.</w:t>
      </w:r>
    </w:p>
    <w:p>
      <w:pPr>
        <w:pStyle w:val="Compact"/>
        <w:numPr>
          <w:ilvl w:val="0"/>
          <w:numId w:val="1029"/>
        </w:numPr>
      </w:pPr>
      <w:r>
        <w:t xml:space="preserve">Volver a abrir el enlace más tarde para ver el avance: la página muestra los cambios que el lavadero publique.</w:t>
      </w:r>
    </w:p>
    <w:p>
      <w:pPr>
        <w:pStyle w:val="FirstParagraph"/>
      </w:pPr>
      <w:r>
        <w:rPr>
          <w:b/>
          <w:bCs/>
        </w:rPr>
        <w:t xml:space="preserve">Resultado esperado:</w:t>
      </w:r>
      <w:r>
        <w:t xml:space="preserve"> </w:t>
      </w:r>
      <w:r>
        <w:t xml:space="preserve">El cliente conoce el estado de su vehículo antes y después del servicio, con evidencia fotográfica.</w:t>
      </w:r>
    </w:p>
    <w:p>
      <w:pPr>
        <w:pStyle w:val="BodyText"/>
      </w:pPr>
      <w:r>
        <w:rPr>
          <w:b/>
          <w:bCs/>
        </w:rPr>
        <w:t xml:space="preserve">Observaciones o restricciones:</w:t>
      </w:r>
      <w:r>
        <w:t xml:space="preserve"> </w:t>
      </w:r>
      <w:r>
        <w:t xml:space="preserve">El informe solo existe en los servicios de tres horas o más y solo si el lavadero decide elaborarlo y publicarlo. Si el enlace no es válido o el informe todavía no se publicó, la página muestra "Este reporte no está disponible: El enlace no es válido o el reporte todavía no se ha publicado. Comunícate con el lavadero si crees que es un error." Las fotos y notas las registra el lavadero; el cliente no puede modificarlas. Para cualquier inconformidad, el cliente debe comunicarse con el lavadero (Términos y Condiciones, apartado 8).</w:t>
      </w:r>
    </w:p>
    <w:bookmarkEnd w:id="105"/>
    <w:bookmarkStart w:id="109" w:name="X5d698a281c391407290d9a01da09aa4809f0930"/>
    <w:p>
      <w:pPr>
        <w:pStyle w:val="Heading3"/>
      </w:pPr>
      <w:r>
        <w:t xml:space="preserve">10.9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/client/profile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Perfil</w:t>
      </w:r>
      <w:r>
        <w:t xml:space="preserve">. La pantalla "Mi Perfil" se abre en modo de consulta con los nombres, apellidos, correo, teléfono, dirección y la fecha desde la cual la persona es cliente.</w:t>
      </w:r>
    </w:p>
    <w:p>
      <w:pPr>
        <w:pStyle w:val="Compact"/>
        <w:numPr>
          <w:ilvl w:val="0"/>
          <w:numId w:val="1030"/>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30"/>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30"/>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30"/>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el cliente ya no puede ingresar y sus sesiones se cierran, pero se conserva el historial de reservas y pagos. Para reactivarla,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24</w:t>
      </w:r>
    </w:p>
    <w:p>
      <w:pPr>
        <w:pStyle w:val="BodyText"/>
      </w:pPr>
      <w:r>
        <w:rPr>
          <w:i/>
          <w:iCs/>
        </w:rPr>
        <w:t xml:space="preserve">Perfil del Cliente</w:t>
      </w:r>
    </w:p>
    <w:p>
      <w:pPr>
        <w:pStyle w:val="BodyText"/>
      </w:pPr>
      <w:r>
        <w:drawing>
          <wp:inline>
            <wp:extent cx="5334000" cy="3397203"/>
            <wp:effectExtent b="0" l="0" r="0" t="0"/>
            <wp:docPr descr="Perfil del Cliente" title="" id="107" name="Picture"/>
            <a:graphic>
              <a:graphicData uri="http://schemas.openxmlformats.org/drawingml/2006/picture">
                <pic:pic>
                  <pic:nvPicPr>
                    <pic:cNvPr descr="capturas/cliente-23-perfil-del-cliente.jpg" id="108" name="Picture"/>
                    <pic:cNvPicPr>
                      <a:picLocks noChangeArrowheads="1" noChangeAspect="1"/>
                    </pic:cNvPicPr>
                  </pic:nvPicPr>
                  <pic:blipFill>
                    <a:blip r:embed="rId106"/>
                    <a:stretch>
                      <a:fillRect/>
                    </a:stretch>
                  </pic:blipFill>
                  <pic:spPr bwMode="auto">
                    <a:xfrm>
                      <a:off x="0" y="0"/>
                      <a:ext cx="5334000" cy="3397203"/>
                    </a:xfrm>
                    <a:prstGeom prst="rect">
                      <a:avLst/>
                    </a:prstGeom>
                    <a:noFill/>
                    <a:ln w="9525">
                      <a:noFill/>
                      <a:headEnd/>
                      <a:tailEnd/>
                    </a:ln>
                  </pic:spPr>
                </pic:pic>
              </a:graphicData>
            </a:graphic>
          </wp:inline>
        </w:drawing>
      </w:r>
    </w:p>
    <w:bookmarkEnd w:id="109"/>
    <w:bookmarkStart w:id="113" w:name="Xa07065a714fcac92913ee2025889c7889ca2e6c"/>
    <w:p>
      <w:pPr>
        <w:pStyle w:val="Heading3"/>
      </w:pPr>
      <w:r>
        <w:t xml:space="preserve">10.10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Configuración</w:t>
      </w:r>
      <w:r>
        <w:t xml:space="preserve">.</w:t>
      </w:r>
    </w:p>
    <w:p>
      <w:pPr>
        <w:pStyle w:val="Compact"/>
        <w:numPr>
          <w:ilvl w:val="0"/>
          <w:numId w:val="1031"/>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31"/>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31"/>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31"/>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de atención y la dirección, tomados de los datos del lavadero registrados en el sistema.</w:t>
      </w:r>
    </w:p>
    <w:p>
      <w:pPr>
        <w:pStyle w:val="Compact"/>
        <w:numPr>
          <w:ilvl w:val="0"/>
          <w:numId w:val="1031"/>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 en el celular</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25</w:t>
      </w:r>
    </w:p>
    <w:p>
      <w:pPr>
        <w:pStyle w:val="BodyText"/>
      </w:pPr>
      <w:r>
        <w:rPr>
          <w:i/>
          <w:iCs/>
        </w:rPr>
        <w:t xml:space="preserve">Pantalla de Configuración del Cliente</w:t>
      </w:r>
    </w:p>
    <w:p>
      <w:pPr>
        <w:pStyle w:val="BodyText"/>
      </w:pPr>
      <w:r>
        <w:drawing>
          <wp:inline>
            <wp:extent cx="5334000" cy="3201961"/>
            <wp:effectExtent b="0" l="0" r="0" t="0"/>
            <wp:docPr descr="Pantalla de Configuración del Cliente" title="" id="111" name="Picture"/>
            <a:graphic>
              <a:graphicData uri="http://schemas.openxmlformats.org/drawingml/2006/picture">
                <pic:pic>
                  <pic:nvPicPr>
                    <pic:cNvPr descr="capturas/cliente-24-pantalla-de-configuracion-del-cliente.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14" w:name="X729abd2d3749047bfed47fbe56aab03f273d7c7"/>
    <w:p>
      <w:pPr>
        <w:pStyle w:val="Heading3"/>
      </w:pPr>
      <w:r>
        <w:t xml:space="preserve">10.11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cliente las mismas funciones que la web, con las mismas reglas y los mismos datos: una reserva hecha en la app aparece en la web y al revés. Esta sección explica cómo instalarla y en qué cambia su uso; las reglas de cada módulo son las de las secciones 10.1 a 10.10.</w:t>
      </w:r>
    </w:p>
    <w:p>
      <w:pPr>
        <w:pStyle w:val="BodyText"/>
      </w:pPr>
      <w:r>
        <w:rPr>
          <w:b/>
          <w:bCs/>
        </w:rPr>
        <w:t xml:space="preserve">Instalación.</w:t>
      </w:r>
      <w:r>
        <w:t xml:space="preserve"> </w:t>
      </w:r>
      <w:r>
        <w:t xml:space="preserve">La app no está en Google Play: se instala desde la web del lavadero en un teléfono Android con conexión a internet.</w:t>
      </w:r>
    </w:p>
    <w:p>
      <w:pPr>
        <w:pStyle w:val="Compact"/>
        <w:numPr>
          <w:ilvl w:val="0"/>
          <w:numId w:val="1032"/>
        </w:numPr>
      </w:pPr>
      <w:r>
        <w:t xml:space="preserve">En la pantalla de bienvenida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2"/>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2"/>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rPr>
          <w:b/>
          <w:bCs/>
        </w:rPr>
        <w:t xml:space="preserve">Actualizaciones.</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se instala encima sin perder la cuenta ni los datos, y hasta instalarla no se puede seguir. Los cambios de pantallas llegan solos por internet: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p>
      <w:pPr>
        <w:pStyle w:val="BodyText"/>
      </w:pPr>
      <w:r>
        <w:rPr>
          <w:b/>
          <w:bCs/>
        </w:rPr>
        <w:t xml:space="preserve">Ingreso y registro.</w:t>
      </w:r>
      <w:r>
        <w:t xml:space="preserve"> </w:t>
      </w:r>
      <w:r>
        <w:t xml:space="preserve">La pantalla de ingreso pide el correo y la contraseña con las mismas reglas de la sección 8. Desde ella se crea la cuenta de cliente (los mismos datos y la aceptación de los dos documentos legales de la sección 8.1) y se recupera la contraseña con el código de 6 dígitos (sección 8.3); si el código se escribe mal cinco veces, la app ofrece</w:t>
      </w:r>
      <w:r>
        <w:t xml:space="preserve"> </w:t>
      </w:r>
      <w:r>
        <w:rPr>
          <w:b/>
          <w:bCs/>
        </w:rPr>
        <w:t xml:space="preserve">Pedir otro código</w:t>
      </w:r>
      <w:r>
        <w:t xml:space="preserve">.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33"/>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y</w:t>
      </w:r>
      <w:r>
        <w:t xml:space="preserve"> </w:t>
      </w:r>
      <w:r>
        <w:rPr>
          <w:b/>
          <w:bCs/>
        </w:rPr>
        <w:t xml:space="preserve">Tus beneficios y promociones</w:t>
      </w:r>
      <w:r>
        <w:t xml:space="preserve"> </w:t>
      </w:r>
      <w:r>
        <w:t xml:space="preserve">(sección 10.1).</w:t>
      </w:r>
    </w:p>
    <w:p>
      <w:pPr>
        <w:pStyle w:val="Compact"/>
        <w:numPr>
          <w:ilvl w:val="0"/>
          <w:numId w:val="1033"/>
        </w:numPr>
      </w:pPr>
      <w:r>
        <w:rPr>
          <w:b/>
          <w:bCs/>
        </w:rPr>
        <w:t xml:space="preserve">Reservar:</w:t>
      </w:r>
      <w:r>
        <w:t xml:space="preserve"> </w:t>
      </w:r>
      <w:r>
        <w:t xml:space="preserve">los 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w:t>
      </w:r>
      <w:r>
        <w:t xml:space="preserve"> </w:t>
      </w:r>
      <w:r>
        <w:rPr>
          <w:b/>
          <w:bCs/>
        </w:rPr>
        <w:t xml:space="preserve">¿Cómo vas a pagar?</w:t>
      </w:r>
      <w:r>
        <w:t xml:space="preserve"> </w:t>
      </w:r>
      <w:r>
        <w:t xml:space="preserve">(pago digital ahora o efectivo en el lavadero). Con pago digital,</w:t>
      </w:r>
      <w:r>
        <w:t xml:space="preserve"> </w:t>
      </w:r>
      <w:r>
        <w:rPr>
          <w:b/>
          <w:bCs/>
        </w:rPr>
        <w:t xml:space="preserve">Reservar Ahora</w:t>
      </w:r>
      <w:r>
        <w:t xml:space="preserve"> </w:t>
      </w:r>
      <w:r>
        <w:t xml:space="preserve">lleva a pagar con el plazo; con efectivo, muestra el resumen y que se paga en el lavadero (sección 10.3).</w:t>
      </w:r>
    </w:p>
    <w:p>
      <w:pPr>
        <w:pStyle w:val="Compact"/>
        <w:numPr>
          <w:ilvl w:val="0"/>
          <w:numId w:val="1033"/>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la reserva es en efectivo),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Al enviar aparece</w:t>
      </w:r>
      <w:r>
        <w:t xml:space="preserve"> </w:t>
      </w:r>
      <w:r>
        <w:rPr>
          <w:b/>
          <w:bCs/>
        </w:rPr>
        <w:t xml:space="preserve">¡Pago enviado!</w:t>
      </w:r>
      <w:r>
        <w:t xml:space="preserve">; cuando el administrador lo aprueba, la pantalla se actualiza sola con la notificación push. Desde esta pantalla también se cancela la reserva (sección 10.5).</w:t>
      </w:r>
    </w:p>
    <w:p>
      <w:pPr>
        <w:pStyle w:val="Compact"/>
        <w:numPr>
          <w:ilvl w:val="0"/>
          <w:numId w:val="1033"/>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10.6).</w:t>
      </w:r>
    </w:p>
    <w:p>
      <w:pPr>
        <w:pStyle w:val="Compact"/>
        <w:numPr>
          <w:ilvl w:val="0"/>
          <w:numId w:val="1033"/>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 10.7, 10.9 y 10.10.</w:t>
      </w:r>
    </w:p>
    <w:p>
      <w:pPr>
        <w:pStyle w:val="FirstParagraph"/>
      </w:pPr>
      <w:r>
        <w:rPr>
          <w:b/>
          <w:bCs/>
        </w:rPr>
        <w:t xml:space="preserve">Notificaciones push.</w:t>
      </w:r>
      <w:r>
        <w:t xml:space="preserve"> </w:t>
      </w: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 La app muestra el motivo exacto de los errores del servidor en los cuatro idiomas.</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14"/>
    <w:bookmarkEnd w:id="115"/>
    <w:bookmarkStart w:id="116" w:name="Xe02744609be255628192e15ab4fb07286997a0c"/>
    <w:p>
      <w:pPr>
        <w:pStyle w:val="Heading2"/>
      </w:pPr>
      <w:r>
        <w:t xml:space="preserve">11. Mensajes y Validaciones</w:t>
      </w:r>
    </w:p>
    <w:p>
      <w:pPr>
        <w:pStyle w:val="FirstParagraph"/>
      </w:pPr>
      <w:r>
        <w:t xml:space="preserve">El sistema valida la información mientras el cliente escribe. Cuando un dato no es correcto, resalta el campo con un borde rojo y muestra un mensaje debajo. Las Tablas 8 y 9 explican el significado de los mensajes más frecuentes y lo que debe hacer el cliente.</w:t>
      </w:r>
    </w:p>
    <w:p>
      <w:pPr>
        <w:pStyle w:val="BodyText"/>
      </w:pPr>
      <w:r>
        <w:rPr>
          <w:b/>
          <w:bCs/>
        </w:rPr>
        <w:t xml:space="preserve">Tabla 8</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cliente</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9</w:t>
      </w:r>
    </w:p>
    <w:p>
      <w:pPr>
        <w:pStyle w:val="BodyText"/>
      </w:pPr>
      <w:r>
        <w:rPr>
          <w:i/>
          <w:iCs/>
        </w:rPr>
        <w:t xml:space="preserve">Mensajes de Vehículos, Reservas, Pagos y Calificaciones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cliente</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cliente.</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w:t>
            </w:r>
          </w:p>
        </w:tc>
        <w:tc>
          <w:tcPr/>
          <w:p>
            <w:pPr>
              <w:pStyle w:val="Compact"/>
            </w:pPr>
            <w:r>
              <w:t xml:space="preserve">Cancelar o esperar a que terminen esas reservas.</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Este reporte no está disponible</w:t>
            </w:r>
          </w:p>
        </w:tc>
        <w:tc>
          <w:tcPr/>
          <w:p>
            <w:pPr>
              <w:pStyle w:val="Compact"/>
            </w:pPr>
            <w:r>
              <w:t xml:space="preserve">El enlace del informe de inspección no es válido o el informe no se ha publicado.</w:t>
            </w:r>
          </w:p>
        </w:tc>
        <w:tc>
          <w:tcPr/>
          <w:p>
            <w:pPr>
              <w:pStyle w:val="Compact"/>
            </w:pPr>
            <w:r>
              <w:t xml:space="preserve">Comunicarse con el lavadero.</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16"/>
    <w:bookmarkStart w:id="120"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4"/>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4"/>
        </w:numPr>
      </w:pPr>
      <w:r>
        <w:t xml:space="preserve">Hacer clic en</w:t>
      </w:r>
      <w:r>
        <w:t xml:space="preserve"> </w:t>
      </w:r>
      <w:r>
        <w:rPr>
          <w:b/>
          <w:bCs/>
        </w:rPr>
        <w:t xml:space="preserve">Cerrar Sesión</w:t>
      </w:r>
      <w:r>
        <w:t xml:space="preserve">.</w:t>
      </w:r>
    </w:p>
    <w:p>
      <w:pPr>
        <w:pStyle w:val="Compact"/>
        <w:numPr>
          <w:ilvl w:val="0"/>
          <w:numId w:val="1034"/>
        </w:numPr>
      </w:pPr>
      <w:r>
        <w:t xml:space="preserve">En la ventana "Cerrar sesión", hacer clic en</w:t>
      </w:r>
      <w:r>
        <w:t xml:space="preserve"> </w:t>
      </w:r>
      <w:r>
        <w:rPr>
          <w:b/>
          <w:bCs/>
        </w:rPr>
        <w:t xml:space="preserve">Sí, cerrar</w:t>
      </w:r>
      <w:r>
        <w:t xml:space="preserve">.</w:t>
      </w:r>
    </w:p>
    <w:p>
      <w:pPr>
        <w:pStyle w:val="Compact"/>
        <w:numPr>
          <w:ilvl w:val="0"/>
          <w:numId w:val="1034"/>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La sesión cerrada tampoco sirve en el servidor, aunque alguien hubiera copiado su acceso. En la app móvil, la sesión se cierra desde</w:t>
      </w:r>
      <w:r>
        <w:t xml:space="preserve"> </w:t>
      </w:r>
      <w:r>
        <w:rPr>
          <w:b/>
          <w:bCs/>
        </w:rPr>
        <w:t xml:space="preserve">Más</w:t>
      </w:r>
      <w:r>
        <w:t xml:space="preserve"> </w:t>
      </w:r>
      <w:r>
        <w:t xml:space="preserve">(sección 10.11).</w:t>
      </w:r>
    </w:p>
    <w:p>
      <w:pPr>
        <w:pStyle w:val="BodyText"/>
      </w:pPr>
      <w:r>
        <w:rPr>
          <w:b/>
          <w:bCs/>
        </w:rPr>
        <w:t xml:space="preserve">Figura 26</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18" name="Picture"/>
            <a:graphic>
              <a:graphicData uri="http://schemas.openxmlformats.org/drawingml/2006/picture">
                <pic:pic>
                  <pic:nvPicPr>
                    <pic:cNvPr descr="capturas/cliente-25-confirmacion-del-cierre-de-sesion.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40" w:name="Xf910ca678986d15045638a6d2c742a7d5deabf2"/>
    <w:p>
      <w:pPr>
        <w:pStyle w:val="Heading2"/>
      </w:pPr>
      <w:r>
        <w:t xml:space="preserve">13. Preguntas Frecuentes</w:t>
      </w:r>
    </w:p>
    <w:bookmarkStart w:id="121"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21"/>
    <w:bookmarkStart w:id="122" w:name="X48af4761c5b7d306c94ebc69d0d695b043c757b"/>
    <w:p>
      <w:pPr>
        <w:pStyle w:val="Heading5"/>
      </w:pPr>
      <w:r>
        <w:t xml:space="preserve">¿Por qué el sistema no me deja registrarme?</w:t>
      </w:r>
    </w:p>
    <w:p>
      <w:pPr>
        <w:pStyle w:val="FirstParagraph"/>
      </w:pPr>
      <w:r>
        <w:t xml:space="preserve">El registro solo acepta correos terminados en @gmail.com, y cada correo y cada número de documento pueden tener una sola cuenta. Además, se deben aceptar los dos documentos legales.</w:t>
      </w:r>
    </w:p>
    <w:bookmarkEnd w:id="122"/>
    <w:bookmarkStart w:id="123"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23"/>
    <w:bookmarkStart w:id="124" w:name="cómo-sé-si-mi-reserva-quedó-confirmada"/>
    <w:p>
      <w:pPr>
        <w:pStyle w:val="Heading5"/>
      </w:pPr>
      <w:r>
        <w:t xml:space="preserve">¿Cómo sé si mi reserva quedó confirmada?</w:t>
      </w:r>
    </w:p>
    <w:p>
      <w:pPr>
        <w:pStyle w:val="FirstParagraph"/>
      </w:pPr>
      <w:r>
        <w:t xml:space="preserve">Cuando la hora está libre, la reserva se confirma de inmediato: la reserva aparece en el panel y en el Historial con el estado Confirmada y llega la confirmación por correo. Con pago digital, el sistema lo lleva a la pantalla de pago; con efectivo, muestra "¡Reserva creada!".</w:t>
      </w:r>
    </w:p>
    <w:bookmarkEnd w:id="124"/>
    <w:bookmarkStart w:id="125"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25"/>
    <w:bookmarkStart w:id="126"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26"/>
    <w:bookmarkStart w:id="127" w:name="cómo-cambio-la-fecha-de-una-reserva"/>
    <w:p>
      <w:pPr>
        <w:pStyle w:val="Heading5"/>
      </w:pPr>
      <w:r>
        <w:t xml:space="preserve">¿Cómo cambio la fecha de una reserva?</w:t>
      </w:r>
    </w:p>
    <w:p>
      <w:pPr>
        <w:pStyle w:val="FirstParagraph"/>
      </w:pPr>
      <w:r>
        <w:t xml:space="preserve">El sistema no permite que el cliente cambie la fecha ni la hora. Cancele la reserva antes de su hora de inicio y reserve de nuevo, o contacte al lavadero para que el administrador la reprograme.</w:t>
      </w:r>
    </w:p>
    <w:bookmarkEnd w:id="127"/>
    <w:bookmarkStart w:id="128"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28"/>
    <w:bookmarkStart w:id="129" w:name="cómo-pago-mi-servicio"/>
    <w:p>
      <w:pPr>
        <w:pStyle w:val="Heading5"/>
      </w:pPr>
      <w:r>
        <w:t xml:space="preserve">¿Cómo pago mi servicio?</w:t>
      </w:r>
    </w:p>
    <w:p>
      <w:pPr>
        <w:pStyle w:val="FirstParagraph"/>
      </w:pPr>
      <w:r>
        <w:t xml:space="preserve">La forma de pago se elige al reservar. Con</w:t>
      </w:r>
      <w:r>
        <w:t xml:space="preserve"> </w:t>
      </w:r>
      <w:r>
        <w:rPr>
          <w:b/>
          <w:bCs/>
        </w:rPr>
        <w:t xml:space="preserve">Pago digital ahora</w:t>
      </w:r>
      <w:r>
        <w:t xml:space="preserve">, en</w:t>
      </w:r>
      <w:r>
        <w:t xml:space="preserve"> </w:t>
      </w:r>
      <w:r>
        <w:rPr>
          <w:b/>
          <w:bCs/>
        </w:rPr>
        <w:t xml:space="preserve">Pagar servicio</w:t>
      </w:r>
      <w:r>
        <w:t xml:space="preserve"> </w:t>
      </w:r>
      <w:r>
        <w:t xml:space="preserve">escanee el código QR, transfiera el monto exacto y adjunte el comprobante con la referencia de la transacción dentro del plazo. Con</w:t>
      </w:r>
      <w:r>
        <w:t xml:space="preserve"> </w:t>
      </w:r>
      <w:r>
        <w:rPr>
          <w:b/>
          <w:bCs/>
        </w:rPr>
        <w:t xml:space="preserve">Efectivo en el lavadero</w:t>
      </w:r>
      <w:r>
        <w:t xml:space="preserve"> </w:t>
      </w:r>
      <w:r>
        <w:t xml:space="preserve">(si el lavadero lo tiene activo), pague al llegar.</w:t>
      </w:r>
    </w:p>
    <w:bookmarkEnd w:id="129"/>
    <w:bookmarkStart w:id="130"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30"/>
    <w:bookmarkStart w:id="131" w:name="X657cc013b7a9b3d3d26174a10c6590cd9e55438"/>
    <w:p>
      <w:pPr>
        <w:pStyle w:val="Heading5"/>
      </w:pPr>
      <w:r>
        <w:t xml:space="preserve">¿Por qué no me aparece la opción de efectivo?</w:t>
      </w:r>
    </w:p>
    <w:p>
      <w:pPr>
        <w:pStyle w:val="FirstParagraph"/>
      </w:pPr>
      <w:r>
        <w:t xml:space="preserve">Porque el lavadero no tiene activa la cuenta de efectivo o porque usted ya tiene una reserva activa en efectivo: solo se permite una a la vez.</w:t>
      </w:r>
    </w:p>
    <w:bookmarkEnd w:id="131"/>
    <w:bookmarkStart w:id="132"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32"/>
    <w:bookmarkStart w:id="133"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33"/>
    <w:bookmarkStart w:id="134"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 Solo se acepta un cupón por reserva.</w:t>
      </w:r>
    </w:p>
    <w:bookmarkEnd w:id="134"/>
    <w:bookmarkStart w:id="135"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35"/>
    <w:bookmarkStart w:id="136"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36"/>
    <w:bookmarkStart w:id="137" w:name="X8fd2bfe44103123dbf697ef8be6c5991bf80ed5"/>
    <w:p>
      <w:pPr>
        <w:pStyle w:val="Heading5"/>
      </w:pPr>
      <w:r>
        <w:t xml:space="preserve">¿Qué es el reporte de mi vehículo que me llegó por correo?</w:t>
      </w:r>
    </w:p>
    <w:p>
      <w:pPr>
        <w:pStyle w:val="FirstParagraph"/>
      </w:pPr>
      <w:r>
        <w:t xml:space="preserve">Es el informe de inspección: el lavadero registra, por fases y con fotos, el estado de su vehículo al recibirlo y al entregarlo. Se abre con el enlace del aviso, sin iniciar sesión (sección 10.8).</w:t>
      </w:r>
    </w:p>
    <w:bookmarkEnd w:id="137"/>
    <w:bookmarkStart w:id="138"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38"/>
    <w:bookmarkStart w:id="139"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39"/>
    <w:bookmarkEnd w:id="140"/>
    <w:bookmarkStart w:id="141" w:name="X0da19bed606ac5b85df44bb666d43cc5fe8dad2"/>
    <w:p>
      <w:pPr>
        <w:pStyle w:val="Heading2"/>
      </w:pPr>
      <w:r>
        <w:t xml:space="preserve">14. Glosario</w:t>
      </w:r>
    </w:p>
    <w:p>
      <w:pPr>
        <w:pStyle w:val="FirstParagraph"/>
      </w:pPr>
      <w:r>
        <w:rPr>
          <w:b/>
          <w:bCs/>
        </w:rPr>
        <w:t xml:space="preserve">Tabla 10</w:t>
      </w:r>
    </w:p>
    <w:p>
      <w:pPr>
        <w:pStyle w:val="BodyText"/>
      </w:pPr>
      <w:r>
        <w:rPr>
          <w:i/>
          <w:iCs/>
        </w:rPr>
        <w:t xml:space="preserve">Glosario de Términos del Sistema para 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verifica los pagos, asigna operarios, gestiona horarios y promociones.</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se registra, reserva turnos y paga los servicios.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del cliente.</w:t>
            </w:r>
          </w:p>
        </w:tc>
      </w:tr>
      <w:tr>
        <w:tc>
          <w:tcPr/>
          <w:p>
            <w:pPr>
              <w:pStyle w:val="Compact"/>
            </w:pPr>
            <w:r>
              <w:t xml:space="preserve">Forma de pago</w:t>
            </w:r>
          </w:p>
        </w:tc>
        <w:tc>
          <w:tcPr/>
          <w:p>
            <w:pPr>
              <w:pStyle w:val="Compact"/>
            </w:pPr>
            <w:r>
              <w:t xml:space="preserve">Elección que se hace al reservar: pago digital ahora (con plazo para subir el comprobante) o efectivo en el lavadero.</w:t>
            </w:r>
          </w:p>
        </w:tc>
      </w:tr>
      <w:tr>
        <w:tc>
          <w:tcPr/>
          <w:p>
            <w:pPr>
              <w:pStyle w:val="Compact"/>
            </w:pPr>
            <w:r>
              <w:t xml:space="preserve">Informe de inspección</w:t>
            </w:r>
          </w:p>
        </w:tc>
        <w:tc>
          <w:tcPr/>
          <w:p>
            <w:pPr>
              <w:pStyle w:val="Compact"/>
            </w:pPr>
            <w:r>
              <w:t xml:space="preserve">Registro por fases, con notas y fotografías, del estado del vehículo antes y después de un servicio largo.</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del lavadero que lava los vehículos.</w:t>
            </w:r>
          </w:p>
        </w:tc>
      </w:tr>
      <w:tr>
        <w:tc>
          <w:tcPr/>
          <w:p>
            <w:pPr>
              <w:pStyle w:val="Compact"/>
            </w:pPr>
            <w:r>
              <w:t xml:space="preserve">Plazo de pago</w:t>
            </w:r>
          </w:p>
        </w:tc>
        <w:tc>
          <w:tcPr/>
          <w:p>
            <w:pPr>
              <w:pStyle w:val="Compact"/>
            </w:pPr>
            <w:r>
              <w:t xml:space="preserve">Tiempo para subir el comprobante de una reserva con pago digital: 30 minutos o hasta la hora del servicio, lo que ocurra primero.</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41"/>
    <w:bookmarkStart w:id="146"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2">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3">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4">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145">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46"/>
    <w:bookmarkStart w:id="149" w:name="X255ced412c2df704acebb526f0726616a787b49"/>
    <w:p>
      <w:pPr>
        <w:pStyle w:val="Heading2"/>
      </w:pPr>
      <w:r>
        <w:t xml:space="preserve">15. Anexos</w:t>
      </w:r>
    </w:p>
    <w:bookmarkStart w:id="147"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a 15 y 18 a 21 se tomaron el 26 de octubre de 2026 para mostrar el pago al reservar, con una cuenta de cliente y un código QR de prueba, y la Figura 16 el 27 de octubre de 2026, con reservas de prueba que ocupaban las bahías a esa hora; las demás, el 19 de octubre de 2026, y corresponden a pantallas que no cambiaron desde entonces.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47"/>
    <w:bookmarkStart w:id="148" w:name="X34afeeb88a72e7f3d88bff03b64d75d94b908ab"/>
    <w:p>
      <w:pPr>
        <w:pStyle w:val="Heading3"/>
      </w:pPr>
      <w:r>
        <w:t xml:space="preserve">Anexo B. Lista de Verificación para la Entrega</w:t>
      </w:r>
    </w:p>
    <w:p>
      <w:pPr>
        <w:pStyle w:val="FirstParagraph"/>
      </w:pPr>
      <w:r>
        <w:rPr>
          <w:b/>
          <w:bCs/>
        </w:rPr>
        <w:t xml:space="preserve">Tabla 11</w:t>
      </w:r>
    </w:p>
    <w:p>
      <w:pPr>
        <w:pStyle w:val="BodyText"/>
      </w:pPr>
      <w:r>
        <w:rPr>
          <w:i/>
          <w:iCs/>
        </w:rPr>
        <w:t xml:space="preserve">Lista de Verificación del Manual de Usuario del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uso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17" Target="media/rId117.jpg" /><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2026-10-27T14:48:27Z</dcterms:created>
  <dcterms:modified xsi:type="dcterms:W3CDTF">2026-10-27T14:48:27Z</dcterms:modified>
</cp:coreProperties>
</file>

<file path=docProps/custom.xml><?xml version="1.0" encoding="utf-8"?>
<Properties xmlns="http://schemas.openxmlformats.org/officeDocument/2006/custom-properties" xmlns:vt="http://schemas.openxmlformats.org/officeDocument/2006/docPropsVTypes"/>
</file>