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4" w:name="manual-técnico"/>
    <w:p>
      <w:pPr>
        <w:pStyle w:val="Heading1"/>
      </w:pPr>
      <w:r>
        <w:t xml:space="preserve">Manual Técnico</w:t>
      </w:r>
    </w:p>
    <w:p>
      <w:pPr>
        <w:pStyle w:val="FirstParagraph"/>
      </w:pPr>
      <w:r>
        <w:t xml:space="preserve">Sistema de Gestión de Lavado Vehicular (Vehicle Washing)</w:t>
      </w:r>
    </w:p>
    <w:p>
      <w:pPr>
        <w:pStyle w:val="BodyText"/>
      </w:pPr>
      <w:r>
        <w:t xml:space="preserve">Arquitectura de Microservicios, Modelo de Datos, Contratos de Integración, Seguridad y Lógica de Negocio</w:t>
      </w:r>
    </w:p>
    <w:p>
      <w:pPr>
        <w:pStyle w:val="BodyText"/>
      </w:pPr>
      <w:r>
        <w:t xml:space="preserve">Brayan Estiven Patiño Cabrera (líder de proyecto), Juan Camilo Guilombo Osorio (líder de frontend) y Merari Urbano (líder de backend)</w:t>
      </w:r>
    </w:p>
    <w:p>
      <w:pPr>
        <w:pStyle w:val="BodyText"/>
      </w:pPr>
      <w:r>
        <w:t xml:space="preserve">Tecnólogo en Análisis y Desarrollo de Software (ADSO), Servicio Nacional de Aprendizaje (SENA), Centro de Formación: Industria</w:t>
      </w:r>
    </w:p>
    <w:p>
      <w:pPr>
        <w:pStyle w:val="BodyText"/>
      </w:pPr>
      <w:r>
        <w:t xml:space="preserve">Ficha 3145556</w:t>
      </w:r>
    </w:p>
    <w:p>
      <w:pPr>
        <w:pStyle w:val="BodyText"/>
      </w:pPr>
      <w:r>
        <w:t xml:space="preserve">Instructora: Karol Daniela Correa</w:t>
      </w:r>
    </w:p>
    <w:p>
      <w:pPr>
        <w:pStyle w:val="BodyText"/>
      </w:pPr>
      <w:r>
        <w:t xml:space="preserve">9 de octubre de 2026</w:t>
      </w:r>
    </w:p>
    <w:p>
      <w:pPr>
        <w:pStyle w:val="BodyText"/>
      </w:pPr>
      <w:r>
        <w:t xml:space="preserve">Tipo de manual: Manual técnico (desarrolladores y arquitectos de software) · Versión 3.1</w:t>
      </w:r>
    </w:p>
    <w:bookmarkStart w:id="20" w:name="control-de-versiones"/>
    <w:p>
      <w:pPr>
        <w:pStyle w:val="Heading2"/>
      </w:pPr>
      <w:r>
        <w:t xml:space="preserve">Control de Versiones</w:t>
      </w:r>
    </w:p>
    <w:p>
      <w:pPr>
        <w:pStyle w:val="FirstParagraph"/>
      </w:pPr>
      <w:r>
        <w:t xml:space="preserve">La Tabla 1 registra el historial de cambios de este documento. Cada modificación debe agregar una fila con la versión, la fecha, la descripción del cambio y el responsable. No se debe confundir con el control de versiones del código fuente, que se describe en la sección 15.</w:t>
      </w:r>
    </w:p>
    <w:p>
      <w:pPr>
        <w:pStyle w:val="BodyText"/>
      </w:pPr>
      <w:r>
        <w:rPr>
          <w:b/>
          <w:bCs/>
        </w:rPr>
        <w:t xml:space="preserve">Tabla 1</w:t>
      </w:r>
    </w:p>
    <w:p>
      <w:pPr>
        <w:pStyle w:val="BodyText"/>
      </w:pPr>
      <w:r>
        <w:rPr>
          <w:i/>
          <w:iCs/>
        </w:rPr>
        <w:t xml:space="preserve">Historial de Versiones del Manual Técnico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Versión</w:t>
            </w:r>
          </w:p>
        </w:tc>
        <w:tc>
          <w:tcPr/>
          <w:p>
            <w:pPr>
              <w:pStyle w:val="Compact"/>
            </w:pPr>
            <w:r>
              <w:t xml:space="preserve">Fecha</w:t>
            </w:r>
          </w:p>
        </w:tc>
        <w:tc>
          <w:tcPr/>
          <w:p>
            <w:pPr>
              <w:pStyle w:val="Compact"/>
            </w:pPr>
            <w:r>
              <w:t xml:space="preserve">Descripción del cambio</w:t>
            </w:r>
          </w:p>
        </w:tc>
        <w:tc>
          <w:tcPr/>
          <w:p>
            <w:pPr>
              <w:pStyle w:val="Compact"/>
            </w:pPr>
            <w:r>
              <w:t xml:space="preserve">Responsable</w:t>
            </w:r>
          </w:p>
        </w:tc>
      </w:tr>
      <w:tr>
        <w:tc>
          <w:tcPr/>
          <w:p>
            <w:pPr>
              <w:pStyle w:val="Compact"/>
            </w:pPr>
            <w:r>
              <w:t xml:space="preserve">1.0</w:t>
            </w:r>
          </w:p>
        </w:tc>
        <w:tc>
          <w:tcPr/>
          <w:p>
            <w:pPr>
              <w:pStyle w:val="Compact"/>
            </w:pPr>
            <w:r>
              <w:t xml:space="preserve">2026-10-04</w:t>
            </w:r>
          </w:p>
        </w:tc>
        <w:tc>
          <w:tcPr/>
          <w:p>
            <w:pPr>
              <w:pStyle w:val="Compact"/>
            </w:pPr>
            <w:r>
              <w:t xml:space="preserve">Creación inicial del manual técnico (en español) a partir de la documentación del proyecto.</w:t>
            </w:r>
          </w:p>
        </w:tc>
        <w:tc>
          <w:tcPr/>
          <w:p>
            <w:pPr>
              <w:pStyle w:val="Compact"/>
            </w:pPr>
            <w:r>
              <w:t xml:space="preserve">Equipo de desarrollo</w:t>
            </w:r>
          </w:p>
        </w:tc>
      </w:tr>
      <w:tr>
        <w:tc>
          <w:tcPr/>
          <w:p>
            <w:pPr>
              <w:pStyle w:val="Compact"/>
            </w:pPr>
            <w:r>
              <w:t xml:space="preserve">2.0</w:t>
            </w:r>
          </w:p>
        </w:tc>
        <w:tc>
          <w:tcPr/>
          <w:p>
            <w:pPr>
              <w:pStyle w:val="Compact"/>
            </w:pPr>
            <w:r>
              <w:t xml:space="preserve">2026-10-05</w:t>
            </w:r>
          </w:p>
        </w:tc>
        <w:tc>
          <w:tcPr/>
          <w:p>
            <w:pPr>
              <w:pStyle w:val="Compact"/>
            </w:pPr>
            <w:r>
              <w:t xml:space="preserve">Datos de portada completados, nombre del sistema ajustado a Vehicle Washing y cambio en la descripción de la estrategia de migraciones.</w:t>
            </w:r>
          </w:p>
        </w:tc>
        <w:tc>
          <w:tcPr/>
          <w:p>
            <w:pPr>
              <w:pStyle w:val="Compact"/>
            </w:pPr>
            <w:r>
              <w:t xml:space="preserve">Equipo de desarrollo</w:t>
            </w:r>
          </w:p>
        </w:tc>
      </w:tr>
      <w:tr>
        <w:tc>
          <w:tcPr/>
          <w:p>
            <w:pPr>
              <w:pStyle w:val="Compact"/>
            </w:pPr>
            <w:r>
              <w:t xml:space="preserve">3.0</w:t>
            </w:r>
          </w:p>
        </w:tc>
        <w:tc>
          <w:tcPr/>
          <w:p>
            <w:pPr>
              <w:pStyle w:val="Compact"/>
            </w:pPr>
            <w:r>
              <w:t xml:space="preserve">2026-10-07</w:t>
            </w:r>
          </w:p>
        </w:tc>
        <w:tc>
          <w:tcPr/>
          <w:p>
            <w:pPr>
              <w:pStyle w:val="Compact"/>
            </w:pPr>
            <w:r>
              <w:t xml:space="preserve">Traducción al inglés, formato APA (7.ª ed.) y verificación contra el código fuente. Se corrigieron: payment-service es .NET 8 (ADR-013); Spring Boot 4 en lugar de 3; SQL Server 2022; puertos reales; un changelog de Liquibase por servicio; número de tablas; el gateway no valida tokens; no hay bloqueo de cuenta; asignación manual de operarios (ADR-014); códigos de ejecución en inglés; solicitud real del endpoint de reservas; catálogo completo de endpoints y eventos; estructura real del proyecto; auditoría no poblada. Se agregaron dos diagramas reales.</w:t>
            </w:r>
          </w:p>
        </w:tc>
        <w:tc>
          <w:tcPr/>
          <w:p>
            <w:pPr>
              <w:pStyle w:val="Compact"/>
            </w:pPr>
            <w:r>
              <w:t xml:space="preserve">Equipo de desarrollo</w:t>
            </w:r>
          </w:p>
        </w:tc>
      </w:tr>
      <w:tr>
        <w:tc>
          <w:tcPr/>
          <w:p>
            <w:pPr>
              <w:pStyle w:val="Compact"/>
            </w:pPr>
            <w:r>
              <w:t xml:space="preserve">3.1</w:t>
            </w:r>
          </w:p>
        </w:tc>
        <w:tc>
          <w:tcPr/>
          <w:p>
            <w:pPr>
              <w:pStyle w:val="Compact"/>
            </w:pPr>
            <w:r>
              <w:t xml:space="preserve">2026-10-09</w:t>
            </w:r>
          </w:p>
        </w:tc>
        <w:tc>
          <w:tcPr/>
          <w:p>
            <w:pPr>
              <w:pStyle w:val="Compact"/>
            </w:pPr>
            <w:r>
              <w:t xml:space="preserve">Actualización contra el código de los once repositorios al 9 de octubre de 2026 (ADR-011, secciones 9 a 12, y ADR-015) y creación de esta versión en español (la versión en inglés es Manual_tecnico_LavadoVehicular_3145556_EN.md). Se actualizaron: 49 tablas (booking.schedule_history y notification.booking_tracking); puntos de fidelización por servicio y libro de puntos con reversión; promociones como cupones porcentuales; matriz de permisos de los roles fijos; interruptores de notificación del usuario; eventos, pruebas, estructura y contenedor de payment-service; avisos al personal; nuevos endpoints, rutas del gateway y códigos de error; nombre real del repositorio de operaciones; deuda técnica TD-002, TD-014, TD-015, TD-016 y TD-018 resuelta.</w:t>
            </w:r>
          </w:p>
        </w:tc>
        <w:tc>
          <w:tcPr/>
          <w:p>
            <w:pPr>
              <w:pStyle w:val="Compact"/>
            </w:pPr>
            <w:r>
              <w:t xml:space="preserve">Equipo de desarrollo</w:t>
            </w:r>
          </w:p>
        </w:tc>
      </w:tr>
    </w:tbl>
    <w:p>
      <w:pPr>
        <w:pStyle w:val="BodyText"/>
      </w:pPr>
      <w:r>
        <w:rPr>
          <w:i/>
          <w:iCs/>
        </w:rPr>
        <w:t xml:space="preserve">Nota.</w:t>
      </w:r>
      <w:r>
        <w:t xml:space="preserve"> </w:t>
      </w:r>
      <w:r>
        <w:t xml:space="preserve">Las fechas se escriben en formato ISO 8601 (año-mes-día). Elaborado por el equipo de desarrollo.</w:t>
      </w:r>
    </w:p>
    <w:bookmarkEnd w:id="20"/>
    <w:bookmarkStart w:id="21" w:name="tabla-de-contenido"/>
    <w:p>
      <w:pPr>
        <w:pStyle w:val="Heading2"/>
      </w:pPr>
      <w:r>
        <w:t xml:space="preserve">Tabla de Contenido</w:t>
      </w:r>
    </w:p>
    <w:p>
      <w:pPr>
        <w:pStyle w:val="Compact"/>
        <w:numPr>
          <w:ilvl w:val="0"/>
          <w:numId w:val="1001"/>
        </w:numPr>
      </w:pPr>
      <w:hyperlink w:anchor="control-de-versiones">
        <w:r>
          <w:rPr>
            <w:rStyle w:val="Hyperlink"/>
          </w:rPr>
          <w:t xml:space="preserve">Control de Versiones</w:t>
        </w:r>
      </w:hyperlink>
    </w:p>
    <w:p>
      <w:pPr>
        <w:pStyle w:val="Compact"/>
        <w:numPr>
          <w:ilvl w:val="0"/>
          <w:numId w:val="1001"/>
        </w:numPr>
      </w:pPr>
      <w:hyperlink w:anchor="X9c8e56b31f04f265094927552a1a13f42047fc6">
        <w:r>
          <w:rPr>
            <w:rStyle w:val="Hyperlink"/>
          </w:rPr>
          <w:t xml:space="preserve">4. Introducción</w:t>
        </w:r>
      </w:hyperlink>
    </w:p>
    <w:p>
      <w:pPr>
        <w:pStyle w:val="Compact"/>
        <w:numPr>
          <w:ilvl w:val="1"/>
          <w:numId w:val="1002"/>
        </w:numPr>
      </w:pPr>
      <w:hyperlink w:anchor="X7ad912c4b5b71a516932cbbf5443df6b324d7f7">
        <w:r>
          <w:rPr>
            <w:rStyle w:val="Hyperlink"/>
          </w:rPr>
          <w:t xml:space="preserve">4.1 Fuentes y Convenciones de Este Documento</w:t>
        </w:r>
      </w:hyperlink>
    </w:p>
    <w:p>
      <w:pPr>
        <w:pStyle w:val="Compact"/>
        <w:numPr>
          <w:ilvl w:val="0"/>
          <w:numId w:val="1001"/>
        </w:numPr>
      </w:pPr>
      <w:hyperlink w:anchor="Xe8bcdfe774ed1132eef387629be23702fa62a97">
        <w:r>
          <w:rPr>
            <w:rStyle w:val="Hyperlink"/>
          </w:rPr>
          <w:t xml:space="preserve">5. Objetivo</w:t>
        </w:r>
      </w:hyperlink>
    </w:p>
    <w:p>
      <w:pPr>
        <w:pStyle w:val="Compact"/>
        <w:numPr>
          <w:ilvl w:val="1"/>
          <w:numId w:val="1003"/>
        </w:numPr>
      </w:pPr>
      <w:hyperlink w:anchor="X9af3d5aabb1b945e64d1151322f03e34820c24e">
        <w:r>
          <w:rPr>
            <w:rStyle w:val="Hyperlink"/>
          </w:rPr>
          <w:t xml:space="preserve">5.1 Objetivo General</w:t>
        </w:r>
      </w:hyperlink>
    </w:p>
    <w:p>
      <w:pPr>
        <w:pStyle w:val="Compact"/>
        <w:numPr>
          <w:ilvl w:val="1"/>
          <w:numId w:val="1003"/>
        </w:numPr>
      </w:pPr>
      <w:hyperlink w:anchor="Xdf220aecf5fa2a9f322f3a38c708451f603b16c">
        <w:r>
          <w:rPr>
            <w:rStyle w:val="Hyperlink"/>
          </w:rPr>
          <w:t xml:space="preserve">5.2 Objetivos Específicos</w:t>
        </w:r>
      </w:hyperlink>
    </w:p>
    <w:p>
      <w:pPr>
        <w:pStyle w:val="Compact"/>
        <w:numPr>
          <w:ilvl w:val="0"/>
          <w:numId w:val="1001"/>
        </w:numPr>
      </w:pPr>
      <w:hyperlink w:anchor="X3b064709b715aa72af87e979a6f3d82392ca678">
        <w:r>
          <w:rPr>
            <w:rStyle w:val="Hyperlink"/>
          </w:rPr>
          <w:t xml:space="preserve">6. Alcance Técnico</w:t>
        </w:r>
      </w:hyperlink>
    </w:p>
    <w:p>
      <w:pPr>
        <w:pStyle w:val="Compact"/>
        <w:numPr>
          <w:ilvl w:val="1"/>
          <w:numId w:val="1004"/>
        </w:numPr>
      </w:pPr>
      <w:hyperlink w:anchor="Xc045f19d654e9c05671e0283a8a56a19a9685f6">
        <w:r>
          <w:rPr>
            <w:rStyle w:val="Hyperlink"/>
          </w:rPr>
          <w:t xml:space="preserve">6.1 Qué Cubre Este Manual</w:t>
        </w:r>
      </w:hyperlink>
    </w:p>
    <w:p>
      <w:pPr>
        <w:pStyle w:val="Compact"/>
        <w:numPr>
          <w:ilvl w:val="1"/>
          <w:numId w:val="1004"/>
        </w:numPr>
      </w:pPr>
      <w:hyperlink w:anchor="X83c002576cfb7263198e8a5a1198ee18be97c7c">
        <w:r>
          <w:rPr>
            <w:rStyle w:val="Hyperlink"/>
          </w:rPr>
          <w:t xml:space="preserve">6.2 Qué No Cubre Este Manual</w:t>
        </w:r>
      </w:hyperlink>
    </w:p>
    <w:p>
      <w:pPr>
        <w:pStyle w:val="Compact"/>
        <w:numPr>
          <w:ilvl w:val="0"/>
          <w:numId w:val="1001"/>
        </w:numPr>
      </w:pPr>
      <w:hyperlink w:anchor="X95d8c97275c8f81a939e1c762cd97d9839d709e">
        <w:r>
          <w:rPr>
            <w:rStyle w:val="Hyperlink"/>
          </w:rPr>
          <w:t xml:space="preserve">7. Descripción General del Sistema</w:t>
        </w:r>
      </w:hyperlink>
    </w:p>
    <w:p>
      <w:pPr>
        <w:pStyle w:val="Compact"/>
        <w:numPr>
          <w:ilvl w:val="1"/>
          <w:numId w:val="1005"/>
        </w:numPr>
      </w:pPr>
      <w:hyperlink w:anchor="X68e5170d3c3a68fada19b8799b67e1263833eb3">
        <w:r>
          <w:rPr>
            <w:rStyle w:val="Hyperlink"/>
          </w:rPr>
          <w:t xml:space="preserve">7.1 Resumen de la Solución</w:t>
        </w:r>
      </w:hyperlink>
    </w:p>
    <w:p>
      <w:pPr>
        <w:pStyle w:val="Compact"/>
        <w:numPr>
          <w:ilvl w:val="1"/>
          <w:numId w:val="1005"/>
        </w:numPr>
      </w:pPr>
      <w:hyperlink w:anchor="X3cd3a546fd8b53d9ecb33eb78f7f116d8174cdc">
        <w:r>
          <w:rPr>
            <w:rStyle w:val="Hyperlink"/>
          </w:rPr>
          <w:t xml:space="preserve">7.2 Tipo de Aplicación y Componentes Principales</w:t>
        </w:r>
      </w:hyperlink>
    </w:p>
    <w:p>
      <w:pPr>
        <w:pStyle w:val="Compact"/>
        <w:numPr>
          <w:ilvl w:val="1"/>
          <w:numId w:val="1005"/>
        </w:numPr>
      </w:pPr>
      <w:hyperlink w:anchor="X295149337452c1fcb499ada199b6b0f262a264b">
        <w:r>
          <w:rPr>
            <w:rStyle w:val="Hyperlink"/>
          </w:rPr>
          <w:t xml:space="preserve">7.3 Restricciones de Arquitectura</w:t>
        </w:r>
      </w:hyperlink>
    </w:p>
    <w:p>
      <w:pPr>
        <w:pStyle w:val="Compact"/>
        <w:numPr>
          <w:ilvl w:val="0"/>
          <w:numId w:val="1001"/>
        </w:numPr>
      </w:pPr>
      <w:hyperlink w:anchor="X279f11923096b263cc46bba594eca8973cdb246">
        <w:r>
          <w:rPr>
            <w:rStyle w:val="Hyperlink"/>
          </w:rPr>
          <w:t xml:space="preserve">8. Tecnologías Utilizadas</w:t>
        </w:r>
      </w:hyperlink>
    </w:p>
    <w:p>
      <w:pPr>
        <w:pStyle w:val="Compact"/>
        <w:numPr>
          <w:ilvl w:val="0"/>
          <w:numId w:val="1001"/>
        </w:numPr>
      </w:pPr>
      <w:hyperlink w:anchor="Xcade969bd530bb91cbb218181cc2a6239e914ce">
        <w:r>
          <w:rPr>
            <w:rStyle w:val="Hyperlink"/>
          </w:rPr>
          <w:t xml:space="preserve">9. Arquitectura del Sistema</w:t>
        </w:r>
      </w:hyperlink>
    </w:p>
    <w:p>
      <w:pPr>
        <w:pStyle w:val="Compact"/>
        <w:numPr>
          <w:ilvl w:val="1"/>
          <w:numId w:val="1006"/>
        </w:numPr>
      </w:pPr>
      <w:hyperlink w:anchor="X9a0099f5a68db43427989cffd91ab9814be7d64">
        <w:r>
          <w:rPr>
            <w:rStyle w:val="Hyperlink"/>
          </w:rPr>
          <w:t xml:space="preserve">9.1 Estilo Arquitectónico</w:t>
        </w:r>
      </w:hyperlink>
    </w:p>
    <w:p>
      <w:pPr>
        <w:pStyle w:val="Compact"/>
        <w:numPr>
          <w:ilvl w:val="1"/>
          <w:numId w:val="1006"/>
        </w:numPr>
      </w:pPr>
      <w:hyperlink w:anchor="X09d0d99804d0147631cebacb06b53f6095f17a0">
        <w:r>
          <w:rPr>
            <w:rStyle w:val="Hyperlink"/>
          </w:rPr>
          <w:t xml:space="preserve">9.2 API Gateway</w:t>
        </w:r>
      </w:hyperlink>
    </w:p>
    <w:p>
      <w:pPr>
        <w:pStyle w:val="Compact"/>
        <w:numPr>
          <w:ilvl w:val="1"/>
          <w:numId w:val="1006"/>
        </w:numPr>
      </w:pPr>
      <w:hyperlink w:anchor="Xee070325fe678b7091e1c0a0c5f80e15521538c">
        <w:r>
          <w:rPr>
            <w:rStyle w:val="Hyperlink"/>
          </w:rPr>
          <w:t xml:space="preserve">9.3 Arquitectura Interna de los Servicios</w:t>
        </w:r>
      </w:hyperlink>
    </w:p>
    <w:p>
      <w:pPr>
        <w:pStyle w:val="Compact"/>
        <w:numPr>
          <w:ilvl w:val="1"/>
          <w:numId w:val="1006"/>
        </w:numPr>
      </w:pPr>
      <w:hyperlink w:anchor="Xa83801a3bf1c8870797ef0f75b1b528e24f16ef">
        <w:r>
          <w:rPr>
            <w:rStyle w:val="Hyperlink"/>
          </w:rPr>
          <w:t xml:space="preserve">9.4 Comunicación entre Componentes</w:t>
        </w:r>
      </w:hyperlink>
    </w:p>
    <w:p>
      <w:pPr>
        <w:pStyle w:val="Compact"/>
        <w:numPr>
          <w:ilvl w:val="1"/>
          <w:numId w:val="1006"/>
        </w:numPr>
      </w:pPr>
      <w:hyperlink w:anchor="X8ff6d818c42242ca0f555ab92df763b046e1d2b">
        <w:r>
          <w:rPr>
            <w:rStyle w:val="Hyperlink"/>
          </w:rPr>
          <w:t xml:space="preserve">9.5 Aspectos Transversales</w:t>
        </w:r>
      </w:hyperlink>
    </w:p>
    <w:p>
      <w:pPr>
        <w:pStyle w:val="Compact"/>
        <w:numPr>
          <w:ilvl w:val="0"/>
          <w:numId w:val="1001"/>
        </w:numPr>
      </w:pPr>
      <w:hyperlink w:anchor="X6c6d0a25c1a26afb8672b5f4fb6ef91c6ca0e09">
        <w:r>
          <w:rPr>
            <w:rStyle w:val="Hyperlink"/>
          </w:rPr>
          <w:t xml:space="preserve">10. Estructura del Proyecto</w:t>
        </w:r>
      </w:hyperlink>
    </w:p>
    <w:p>
      <w:pPr>
        <w:pStyle w:val="Compact"/>
        <w:numPr>
          <w:ilvl w:val="1"/>
          <w:numId w:val="1007"/>
        </w:numPr>
      </w:pPr>
      <w:hyperlink w:anchor="Xf20c169bf4eb845a7836cfd6c621206f8f13475">
        <w:r>
          <w:rPr>
            <w:rStyle w:val="Hyperlink"/>
          </w:rPr>
          <w:t xml:space="preserve">10.1 Repositorios</w:t>
        </w:r>
      </w:hyperlink>
    </w:p>
    <w:p>
      <w:pPr>
        <w:pStyle w:val="Compact"/>
        <w:numPr>
          <w:ilvl w:val="1"/>
          <w:numId w:val="1007"/>
        </w:numPr>
      </w:pPr>
      <w:hyperlink w:anchor="X3c60e3595c70e57aeebe31c08c73d7b5fd26083">
        <w:r>
          <w:rPr>
            <w:rStyle w:val="Hyperlink"/>
          </w:rPr>
          <w:t xml:space="preserve">10.2 Estructura de un Servicio Java</w:t>
        </w:r>
      </w:hyperlink>
    </w:p>
    <w:p>
      <w:pPr>
        <w:pStyle w:val="Compact"/>
        <w:numPr>
          <w:ilvl w:val="1"/>
          <w:numId w:val="1007"/>
        </w:numPr>
      </w:pPr>
      <w:hyperlink w:anchor="X79672d835495c718392c7118cb1a8b213319c21">
        <w:r>
          <w:rPr>
            <w:rStyle w:val="Hyperlink"/>
          </w:rPr>
          <w:t xml:space="preserve">10.3 Estructura de payment-service</w:t>
        </w:r>
      </w:hyperlink>
    </w:p>
    <w:p>
      <w:pPr>
        <w:pStyle w:val="Compact"/>
        <w:numPr>
          <w:ilvl w:val="1"/>
          <w:numId w:val="1007"/>
        </w:numPr>
      </w:pPr>
      <w:hyperlink w:anchor="X51afa470e23a9bba6203ca17ca3312573adac82">
        <w:r>
          <w:rPr>
            <w:rStyle w:val="Hyperlink"/>
          </w:rPr>
          <w:t xml:space="preserve">10.4 Estructura de la Aplicación Web</w:t>
        </w:r>
      </w:hyperlink>
    </w:p>
    <w:p>
      <w:pPr>
        <w:pStyle w:val="Compact"/>
        <w:numPr>
          <w:ilvl w:val="1"/>
          <w:numId w:val="1007"/>
        </w:numPr>
      </w:pPr>
      <w:hyperlink w:anchor="Xaa6065e37e3accd9dc777cb8a13061544eef53b">
        <w:r>
          <w:rPr>
            <w:rStyle w:val="Hyperlink"/>
          </w:rPr>
          <w:t xml:space="preserve">10.5 Estructura de la Aplicación Móvil</w:t>
        </w:r>
      </w:hyperlink>
    </w:p>
    <w:p>
      <w:pPr>
        <w:pStyle w:val="Compact"/>
        <w:numPr>
          <w:ilvl w:val="0"/>
          <w:numId w:val="1001"/>
        </w:numPr>
      </w:pPr>
      <w:hyperlink w:anchor="Xab440b7b04058d3d95cf74800f32d7d96ed8f7f">
        <w:r>
          <w:rPr>
            <w:rStyle w:val="Hyperlink"/>
          </w:rPr>
          <w:t xml:space="preserve">11. Base de Datos</w:t>
        </w:r>
      </w:hyperlink>
    </w:p>
    <w:p>
      <w:pPr>
        <w:pStyle w:val="Compact"/>
        <w:numPr>
          <w:ilvl w:val="1"/>
          <w:numId w:val="1008"/>
        </w:numPr>
      </w:pPr>
      <w:hyperlink w:anchor="X6071b9d2fbbb5bb53b1c45b99eaef0a3a1fbab5">
        <w:r>
          <w:rPr>
            <w:rStyle w:val="Hyperlink"/>
          </w:rPr>
          <w:t xml:space="preserve">11.1 Diagrama Entidad-Relación</w:t>
        </w:r>
      </w:hyperlink>
    </w:p>
    <w:p>
      <w:pPr>
        <w:pStyle w:val="Compact"/>
        <w:numPr>
          <w:ilvl w:val="1"/>
          <w:numId w:val="1008"/>
        </w:numPr>
      </w:pPr>
      <w:hyperlink w:anchor="X05abb2a0f7679380d57c0428f7d58bcbeae5d33">
        <w:r>
          <w:rPr>
            <w:rStyle w:val="Hyperlink"/>
          </w:rPr>
          <w:t xml:space="preserve">11.2 Tablas Principales</w:t>
        </w:r>
      </w:hyperlink>
    </w:p>
    <w:p>
      <w:pPr>
        <w:pStyle w:val="Compact"/>
        <w:numPr>
          <w:ilvl w:val="1"/>
          <w:numId w:val="1008"/>
        </w:numPr>
      </w:pPr>
      <w:hyperlink w:anchor="X44eab2420c2e887a27f6a75b603531f5e34f42c">
        <w:r>
          <w:rPr>
            <w:rStyle w:val="Hyperlink"/>
          </w:rPr>
          <w:t xml:space="preserve">11.3 Diccionario de Datos</w:t>
        </w:r>
      </w:hyperlink>
    </w:p>
    <w:p>
      <w:pPr>
        <w:pStyle w:val="Compact"/>
        <w:numPr>
          <w:ilvl w:val="1"/>
          <w:numId w:val="1008"/>
        </w:numPr>
      </w:pPr>
      <w:hyperlink w:anchor="Xf76e961919889295702da65589273b66decfbb7">
        <w:r>
          <w:rPr>
            <w:rStyle w:val="Hyperlink"/>
          </w:rPr>
          <w:t xml:space="preserve">11.4 Reglas de Integridad</w:t>
        </w:r>
      </w:hyperlink>
    </w:p>
    <w:p>
      <w:pPr>
        <w:pStyle w:val="Compact"/>
        <w:numPr>
          <w:ilvl w:val="1"/>
          <w:numId w:val="1008"/>
        </w:numPr>
      </w:pPr>
      <w:hyperlink w:anchor="X6f24232dee6abd2f4ff6906f66fe260a4318752">
        <w:r>
          <w:rPr>
            <w:rStyle w:val="Hyperlink"/>
          </w:rPr>
          <w:t xml:space="preserve">11.5 Migraciones y Datos Iniciales</w:t>
        </w:r>
      </w:hyperlink>
    </w:p>
    <w:p>
      <w:pPr>
        <w:pStyle w:val="Compact"/>
        <w:numPr>
          <w:ilvl w:val="0"/>
          <w:numId w:val="1001"/>
        </w:numPr>
      </w:pPr>
      <w:hyperlink w:anchor="X5336dbf235dc64b31da6708149e2e592fd888c8">
        <w:r>
          <w:rPr>
            <w:rStyle w:val="Hyperlink"/>
          </w:rPr>
          <w:t xml:space="preserve">12. Módulos Técnicos</w:t>
        </w:r>
      </w:hyperlink>
    </w:p>
    <w:p>
      <w:pPr>
        <w:pStyle w:val="Compact"/>
        <w:numPr>
          <w:ilvl w:val="1"/>
          <w:numId w:val="1009"/>
        </w:numPr>
      </w:pPr>
      <w:hyperlink w:anchor="X8832eaed2e07a8f28a446d1f3ebd89941bad654">
        <w:r>
          <w:rPr>
            <w:rStyle w:val="Hyperlink"/>
          </w:rPr>
          <w:t xml:space="preserve">12.1 security-service</w:t>
        </w:r>
      </w:hyperlink>
    </w:p>
    <w:p>
      <w:pPr>
        <w:pStyle w:val="Compact"/>
        <w:numPr>
          <w:ilvl w:val="1"/>
          <w:numId w:val="1009"/>
        </w:numPr>
      </w:pPr>
      <w:hyperlink w:anchor="Xb36e5d7efc09fa5ffb47026d005252ad986c588">
        <w:r>
          <w:rPr>
            <w:rStyle w:val="Hyperlink"/>
          </w:rPr>
          <w:t xml:space="preserve">12.2 customer-service</w:t>
        </w:r>
      </w:hyperlink>
    </w:p>
    <w:p>
      <w:pPr>
        <w:pStyle w:val="Compact"/>
        <w:numPr>
          <w:ilvl w:val="1"/>
          <w:numId w:val="1009"/>
        </w:numPr>
      </w:pPr>
      <w:hyperlink w:anchor="X0dc1db07244742b09aaf75d2a7ce7a3ff5a0b3e">
        <w:r>
          <w:rPr>
            <w:rStyle w:val="Hyperlink"/>
          </w:rPr>
          <w:t xml:space="preserve">12.3 booking-service</w:t>
        </w:r>
      </w:hyperlink>
    </w:p>
    <w:p>
      <w:pPr>
        <w:pStyle w:val="Compact"/>
        <w:numPr>
          <w:ilvl w:val="1"/>
          <w:numId w:val="1009"/>
        </w:numPr>
      </w:pPr>
      <w:hyperlink w:anchor="Xcb0980fa106e16c90cce61876c9b9b1c66c4b08">
        <w:r>
          <w:rPr>
            <w:rStyle w:val="Hyperlink"/>
          </w:rPr>
          <w:t xml:space="preserve">12.4 operations-service</w:t>
        </w:r>
      </w:hyperlink>
    </w:p>
    <w:p>
      <w:pPr>
        <w:pStyle w:val="Compact"/>
        <w:numPr>
          <w:ilvl w:val="1"/>
          <w:numId w:val="1009"/>
        </w:numPr>
      </w:pPr>
      <w:hyperlink w:anchor="X30f2bc1aa1d68dc99d9df21019caaa55e516fe8">
        <w:r>
          <w:rPr>
            <w:rStyle w:val="Hyperlink"/>
          </w:rPr>
          <w:t xml:space="preserve">12.5 payment-service</w:t>
        </w:r>
      </w:hyperlink>
    </w:p>
    <w:p>
      <w:pPr>
        <w:pStyle w:val="Compact"/>
        <w:numPr>
          <w:ilvl w:val="1"/>
          <w:numId w:val="1009"/>
        </w:numPr>
      </w:pPr>
      <w:hyperlink w:anchor="X01593e6397c2185ce5cb4bb6e1786f136dba97f">
        <w:r>
          <w:rPr>
            <w:rStyle w:val="Hyperlink"/>
          </w:rPr>
          <w:t xml:space="preserve">12.6 notification-service</w:t>
        </w:r>
      </w:hyperlink>
    </w:p>
    <w:p>
      <w:pPr>
        <w:pStyle w:val="Compact"/>
        <w:numPr>
          <w:ilvl w:val="1"/>
          <w:numId w:val="1009"/>
        </w:numPr>
      </w:pPr>
      <w:hyperlink w:anchor="X498016a05b5ac926db246cf0d64bed175be5368">
        <w:r>
          <w:rPr>
            <w:rStyle w:val="Hyperlink"/>
          </w:rPr>
          <w:t xml:space="preserve">12.7 Clientes Web y Móvil</w:t>
        </w:r>
      </w:hyperlink>
    </w:p>
    <w:p>
      <w:pPr>
        <w:pStyle w:val="Compact"/>
        <w:numPr>
          <w:ilvl w:val="1"/>
          <w:numId w:val="1009"/>
        </w:numPr>
      </w:pPr>
      <w:hyperlink w:anchor="X8d05ee315f0ada1ca7abf761a53ac6ac931c934">
        <w:r>
          <w:rPr>
            <w:rStyle w:val="Hyperlink"/>
          </w:rPr>
          <w:t xml:space="preserve">12.8 Ciclos de Vida</w:t>
        </w:r>
      </w:hyperlink>
    </w:p>
    <w:p>
      <w:pPr>
        <w:pStyle w:val="Compact"/>
        <w:numPr>
          <w:ilvl w:val="0"/>
          <w:numId w:val="1001"/>
        </w:numPr>
      </w:pPr>
      <w:hyperlink w:anchor="X80317fcf918be39c19e1ca08085df0c1151753e">
        <w:r>
          <w:rPr>
            <w:rStyle w:val="Hyperlink"/>
          </w:rPr>
          <w:t xml:space="preserve">13. API o Rutas del Sistema</w:t>
        </w:r>
      </w:hyperlink>
    </w:p>
    <w:p>
      <w:pPr>
        <w:pStyle w:val="Compact"/>
        <w:numPr>
          <w:ilvl w:val="1"/>
          <w:numId w:val="1010"/>
        </w:numPr>
      </w:pPr>
      <w:hyperlink w:anchor="Xc1c1e27dfded9a5532efd1b8890f40777ce12b2">
        <w:r>
          <w:rPr>
            <w:rStyle w:val="Hyperlink"/>
          </w:rPr>
          <w:t xml:space="preserve">13.1 Convenciones Generales</w:t>
        </w:r>
      </w:hyperlink>
    </w:p>
    <w:p>
      <w:pPr>
        <w:pStyle w:val="Compact"/>
        <w:numPr>
          <w:ilvl w:val="1"/>
          <w:numId w:val="1010"/>
        </w:numPr>
      </w:pPr>
      <w:hyperlink w:anchor="Xa0dcf3599d324def821e8c2b0e9b76a2b4582ee">
        <w:r>
          <w:rPr>
            <w:rStyle w:val="Hyperlink"/>
          </w:rPr>
          <w:t xml:space="preserve">13.2 Autenticación en la API</w:t>
        </w:r>
      </w:hyperlink>
    </w:p>
    <w:p>
      <w:pPr>
        <w:pStyle w:val="Compact"/>
        <w:numPr>
          <w:ilvl w:val="1"/>
          <w:numId w:val="1010"/>
        </w:numPr>
      </w:pPr>
      <w:hyperlink w:anchor="X689eaf3c7cf75b7581ad9d6d763df8ed6d35c46">
        <w:r>
          <w:rPr>
            <w:rStyle w:val="Hyperlink"/>
          </w:rPr>
          <w:t xml:space="preserve">13.3 Endpoints</w:t>
        </w:r>
      </w:hyperlink>
    </w:p>
    <w:p>
      <w:pPr>
        <w:pStyle w:val="Compact"/>
        <w:numPr>
          <w:ilvl w:val="1"/>
          <w:numId w:val="1010"/>
        </w:numPr>
      </w:pPr>
      <w:hyperlink w:anchor="X7727c82f2869687db87aa8953b4885a396c08d9">
        <w:r>
          <w:rPr>
            <w:rStyle w:val="Hyperlink"/>
          </w:rPr>
          <w:t xml:space="preserve">13.4 Eventos de Dominio (RabbitMQ)</w:t>
        </w:r>
      </w:hyperlink>
    </w:p>
    <w:p>
      <w:pPr>
        <w:pStyle w:val="Compact"/>
        <w:numPr>
          <w:ilvl w:val="1"/>
          <w:numId w:val="1010"/>
        </w:numPr>
      </w:pPr>
      <w:hyperlink w:anchor="Xef10381537be6a9cf6b6ae4fdf4b46128f3df3e">
        <w:r>
          <w:rPr>
            <w:rStyle w:val="Hyperlink"/>
          </w:rPr>
          <w:t xml:space="preserve">13.5 Salud y Verificación</w:t>
        </w:r>
      </w:hyperlink>
    </w:p>
    <w:p>
      <w:pPr>
        <w:pStyle w:val="Compact"/>
        <w:numPr>
          <w:ilvl w:val="0"/>
          <w:numId w:val="1001"/>
        </w:numPr>
      </w:pPr>
      <w:hyperlink w:anchor="X13763f5b47a434d63b6f92e6a94a2da9af9682c">
        <w:r>
          <w:rPr>
            <w:rStyle w:val="Hyperlink"/>
          </w:rPr>
          <w:t xml:space="preserve">14. Seguridad</w:t>
        </w:r>
      </w:hyperlink>
    </w:p>
    <w:p>
      <w:pPr>
        <w:pStyle w:val="Compact"/>
        <w:numPr>
          <w:ilvl w:val="1"/>
          <w:numId w:val="1011"/>
        </w:numPr>
      </w:pPr>
      <w:hyperlink w:anchor="Xc6b400e46db74759cd95431194f97a1b35bb22f">
        <w:r>
          <w:rPr>
            <w:rStyle w:val="Hyperlink"/>
          </w:rPr>
          <w:t xml:space="preserve">14.1 Autenticación y Control de Sesiones</w:t>
        </w:r>
      </w:hyperlink>
    </w:p>
    <w:p>
      <w:pPr>
        <w:pStyle w:val="Compact"/>
        <w:numPr>
          <w:ilvl w:val="1"/>
          <w:numId w:val="1011"/>
        </w:numPr>
      </w:pPr>
      <w:hyperlink w:anchor="X13c0d5e4189444b7085ecc4c1cb24f7becbaefb">
        <w:r>
          <w:rPr>
            <w:rStyle w:val="Hyperlink"/>
          </w:rPr>
          <w:t xml:space="preserve">14.2 Autorización</w:t>
        </w:r>
      </w:hyperlink>
    </w:p>
    <w:p>
      <w:pPr>
        <w:pStyle w:val="Compact"/>
        <w:numPr>
          <w:ilvl w:val="1"/>
          <w:numId w:val="1011"/>
        </w:numPr>
      </w:pPr>
      <w:hyperlink w:anchor="X0153b224e7b6f47e6b7d0e2f02322fc8efd9a8f">
        <w:r>
          <w:rPr>
            <w:rStyle w:val="Hyperlink"/>
          </w:rPr>
          <w:t xml:space="preserve">14.3 Validación de Entradas</w:t>
        </w:r>
      </w:hyperlink>
    </w:p>
    <w:p>
      <w:pPr>
        <w:pStyle w:val="Compact"/>
        <w:numPr>
          <w:ilvl w:val="1"/>
          <w:numId w:val="1011"/>
        </w:numPr>
      </w:pPr>
      <w:hyperlink w:anchor="X6212f0ca8b96d02f9d3b9219d33f0137d7310e1">
        <w:r>
          <w:rPr>
            <w:rStyle w:val="Hyperlink"/>
          </w:rPr>
          <w:t xml:space="preserve">14.4 Secretos y Comunicación</w:t>
        </w:r>
      </w:hyperlink>
    </w:p>
    <w:p>
      <w:pPr>
        <w:pStyle w:val="Compact"/>
        <w:numPr>
          <w:ilvl w:val="1"/>
          <w:numId w:val="1011"/>
        </w:numPr>
      </w:pPr>
      <w:hyperlink w:anchor="Xb5d22207c9823b22d080dfcfa8522949f3bf4d6">
        <w:r>
          <w:rPr>
            <w:rStyle w:val="Hyperlink"/>
          </w:rPr>
          <w:t xml:space="preserve">14.5 Lista de Verificación OWASP Top 10</w:t>
        </w:r>
      </w:hyperlink>
    </w:p>
    <w:p>
      <w:pPr>
        <w:pStyle w:val="Compact"/>
        <w:numPr>
          <w:ilvl w:val="1"/>
          <w:numId w:val="1011"/>
        </w:numPr>
      </w:pPr>
      <w:hyperlink w:anchor="X563bd585c057acf505f635523f125155a46e5d4">
        <w:r>
          <w:rPr>
            <w:rStyle w:val="Hyperlink"/>
          </w:rPr>
          <w:t xml:space="preserve">14.6 Protección de Datos Personales</w:t>
        </w:r>
      </w:hyperlink>
    </w:p>
    <w:p>
      <w:pPr>
        <w:pStyle w:val="Compact"/>
        <w:numPr>
          <w:ilvl w:val="1"/>
          <w:numId w:val="1011"/>
        </w:numPr>
      </w:pPr>
      <w:hyperlink w:anchor="X7c4f5e5cd0694e75a491bdca6076753b0ac3a9b">
        <w:r>
          <w:rPr>
            <w:rStyle w:val="Hyperlink"/>
          </w:rPr>
          <w:t xml:space="preserve">14.7 Riesgos Aceptados</w:t>
        </w:r>
      </w:hyperlink>
    </w:p>
    <w:p>
      <w:pPr>
        <w:pStyle w:val="Compact"/>
        <w:numPr>
          <w:ilvl w:val="0"/>
          <w:numId w:val="1001"/>
        </w:numPr>
      </w:pPr>
      <w:hyperlink w:anchor="Xb0d403725a415abf60be976e765e65d012012d4">
        <w:r>
          <w:rPr>
            <w:rStyle w:val="Hyperlink"/>
          </w:rPr>
          <w:t xml:space="preserve">15. Control de Versiones</w:t>
        </w:r>
      </w:hyperlink>
    </w:p>
    <w:p>
      <w:pPr>
        <w:pStyle w:val="Compact"/>
        <w:numPr>
          <w:ilvl w:val="1"/>
          <w:numId w:val="1012"/>
        </w:numPr>
      </w:pPr>
      <w:hyperlink w:anchor="Xfc762bd56fd8a3ed7f4fd73028032a96c2a982f">
        <w:r>
          <w:rPr>
            <w:rStyle w:val="Hyperlink"/>
          </w:rPr>
          <w:t xml:space="preserve">15.1 Código Fuente</w:t>
        </w:r>
      </w:hyperlink>
    </w:p>
    <w:p>
      <w:pPr>
        <w:pStyle w:val="Compact"/>
        <w:numPr>
          <w:ilvl w:val="1"/>
          <w:numId w:val="1012"/>
        </w:numPr>
      </w:pPr>
      <w:hyperlink w:anchor="X0d81f1ed4381f06598bd2eff9caf9a1b16fefdd">
        <w:r>
          <w:rPr>
            <w:rStyle w:val="Hyperlink"/>
          </w:rPr>
          <w:t xml:space="preserve">15.2 Esquema de la Base de Datos</w:t>
        </w:r>
      </w:hyperlink>
    </w:p>
    <w:p>
      <w:pPr>
        <w:pStyle w:val="Compact"/>
        <w:numPr>
          <w:ilvl w:val="1"/>
          <w:numId w:val="1012"/>
        </w:numPr>
      </w:pPr>
      <w:hyperlink w:anchor="X2c4818ec85e0f39b5865e86856defd23cfa22fe">
        <w:r>
          <w:rPr>
            <w:rStyle w:val="Hyperlink"/>
          </w:rPr>
          <w:t xml:space="preserve">15.3 Decisiones de Arquitectura</w:t>
        </w:r>
      </w:hyperlink>
    </w:p>
    <w:p>
      <w:pPr>
        <w:pStyle w:val="Compact"/>
        <w:numPr>
          <w:ilvl w:val="0"/>
          <w:numId w:val="1001"/>
        </w:numPr>
      </w:pPr>
      <w:hyperlink w:anchor="X691387749e89fa9fb1df46fcccbad5749f40988">
        <w:r>
          <w:rPr>
            <w:rStyle w:val="Hyperlink"/>
          </w:rPr>
          <w:t xml:space="preserve">16. Recomendaciones de Mantenimiento</w:t>
        </w:r>
      </w:hyperlink>
    </w:p>
    <w:p>
      <w:pPr>
        <w:pStyle w:val="Compact"/>
        <w:numPr>
          <w:ilvl w:val="1"/>
          <w:numId w:val="1013"/>
        </w:numPr>
      </w:pPr>
      <w:hyperlink w:anchor="X27d87fe01a292d535bcf86f4d5993c5d26f7d07">
        <w:r>
          <w:rPr>
            <w:rStyle w:val="Hyperlink"/>
          </w:rPr>
          <w:t xml:space="preserve">16.1 Entorno Local</w:t>
        </w:r>
      </w:hyperlink>
    </w:p>
    <w:p>
      <w:pPr>
        <w:pStyle w:val="Compact"/>
        <w:numPr>
          <w:ilvl w:val="1"/>
          <w:numId w:val="1013"/>
        </w:numPr>
      </w:pPr>
      <w:hyperlink w:anchor="X2f46221d47794aa2dfac9ef2f335f5e71cfb338">
        <w:r>
          <w:rPr>
            <w:rStyle w:val="Hyperlink"/>
          </w:rPr>
          <w:t xml:space="preserve">16.2 Configuración</w:t>
        </w:r>
      </w:hyperlink>
    </w:p>
    <w:p>
      <w:pPr>
        <w:pStyle w:val="Compact"/>
        <w:numPr>
          <w:ilvl w:val="1"/>
          <w:numId w:val="1013"/>
        </w:numPr>
      </w:pPr>
      <w:hyperlink w:anchor="X8c5eb78ea1d59c453b0a22e41728ca21060e953">
        <w:r>
          <w:rPr>
            <w:rStyle w:val="Hyperlink"/>
          </w:rPr>
          <w:t xml:space="preserve">16.3 Actualizaciones y Dependencias</w:t>
        </w:r>
      </w:hyperlink>
    </w:p>
    <w:p>
      <w:pPr>
        <w:pStyle w:val="Compact"/>
        <w:numPr>
          <w:ilvl w:val="1"/>
          <w:numId w:val="1013"/>
        </w:numPr>
      </w:pPr>
      <w:hyperlink w:anchor="X5777ab77daccc1c04882138f1abb0bbb9932305">
        <w:r>
          <w:rPr>
            <w:rStyle w:val="Hyperlink"/>
          </w:rPr>
          <w:t xml:space="preserve">16.4 Base de Datos</w:t>
        </w:r>
      </w:hyperlink>
    </w:p>
    <w:p>
      <w:pPr>
        <w:pStyle w:val="Compact"/>
        <w:numPr>
          <w:ilvl w:val="1"/>
          <w:numId w:val="1013"/>
        </w:numPr>
      </w:pPr>
      <w:hyperlink w:anchor="X79d55cfe7d2a3b8e93a150976ca0d2c12ecd019">
        <w:r>
          <w:rPr>
            <w:rStyle w:val="Hyperlink"/>
          </w:rPr>
          <w:t xml:space="preserve">16.5 Pruebas</w:t>
        </w:r>
      </w:hyperlink>
    </w:p>
    <w:p>
      <w:pPr>
        <w:pStyle w:val="Compact"/>
        <w:numPr>
          <w:ilvl w:val="1"/>
          <w:numId w:val="1013"/>
        </w:numPr>
      </w:pPr>
      <w:hyperlink w:anchor="X4c1ff0a4e7537b130e2836e60b0e30c3c025119">
        <w:r>
          <w:rPr>
            <w:rStyle w:val="Hyperlink"/>
          </w:rPr>
          <w:t xml:space="preserve">16.6 Diagnóstico de Problemas Frecuentes</w:t>
        </w:r>
      </w:hyperlink>
    </w:p>
    <w:p>
      <w:pPr>
        <w:pStyle w:val="Compact"/>
        <w:numPr>
          <w:ilvl w:val="1"/>
          <w:numId w:val="1013"/>
        </w:numPr>
      </w:pPr>
      <w:hyperlink w:anchor="X4f3e55275bfe8dace1e00e098584ba77eb67b7e">
        <w:r>
          <w:rPr>
            <w:rStyle w:val="Hyperlink"/>
          </w:rPr>
          <w:t xml:space="preserve">16.7 Deuda Técnica</w:t>
        </w:r>
      </w:hyperlink>
    </w:p>
    <w:p>
      <w:pPr>
        <w:pStyle w:val="Compact"/>
        <w:numPr>
          <w:ilvl w:val="1"/>
          <w:numId w:val="1013"/>
        </w:numPr>
      </w:pPr>
      <w:hyperlink w:anchor="X74cd41a6a256b5fe1a5d74d2251aea905d9951f">
        <w:r>
          <w:rPr>
            <w:rStyle w:val="Hyperlink"/>
          </w:rPr>
          <w:t xml:space="preserve">16.8 Evolución Recomendada</w:t>
        </w:r>
      </w:hyperlink>
    </w:p>
    <w:p>
      <w:pPr>
        <w:pStyle w:val="Compact"/>
        <w:numPr>
          <w:ilvl w:val="0"/>
          <w:numId w:val="1001"/>
        </w:numPr>
      </w:pPr>
      <w:hyperlink w:anchor="X5c5d60b771c24ae01308d34b8db86f688b0f152">
        <w:r>
          <w:rPr>
            <w:rStyle w:val="Hyperlink"/>
          </w:rPr>
          <w:t xml:space="preserve">17. Glosario</w:t>
        </w:r>
      </w:hyperlink>
    </w:p>
    <w:p>
      <w:pPr>
        <w:pStyle w:val="Compact"/>
        <w:numPr>
          <w:ilvl w:val="0"/>
          <w:numId w:val="1001"/>
        </w:numPr>
      </w:pPr>
      <w:hyperlink w:anchor="referencias">
        <w:r>
          <w:rPr>
            <w:rStyle w:val="Hyperlink"/>
          </w:rPr>
          <w:t xml:space="preserve">Referencias</w:t>
        </w:r>
      </w:hyperlink>
    </w:p>
    <w:p>
      <w:pPr>
        <w:pStyle w:val="Compact"/>
        <w:numPr>
          <w:ilvl w:val="0"/>
          <w:numId w:val="1001"/>
        </w:numPr>
      </w:pPr>
      <w:hyperlink w:anchor="X2e3e49dda673ee34f20c24c82b99ea2a956b06e">
        <w:r>
          <w:rPr>
            <w:rStyle w:val="Hyperlink"/>
          </w:rPr>
          <w:t xml:space="preserve">18. Anexos</w:t>
        </w:r>
      </w:hyperlink>
    </w:p>
    <w:p>
      <w:pPr>
        <w:pStyle w:val="Compact"/>
        <w:numPr>
          <w:ilvl w:val="1"/>
          <w:numId w:val="1014"/>
        </w:numPr>
      </w:pPr>
      <w:hyperlink w:anchor="Xa12ce862f6a7bc5bdaffd0b37b667e261a3fce0">
        <w:r>
          <w:rPr>
            <w:rStyle w:val="Hyperlink"/>
          </w:rPr>
          <w:t xml:space="preserve">Anexo A. Lista de Figuras Pendientes de Captura</w:t>
        </w:r>
      </w:hyperlink>
    </w:p>
    <w:p>
      <w:pPr>
        <w:pStyle w:val="Compact"/>
        <w:numPr>
          <w:ilvl w:val="1"/>
          <w:numId w:val="1014"/>
        </w:numPr>
      </w:pPr>
      <w:hyperlink w:anchor="anexo-b-discrepancias-detectadas">
        <w:r>
          <w:rPr>
            <w:rStyle w:val="Hyperlink"/>
          </w:rPr>
          <w:t xml:space="preserve">Anexo B. Discrepancias Detectadas</w:t>
        </w:r>
      </w:hyperlink>
    </w:p>
    <w:p>
      <w:pPr>
        <w:pStyle w:val="Compact"/>
        <w:numPr>
          <w:ilvl w:val="1"/>
          <w:numId w:val="1014"/>
        </w:numPr>
      </w:pPr>
      <w:hyperlink w:anchor="X832cd81a41fbd9655dec1da0d7d96baa6df973c">
        <w:r>
          <w:rPr>
            <w:rStyle w:val="Hyperlink"/>
          </w:rPr>
          <w:t xml:space="preserve">Anexo C. Lista de Verificación para la Entrega</w:t>
        </w:r>
      </w:hyperlink>
    </w:p>
    <w:bookmarkEnd w:id="21"/>
    <w:bookmarkStart w:id="23" w:name="X9c8e56b31f04f265094927552a1a13f42047fc6"/>
    <w:p>
      <w:pPr>
        <w:pStyle w:val="Heading2"/>
      </w:pPr>
      <w:r>
        <w:t xml:space="preserve">4. Introducción</w:t>
      </w:r>
    </w:p>
    <w:p>
      <w:pPr>
        <w:pStyle w:val="FirstParagraph"/>
      </w:pPr>
      <w:r>
        <w:t xml:space="preserve">El Sistema de Gestión de Lavado Vehicular (Vehicle Washing), llamado internamente</w:t>
      </w:r>
      <w:r>
        <w:t xml:space="preserve"> </w:t>
      </w:r>
      <w:r>
        <w:rPr>
          <w:i/>
          <w:iCs/>
        </w:rPr>
        <w:t xml:space="preserve">LavaRapido</w:t>
      </w:r>
      <w:r>
        <w:t xml:space="preserve">, es una plataforma que permite reservar turnos de lavado, asignar operarios, ejecutar y calificar servicios, verificar pagos hechos por código QR y fidelizar a los clientes con puntos y cupones en un solo lavadero. Desde el punto de vista técnico, es un conjunto de seis microservicios de dominio (cinco escritos en Java 21 con Spring Boot 4 y uno en C# con .NET 8) detrás de un gateway, con una base de datos SQL Server 2022 compartida físicamente y separada lógicamente por esquemas, mensajería asíncrona mediante RabbitMQ, un cliente web en Angular 21 y un cliente móvil en React Native.</w:t>
      </w:r>
    </w:p>
    <w:p>
      <w:pPr>
        <w:pStyle w:val="BodyText"/>
      </w:pPr>
      <w:r>
        <w:t xml:space="preserve">Este manual documenta cómo está construido el sistema: la arquitectura y las decisiones que la sustentan, la estructura del proyecto, el modelo de datos, la comunicación entre servicios, la API, la seguridad y las reglas de negocio. Está dirigido a desarrolladores, arquitectos, personal de soporte técnico e instructores que deban mantener o hacer evolucionar el sistema.</w:t>
      </w:r>
    </w:p>
    <w:p>
      <w:pPr>
        <w:pStyle w:val="BodyText"/>
      </w:pPr>
      <w:r>
        <w:t xml:space="preserve">La arquitectura se apoya en conceptos ampliamente documentados: los microservicios (Newman, 2021), el diseño guiado por el dominio (Evans, 2004), la arquitectura hexagonal de puertos y adaptadores (Cockburn, 2005), el patrón de mensajería de publicación y suscripción (Hohpe y Woolf, 2003) y el estilo arquitectónico REST (Fielding, 2000).</w:t>
      </w:r>
    </w:p>
    <w:bookmarkStart w:id="22" w:name="X7ad912c4b5b71a516932cbbf5443df6b324d7f7"/>
    <w:p>
      <w:pPr>
        <w:pStyle w:val="Heading3"/>
      </w:pPr>
      <w:r>
        <w:t xml:space="preserve">4.1 Fuentes y Convenciones de Este Documento</w:t>
      </w:r>
    </w:p>
    <w:p>
      <w:pPr>
        <w:pStyle w:val="FirstParagraph"/>
      </w:pPr>
      <w:r>
        <w:t xml:space="preserve">La versión 3.0 se verificó contra el código fuente de security-service, customer-service, payment-service, lavarapido-infra, la aplicación web y la aplicación móvil (rama</w:t>
      </w:r>
      <w:r>
        <w:t xml:space="preserve"> </w:t>
      </w:r>
      <w:r>
        <w:rPr>
          <w:i/>
          <w:iCs/>
        </w:rPr>
        <w:t xml:space="preserve">develop</w:t>
      </w:r>
      <w:r>
        <w:t xml:space="preserve">, 5 de octubre de 2026), y contra la documentación de los demás servicios (Equipo de Desarrollo Vehicle Washing, 2026a, 2026b, 2026c, 2026d, 2026e, 2026f). La versión 3.1 revisó los once repositorios, incluidos booking-service, operations-service, notification-service y el gateway (rama</w:t>
      </w:r>
      <w:r>
        <w:t xml:space="preserve"> </w:t>
      </w:r>
      <w:r>
        <w:rPr>
          <w:i/>
          <w:iCs/>
        </w:rPr>
        <w:t xml:space="preserve">develop</w:t>
      </w:r>
      <w:r>
        <w:t xml:space="preserve">, 9 de octubre de 2026), para los cambios hechos después del 7 de octubre de 2026. El Anexo B lista las discrepancias encontradas entre el código, la documentación y las versiones anteriores de los manuales, como exige la guía para elaborar manuales (Servicio Nacional de Aprendizaje [SENA], 2026). Los identificadores (esquemas, tablas, columnas, endpoints, eventos y clases) se escriben exactamente como en el código.</w:t>
      </w:r>
    </w:p>
    <w:bookmarkEnd w:id="22"/>
    <w:bookmarkEnd w:id="23"/>
    <w:bookmarkStart w:id="26" w:name="Xe8bcdfe774ed1132eef387629be23702fa62a97"/>
    <w:p>
      <w:pPr>
        <w:pStyle w:val="Heading2"/>
      </w:pPr>
      <w:r>
        <w:t xml:space="preserve">5. Objetivo</w:t>
      </w:r>
    </w:p>
    <w:bookmarkStart w:id="24" w:name="X9af3d5aabb1b945e64d1151322f03e34820c24e"/>
    <w:p>
      <w:pPr>
        <w:pStyle w:val="Heading3"/>
      </w:pPr>
      <w:r>
        <w:t xml:space="preserve">5.1 Objetivo General</w:t>
      </w:r>
    </w:p>
    <w:p>
      <w:pPr>
        <w:pStyle w:val="FirstParagraph"/>
      </w:pPr>
      <w:r>
        <w:t xml:space="preserve">Documentar la arquitectura, las tecnologías, la estructura, el modelo de datos, la comunicación entre servicios, la API, la seguridad y las reglas de negocio del Sistema de Gestión de Lavado Vehicular, de modo que otro desarrollador pueda entender, mantener y continuar el proyecto.</w:t>
      </w:r>
    </w:p>
    <w:bookmarkEnd w:id="24"/>
    <w:bookmarkStart w:id="25" w:name="Xdf220aecf5fa2a9f322f3a38c708451f603b16c"/>
    <w:p>
      <w:pPr>
        <w:pStyle w:val="Heading3"/>
      </w:pPr>
      <w:r>
        <w:t xml:space="preserve">5.2 Objetivos Específicos</w:t>
      </w:r>
    </w:p>
    <w:p>
      <w:pPr>
        <w:pStyle w:val="Compact"/>
        <w:numPr>
          <w:ilvl w:val="0"/>
          <w:numId w:val="1015"/>
        </w:numPr>
      </w:pPr>
      <w:r>
        <w:t xml:space="preserve">Describir el estilo arquitectónico (microservicios con propiedad lógica de los datos) y la estructura interna de cada servicio.</w:t>
      </w:r>
    </w:p>
    <w:p>
      <w:pPr>
        <w:pStyle w:val="Compact"/>
        <w:numPr>
          <w:ilvl w:val="0"/>
          <w:numId w:val="1015"/>
        </w:numPr>
      </w:pPr>
      <w:r>
        <w:t xml:space="preserve">Presentar la estructura real de los repositorios y de las aplicaciones cliente.</w:t>
      </w:r>
    </w:p>
    <w:p>
      <w:pPr>
        <w:pStyle w:val="Compact"/>
        <w:numPr>
          <w:ilvl w:val="0"/>
          <w:numId w:val="1015"/>
        </w:numPr>
      </w:pPr>
      <w:r>
        <w:t xml:space="preserve">Presentar el modelo de datos de nueve esquemas, su diccionario y sus reglas de integridad.</w:t>
      </w:r>
    </w:p>
    <w:p>
      <w:pPr>
        <w:pStyle w:val="Compact"/>
        <w:numPr>
          <w:ilvl w:val="0"/>
          <w:numId w:val="1015"/>
        </w:numPr>
      </w:pPr>
      <w:r>
        <w:t xml:space="preserve">Documentar la comunicación síncrona (REST) y asíncrona (RabbitMQ) con sus endpoints y eventos.</w:t>
      </w:r>
    </w:p>
    <w:p>
      <w:pPr>
        <w:pStyle w:val="Compact"/>
        <w:numPr>
          <w:ilvl w:val="0"/>
          <w:numId w:val="1015"/>
        </w:numPr>
      </w:pPr>
      <w:r>
        <w:t xml:space="preserve">Explicar el modelo de seguridad: autenticación con JWT, autorización por rol y por propiedad, validaciones y protección de datos.</w:t>
      </w:r>
    </w:p>
    <w:p>
      <w:pPr>
        <w:pStyle w:val="Compact"/>
        <w:numPr>
          <w:ilvl w:val="0"/>
          <w:numId w:val="1015"/>
        </w:numPr>
      </w:pPr>
      <w:r>
        <w:t xml:space="preserve">Dejar recomendaciones de mantenimiento y pruebas, y registrar la deuda técnica y las discrepancias encontradas.</w:t>
      </w:r>
    </w:p>
    <w:bookmarkEnd w:id="25"/>
    <w:bookmarkEnd w:id="26"/>
    <w:bookmarkStart w:id="29" w:name="X3b064709b715aa72af87e979a6f3d82392ca678"/>
    <w:p>
      <w:pPr>
        <w:pStyle w:val="Heading2"/>
      </w:pPr>
      <w:r>
        <w:t xml:space="preserve">6. Alcance Técnico</w:t>
      </w:r>
    </w:p>
    <w:bookmarkStart w:id="27" w:name="Xc045f19d654e9c05671e0283a8a56a19a9685f6"/>
    <w:p>
      <w:pPr>
        <w:pStyle w:val="Heading3"/>
      </w:pPr>
      <w:r>
        <w:t xml:space="preserve">6.1 Qué Cubre Este Manual</w:t>
      </w:r>
    </w:p>
    <w:p>
      <w:pPr>
        <w:pStyle w:val="Compact"/>
        <w:numPr>
          <w:ilvl w:val="0"/>
          <w:numId w:val="1016"/>
        </w:numPr>
      </w:pPr>
      <w:r>
        <w:t xml:space="preserve">Los seis servicios de backend (security, customer, booking, operations, payment y notification) y el API Gateway.</w:t>
      </w:r>
    </w:p>
    <w:p>
      <w:pPr>
        <w:pStyle w:val="Compact"/>
        <w:numPr>
          <w:ilvl w:val="0"/>
          <w:numId w:val="1016"/>
        </w:numPr>
      </w:pPr>
      <w:r>
        <w:t xml:space="preserve">La aplicación web (Angular) y la aplicación móvil (React Native con Expo) en su estructura y su relación con el backend.</w:t>
      </w:r>
    </w:p>
    <w:p>
      <w:pPr>
        <w:pStyle w:val="Compact"/>
        <w:numPr>
          <w:ilvl w:val="0"/>
          <w:numId w:val="1016"/>
        </w:numPr>
      </w:pPr>
      <w:r>
        <w:t xml:space="preserve">La base de datos SQL Server, sus migraciones con Liquibase y sus mecanismos de integridad.</w:t>
      </w:r>
    </w:p>
    <w:p>
      <w:pPr>
        <w:pStyle w:val="Compact"/>
        <w:numPr>
          <w:ilvl w:val="0"/>
          <w:numId w:val="1016"/>
        </w:numPr>
      </w:pPr>
      <w:r>
        <w:t xml:space="preserve">La mensajería con RabbitMQ, el correo mediante SMTP y las notificaciones push mediante Expo.</w:t>
      </w:r>
    </w:p>
    <w:p>
      <w:pPr>
        <w:pStyle w:val="Compact"/>
        <w:numPr>
          <w:ilvl w:val="0"/>
          <w:numId w:val="1016"/>
        </w:numPr>
      </w:pPr>
      <w:r>
        <w:t xml:space="preserve">El entorno local con Docker.</w:t>
      </w:r>
    </w:p>
    <w:bookmarkEnd w:id="27"/>
    <w:bookmarkStart w:id="28" w:name="X83c002576cfb7263198e8a5a1198ee18be97c7c"/>
    <w:p>
      <w:pPr>
        <w:pStyle w:val="Heading3"/>
      </w:pPr>
      <w:r>
        <w:t xml:space="preserve">6.2 Qué No Cubre Este Manual</w:t>
      </w:r>
    </w:p>
    <w:p>
      <w:pPr>
        <w:pStyle w:val="Compact"/>
        <w:numPr>
          <w:ilvl w:val="0"/>
          <w:numId w:val="1017"/>
        </w:numPr>
      </w:pPr>
      <w:r>
        <w:t xml:space="preserve">El uso de la plataforma por parte de clientes, operarios y administradores (Manual de Usuario y Manual de Administrador).</w:t>
      </w:r>
    </w:p>
    <w:p>
      <w:pPr>
        <w:pStyle w:val="Compact"/>
        <w:numPr>
          <w:ilvl w:val="0"/>
          <w:numId w:val="1017"/>
        </w:numPr>
      </w:pPr>
      <w:r>
        <w:t xml:space="preserve">La instalación paso a paso (Manual de Instalación) y la puesta en operación de una versión (Procedimiento de Implementación).</w:t>
      </w:r>
    </w:p>
    <w:p>
      <w:pPr>
        <w:pStyle w:val="Compact"/>
        <w:numPr>
          <w:ilvl w:val="0"/>
          <w:numId w:val="1017"/>
        </w:numPr>
      </w:pPr>
      <w:r>
        <w:t xml:space="preserve">Los entornos de pruebas y de producción, que están fuera del alcance académico.</w:t>
      </w:r>
    </w:p>
    <w:p>
      <w:pPr>
        <w:pStyle w:val="Compact"/>
        <w:numPr>
          <w:ilvl w:val="0"/>
          <w:numId w:val="1017"/>
        </w:numPr>
      </w:pPr>
      <w:r>
        <w:t xml:space="preserve">Las pasarelas de pago, la facturación electrónica y la gestión de inventario, que no forman parte del sistema.</w:t>
      </w:r>
    </w:p>
    <w:bookmarkEnd w:id="28"/>
    <w:bookmarkEnd w:id="29"/>
    <w:bookmarkStart w:id="36" w:name="X95d8c97275c8f81a939e1c762cd97d9839d709e"/>
    <w:p>
      <w:pPr>
        <w:pStyle w:val="Heading2"/>
      </w:pPr>
      <w:r>
        <w:t xml:space="preserve">7. Descripción General del Sistema</w:t>
      </w:r>
    </w:p>
    <w:bookmarkStart w:id="30" w:name="X68e5170d3c3a68fada19b8799b67e1263833eb3"/>
    <w:p>
      <w:pPr>
        <w:pStyle w:val="Heading3"/>
      </w:pPr>
      <w:r>
        <w:t xml:space="preserve">7.1 Resumen de la Solución</w:t>
      </w:r>
    </w:p>
    <w:p>
      <w:pPr>
        <w:pStyle w:val="FirstParagraph"/>
      </w:pPr>
      <w:r>
        <w:t xml:space="preserve">El sistema atiende a un solo lavadero. Interactúan con él tres roles fijos: el cliente, que registra vehículos, reserva turnos, paga, acumula puntos, canjea cupones y califica; el operario, que ejecuta los servicios asignados; y el administrador, que gestiona reservas, operarios, pagos, promociones, horarios y reportes. El pago no usa una pasarela externa: el cliente transfiere desde una aplicación bancaria y sube el comprobante, que el administrador aprueba o rechaza manualmente (ADR-008). No se recogen datos de tarjetas.</w:t>
      </w:r>
    </w:p>
    <w:bookmarkEnd w:id="30"/>
    <w:bookmarkStart w:id="34" w:name="X3cd3a546fd8b53d9ecb33eb78f7f116d8174cdc"/>
    <w:p>
      <w:pPr>
        <w:pStyle w:val="Heading3"/>
      </w:pPr>
      <w:r>
        <w:t xml:space="preserve">7.2 Tipo de Aplicación y Componentes Principales</w:t>
      </w:r>
    </w:p>
    <w:p>
      <w:pPr>
        <w:pStyle w:val="FirstParagraph"/>
      </w:pPr>
      <w:r>
        <w:t xml:space="preserve">Es un sistema distribuido cliente-servidor con un backend de microservicios (Figura 1 y Tabla 2).</w:t>
      </w:r>
    </w:p>
    <w:p>
      <w:pPr>
        <w:pStyle w:val="BodyText"/>
      </w:pPr>
      <w:r>
        <w:rPr>
          <w:b/>
          <w:bCs/>
        </w:rPr>
        <w:t xml:space="preserve">Figura 1</w:t>
      </w:r>
    </w:p>
    <w:p>
      <w:pPr>
        <w:pStyle w:val="BodyText"/>
      </w:pPr>
      <w:r>
        <w:rPr>
          <w:i/>
          <w:iCs/>
        </w:rPr>
        <w:t xml:space="preserve">Diagrama de Contenedores del Sistema</w:t>
      </w:r>
    </w:p>
    <w:p>
      <w:pPr>
        <w:pStyle w:val="BodyText"/>
      </w:pPr>
      <w:r>
        <w:drawing>
          <wp:inline>
            <wp:extent cx="5334000" cy="3350418"/>
            <wp:effectExtent b="0" l="0" r="0" t="0"/>
            <wp:docPr descr="Diagrama de contenedores del sistema Vehicle Washing" title="" id="32" name="Picture"/>
            <a:graphic>
              <a:graphicData uri="http://schemas.openxmlformats.org/drawingml/2006/picture">
                <pic:pic>
                  <pic:nvPicPr>
                    <pic:cNvPr descr="09_Manual_Tecnico_diagramas/architecture.png" id="33" name="Picture"/>
                    <pic:cNvPicPr>
                      <a:picLocks noChangeArrowheads="1" noChangeAspect="1"/>
                    </pic:cNvPicPr>
                  </pic:nvPicPr>
                  <pic:blipFill>
                    <a:blip r:embed="rId31"/>
                    <a:stretch>
                      <a:fillRect/>
                    </a:stretch>
                  </pic:blipFill>
                  <pic:spPr bwMode="auto">
                    <a:xfrm>
                      <a:off x="0" y="0"/>
                      <a:ext cx="5334000" cy="3350418"/>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Elaborado por los autores a partir de</w:t>
      </w:r>
      <w:r>
        <w:t xml:space="preserve"> </w:t>
      </w:r>
      <w:r>
        <w:rPr>
          <w:i/>
          <w:iCs/>
        </w:rPr>
        <w:t xml:space="preserve">docker-compose.yml</w:t>
      </w:r>
      <w:r>
        <w:t xml:space="preserve"> </w:t>
      </w:r>
      <w:r>
        <w:t xml:space="preserve">y del catálogo de servicios. En desarrollo, la aplicación web llega al gateway mediante</w:t>
      </w:r>
      <w:r>
        <w:t xml:space="preserve"> </w:t>
      </w:r>
      <w:r>
        <w:rPr>
          <w:i/>
          <w:iCs/>
        </w:rPr>
        <w:t xml:space="preserve">proxy.conf.json</w:t>
      </w:r>
      <w:r>
        <w:t xml:space="preserve">.</w:t>
      </w:r>
    </w:p>
    <w:p>
      <w:pPr>
        <w:pStyle w:val="BodyText"/>
      </w:pPr>
      <w:r>
        <w:rPr>
          <w:b/>
          <w:bCs/>
        </w:rPr>
        <w:t xml:space="preserve">Tabla 2</w:t>
      </w:r>
    </w:p>
    <w:p>
      <w:pPr>
        <w:pStyle w:val="BodyText"/>
      </w:pPr>
      <w:r>
        <w:rPr>
          <w:i/>
          <w:iCs/>
        </w:rPr>
        <w:t xml:space="preserve">Componentes Principales del Sistema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Componente</w:t>
            </w:r>
          </w:p>
        </w:tc>
        <w:tc>
          <w:tcPr/>
          <w:p>
            <w:pPr>
              <w:pStyle w:val="Compact"/>
            </w:pPr>
            <w:r>
              <w:t xml:space="preserve">Tecnología</w:t>
            </w:r>
          </w:p>
        </w:tc>
        <w:tc>
          <w:tcPr/>
          <w:p>
            <w:pPr>
              <w:pStyle w:val="Compact"/>
            </w:pPr>
            <w:r>
              <w:t xml:space="preserve">Puerto</w:t>
            </w:r>
          </w:p>
        </w:tc>
        <w:tc>
          <w:tcPr/>
          <w:p>
            <w:pPr>
              <w:pStyle w:val="Compact"/>
            </w:pPr>
            <w:r>
              <w:t xml:space="preserve">Responsabilidad</w:t>
            </w:r>
          </w:p>
        </w:tc>
      </w:tr>
      <w:tr>
        <w:tc>
          <w:tcPr/>
          <w:p>
            <w:pPr>
              <w:pStyle w:val="Compact"/>
            </w:pPr>
            <w:r>
              <w:t xml:space="preserve">Aplicación web</w:t>
            </w:r>
          </w:p>
        </w:tc>
        <w:tc>
          <w:tcPr/>
          <w:p>
            <w:pPr>
              <w:pStyle w:val="Compact"/>
            </w:pPr>
            <w:r>
              <w:t xml:space="preserve">Angular 21</w:t>
            </w:r>
          </w:p>
        </w:tc>
        <w:tc>
          <w:tcPr/>
          <w:p>
            <w:pPr>
              <w:pStyle w:val="Compact"/>
            </w:pPr>
            <w:r>
              <w:t xml:space="preserve">4200</w:t>
            </w:r>
          </w:p>
        </w:tc>
        <w:tc>
          <w:tcPr/>
          <w:p>
            <w:pPr>
              <w:pStyle w:val="Compact"/>
            </w:pPr>
            <w:r>
              <w:t xml:space="preserve">Interfaz de los tres roles (cliente, operario y administrador).</w:t>
            </w:r>
          </w:p>
        </w:tc>
      </w:tr>
      <w:tr>
        <w:tc>
          <w:tcPr/>
          <w:p>
            <w:pPr>
              <w:pStyle w:val="Compact"/>
            </w:pPr>
            <w:r>
              <w:t xml:space="preserve">Aplicación móvil</w:t>
            </w:r>
          </w:p>
        </w:tc>
        <w:tc>
          <w:tcPr/>
          <w:p>
            <w:pPr>
              <w:pStyle w:val="Compact"/>
            </w:pPr>
            <w:r>
              <w:t xml:space="preserve">React Native 0.86 con Expo SDK 57</w:t>
            </w:r>
          </w:p>
        </w:tc>
        <w:tc>
          <w:tcPr/>
          <w:p>
            <w:pPr>
              <w:pStyle w:val="Compact"/>
            </w:pPr>
            <w:r>
              <w:t xml:space="preserve">8081 (Metro)</w:t>
            </w:r>
          </w:p>
        </w:tc>
        <w:tc>
          <w:tcPr/>
          <w:p>
            <w:pPr>
              <w:pStyle w:val="Compact"/>
            </w:pPr>
            <w:r>
              <w:t xml:space="preserve">Interfaz de los tres roles; notificaciones push (en desarrollo).</w:t>
            </w:r>
          </w:p>
        </w:tc>
      </w:tr>
      <w:tr>
        <w:tc>
          <w:tcPr/>
          <w:p>
            <w:pPr>
              <w:pStyle w:val="Compact"/>
            </w:pPr>
            <w:r>
              <w:t xml:space="preserve">api-gateway</w:t>
            </w:r>
          </w:p>
        </w:tc>
        <w:tc>
          <w:tcPr/>
          <w:p>
            <w:pPr>
              <w:pStyle w:val="Compact"/>
            </w:pPr>
            <w:r>
              <w:t xml:space="preserve">Spring Cloud Gateway 2025.1 (webmvc)</w:t>
            </w:r>
          </w:p>
        </w:tc>
        <w:tc>
          <w:tcPr/>
          <w:p>
            <w:pPr>
              <w:pStyle w:val="Compact"/>
            </w:pPr>
            <w:r>
              <w:t xml:space="preserve">8080</w:t>
            </w:r>
          </w:p>
        </w:tc>
        <w:tc>
          <w:tcPr/>
          <w:p>
            <w:pPr>
              <w:pStyle w:val="Compact"/>
            </w:pPr>
            <w:r>
              <w:t xml:space="preserve">Punto de entrada único; enruta</w:t>
            </w:r>
            <w:r>
              <w:t xml:space="preserve"> </w:t>
            </w:r>
            <w:r>
              <w:rPr>
                <w:i/>
                <w:iCs/>
              </w:rPr>
              <w:t xml:space="preserve">/api/v1/*</w:t>
            </w:r>
            <w:r>
              <w:t xml:space="preserve"> </w:t>
            </w:r>
            <w:r>
              <w:t xml:space="preserve">por ruta; CORS.</w:t>
            </w:r>
          </w:p>
        </w:tc>
      </w:tr>
      <w:tr>
        <w:tc>
          <w:tcPr/>
          <w:p>
            <w:pPr>
              <w:pStyle w:val="Compact"/>
            </w:pPr>
            <w:r>
              <w:t xml:space="preserve">security-service</w:t>
            </w:r>
          </w:p>
        </w:tc>
        <w:tc>
          <w:tcPr/>
          <w:p>
            <w:pPr>
              <w:pStyle w:val="Compact"/>
            </w:pPr>
            <w:r>
              <w:t xml:space="preserve">Java 21, Spring Boot 4</w:t>
            </w:r>
          </w:p>
        </w:tc>
        <w:tc>
          <w:tcPr/>
          <w:p>
            <w:pPr>
              <w:pStyle w:val="Compact"/>
            </w:pPr>
            <w:r>
              <w:t xml:space="preserve">3001</w:t>
            </w:r>
          </w:p>
        </w:tc>
        <w:tc>
          <w:tcPr/>
          <w:p>
            <w:pPr>
              <w:pStyle w:val="Compact"/>
            </w:pPr>
            <w:r>
              <w:t xml:space="preserve">Personas, cuentas, roles y permisos, sesiones, recuperación de la contraseña, perfil y preferencias.</w:t>
            </w:r>
          </w:p>
        </w:tc>
      </w:tr>
      <w:tr>
        <w:tc>
          <w:tcPr/>
          <w:p>
            <w:pPr>
              <w:pStyle w:val="Compact"/>
            </w:pPr>
            <w:r>
              <w:t xml:space="preserve">customer-service</w:t>
            </w:r>
          </w:p>
        </w:tc>
        <w:tc>
          <w:tcPr/>
          <w:p>
            <w:pPr>
              <w:pStyle w:val="Compact"/>
            </w:pPr>
            <w:r>
              <w:t xml:space="preserve">Java 21, Spring Boot 4</w:t>
            </w:r>
          </w:p>
        </w:tc>
        <w:tc>
          <w:tcPr/>
          <w:p>
            <w:pPr>
              <w:pStyle w:val="Compact"/>
            </w:pPr>
            <w:r>
              <w:t xml:space="preserve">3002</w:t>
            </w:r>
          </w:p>
        </w:tc>
        <w:tc>
          <w:tcPr/>
          <w:p>
            <w:pPr>
              <w:pStyle w:val="Compact"/>
            </w:pPr>
            <w:r>
              <w:t xml:space="preserve">Perfil del cliente, tipos de vehículo y vehículos.</w:t>
            </w:r>
          </w:p>
        </w:tc>
      </w:tr>
      <w:tr>
        <w:tc>
          <w:tcPr/>
          <w:p>
            <w:pPr>
              <w:pStyle w:val="Compact"/>
            </w:pPr>
            <w:r>
              <w:t xml:space="preserve">booking-service</w:t>
            </w:r>
          </w:p>
        </w:tc>
        <w:tc>
          <w:tcPr/>
          <w:p>
            <w:pPr>
              <w:pStyle w:val="Compact"/>
            </w:pPr>
            <w:r>
              <w:t xml:space="preserve">Java 21, Spring Boot 4</w:t>
            </w:r>
          </w:p>
        </w:tc>
        <w:tc>
          <w:tcPr/>
          <w:p>
            <w:pPr>
              <w:pStyle w:val="Compact"/>
            </w:pPr>
            <w:r>
              <w:t xml:space="preserve">3003</w:t>
            </w:r>
          </w:p>
        </w:tc>
        <w:tc>
          <w:tcPr/>
          <w:p>
            <w:pPr>
              <w:pStyle w:val="Compact"/>
            </w:pPr>
            <w:r>
              <w:t xml:space="preserve">Catálogo, precios y puntos, establecimiento, horario, bahías, disponibilidad y reservas.</w:t>
            </w:r>
          </w:p>
        </w:tc>
      </w:tr>
      <w:tr>
        <w:tc>
          <w:tcPr/>
          <w:p>
            <w:pPr>
              <w:pStyle w:val="Compact"/>
            </w:pPr>
            <w:r>
              <w:t xml:space="preserve">operations-service</w:t>
            </w:r>
          </w:p>
        </w:tc>
        <w:tc>
          <w:tcPr/>
          <w:p>
            <w:pPr>
              <w:pStyle w:val="Compact"/>
            </w:pPr>
            <w:r>
              <w:t xml:space="preserve">Java 21, Spring Boot 4</w:t>
            </w:r>
          </w:p>
        </w:tc>
        <w:tc>
          <w:tcPr/>
          <w:p>
            <w:pPr>
              <w:pStyle w:val="Compact"/>
            </w:pPr>
            <w:r>
              <w:t xml:space="preserve">3004</w:t>
            </w:r>
          </w:p>
        </w:tc>
        <w:tc>
          <w:tcPr/>
          <w:p>
            <w:pPr>
              <w:pStyle w:val="Compact"/>
            </w:pPr>
            <w:r>
              <w:t xml:space="preserve">Operarios, turnos, ausencias, asignación, ejecución y calificaciones.</w:t>
            </w:r>
          </w:p>
        </w:tc>
      </w:tr>
      <w:tr>
        <w:tc>
          <w:tcPr/>
          <w:p>
            <w:pPr>
              <w:pStyle w:val="Compact"/>
            </w:pPr>
            <w:r>
              <w:t xml:space="preserve">payment-service</w:t>
            </w:r>
          </w:p>
        </w:tc>
        <w:tc>
          <w:tcPr/>
          <w:p>
            <w:pPr>
              <w:pStyle w:val="Compact"/>
            </w:pPr>
            <w:r>
              <w:t xml:space="preserve">C#, .NET 8, ASP.NET Core, EF Core</w:t>
            </w:r>
          </w:p>
        </w:tc>
        <w:tc>
          <w:tcPr/>
          <w:p>
            <w:pPr>
              <w:pStyle w:val="Compact"/>
            </w:pPr>
            <w:r>
              <w:t xml:space="preserve">3005</w:t>
            </w:r>
          </w:p>
        </w:tc>
        <w:tc>
          <w:tcPr/>
          <w:p>
            <w:pPr>
              <w:pStyle w:val="Compact"/>
            </w:pPr>
            <w:r>
              <w:t xml:space="preserve">Cuentas de pago con QR, pagos con comprobante, revisión, reembolsos, pagos manuales, promociones (cupones) y libro de puntos de fidelización.</w:t>
            </w:r>
          </w:p>
        </w:tc>
      </w:tr>
      <w:tr>
        <w:tc>
          <w:tcPr/>
          <w:p>
            <w:pPr>
              <w:pStyle w:val="Compact"/>
            </w:pPr>
            <w:r>
              <w:t xml:space="preserve">notification-service</w:t>
            </w:r>
          </w:p>
        </w:tc>
        <w:tc>
          <w:tcPr/>
          <w:p>
            <w:pPr>
              <w:pStyle w:val="Compact"/>
            </w:pPr>
            <w:r>
              <w:t xml:space="preserve">Java 21, Spring Boot 4</w:t>
            </w:r>
          </w:p>
        </w:tc>
        <w:tc>
          <w:tcPr/>
          <w:p>
            <w:pPr>
              <w:pStyle w:val="Compact"/>
            </w:pPr>
            <w:r>
              <w:t xml:space="preserve">3006</w:t>
            </w:r>
          </w:p>
        </w:tc>
        <w:tc>
          <w:tcPr/>
          <w:p>
            <w:pPr>
              <w:pStyle w:val="Compact"/>
            </w:pPr>
            <w:r>
              <w:t xml:space="preserve">Bandeja, push, correo, recordatorios de reservas y avisos al personal.</w:t>
            </w:r>
          </w:p>
        </w:tc>
      </w:tr>
      <w:tr>
        <w:tc>
          <w:tcPr/>
          <w:p>
            <w:pPr>
              <w:pStyle w:val="Compact"/>
            </w:pPr>
            <w:r>
              <w:t xml:space="preserve">SQL Server</w:t>
            </w:r>
          </w:p>
        </w:tc>
        <w:tc>
          <w:tcPr/>
          <w:p>
            <w:pPr>
              <w:pStyle w:val="Compact"/>
            </w:pPr>
            <w:r>
              <w:t xml:space="preserve">SQL Server 2022 (contenedor)</w:t>
            </w:r>
          </w:p>
        </w:tc>
        <w:tc>
          <w:tcPr/>
          <w:p>
            <w:pPr>
              <w:pStyle w:val="Compact"/>
            </w:pPr>
            <w:r>
              <w:t xml:space="preserve">1433</w:t>
            </w:r>
          </w:p>
        </w:tc>
        <w:tc>
          <w:tcPr/>
          <w:p>
            <w:pPr>
              <w:pStyle w:val="Compact"/>
            </w:pPr>
            <w:r>
              <w:t xml:space="preserve">Base de datos</w:t>
            </w:r>
            <w:r>
              <w:t xml:space="preserve"> </w:t>
            </w:r>
            <w:r>
              <w:rPr>
                <w:i/>
                <w:iCs/>
              </w:rPr>
              <w:t xml:space="preserve">LavaRapido</w:t>
            </w:r>
            <w:r>
              <w:t xml:space="preserve">, nueve esquemas, 49 tablas.</w:t>
            </w:r>
          </w:p>
        </w:tc>
      </w:tr>
      <w:tr>
        <w:tc>
          <w:tcPr/>
          <w:p>
            <w:pPr>
              <w:pStyle w:val="Compact"/>
            </w:pPr>
            <w:r>
              <w:t xml:space="preserve">RabbitMQ</w:t>
            </w:r>
          </w:p>
        </w:tc>
        <w:tc>
          <w:tcPr/>
          <w:p>
            <w:pPr>
              <w:pStyle w:val="Compact"/>
            </w:pPr>
            <w:r>
              <w:t xml:space="preserve">RabbitMQ 4 con administración</w:t>
            </w:r>
          </w:p>
        </w:tc>
        <w:tc>
          <w:tcPr/>
          <w:p>
            <w:pPr>
              <w:pStyle w:val="Compact"/>
            </w:pPr>
            <w:r>
              <w:t xml:space="preserve">5672 y 15672</w:t>
            </w:r>
          </w:p>
        </w:tc>
        <w:tc>
          <w:tcPr/>
          <w:p>
            <w:pPr>
              <w:pStyle w:val="Compact"/>
            </w:pPr>
            <w:r>
              <w:t xml:space="preserve">Eventos de dominio (exchange</w:t>
            </w:r>
            <w:r>
              <w:t xml:space="preserve"> </w:t>
            </w:r>
            <w:r>
              <w:rPr>
                <w:i/>
                <w:iCs/>
              </w:rPr>
              <w:t xml:space="preserve">carwash.events</w:t>
            </w:r>
            <w:r>
              <w:t xml:space="preserve">).</w:t>
            </w:r>
          </w:p>
        </w:tc>
      </w:tr>
      <w:tr>
        <w:tc>
          <w:tcPr/>
          <w:p>
            <w:pPr>
              <w:pStyle w:val="Compact"/>
            </w:pPr>
            <w:r>
              <w:t xml:space="preserve">Mailpit o SMTP</w:t>
            </w:r>
          </w:p>
        </w:tc>
        <w:tc>
          <w:tcPr/>
          <w:p>
            <w:pPr>
              <w:pStyle w:val="Compact"/>
            </w:pPr>
            <w:r>
              <w:t xml:space="preserve">Mailpit (desarrollo) o Gmail</w:t>
            </w:r>
          </w:p>
        </w:tc>
        <w:tc>
          <w:tcPr/>
          <w:p>
            <w:pPr>
              <w:pStyle w:val="Compact"/>
            </w:pPr>
            <w:r>
              <w:t xml:space="preserve">1025 y 8025</w:t>
            </w:r>
          </w:p>
        </w:tc>
        <w:tc>
          <w:tcPr/>
          <w:p>
            <w:pPr>
              <w:pStyle w:val="Compact"/>
            </w:pPr>
            <w:r>
              <w:t xml:space="preserve">Correos.</w:t>
            </w:r>
          </w:p>
        </w:tc>
      </w:tr>
    </w:tbl>
    <w:p>
      <w:pPr>
        <w:pStyle w:val="BodyText"/>
      </w:pPr>
      <w:r>
        <w:rPr>
          <w:i/>
          <w:iCs/>
        </w:rPr>
        <w:t xml:space="preserve">Nota.</w:t>
      </w:r>
      <w:r>
        <w:t xml:space="preserve"> </w:t>
      </w:r>
      <w:r>
        <w:t xml:space="preserve">Elaborado por los autores a partir de los archivos de construcción y de</w:t>
      </w:r>
      <w:r>
        <w:t xml:space="preserve"> </w:t>
      </w:r>
      <w:r>
        <w:rPr>
          <w:i/>
          <w:iCs/>
        </w:rPr>
        <w:t xml:space="preserve">docker-compose.yml</w:t>
      </w:r>
      <w:r>
        <w:t xml:space="preserve">. El gateway es infraestructura y no se cuenta como servicio de dominio.</w:t>
      </w:r>
    </w:p>
    <w:bookmarkEnd w:id="34"/>
    <w:bookmarkStart w:id="35" w:name="X295149337452c1fcb499ada199b6b0f262a264b"/>
    <w:p>
      <w:pPr>
        <w:pStyle w:val="Heading3"/>
      </w:pPr>
      <w:r>
        <w:t xml:space="preserve">7.3 Restricciones de Arquitectura</w:t>
      </w:r>
    </w:p>
    <w:p>
      <w:pPr>
        <w:pStyle w:val="Compact"/>
        <w:numPr>
          <w:ilvl w:val="0"/>
          <w:numId w:val="1018"/>
        </w:numPr>
      </w:pPr>
      <w:r>
        <w:t xml:space="preserve">El sistema atiende a un solo lavadero.</w:t>
      </w:r>
    </w:p>
    <w:p>
      <w:pPr>
        <w:pStyle w:val="Compact"/>
        <w:numPr>
          <w:ilvl w:val="0"/>
          <w:numId w:val="1018"/>
        </w:numPr>
      </w:pPr>
      <w:r>
        <w:t xml:space="preserve">SQL Server es el único motor de base de datos; todos los servicios comparten la base</w:t>
      </w:r>
      <w:r>
        <w:t xml:space="preserve"> </w:t>
      </w:r>
      <w:r>
        <w:rPr>
          <w:i/>
          <w:iCs/>
        </w:rPr>
        <w:t xml:space="preserve">LavaRapido</w:t>
      </w:r>
      <w:r>
        <w:t xml:space="preserve">, con un servicio dueño por esquema.</w:t>
      </w:r>
    </w:p>
    <w:p>
      <w:pPr>
        <w:pStyle w:val="Compact"/>
        <w:numPr>
          <w:ilvl w:val="0"/>
          <w:numId w:val="1018"/>
        </w:numPr>
      </w:pPr>
      <w:r>
        <w:t xml:space="preserve">Ningún servicio lee ni escribe las tablas de otro; no hay claves foráneas entre esquemas de servicios distintos (ADR-003).</w:t>
      </w:r>
    </w:p>
    <w:p>
      <w:pPr>
        <w:pStyle w:val="Compact"/>
        <w:numPr>
          <w:ilvl w:val="0"/>
          <w:numId w:val="1018"/>
        </w:numPr>
      </w:pPr>
      <w:r>
        <w:t xml:space="preserve">La verificación de los pagos es manual; no se usa pasarela de pagos (ADR-008).</w:t>
      </w:r>
    </w:p>
    <w:p>
      <w:pPr>
        <w:pStyle w:val="Compact"/>
        <w:numPr>
          <w:ilvl w:val="0"/>
          <w:numId w:val="1018"/>
        </w:numPr>
      </w:pPr>
      <w:r>
        <w:t xml:space="preserve">El entorno de ejecución es local con Docker.</w:t>
      </w:r>
    </w:p>
    <w:bookmarkEnd w:id="35"/>
    <w:bookmarkEnd w:id="36"/>
    <w:bookmarkStart w:id="37" w:name="X279f11923096b263cc46bba594eca8973cdb246"/>
    <w:p>
      <w:pPr>
        <w:pStyle w:val="Heading2"/>
      </w:pPr>
      <w:r>
        <w:t xml:space="preserve">8. Tecnologías Utilizadas</w:t>
      </w:r>
    </w:p>
    <w:p>
      <w:pPr>
        <w:pStyle w:val="FirstParagraph"/>
      </w:pPr>
      <w:r>
        <w:rPr>
          <w:b/>
          <w:bCs/>
        </w:rPr>
        <w:t xml:space="preserve">Tabla 3</w:t>
      </w:r>
    </w:p>
    <w:p>
      <w:pPr>
        <w:pStyle w:val="BodyText"/>
      </w:pPr>
      <w:r>
        <w:rPr>
          <w:i/>
          <w:iCs/>
        </w:rPr>
        <w:t xml:space="preserve">Tecnologías y Herramientas del Proyecto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Componente</w:t>
            </w:r>
          </w:p>
        </w:tc>
        <w:tc>
          <w:tcPr/>
          <w:p>
            <w:pPr>
              <w:pStyle w:val="Compact"/>
            </w:pPr>
            <w:r>
              <w:t xml:space="preserve">Tecnología</w:t>
            </w:r>
          </w:p>
        </w:tc>
        <w:tc>
          <w:tcPr/>
          <w:p>
            <w:pPr>
              <w:pStyle w:val="Compact"/>
            </w:pPr>
            <w:r>
              <w:t xml:space="preserve">Versión o detalle</w:t>
            </w:r>
          </w:p>
        </w:tc>
      </w:tr>
      <w:tr>
        <w:tc>
          <w:tcPr/>
          <w:p>
            <w:pPr>
              <w:pStyle w:val="Compact"/>
            </w:pPr>
            <w:r>
              <w:t xml:space="preserve">Lenguaje del backend (cinco servicios y gateway)</w:t>
            </w:r>
          </w:p>
        </w:tc>
        <w:tc>
          <w:tcPr/>
          <w:p>
            <w:pPr>
              <w:pStyle w:val="Compact"/>
            </w:pPr>
            <w:r>
              <w:t xml:space="preserve">Java (Eclipse Temurin)</w:t>
            </w:r>
          </w:p>
        </w:tc>
        <w:tc>
          <w:tcPr/>
          <w:p>
            <w:pPr>
              <w:pStyle w:val="Compact"/>
            </w:pPr>
            <w:r>
              <w:t xml:space="preserve">JDK 21</w:t>
            </w:r>
          </w:p>
        </w:tc>
      </w:tr>
      <w:tr>
        <w:tc>
          <w:tcPr/>
          <w:p>
            <w:pPr>
              <w:pStyle w:val="Compact"/>
            </w:pPr>
            <w:r>
              <w:t xml:space="preserve">Framework del backend</w:t>
            </w:r>
          </w:p>
        </w:tc>
        <w:tc>
          <w:tcPr/>
          <w:p>
            <w:pPr>
              <w:pStyle w:val="Compact"/>
            </w:pPr>
            <w:r>
              <w:t xml:space="preserve">Spring Boot</w:t>
            </w:r>
          </w:p>
        </w:tc>
        <w:tc>
          <w:tcPr/>
          <w:p>
            <w:pPr>
              <w:pStyle w:val="Compact"/>
            </w:pPr>
            <w:r>
              <w:t xml:space="preserve">4.0.8: Web MVC, Validation, Security, OAuth2 Resource Server (JWT), Data JPA, Liquibase, Mail, AMQP, Actuator</w:t>
            </w:r>
          </w:p>
        </w:tc>
      </w:tr>
      <w:tr>
        <w:tc>
          <w:tcPr/>
          <w:p>
            <w:pPr>
              <w:pStyle w:val="Compact"/>
            </w:pPr>
            <w:r>
              <w:t xml:space="preserve">Documentación de la API</w:t>
            </w:r>
          </w:p>
        </w:tc>
        <w:tc>
          <w:tcPr/>
          <w:p>
            <w:pPr>
              <w:pStyle w:val="Compact"/>
            </w:pPr>
            <w:r>
              <w:t xml:space="preserve">springdoc-openapi</w:t>
            </w:r>
          </w:p>
        </w:tc>
        <w:tc>
          <w:tcPr/>
          <w:p>
            <w:pPr>
              <w:pStyle w:val="Compact"/>
            </w:pPr>
            <w:r>
              <w:t xml:space="preserve">3.0.3 (Swagger UI solo en el perfil</w:t>
            </w:r>
            <w:r>
              <w:t xml:space="preserve"> </w:t>
            </w:r>
            <w:r>
              <w:rPr>
                <w:i/>
                <w:iCs/>
              </w:rPr>
              <w:t xml:space="preserve">dev</w:t>
            </w:r>
            <w:r>
              <w:t xml:space="preserve">)</w:t>
            </w:r>
          </w:p>
        </w:tc>
      </w:tr>
      <w:tr>
        <w:tc>
          <w:tcPr/>
          <w:p>
            <w:pPr>
              <w:pStyle w:val="Compact"/>
            </w:pPr>
            <w:r>
              <w:t xml:space="preserve">Gateway</w:t>
            </w:r>
          </w:p>
        </w:tc>
        <w:tc>
          <w:tcPr/>
          <w:p>
            <w:pPr>
              <w:pStyle w:val="Compact"/>
            </w:pPr>
            <w:r>
              <w:t xml:space="preserve">Spring Cloud Gateway (server webmvc)</w:t>
            </w:r>
          </w:p>
        </w:tc>
        <w:tc>
          <w:tcPr/>
          <w:p>
            <w:pPr>
              <w:pStyle w:val="Compact"/>
            </w:pPr>
            <w:r>
              <w:t xml:space="preserve">2025.1</w:t>
            </w:r>
          </w:p>
        </w:tc>
      </w:tr>
      <w:tr>
        <w:tc>
          <w:tcPr/>
          <w:p>
            <w:pPr>
              <w:pStyle w:val="Compact"/>
            </w:pPr>
            <w:r>
              <w:t xml:space="preserve">Servicio de pagos</w:t>
            </w:r>
          </w:p>
        </w:tc>
        <w:tc>
          <w:tcPr/>
          <w:p>
            <w:pPr>
              <w:pStyle w:val="Compact"/>
            </w:pPr>
            <w:r>
              <w:t xml:space="preserve">.NET, ASP.NET Core, EF Core (SQL Server), JwtBearer, Swashbuckle, RabbitMQ.Client</w:t>
            </w:r>
          </w:p>
        </w:tc>
        <w:tc>
          <w:tcPr/>
          <w:p>
            <w:pPr>
              <w:pStyle w:val="Compact"/>
            </w:pPr>
            <w:r>
              <w:t xml:space="preserve">.NET 8; EF Core y JwtBearer 8.0.11</w:t>
            </w:r>
          </w:p>
        </w:tc>
      </w:tr>
      <w:tr>
        <w:tc>
          <w:tcPr/>
          <w:p>
            <w:pPr>
              <w:pStyle w:val="Compact"/>
            </w:pPr>
            <w:r>
              <w:t xml:space="preserve">Base de datos</w:t>
            </w:r>
          </w:p>
        </w:tc>
        <w:tc>
          <w:tcPr/>
          <w:p>
            <w:pPr>
              <w:pStyle w:val="Compact"/>
            </w:pPr>
            <w:r>
              <w:t xml:space="preserve">Microsoft SQL Server</w:t>
            </w:r>
          </w:p>
        </w:tc>
        <w:tc>
          <w:tcPr/>
          <w:p>
            <w:pPr>
              <w:pStyle w:val="Compact"/>
            </w:pPr>
            <w:r>
              <w:t xml:space="preserve">2022 (imagen mssql/server:2022-latest); controlador mssql-jdbc</w:t>
            </w:r>
          </w:p>
        </w:tc>
      </w:tr>
      <w:tr>
        <w:tc>
          <w:tcPr/>
          <w:p>
            <w:pPr>
              <w:pStyle w:val="Compact"/>
            </w:pPr>
            <w:r>
              <w:t xml:space="preserve">Migraciones</w:t>
            </w:r>
          </w:p>
        </w:tc>
        <w:tc>
          <w:tcPr/>
          <w:p>
            <w:pPr>
              <w:pStyle w:val="Compact"/>
            </w:pPr>
            <w:r>
              <w:t xml:space="preserve">Liquibase</w:t>
            </w:r>
          </w:p>
        </w:tc>
        <w:tc>
          <w:tcPr/>
          <w:p>
            <w:pPr>
              <w:pStyle w:val="Compact"/>
            </w:pPr>
            <w:r>
              <w:t xml:space="preserve">Un changelog por servicio (SQL formateado); imagen liquibase 4.29 para pagos</w:t>
            </w:r>
          </w:p>
        </w:tc>
      </w:tr>
      <w:tr>
        <w:tc>
          <w:tcPr/>
          <w:p>
            <w:pPr>
              <w:pStyle w:val="Compact"/>
            </w:pPr>
            <w:r>
              <w:t xml:space="preserve">Mensajería</w:t>
            </w:r>
          </w:p>
        </w:tc>
        <w:tc>
          <w:tcPr/>
          <w:p>
            <w:pPr>
              <w:pStyle w:val="Compact"/>
            </w:pPr>
            <w:r>
              <w:t xml:space="preserve">RabbitMQ</w:t>
            </w:r>
          </w:p>
        </w:tc>
        <w:tc>
          <w:tcPr/>
          <w:p>
            <w:pPr>
              <w:pStyle w:val="Compact"/>
            </w:pPr>
            <w:r>
              <w:t xml:space="preserve">4 con complemento de administración; exchange de tipo topic</w:t>
            </w:r>
            <w:r>
              <w:t xml:space="preserve"> </w:t>
            </w:r>
            <w:r>
              <w:rPr>
                <w:i/>
                <w:iCs/>
              </w:rPr>
              <w:t xml:space="preserve">carwash.events</w:t>
            </w:r>
          </w:p>
        </w:tc>
      </w:tr>
      <w:tr>
        <w:tc>
          <w:tcPr/>
          <w:p>
            <w:pPr>
              <w:pStyle w:val="Compact"/>
            </w:pPr>
            <w:r>
              <w:t xml:space="preserve">Correo</w:t>
            </w:r>
          </w:p>
        </w:tc>
        <w:tc>
          <w:tcPr/>
          <w:p>
            <w:pPr>
              <w:pStyle w:val="Compact"/>
            </w:pPr>
            <w:r>
              <w:t xml:space="preserve">Spring Mail con Mailpit (desarrollo) o Gmail</w:t>
            </w:r>
          </w:p>
        </w:tc>
        <w:tc>
          <w:tcPr/>
          <w:p>
            <w:pPr>
              <w:pStyle w:val="Compact"/>
            </w:pPr>
            <w:r>
              <w:t xml:space="preserve">SMTP</w:t>
            </w:r>
          </w:p>
        </w:tc>
      </w:tr>
      <w:tr>
        <w:tc>
          <w:tcPr/>
          <w:p>
            <w:pPr>
              <w:pStyle w:val="Compact"/>
            </w:pPr>
            <w:r>
              <w:t xml:space="preserve">Notificaciones push</w:t>
            </w:r>
          </w:p>
        </w:tc>
        <w:tc>
          <w:tcPr/>
          <w:p>
            <w:pPr>
              <w:pStyle w:val="Compact"/>
            </w:pPr>
            <w:r>
              <w:t xml:space="preserve">Expo Push API</w:t>
            </w:r>
          </w:p>
        </w:tc>
        <w:tc>
          <w:tcPr/>
          <w:p>
            <w:pPr>
              <w:pStyle w:val="Compact"/>
            </w:pPr>
            <w:r>
              <w:t xml:space="preserve">Requiere una versión EAS en el móvil</w:t>
            </w:r>
          </w:p>
        </w:tc>
      </w:tr>
      <w:tr>
        <w:tc>
          <w:tcPr/>
          <w:p>
            <w:pPr>
              <w:pStyle w:val="Compact"/>
            </w:pPr>
            <w:r>
              <w:t xml:space="preserve">Frontend web</w:t>
            </w:r>
          </w:p>
        </w:tc>
        <w:tc>
          <w:tcPr/>
          <w:p>
            <w:pPr>
              <w:pStyle w:val="Compact"/>
            </w:pPr>
            <w:r>
              <w:t xml:space="preserve">Angular, Angular Material y CDK, ngx-translate, Chart.js, jsPDF, xlsx, RxJS</w:t>
            </w:r>
          </w:p>
        </w:tc>
        <w:tc>
          <w:tcPr/>
          <w:p>
            <w:pPr>
              <w:pStyle w:val="Compact"/>
            </w:pPr>
            <w:r>
              <w:t xml:space="preserve">21.2.7, 21.2.7, 17, 4.5, 4.2, 0.18, 7.8; TypeScript 5.9</w:t>
            </w:r>
          </w:p>
        </w:tc>
      </w:tr>
      <w:tr>
        <w:tc>
          <w:tcPr/>
          <w:p>
            <w:pPr>
              <w:pStyle w:val="Compact"/>
            </w:pPr>
            <w:r>
              <w:t xml:space="preserve">Frontend móvil</w:t>
            </w:r>
          </w:p>
        </w:tc>
        <w:tc>
          <w:tcPr/>
          <w:p>
            <w:pPr>
              <w:pStyle w:val="Compact"/>
            </w:pPr>
            <w:r>
              <w:t xml:space="preserve">React Native, Expo, React, React Navigation, i18next</w:t>
            </w:r>
          </w:p>
        </w:tc>
        <w:tc>
          <w:tcPr/>
          <w:p>
            <w:pPr>
              <w:pStyle w:val="Compact"/>
            </w:pPr>
            <w:r>
              <w:t xml:space="preserve">0.86.3, SDK 57, 19.2, 7, 26; TypeScript 6.0</w:t>
            </w:r>
          </w:p>
        </w:tc>
      </w:tr>
      <w:tr>
        <w:tc>
          <w:tcPr/>
          <w:p>
            <w:pPr>
              <w:pStyle w:val="Compact"/>
            </w:pPr>
            <w:r>
              <w:t xml:space="preserve">Contenedores</w:t>
            </w:r>
          </w:p>
        </w:tc>
        <w:tc>
          <w:tcPr/>
          <w:p>
            <w:pPr>
              <w:pStyle w:val="Compact"/>
            </w:pPr>
            <w:r>
              <w:t xml:space="preserve">Docker y Docker Compose</w:t>
            </w:r>
          </w:p>
        </w:tc>
        <w:tc>
          <w:tcPr/>
          <w:p>
            <w:pPr>
              <w:pStyle w:val="Compact"/>
            </w:pPr>
            <w:r>
              <w:t xml:space="preserve">Docker 24 o posterior; Compose v2</w:t>
            </w:r>
          </w:p>
        </w:tc>
      </w:tr>
      <w:tr>
        <w:tc>
          <w:tcPr/>
          <w:p>
            <w:pPr>
              <w:pStyle w:val="Compact"/>
            </w:pPr>
            <w:r>
              <w:t xml:space="preserve">Pruebas</w:t>
            </w:r>
          </w:p>
        </w:tc>
        <w:tc>
          <w:tcPr/>
          <w:p>
            <w:pPr>
              <w:pStyle w:val="Compact"/>
            </w:pPr>
            <w:r>
              <w:t xml:space="preserve">JUnit 5 y Spring Boot Test (Java), xUnit (.NET), Vitest (web)</w:t>
            </w:r>
          </w:p>
        </w:tc>
        <w:tc>
          <w:tcPr/>
          <w:p>
            <w:pPr>
              <w:pStyle w:val="Compact"/>
            </w:pPr>
            <w:r>
              <w:t xml:space="preserve">Mediante el Maven Wrapper,</w:t>
            </w:r>
            <w:r>
              <w:t xml:space="preserve"> </w:t>
            </w:r>
            <w:r>
              <w:rPr>
                <w:i/>
                <w:iCs/>
              </w:rPr>
              <w:t xml:space="preserve">dotnet test</w:t>
            </w:r>
            <w:r>
              <w:t xml:space="preserve"> </w:t>
            </w:r>
            <w:r>
              <w:t xml:space="preserve">y</w:t>
            </w:r>
            <w:r>
              <w:t xml:space="preserve"> </w:t>
            </w:r>
            <w:r>
              <w:rPr>
                <w:i/>
                <w:iCs/>
              </w:rPr>
              <w:t xml:space="preserve">ng test</w:t>
            </w:r>
          </w:p>
        </w:tc>
      </w:tr>
      <w:tr>
        <w:tc>
          <w:tcPr/>
          <w:p>
            <w:pPr>
              <w:pStyle w:val="Compact"/>
            </w:pPr>
            <w:r>
              <w:t xml:space="preserve">Control de versiones</w:t>
            </w:r>
          </w:p>
        </w:tc>
        <w:tc>
          <w:tcPr/>
          <w:p>
            <w:pPr>
              <w:pStyle w:val="Compact"/>
            </w:pPr>
            <w:r>
              <w:t xml:space="preserve">Git y GitHub</w:t>
            </w:r>
          </w:p>
        </w:tc>
        <w:tc>
          <w:tcPr/>
          <w:p>
            <w:pPr>
              <w:pStyle w:val="Compact"/>
            </w:pPr>
            <w:r>
              <w:t xml:space="preserve">Ramas</w:t>
            </w:r>
            <w:r>
              <w:t xml:space="preserve"> </w:t>
            </w:r>
            <w:r>
              <w:rPr>
                <w:i/>
                <w:iCs/>
              </w:rPr>
              <w:t xml:space="preserve">main</w:t>
            </w:r>
            <w:r>
              <w:t xml:space="preserve">,</w:t>
            </w:r>
            <w:r>
              <w:t xml:space="preserve"> </w:t>
            </w:r>
            <w:r>
              <w:rPr>
                <w:i/>
                <w:iCs/>
              </w:rPr>
              <w:t xml:space="preserve">develop</w:t>
            </w:r>
            <w:r>
              <w:t xml:space="preserve"> </w:t>
            </w:r>
            <w:r>
              <w:t xml:space="preserve">y</w:t>
            </w:r>
            <w:r>
              <w:t xml:space="preserve"> </w:t>
            </w:r>
            <w:r>
              <w:rPr>
                <w:i/>
                <w:iCs/>
              </w:rPr>
              <w:t xml:space="preserve">feature/*</w:t>
            </w:r>
          </w:p>
        </w:tc>
      </w:tr>
      <w:tr>
        <w:tc>
          <w:tcPr/>
          <w:p>
            <w:pPr>
              <w:pStyle w:val="Compact"/>
            </w:pPr>
            <w:r>
              <w:t xml:space="preserve">Integración continua</w:t>
            </w:r>
          </w:p>
        </w:tc>
        <w:tc>
          <w:tcPr/>
          <w:p>
            <w:pPr>
              <w:pStyle w:val="Compact"/>
            </w:pPr>
            <w:r>
              <w:t xml:space="preserve">Jenkins</w:t>
            </w:r>
          </w:p>
        </w:tc>
        <w:tc>
          <w:tcPr/>
          <w:p>
            <w:pPr>
              <w:pStyle w:val="Compact"/>
            </w:pPr>
            <w:r>
              <w:t xml:space="preserve">Planeada, no configurada (TD-006)</w:t>
            </w:r>
          </w:p>
        </w:tc>
      </w:tr>
      <w:tr>
        <w:tc>
          <w:tcPr/>
          <w:p>
            <w:pPr>
              <w:pStyle w:val="Compact"/>
            </w:pPr>
            <w:r>
              <w:t xml:space="preserve">Diagramas y contratos</w:t>
            </w:r>
          </w:p>
        </w:tc>
        <w:tc>
          <w:tcPr/>
          <w:p>
            <w:pPr>
              <w:pStyle w:val="Compact"/>
            </w:pPr>
            <w:r>
              <w:t xml:space="preserve">Mermaid (C4), DBML, OpenAPI 3</w:t>
            </w:r>
          </w:p>
        </w:tc>
        <w:tc>
          <w:tcPr/>
          <w:p>
            <w:pPr>
              <w:pStyle w:val="Compact"/>
            </w:pPr>
            <w:r>
              <w:t xml:space="preserve">Carpetas 08-uml y 07-api de la documentación</w:t>
            </w:r>
          </w:p>
        </w:tc>
      </w:tr>
    </w:tbl>
    <w:p>
      <w:pPr>
        <w:pStyle w:val="BodyText"/>
      </w:pPr>
      <w:r>
        <w:rPr>
          <w:i/>
          <w:iCs/>
        </w:rPr>
        <w:t xml:space="preserve">Nota.</w:t>
      </w:r>
      <w:r>
        <w:t xml:space="preserve"> </w:t>
      </w:r>
      <w:r>
        <w:t xml:space="preserve">Versiones tomadas de</w:t>
      </w:r>
      <w:r>
        <w:t xml:space="preserve"> </w:t>
      </w:r>
      <w:r>
        <w:rPr>
          <w:i/>
          <w:iCs/>
        </w:rPr>
        <w:t xml:space="preserve">pom.xml</w:t>
      </w:r>
      <w:r>
        <w:t xml:space="preserve">,</w:t>
      </w:r>
      <w:r>
        <w:t xml:space="preserve"> </w:t>
      </w:r>
      <w:r>
        <w:rPr>
          <w:i/>
          <w:iCs/>
        </w:rPr>
        <w:t xml:space="preserve">Directory.Build.props</w:t>
      </w:r>
      <w:r>
        <w:t xml:space="preserve">, los archivos</w:t>
      </w:r>
      <w:r>
        <w:t xml:space="preserve"> </w:t>
      </w:r>
      <w:r>
        <w:rPr>
          <w:i/>
          <w:iCs/>
        </w:rPr>
        <w:t xml:space="preserve">.csproj</w:t>
      </w:r>
      <w:r>
        <w:t xml:space="preserve"> </w:t>
      </w:r>
      <w:r>
        <w:t xml:space="preserve">y</w:t>
      </w:r>
      <w:r>
        <w:t xml:space="preserve"> </w:t>
      </w:r>
      <w:r>
        <w:rPr>
          <w:i/>
          <w:iCs/>
        </w:rPr>
        <w:t xml:space="preserve">package.json</w:t>
      </w:r>
      <w:r>
        <w:t xml:space="preserve"> </w:t>
      </w:r>
      <w:r>
        <w:t xml:space="preserve">de cada repositorio.</w:t>
      </w:r>
    </w:p>
    <w:bookmarkEnd w:id="37"/>
    <w:bookmarkStart w:id="50" w:name="Xcade969bd530bb91cbb218181cc2a6239e914ce"/>
    <w:p>
      <w:pPr>
        <w:pStyle w:val="Heading2"/>
      </w:pPr>
      <w:r>
        <w:t xml:space="preserve">9. Arquitectura del Sistema</w:t>
      </w:r>
    </w:p>
    <w:bookmarkStart w:id="38" w:name="X9a0099f5a68db43427989cffd91ab9814be7d64"/>
    <w:p>
      <w:pPr>
        <w:pStyle w:val="Heading3"/>
      </w:pPr>
      <w:r>
        <w:t xml:space="preserve">9.1 Estilo Arquitectónico</w:t>
      </w:r>
    </w:p>
    <w:p>
      <w:pPr>
        <w:pStyle w:val="FirstParagraph"/>
      </w:pPr>
      <w:r>
        <w:t xml:space="preserve">El backend adopta una arquitectura de microservicios con propiedad lógica de los datos: cada servicio se despliega de forma independiente, se organiza alrededor de una capacidad del negocio y es dueño de sus datos (Newman, 2021). Por razones académicas, los seis servicios comparten la misma instancia y la misma base de datos de SQL Server, pero cada esquema tiene exactamente un servicio dueño y ningún servicio escribe ni consulta el esquema de otro (ADR-003). La descomposición actual en seis servicios reemplazó una anterior con más servicios (ADR-002, reemplazado por ADR-009).</w:t>
      </w:r>
    </w:p>
    <w:p>
      <w:pPr>
        <w:pStyle w:val="BodyText"/>
      </w:pPr>
      <w:r>
        <w:rPr>
          <w:b/>
          <w:bCs/>
        </w:rPr>
        <w:t xml:space="preserve">Tabla 4</w:t>
      </w:r>
    </w:p>
    <w:p>
      <w:pPr>
        <w:pStyle w:val="BodyText"/>
      </w:pPr>
      <w:r>
        <w:rPr>
          <w:i/>
          <w:iCs/>
        </w:rPr>
        <w:t xml:space="preserve">Servicios, Esquemas Propios y Tablas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Servicio</w:t>
            </w:r>
          </w:p>
        </w:tc>
        <w:tc>
          <w:tcPr/>
          <w:p>
            <w:pPr>
              <w:pStyle w:val="Compact"/>
            </w:pPr>
            <w:r>
              <w:t xml:space="preserve">Esquemas</w:t>
            </w:r>
          </w:p>
        </w:tc>
        <w:tc>
          <w:tcPr/>
          <w:p>
            <w:pPr>
              <w:pStyle w:val="Compact"/>
            </w:pPr>
            <w:r>
              <w:t xml:space="preserve">Tablas</w:t>
            </w:r>
          </w:p>
        </w:tc>
        <w:tc>
          <w:tcPr/>
          <w:p>
            <w:pPr>
              <w:pStyle w:val="Compact"/>
            </w:pPr>
            <w:r>
              <w:t xml:space="preserve">Profundidad del dominio</w:t>
            </w:r>
          </w:p>
        </w:tc>
      </w:tr>
      <w:tr>
        <w:tc>
          <w:tcPr/>
          <w:p>
            <w:pPr>
              <w:pStyle w:val="Compact"/>
            </w:pPr>
            <w:r>
              <w:t xml:space="preserve">security-service</w:t>
            </w:r>
          </w:p>
        </w:tc>
        <w:tc>
          <w:tcPr/>
          <w:p>
            <w:pPr>
              <w:pStyle w:val="Compact"/>
            </w:pPr>
            <w:r>
              <w:t xml:space="preserve">security, audit</w:t>
            </w:r>
          </w:p>
        </w:tc>
        <w:tc>
          <w:tcPr/>
          <w:p>
            <w:pPr>
              <w:pStyle w:val="Compact"/>
            </w:pPr>
            <w:r>
              <w:t xml:space="preserve">10</w:t>
            </w:r>
          </w:p>
        </w:tc>
        <w:tc>
          <w:tcPr/>
          <w:p>
            <w:pPr>
              <w:pStyle w:val="Compact"/>
            </w:pPr>
            <w:r>
              <w:t xml:space="preserve">Media: autenticación, roles, permisos, reglas de contraseña y preferencias.</w:t>
            </w:r>
          </w:p>
        </w:tc>
      </w:tr>
      <w:tr>
        <w:tc>
          <w:tcPr/>
          <w:p>
            <w:pPr>
              <w:pStyle w:val="Compact"/>
            </w:pPr>
            <w:r>
              <w:t xml:space="preserve">customer-service</w:t>
            </w:r>
          </w:p>
        </w:tc>
        <w:tc>
          <w:tcPr/>
          <w:p>
            <w:pPr>
              <w:pStyle w:val="Compact"/>
            </w:pPr>
            <w:r>
              <w:t xml:space="preserve">customer</w:t>
            </w:r>
          </w:p>
        </w:tc>
        <w:tc>
          <w:tcPr/>
          <w:p>
            <w:pPr>
              <w:pStyle w:val="Compact"/>
            </w:pPr>
            <w:r>
              <w:t xml:space="preserve">3</w:t>
            </w:r>
          </w:p>
        </w:tc>
        <w:tc>
          <w:tcPr/>
          <w:p>
            <w:pPr>
              <w:pStyle w:val="Compact"/>
            </w:pPr>
            <w:r>
              <w:t xml:space="preserve">Media: propiedad de clientes y vehículos.</w:t>
            </w:r>
          </w:p>
        </w:tc>
      </w:tr>
      <w:tr>
        <w:tc>
          <w:tcPr/>
          <w:p>
            <w:pPr>
              <w:pStyle w:val="Compact"/>
            </w:pPr>
            <w:r>
              <w:t xml:space="preserve">booking-service</w:t>
            </w:r>
          </w:p>
        </w:tc>
        <w:tc>
          <w:tcPr/>
          <w:p>
            <w:pPr>
              <w:pStyle w:val="Compact"/>
            </w:pPr>
            <w:r>
              <w:t xml:space="preserve">catalog, booking</w:t>
            </w:r>
          </w:p>
        </w:tc>
        <w:tc>
          <w:tcPr/>
          <w:p>
            <w:pPr>
              <w:pStyle w:val="Compact"/>
            </w:pPr>
            <w:r>
              <w:t xml:space="preserve">13</w:t>
            </w:r>
          </w:p>
        </w:tc>
        <w:tc>
          <w:tcPr/>
          <w:p>
            <w:pPr>
              <w:pStyle w:val="Compact"/>
            </w:pPr>
            <w:r>
              <w:t xml:space="preserve">Alta: disponibilidad, superposición de bahías, ciclo de vida, precios inmutables, puntos por servicio e historial del horario.</w:t>
            </w:r>
          </w:p>
        </w:tc>
      </w:tr>
      <w:tr>
        <w:tc>
          <w:tcPr/>
          <w:p>
            <w:pPr>
              <w:pStyle w:val="Compact"/>
            </w:pPr>
            <w:r>
              <w:t xml:space="preserve">operations-service</w:t>
            </w:r>
          </w:p>
        </w:tc>
        <w:tc>
          <w:tcPr/>
          <w:p>
            <w:pPr>
              <w:pStyle w:val="Compact"/>
            </w:pPr>
            <w:r>
              <w:t xml:space="preserve">execution</w:t>
            </w:r>
          </w:p>
        </w:tc>
        <w:tc>
          <w:tcPr/>
          <w:p>
            <w:pPr>
              <w:pStyle w:val="Compact"/>
            </w:pPr>
            <w:r>
              <w:t xml:space="preserve">5</w:t>
            </w:r>
          </w:p>
        </w:tc>
        <w:tc>
          <w:tcPr/>
          <w:p>
            <w:pPr>
              <w:pStyle w:val="Compact"/>
            </w:pPr>
            <w:r>
              <w:t xml:space="preserve">Alta: turnos, ausencias, política de asignación, ejecución y calificación.</w:t>
            </w:r>
          </w:p>
        </w:tc>
      </w:tr>
      <w:tr>
        <w:tc>
          <w:tcPr/>
          <w:p>
            <w:pPr>
              <w:pStyle w:val="Compact"/>
            </w:pPr>
            <w:r>
              <w:t xml:space="preserve">payment-service</w:t>
            </w:r>
          </w:p>
        </w:tc>
        <w:tc>
          <w:tcPr/>
          <w:p>
            <w:pPr>
              <w:pStyle w:val="Compact"/>
            </w:pPr>
            <w:r>
              <w:t xml:space="preserve">payment, promotion</w:t>
            </w:r>
          </w:p>
        </w:tc>
        <w:tc>
          <w:tcPr/>
          <w:p>
            <w:pPr>
              <w:pStyle w:val="Compact"/>
            </w:pPr>
            <w:r>
              <w:t xml:space="preserve">12</w:t>
            </w:r>
          </w:p>
        </w:tc>
        <w:tc>
          <w:tcPr/>
          <w:p>
            <w:pPr>
              <w:pStyle w:val="Compact"/>
            </w:pPr>
            <w:r>
              <w:t xml:space="preserve">Alta: revisión de pagos, reembolsos, cupones porcentuales y libro de puntos.</w:t>
            </w:r>
          </w:p>
        </w:tc>
      </w:tr>
      <w:tr>
        <w:tc>
          <w:tcPr/>
          <w:p>
            <w:pPr>
              <w:pStyle w:val="Compact"/>
            </w:pPr>
            <w:r>
              <w:t xml:space="preserve">notification-service</w:t>
            </w:r>
          </w:p>
        </w:tc>
        <w:tc>
          <w:tcPr/>
          <w:p>
            <w:pPr>
              <w:pStyle w:val="Compact"/>
            </w:pPr>
            <w:r>
              <w:t xml:space="preserve">notification</w:t>
            </w:r>
          </w:p>
        </w:tc>
        <w:tc>
          <w:tcPr/>
          <w:p>
            <w:pPr>
              <w:pStyle w:val="Compact"/>
            </w:pPr>
            <w:r>
              <w:t xml:space="preserve">6</w:t>
            </w:r>
          </w:p>
        </w:tc>
        <w:tc>
          <w:tcPr/>
          <w:p>
            <w:pPr>
              <w:pStyle w:val="Compact"/>
            </w:pPr>
            <w:r>
              <w:t xml:space="preserve">Media: bandeja, consumo idempotente, push, correo, recordatorios y seguimiento de reservas para los avisos al personal.</w:t>
            </w:r>
          </w:p>
        </w:tc>
      </w:tr>
    </w:tbl>
    <w:p>
      <w:pPr>
        <w:pStyle w:val="BodyText"/>
      </w:pPr>
      <w:r>
        <w:rPr>
          <w:i/>
          <w:iCs/>
        </w:rPr>
        <w:t xml:space="preserve">Nota.</w:t>
      </w:r>
      <w:r>
        <w:t xml:space="preserve"> </w:t>
      </w:r>
      <w:r>
        <w:t xml:space="preserve">Total: 49 tablas. Fuente: modelos de datos de cada servicio y estrategia de migraciones (Equipo de Desarrollo Vehicle Washing, 2026a).</w:t>
      </w:r>
    </w:p>
    <w:bookmarkEnd w:id="38"/>
    <w:bookmarkStart w:id="39" w:name="X09d0d99804d0147631cebacb06b53f6095f17a0"/>
    <w:p>
      <w:pPr>
        <w:pStyle w:val="Heading3"/>
      </w:pPr>
      <w:r>
        <w:t xml:space="preserve">9.2 API Gateway</w:t>
      </w:r>
    </w:p>
    <w:p>
      <w:pPr>
        <w:pStyle w:val="FirstParagraph"/>
      </w:pPr>
      <w:r>
        <w:t xml:space="preserve">Los clientes web y móvil llaman solo al gateway (puerto 8080), de modo que no necesitan conocer las direcciones internas (ADR-005). El gateway enruta</w:t>
      </w:r>
      <w:r>
        <w:t xml:space="preserve"> </w:t>
      </w:r>
      <w:r>
        <w:rPr>
          <w:i/>
          <w:iCs/>
        </w:rPr>
        <w:t xml:space="preserve">/api/v1/*</w:t>
      </w:r>
      <w:r>
        <w:t xml:space="preserve"> </w:t>
      </w:r>
      <w:r>
        <w:t xml:space="preserve">por ruta hacia el servicio dueño, reenvía sin cambios el método, el cuerpo, la cadena de consulta y los encabezados</w:t>
      </w:r>
      <w:r>
        <w:t xml:space="preserve"> </w:t>
      </w:r>
      <w:r>
        <w:rPr>
          <w:i/>
          <w:iCs/>
        </w:rPr>
        <w:t xml:space="preserve">Authorization</w:t>
      </w:r>
      <w:r>
        <w:t xml:space="preserve">,</w:t>
      </w:r>
      <w:r>
        <w:t xml:space="preserve"> </w:t>
      </w:r>
      <w:r>
        <w:rPr>
          <w:i/>
          <w:iCs/>
        </w:rPr>
        <w:t xml:space="preserve">X-Correlation-Id</w:t>
      </w:r>
      <w:r>
        <w:t xml:space="preserve"> </w:t>
      </w:r>
      <w:r>
        <w:t xml:space="preserve">y</w:t>
      </w:r>
      <w:r>
        <w:t xml:space="preserve"> </w:t>
      </w:r>
      <w:r>
        <w:rPr>
          <w:i/>
          <w:iCs/>
        </w:rPr>
        <w:t xml:space="preserve">Accept-Language</w:t>
      </w:r>
      <w:r>
        <w:t xml:space="preserve">, responde CORS (incluida la verificación previa) y devuelve 404 para</w:t>
      </w:r>
      <w:r>
        <w:t xml:space="preserve"> </w:t>
      </w:r>
      <w:r>
        <w:rPr>
          <w:i/>
          <w:iCs/>
        </w:rPr>
        <w:t xml:space="preserve">/internal/*</w:t>
      </w:r>
      <w:r>
        <w:t xml:space="preserve"> </w:t>
      </w:r>
      <w:r>
        <w:t xml:space="preserve">y para las rutas desconocidas.</w:t>
      </w:r>
      <w:r>
        <w:t xml:space="preserve"> </w:t>
      </w:r>
      <w:r>
        <w:rPr>
          <w:b/>
          <w:bCs/>
        </w:rPr>
        <w:t xml:space="preserve">No valida tokens</w:t>
      </w:r>
      <w:r>
        <w:t xml:space="preserve">: cada servicio verifica el JWT por sí mismo (ADR-006). No tiene base de datos, caché ni límite de solicitudes. La Tabla 5 muestra las rutas.</w:t>
      </w:r>
    </w:p>
    <w:p>
      <w:pPr>
        <w:pStyle w:val="BodyText"/>
      </w:pPr>
      <w:r>
        <w:rPr>
          <w:b/>
          <w:bCs/>
        </w:rPr>
        <w:t xml:space="preserve">Tabla 5</w:t>
      </w:r>
    </w:p>
    <w:p>
      <w:pPr>
        <w:pStyle w:val="BodyText"/>
      </w:pPr>
      <w:r>
        <w:rPr>
          <w:i/>
          <w:iCs/>
        </w:rPr>
        <w:t xml:space="preserve">Rutas del API Gateway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Prefijos de ruta</w:t>
            </w:r>
          </w:p>
        </w:tc>
        <w:tc>
          <w:tcPr/>
          <w:p>
            <w:pPr>
              <w:pStyle w:val="Compact"/>
            </w:pPr>
            <w:r>
              <w:t xml:space="preserve">Servicio</w:t>
            </w:r>
          </w:p>
        </w:tc>
      </w:tr>
      <w:tr>
        <w:tc>
          <w:tcPr/>
          <w:p>
            <w:pPr>
              <w:pStyle w:val="Compact"/>
            </w:pPr>
            <w:r>
              <w:t xml:space="preserve">/api/v1/auth/*</w:t>
            </w:r>
            <w:r>
              <w:rPr>
                <w:i/>
                <w:iCs/>
              </w:rPr>
              <w:t xml:space="preserve">, /api/v1/users/*</w:t>
            </w:r>
            <w:r>
              <w:t xml:space="preserve">, /api/v1/admin/users/*</w:t>
            </w:r>
            <w:r>
              <w:rPr>
                <w:i/>
                <w:iCs/>
              </w:rPr>
              <w:t xml:space="preserve">, /api/v1/admin/roles-permissions/*</w:t>
            </w:r>
          </w:p>
        </w:tc>
        <w:tc>
          <w:tcPr/>
          <w:p>
            <w:pPr>
              <w:pStyle w:val="Compact"/>
            </w:pPr>
            <w:r>
              <w:t xml:space="preserve">security-service :3001</w:t>
            </w:r>
          </w:p>
        </w:tc>
      </w:tr>
      <w:tr>
        <w:tc>
          <w:tcPr/>
          <w:p>
            <w:pPr>
              <w:pStyle w:val="Compact"/>
            </w:pPr>
            <w:r>
              <w:t xml:space="preserve">/api/v1/vehicles/**, /api/v1/vehicle-types, /api/v1/admin/vehicles</w:t>
            </w:r>
          </w:p>
        </w:tc>
        <w:tc>
          <w:tcPr/>
          <w:p>
            <w:pPr>
              <w:pStyle w:val="Compact"/>
            </w:pPr>
            <w:r>
              <w:t xml:space="preserve">customer-service :3002</w:t>
            </w:r>
          </w:p>
        </w:tc>
      </w:tr>
      <w:tr>
        <w:tc>
          <w:tcPr/>
          <w:p>
            <w:pPr>
              <w:pStyle w:val="Compact"/>
            </w:pPr>
            <w:r>
              <w:t xml:space="preserve">/api/v1/catalog/*</w:t>
            </w:r>
            <w:r>
              <w:rPr>
                <w:i/>
                <w:iCs/>
              </w:rPr>
              <w:t xml:space="preserve">, /api/v1/schedule/*</w:t>
            </w:r>
            <w:r>
              <w:t xml:space="preserve">, /api/v1/establishment, /api/v1/bookings/*</w:t>
            </w:r>
            <w:r>
              <w:rPr>
                <w:i/>
                <w:iCs/>
              </w:rPr>
              <w:t xml:space="preserve">, /api/v1/admin/bookings/*</w:t>
            </w:r>
            <w:r>
              <w:t xml:space="preserve">, /api/v1/admin/catalog/*</w:t>
            </w:r>
            <w:r>
              <w:rPr>
                <w:i/>
                <w:iCs/>
              </w:rPr>
              <w:t xml:space="preserve">, /api/v1/admin/schedule/*</w:t>
            </w:r>
            <w:r>
              <w:t xml:space="preserve">, /api/v1/admin/bays/*</w:t>
            </w:r>
            <w:r>
              <w:rPr>
                <w:i/>
                <w:iCs/>
              </w:rPr>
              <w:t xml:space="preserve">, /api/v1/operator/bookings/*</w:t>
            </w:r>
          </w:p>
        </w:tc>
        <w:tc>
          <w:tcPr/>
          <w:p>
            <w:pPr>
              <w:pStyle w:val="Compact"/>
            </w:pPr>
            <w:r>
              <w:t xml:space="preserve">booking-service :3003</w:t>
            </w:r>
          </w:p>
        </w:tc>
      </w:tr>
      <w:tr>
        <w:tc>
          <w:tcPr/>
          <w:p>
            <w:pPr>
              <w:pStyle w:val="Compact"/>
            </w:pPr>
            <w:r>
              <w:t xml:space="preserve">/api/v1/admin/operators/*</w:t>
            </w:r>
            <w:r>
              <w:rPr>
                <w:i/>
                <w:iCs/>
              </w:rPr>
              <w:t xml:space="preserve">, /api/v1/admin/assignments/*</w:t>
            </w:r>
            <w:r>
              <w:t xml:space="preserve">, /api/v1/operator/services/*</w:t>
            </w:r>
            <w:r>
              <w:rPr>
                <w:i/>
                <w:iCs/>
              </w:rPr>
              <w:t xml:space="preserve">, /api/v1/operator/ratings, /api/v1/ratings/*</w:t>
            </w:r>
          </w:p>
        </w:tc>
        <w:tc>
          <w:tcPr/>
          <w:p>
            <w:pPr>
              <w:pStyle w:val="Compact"/>
            </w:pPr>
            <w:r>
              <w:t xml:space="preserve">operations-service :3004</w:t>
            </w:r>
          </w:p>
        </w:tc>
      </w:tr>
      <w:tr>
        <w:tc>
          <w:tcPr/>
          <w:p>
            <w:pPr>
              <w:pStyle w:val="Compact"/>
            </w:pPr>
            <w:r>
              <w:t xml:space="preserve">/api/v1/payments/*</w:t>
            </w:r>
            <w:r>
              <w:rPr>
                <w:i/>
                <w:iCs/>
              </w:rPr>
              <w:t xml:space="preserve">, /api/v1/payment-accounts, /api/v1/admin/payments/*</w:t>
            </w:r>
            <w:r>
              <w:t xml:space="preserve">, /api/v1/admin/payment-accounts/*</w:t>
            </w:r>
            <w:r>
              <w:rPr>
                <w:i/>
                <w:iCs/>
              </w:rPr>
              <w:t xml:space="preserve">, /api/v1/admin/payment-methods, /api/v1/admin/promotions/*</w:t>
            </w:r>
            <w:r>
              <w:t xml:space="preserve">, /api/v1/loyalty/**</w:t>
            </w:r>
          </w:p>
        </w:tc>
        <w:tc>
          <w:tcPr/>
          <w:p>
            <w:pPr>
              <w:pStyle w:val="Compact"/>
            </w:pPr>
            <w:r>
              <w:t xml:space="preserve">payment-service :3005</w:t>
            </w:r>
          </w:p>
        </w:tc>
      </w:tr>
      <w:tr>
        <w:tc>
          <w:tcPr/>
          <w:p>
            <w:pPr>
              <w:pStyle w:val="Compact"/>
            </w:pPr>
            <w:r>
              <w:t xml:space="preserve">/api/v1/notifications/*</w:t>
            </w:r>
            <w:r>
              <w:rPr>
                <w:i/>
                <w:iCs/>
              </w:rPr>
              <w:t xml:space="preserve">, /api/v1/admin/notifications/*</w:t>
            </w:r>
          </w:p>
        </w:tc>
        <w:tc>
          <w:tcPr/>
          <w:p>
            <w:pPr>
              <w:pStyle w:val="Compact"/>
            </w:pPr>
            <w:r>
              <w:t xml:space="preserve">notification-service :3006</w:t>
            </w:r>
          </w:p>
        </w:tc>
      </w:tr>
    </w:tbl>
    <w:p>
      <w:pPr>
        <w:pStyle w:val="BodyText"/>
      </w:pPr>
      <w:r>
        <w:rPr>
          <w:i/>
          <w:iCs/>
        </w:rPr>
        <w:t xml:space="preserve">Nota.</w:t>
      </w:r>
      <w:r>
        <w:t xml:space="preserve"> </w:t>
      </w:r>
      <w:r>
        <w:t xml:space="preserve">Las direcciones se configuran con ROUTE_SECURITY_URL, ROUTE_CUSTOMER_URL, ROUTE_BOOKING_URL, ROUTE_OPERATIONS_URL, ROUTE_PAYMENT_URL y ROUTE_NOTIFICATION_URL; el archivo de Compose las define todas con los nombres de los contenedores.</w:t>
      </w:r>
    </w:p>
    <w:bookmarkEnd w:id="39"/>
    <w:bookmarkStart w:id="40" w:name="Xee070325fe678b7091e1c0a0c5f80e15521538c"/>
    <w:p>
      <w:pPr>
        <w:pStyle w:val="Heading3"/>
      </w:pPr>
      <w:r>
        <w:t xml:space="preserve">9.3 Arquitectura Interna de los Servicios</w:t>
      </w:r>
    </w:p>
    <w:p>
      <w:pPr>
        <w:pStyle w:val="FirstParagraph"/>
      </w:pPr>
      <w:r>
        <w:rPr>
          <w:b/>
          <w:bCs/>
        </w:rPr>
        <w:t xml:space="preserve">Servicios Java: arquitectura hexagonal.</w:t>
      </w:r>
      <w:r>
        <w:t xml:space="preserve"> </w:t>
      </w:r>
      <w:r>
        <w:t xml:space="preserve">Los cinco servicios Java siguen el estilo de puertos y adaptadores (Cockburn, 2005; ADR-007). El dominio no depende de Spring, JPA, SQL Server ni RabbitMQ; las dependencias apuntan hacia el dominio (Tabla 6).</w:t>
      </w:r>
    </w:p>
    <w:p>
      <w:pPr>
        <w:pStyle w:val="BodyText"/>
      </w:pPr>
      <w:r>
        <w:rPr>
          <w:b/>
          <w:bCs/>
        </w:rPr>
        <w:t xml:space="preserve">Tabla 6</w:t>
      </w:r>
    </w:p>
    <w:p>
      <w:pPr>
        <w:pStyle w:val="BodyText"/>
      </w:pPr>
      <w:r>
        <w:rPr>
          <w:i/>
          <w:iCs/>
        </w:rPr>
        <w:t xml:space="preserve">Capas de los Servicios Java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Capa</w:t>
            </w:r>
          </w:p>
        </w:tc>
        <w:tc>
          <w:tcPr/>
          <w:p>
            <w:pPr>
              <w:pStyle w:val="Compact"/>
            </w:pPr>
            <w:r>
              <w:t xml:space="preserve">Contenido</w:t>
            </w:r>
          </w:p>
        </w:tc>
        <w:tc>
          <w:tcPr/>
          <w:p>
            <w:pPr>
              <w:pStyle w:val="Compact"/>
            </w:pPr>
            <w:r>
              <w:t xml:space="preserve">Regla</w:t>
            </w:r>
          </w:p>
        </w:tc>
      </w:tr>
      <w:tr>
        <w:tc>
          <w:tcPr/>
          <w:p>
            <w:pPr>
              <w:pStyle w:val="Compact"/>
            </w:pPr>
            <w:r>
              <w:t xml:space="preserve">domain</w:t>
            </w:r>
          </w:p>
        </w:tc>
        <w:tc>
          <w:tcPr/>
          <w:p>
            <w:pPr>
              <w:pStyle w:val="Compact"/>
            </w:pPr>
            <w:r>
              <w:t xml:space="preserve">model (entidades y objetos de valor), service (políticas del dominio), event, exception (con un código estable), port/in (interfaces de casos de uso), port/out (repositorios, publicadores, directorios).</w:t>
            </w:r>
          </w:p>
        </w:tc>
        <w:tc>
          <w:tcPr/>
          <w:p>
            <w:pPr>
              <w:pStyle w:val="Compact"/>
            </w:pPr>
            <w:r>
              <w:t xml:space="preserve">No importa Spring ni JPA.</w:t>
            </w:r>
          </w:p>
        </w:tc>
      </w:tr>
      <w:tr>
        <w:tc>
          <w:tcPr/>
          <w:p>
            <w:pPr>
              <w:pStyle w:val="Compact"/>
            </w:pPr>
            <w:r>
              <w:t xml:space="preserve">application</w:t>
            </w:r>
          </w:p>
        </w:tc>
        <w:tc>
          <w:tcPr/>
          <w:p>
            <w:pPr>
              <w:pStyle w:val="Compact"/>
            </w:pPr>
            <w:r>
              <w:t xml:space="preserve">usecase: servicios anotados con @Service y @Transactional que implementan los puertos de entrada.</w:t>
            </w:r>
          </w:p>
        </w:tc>
        <w:tc>
          <w:tcPr/>
          <w:p>
            <w:pPr>
              <w:pStyle w:val="Compact"/>
            </w:pPr>
            <w:r>
              <w:t xml:space="preserve">Coordina puertos; las reglas pertenecen al dominio.</w:t>
            </w:r>
          </w:p>
        </w:tc>
      </w:tr>
      <w:tr>
        <w:tc>
          <w:tcPr/>
          <w:p>
            <w:pPr>
              <w:pStyle w:val="Compact"/>
            </w:pPr>
            <w:r>
              <w:t xml:space="preserve">infrastructure</w:t>
            </w:r>
          </w:p>
        </w:tc>
        <w:tc>
          <w:tcPr/>
          <w:p>
            <w:pPr>
              <w:pStyle w:val="Compact"/>
            </w:pPr>
            <w:r>
              <w:t xml:space="preserve">adapter/in/web (controladores y DTO), adapter/out/persistence (entidades y repositorios JPA), adapter/out/messaging (RabbitMQ), adapter/out/security y notification, config (seguridad, CORS, JWT, OpenAPI, correlación).</w:t>
            </w:r>
          </w:p>
        </w:tc>
        <w:tc>
          <w:tcPr/>
          <w:p>
            <w:pPr>
              <w:pStyle w:val="Compact"/>
            </w:pPr>
            <w:r>
              <w:t xml:space="preserve">Implementa los puertos de salida; controladores delgados.</w:t>
            </w:r>
          </w:p>
        </w:tc>
      </w:tr>
    </w:tbl>
    <w:p>
      <w:pPr>
        <w:pStyle w:val="BodyText"/>
      </w:pPr>
      <w:r>
        <w:rPr>
          <w:i/>
          <w:iCs/>
        </w:rPr>
        <w:t xml:space="preserve">Nota.</w:t>
      </w:r>
      <w:r>
        <w:t xml:space="preserve"> </w:t>
      </w:r>
      <w:r>
        <w:t xml:space="preserve">Estructura verificada en los cinco servicios Java.</w:t>
      </w:r>
    </w:p>
    <w:p>
      <w:pPr>
        <w:pStyle w:val="BodyText"/>
      </w:pPr>
      <w:r>
        <w:t xml:space="preserve">El siguiente fragmento de</w:t>
      </w:r>
      <w:r>
        <w:t xml:space="preserve"> </w:t>
      </w:r>
      <w:r>
        <w:rPr>
          <w:i/>
          <w:iCs/>
        </w:rPr>
        <w:t xml:space="preserve">AuthenticationService</w:t>
      </w:r>
      <w:r>
        <w:t xml:space="preserve"> </w:t>
      </w:r>
      <w:r>
        <w:t xml:space="preserve">(security-service) muestra un caso de uso que solo coordina puertos: valida la contraseña, aplica la regla del dominio (</w:t>
      </w:r>
      <w:r>
        <w:rPr>
          <w:i/>
          <w:iCs/>
        </w:rPr>
        <w:t xml:space="preserve">ensureCanAuthenticate</w:t>
      </w:r>
      <w:r>
        <w:t xml:space="preserve">), registra la sesión y emite el token.</w:t>
      </w:r>
    </w:p>
    <w:p>
      <w:pPr>
        <w:pStyle w:val="SourceCode"/>
      </w:pPr>
      <w:r>
        <w:rPr>
          <w:rStyle w:val="AttributeTok"/>
        </w:rPr>
        <w:t xml:space="preserve">@Service</w:t>
      </w:r>
      <w:r>
        <w:br/>
      </w:r>
      <w:r>
        <w:rPr>
          <w:rStyle w:val="AttributeTok"/>
        </w:rPr>
        <w:t xml:space="preserve">@Transactional</w:t>
      </w:r>
      <w:r>
        <w:br/>
      </w:r>
      <w:r>
        <w:rPr>
          <w:rStyle w:val="KeywordTok"/>
        </w:rPr>
        <w:t xml:space="preserve">public</w:t>
      </w:r>
      <w:r>
        <w:rPr>
          <w:rStyle w:val="NormalTok"/>
        </w:rPr>
        <w:t xml:space="preserve"> </w:t>
      </w:r>
      <w:r>
        <w:rPr>
          <w:rStyle w:val="KeywordTok"/>
        </w:rPr>
        <w:t xml:space="preserve">class</w:t>
      </w:r>
      <w:r>
        <w:rPr>
          <w:rStyle w:val="NormalTok"/>
        </w:rPr>
        <w:t xml:space="preserve"> AuthenticationService </w:t>
      </w:r>
      <w:r>
        <w:rPr>
          <w:rStyle w:val="KeywordTok"/>
        </w:rPr>
        <w:t xml:space="preserve">implements</w:t>
      </w:r>
      <w:r>
        <w:rPr>
          <w:rStyle w:val="NormalTok"/>
        </w:rPr>
        <w:t xml:space="preserve"> AuthenticateUserUseCase</w:t>
      </w:r>
      <w:r>
        <w:rPr>
          <w:rStyle w:val="OperatorTok"/>
        </w:rPr>
        <w:t xml:space="preserve">,</w:t>
      </w:r>
      <w:r>
        <w:rPr>
          <w:rStyle w:val="NormalTok"/>
        </w:rPr>
        <w:t xml:space="preserve"> LogoutUseCase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AuthenticationResult </w:t>
      </w:r>
      <w:r>
        <w:rPr>
          <w:rStyle w:val="FunctionTok"/>
        </w:rPr>
        <w:t xml:space="preserve">login</w:t>
      </w:r>
      <w:r>
        <w:rPr>
          <w:rStyle w:val="OperatorTok"/>
        </w:rPr>
        <w:t xml:space="preserve">(</w:t>
      </w:r>
      <w:r>
        <w:rPr>
          <w:rStyle w:val="NormalTok"/>
        </w:rPr>
        <w:t xml:space="preserve">LoginCommand command</w:t>
      </w:r>
      <w:r>
        <w:rPr>
          <w:rStyle w:val="OperatorTok"/>
        </w:rPr>
        <w:t xml:space="preserve">)</w:t>
      </w:r>
      <w:r>
        <w:rPr>
          <w:rStyle w:val="NormalTok"/>
        </w:rPr>
        <w:t xml:space="preserve"> </w:t>
      </w:r>
      <w:r>
        <w:rPr>
          <w:rStyle w:val="OperatorTok"/>
        </w:rPr>
        <w:t xml:space="preserve">{</w:t>
      </w:r>
      <w:r>
        <w:br/>
      </w:r>
      <w:r>
        <w:rPr>
          <w:rStyle w:val="NormalTok"/>
        </w:rPr>
        <w:t xml:space="preserve">        UserAccount account </w:t>
      </w:r>
      <w:r>
        <w:rPr>
          <w:rStyle w:val="OperatorTok"/>
        </w:rPr>
        <w:t xml:space="preserve">=</w:t>
      </w:r>
      <w:r>
        <w:rPr>
          <w:rStyle w:val="NormalTok"/>
        </w:rPr>
        <w:t xml:space="preserve"> </w:t>
      </w:r>
      <w:r>
        <w:rPr>
          <w:rStyle w:val="FunctionTok"/>
        </w:rPr>
        <w:t xml:space="preserve">findByEmail</w:t>
      </w:r>
      <w:r>
        <w:rPr>
          <w:rStyle w:val="OperatorTok"/>
        </w:rPr>
        <w:t xml:space="preserve">(</w:t>
      </w:r>
      <w:r>
        <w:rPr>
          <w:rStyle w:val="NormalTok"/>
        </w:rPr>
        <w:t xml:space="preserve">command</w:t>
      </w:r>
      <w:r>
        <w:rPr>
          <w:rStyle w:val="OperatorTok"/>
        </w:rPr>
        <w:t xml:space="preserve">.</w:t>
      </w:r>
      <w:r>
        <w:rPr>
          <w:rStyle w:val="FunctionTok"/>
        </w:rPr>
        <w:t xml:space="preserve">email</w:t>
      </w:r>
      <w:r>
        <w:rPr>
          <w:rStyle w:val="OperatorTok"/>
        </w:rPr>
        <w:t xml:space="preserve">())</w:t>
      </w:r>
      <w:r>
        <w:br/>
      </w:r>
      <w:r>
        <w:rPr>
          <w:rStyle w:val="NormalTok"/>
        </w:rPr>
        <w:t xml:space="preserve">                </w:t>
      </w:r>
      <w:r>
        <w:rPr>
          <w:rStyle w:val="OperatorTok"/>
        </w:rPr>
        <w:t xml:space="preserve">.</w:t>
      </w:r>
      <w:r>
        <w:rPr>
          <w:rStyle w:val="FunctionTok"/>
        </w:rPr>
        <w:t xml:space="preserve">filter</w:t>
      </w:r>
      <w:r>
        <w:rPr>
          <w:rStyle w:val="OperatorTok"/>
        </w:rPr>
        <w:t xml:space="preserve">(</w:t>
      </w:r>
      <w:r>
        <w:rPr>
          <w:rStyle w:val="NormalTok"/>
        </w:rPr>
        <w:t xml:space="preserve">found </w:t>
      </w:r>
      <w:r>
        <w:rPr>
          <w:rStyle w:val="OperatorTok"/>
        </w:rPr>
        <w:t xml:space="preserve">-&gt;</w:t>
      </w:r>
      <w:r>
        <w:rPr>
          <w:rStyle w:val="NormalTok"/>
        </w:rPr>
        <w:t xml:space="preserve"> passwordHasher</w:t>
      </w:r>
      <w:r>
        <w:rPr>
          <w:rStyle w:val="OperatorTok"/>
        </w:rPr>
        <w:t xml:space="preserve">.</w:t>
      </w:r>
      <w:r>
        <w:rPr>
          <w:rStyle w:val="FunctionTok"/>
        </w:rPr>
        <w:t xml:space="preserve">matches</w:t>
      </w:r>
      <w:r>
        <w:rPr>
          <w:rStyle w:val="OperatorTok"/>
        </w:rPr>
        <w:t xml:space="preserve">(</w:t>
      </w:r>
      <w:r>
        <w:rPr>
          <w:rStyle w:val="NormalTok"/>
        </w:rPr>
        <w:t xml:space="preserve">command</w:t>
      </w:r>
      <w:r>
        <w:rPr>
          <w:rStyle w:val="OperatorTok"/>
        </w:rPr>
        <w:t xml:space="preserve">.</w:t>
      </w:r>
      <w:r>
        <w:rPr>
          <w:rStyle w:val="FunctionTok"/>
        </w:rPr>
        <w:t xml:space="preserve">password</w:t>
      </w:r>
      <w:r>
        <w:rPr>
          <w:rStyle w:val="OperatorTok"/>
        </w:rPr>
        <w:t xml:space="preserve">(),</w:t>
      </w:r>
      <w:r>
        <w:rPr>
          <w:rStyle w:val="NormalTok"/>
        </w:rPr>
        <w:t xml:space="preserve"> found</w:t>
      </w:r>
      <w:r>
        <w:rPr>
          <w:rStyle w:val="OperatorTok"/>
        </w:rPr>
        <w:t xml:space="preserve">.</w:t>
      </w:r>
      <w:r>
        <w:rPr>
          <w:rStyle w:val="FunctionTok"/>
        </w:rPr>
        <w:t xml:space="preserve">passwordHash</w:t>
      </w:r>
      <w:r>
        <w:rPr>
          <w:rStyle w:val="OperatorTok"/>
        </w:rPr>
        <w:t xml:space="preserve">()))</w:t>
      </w:r>
      <w:r>
        <w:br/>
      </w:r>
      <w:r>
        <w:rPr>
          <w:rStyle w:val="NormalTok"/>
        </w:rPr>
        <w:t xml:space="preserve">                </w:t>
      </w:r>
      <w:r>
        <w:rPr>
          <w:rStyle w:val="OperatorTok"/>
        </w:rPr>
        <w:t xml:space="preserve">.</w:t>
      </w:r>
      <w:r>
        <w:rPr>
          <w:rStyle w:val="FunctionTok"/>
        </w:rPr>
        <w:t xml:space="preserve">orElseThrow</w:t>
      </w:r>
      <w:r>
        <w:rPr>
          <w:rStyle w:val="OperatorTok"/>
        </w:rPr>
        <w:t xml:space="preserve">(</w:t>
      </w:r>
      <w:r>
        <w:rPr>
          <w:rStyle w:val="NormalTok"/>
        </w:rPr>
        <w:t xml:space="preserve">InvalidCredentialsException</w:t>
      </w:r>
      <w:r>
        <w:rPr>
          <w:rStyle w:val="OperatorTok"/>
        </w:rPr>
        <w:t xml:space="preserve">::</w:t>
      </w:r>
      <w:r>
        <w:rPr>
          <w:rStyle w:val="KeywordTok"/>
        </w:rPr>
        <w:t xml:space="preserve">new</w:t>
      </w:r>
      <w:r>
        <w:rPr>
          <w:rStyle w:val="OperatorTok"/>
        </w:rPr>
        <w:t xml:space="preserve">);</w:t>
      </w:r>
      <w:r>
        <w:br/>
      </w:r>
      <w:r>
        <w:rPr>
          <w:rStyle w:val="NormalTok"/>
        </w:rPr>
        <w:t xml:space="preserve">        account</w:t>
      </w:r>
      <w:r>
        <w:rPr>
          <w:rStyle w:val="OperatorTok"/>
        </w:rPr>
        <w:t xml:space="preserve">.</w:t>
      </w:r>
      <w:r>
        <w:rPr>
          <w:rStyle w:val="FunctionTok"/>
        </w:rPr>
        <w:t xml:space="preserve">ensureCanAuthenticate</w:t>
      </w:r>
      <w:r>
        <w:rPr>
          <w:rStyle w:val="OperatorTok"/>
        </w:rPr>
        <w:t xml:space="preserve">();</w:t>
      </w:r>
      <w:r>
        <w:rPr>
          <w:rStyle w:val="NormalTok"/>
        </w:rPr>
        <w:t xml:space="preserve">          </w:t>
      </w:r>
      <w:r>
        <w:rPr>
          <w:rStyle w:val="CommentTok"/>
        </w:rPr>
        <w:t xml:space="preserve">// una cuenta desactivada no puede ingresar</w:t>
      </w:r>
      <w:r>
        <w:br/>
      </w:r>
      <w:r>
        <w:rPr>
          <w:rStyle w:val="NormalTok"/>
        </w:rPr>
        <w:t xml:space="preserve">        Instant now </w:t>
      </w:r>
      <w:r>
        <w:rPr>
          <w:rStyle w:val="OperatorTok"/>
        </w:rPr>
        <w:t xml:space="preserve">=</w:t>
      </w:r>
      <w:r>
        <w:rPr>
          <w:rStyle w:val="NormalTok"/>
        </w:rPr>
        <w:t xml:space="preserve"> clock</w:t>
      </w:r>
      <w:r>
        <w:rPr>
          <w:rStyle w:val="OperatorTok"/>
        </w:rPr>
        <w:t xml:space="preserve">.</w:t>
      </w:r>
      <w:r>
        <w:rPr>
          <w:rStyle w:val="FunctionTok"/>
        </w:rPr>
        <w:t xml:space="preserve">instant</w:t>
      </w:r>
      <w:r>
        <w:rPr>
          <w:rStyle w:val="OperatorTok"/>
        </w:rPr>
        <w:t xml:space="preserve">();</w:t>
      </w:r>
      <w:r>
        <w:br/>
      </w:r>
      <w:r>
        <w:rPr>
          <w:rStyle w:val="NormalTok"/>
        </w:rPr>
        <w:t xml:space="preserve">        account</w:t>
      </w:r>
      <w:r>
        <w:rPr>
          <w:rStyle w:val="OperatorTok"/>
        </w:rPr>
        <w:t xml:space="preserve">.</w:t>
      </w:r>
      <w:r>
        <w:rPr>
          <w:rStyle w:val="FunctionTok"/>
        </w:rPr>
        <w:t xml:space="preserve">recordSuccessfulLogin</w:t>
      </w:r>
      <w:r>
        <w:rPr>
          <w:rStyle w:val="OperatorTok"/>
        </w:rPr>
        <w:t xml:space="preserve">(</w:t>
      </w:r>
      <w:r>
        <w:rPr>
          <w:rStyle w:val="NormalTok"/>
        </w:rPr>
        <w:t xml:space="preserve">now</w:t>
      </w:r>
      <w:r>
        <w:rPr>
          <w:rStyle w:val="OperatorTok"/>
        </w:rPr>
        <w:t xml:space="preserve">);</w:t>
      </w:r>
      <w:r>
        <w:br/>
      </w:r>
      <w:r>
        <w:rPr>
          <w:rStyle w:val="NormalTok"/>
        </w:rPr>
        <w:t xml:space="preserve">        accounts</w:t>
      </w:r>
      <w:r>
        <w:rPr>
          <w:rStyle w:val="OperatorTok"/>
        </w:rPr>
        <w:t xml:space="preserve">.</w:t>
      </w:r>
      <w:r>
        <w:rPr>
          <w:rStyle w:val="FunctionTok"/>
        </w:rPr>
        <w:t xml:space="preserve">save</w:t>
      </w:r>
      <w:r>
        <w:rPr>
          <w:rStyle w:val="OperatorTok"/>
        </w:rPr>
        <w:t xml:space="preserve">(</w:t>
      </w:r>
      <w:r>
        <w:rPr>
          <w:rStyle w:val="NormalTok"/>
        </w:rPr>
        <w:t xml:space="preserve">account</w:t>
      </w:r>
      <w:r>
        <w:rPr>
          <w:rStyle w:val="OperatorTok"/>
        </w:rPr>
        <w:t xml:space="preserve">);</w:t>
      </w:r>
      <w:r>
        <w:br/>
      </w:r>
      <w:r>
        <w:rPr>
          <w:rStyle w:val="NormalTok"/>
        </w:rPr>
        <w:t xml:space="preserve">        </w:t>
      </w:r>
      <w:r>
        <w:rPr>
          <w:rStyle w:val="DataTypeTok"/>
        </w:rPr>
        <w:t xml:space="preserve">long</w:t>
      </w:r>
      <w:r>
        <w:rPr>
          <w:rStyle w:val="NormalTok"/>
        </w:rPr>
        <w:t xml:space="preserve"> sessionId </w:t>
      </w:r>
      <w:r>
        <w:rPr>
          <w:rStyle w:val="OperatorTok"/>
        </w:rPr>
        <w:t xml:space="preserve">=</w:t>
      </w:r>
      <w:r>
        <w:rPr>
          <w:rStyle w:val="NormalTok"/>
        </w:rPr>
        <w:t xml:space="preserve"> sessions</w:t>
      </w:r>
      <w:r>
        <w:rPr>
          <w:rStyle w:val="OperatorTok"/>
        </w:rPr>
        <w:t xml:space="preserve">.</w:t>
      </w:r>
      <w:r>
        <w:rPr>
          <w:rStyle w:val="FunctionTok"/>
        </w:rPr>
        <w:t xml:space="preserve">open</w:t>
      </w:r>
      <w:r>
        <w:rPr>
          <w:rStyle w:val="OperatorTok"/>
        </w:rPr>
        <w:t xml:space="preserve">(</w:t>
      </w:r>
      <w:r>
        <w:rPr>
          <w:rStyle w:val="NormalTok"/>
        </w:rPr>
        <w:t xml:space="preserve">account</w:t>
      </w:r>
      <w:r>
        <w:rPr>
          <w:rStyle w:val="OperatorTok"/>
        </w:rPr>
        <w:t xml:space="preserve">.</w:t>
      </w:r>
      <w:r>
        <w:rPr>
          <w:rStyle w:val="FunctionTok"/>
        </w:rPr>
        <w:t xml:space="preserve">id</w:t>
      </w:r>
      <w:r>
        <w:rPr>
          <w:rStyle w:val="OperatorTok"/>
        </w:rPr>
        <w:t xml:space="preserve">(),</w:t>
      </w:r>
      <w:r>
        <w:rPr>
          <w:rStyle w:val="NormalTok"/>
        </w:rPr>
        <w:t xml:space="preserve"> now</w:t>
      </w:r>
      <w:r>
        <w:rPr>
          <w:rStyle w:val="OperatorTok"/>
        </w:rPr>
        <w:t xml:space="preserve">,</w:t>
      </w:r>
      <w:r>
        <w:rPr>
          <w:rStyle w:val="NormalTok"/>
        </w:rPr>
        <w:t xml:space="preserve"> now</w:t>
      </w:r>
      <w:r>
        <w:rPr>
          <w:rStyle w:val="OperatorTok"/>
        </w:rPr>
        <w:t xml:space="preserve">.</w:t>
      </w:r>
      <w:r>
        <w:rPr>
          <w:rStyle w:val="FunctionTok"/>
        </w:rPr>
        <w:t xml:space="preserve">plus</w:t>
      </w:r>
      <w:r>
        <w:rPr>
          <w:rStyle w:val="OperatorTok"/>
        </w:rPr>
        <w:t xml:space="preserve">(</w:t>
      </w:r>
      <w:r>
        <w:rPr>
          <w:rStyle w:val="NormalTok"/>
        </w:rPr>
        <w:t xml:space="preserve">tokenIssuer</w:t>
      </w:r>
      <w:r>
        <w:rPr>
          <w:rStyle w:val="OperatorTok"/>
        </w:rPr>
        <w:t xml:space="preserve">.</w:t>
      </w:r>
      <w:r>
        <w:rPr>
          <w:rStyle w:val="FunctionTok"/>
        </w:rPr>
        <w:t xml:space="preserve">timeToLive</w:t>
      </w:r>
      <w:r>
        <w:rPr>
          <w:rStyle w:val="OperatorTok"/>
        </w:rPr>
        <w:t xml:space="preserve">()),</w:t>
      </w:r>
      <w:r>
        <w:br/>
      </w:r>
      <w:r>
        <w:rPr>
          <w:rStyle w:val="NormalTok"/>
        </w:rPr>
        <w:t xml:space="preserve">                command</w:t>
      </w:r>
      <w:r>
        <w:rPr>
          <w:rStyle w:val="OperatorTok"/>
        </w:rPr>
        <w:t xml:space="preserve">.</w:t>
      </w:r>
      <w:r>
        <w:rPr>
          <w:rStyle w:val="FunctionTok"/>
        </w:rPr>
        <w:t xml:space="preserve">ipAddress</w:t>
      </w:r>
      <w:r>
        <w:rPr>
          <w:rStyle w:val="OperatorTok"/>
        </w:rPr>
        <w:t xml:space="preserve">(),</w:t>
      </w:r>
      <w:r>
        <w:rPr>
          <w:rStyle w:val="NormalTok"/>
        </w:rPr>
        <w:t xml:space="preserve"> command</w:t>
      </w:r>
      <w:r>
        <w:rPr>
          <w:rStyle w:val="OperatorTok"/>
        </w:rPr>
        <w:t xml:space="preserve">.</w:t>
      </w:r>
      <w:r>
        <w:rPr>
          <w:rStyle w:val="FunctionTok"/>
        </w:rPr>
        <w:t xml:space="preserve">userAgent</w:t>
      </w:r>
      <w:r>
        <w:rPr>
          <w:rStyle w:val="OperatorTok"/>
        </w:rPr>
        <w:t xml:space="preserve">());</w:t>
      </w:r>
      <w:r>
        <w:br/>
      </w:r>
      <w:r>
        <w:rPr>
          <w:rStyle w:val="NormalTok"/>
        </w:rPr>
        <w:t xml:space="preserve">        IssuedToken token </w:t>
      </w:r>
      <w:r>
        <w:rPr>
          <w:rStyle w:val="OperatorTok"/>
        </w:rPr>
        <w:t xml:space="preserve">=</w:t>
      </w:r>
      <w:r>
        <w:rPr>
          <w:rStyle w:val="NormalTok"/>
        </w:rPr>
        <w:t xml:space="preserve"> tokenIssuer</w:t>
      </w:r>
      <w:r>
        <w:rPr>
          <w:rStyle w:val="OperatorTok"/>
        </w:rPr>
        <w:t xml:space="preserve">.</w:t>
      </w:r>
      <w:r>
        <w:rPr>
          <w:rStyle w:val="FunctionTok"/>
        </w:rPr>
        <w:t xml:space="preserve">issue</w:t>
      </w:r>
      <w:r>
        <w:rPr>
          <w:rStyle w:val="OperatorTok"/>
        </w:rPr>
        <w:t xml:space="preserve">(</w:t>
      </w:r>
      <w:r>
        <w:rPr>
          <w:rStyle w:val="NormalTok"/>
        </w:rPr>
        <w:t xml:space="preserve">account</w:t>
      </w:r>
      <w:r>
        <w:rPr>
          <w:rStyle w:val="OperatorTok"/>
        </w:rPr>
        <w:t xml:space="preserve">,</w:t>
      </w:r>
      <w:r>
        <w:rPr>
          <w:rStyle w:val="NormalTok"/>
        </w:rPr>
        <w:t xml:space="preserve"> sessionId</w:t>
      </w:r>
      <w:r>
        <w:rPr>
          <w:rStyle w:val="OperatorTok"/>
        </w:rPr>
        <w:t xml:space="preserve">,</w:t>
      </w:r>
      <w:r>
        <w:rPr>
          <w:rStyle w:val="NormalTok"/>
        </w:rPr>
        <w:t xml:space="preserve"> now</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AuthenticationResult</w:t>
      </w:r>
      <w:r>
        <w:rPr>
          <w:rStyle w:val="OperatorTok"/>
        </w:rPr>
        <w:t xml:space="preserve">(</w:t>
      </w:r>
      <w:r>
        <w:rPr>
          <w:rStyle w:val="NormalTok"/>
        </w:rPr>
        <w:t xml:space="preserve">token</w:t>
      </w:r>
      <w:r>
        <w:rPr>
          <w:rStyle w:val="OperatorTok"/>
        </w:rPr>
        <w:t xml:space="preserve">.</w:t>
      </w:r>
      <w:r>
        <w:rPr>
          <w:rStyle w:val="FunctionTok"/>
        </w:rPr>
        <w:t xml:space="preserve">value</w:t>
      </w:r>
      <w:r>
        <w:rPr>
          <w:rStyle w:val="OperatorTok"/>
        </w:rPr>
        <w:t xml:space="preserve">(),</w:t>
      </w:r>
      <w:r>
        <w:rPr>
          <w:rStyle w:val="NormalTok"/>
        </w:rPr>
        <w:t xml:space="preserve"> token</w:t>
      </w:r>
      <w:r>
        <w:rPr>
          <w:rStyle w:val="OperatorTok"/>
        </w:rPr>
        <w:t xml:space="preserve">.</w:t>
      </w:r>
      <w:r>
        <w:rPr>
          <w:rStyle w:val="FunctionTok"/>
        </w:rPr>
        <w:t xml:space="preserve">expiresAt</w:t>
      </w:r>
      <w:r>
        <w:rPr>
          <w:rStyle w:val="OperatorTok"/>
        </w:rPr>
        <w:t xml:space="preserve">(),</w:t>
      </w:r>
      <w:r>
        <w:rPr>
          <w:rStyle w:val="NormalTok"/>
        </w:rPr>
        <w:t xml:space="preserve"> UserAccountView</w:t>
      </w:r>
      <w:r>
        <w:rPr>
          <w:rStyle w:val="OperatorTok"/>
        </w:rPr>
        <w:t xml:space="preserve">.</w:t>
      </w:r>
      <w:r>
        <w:rPr>
          <w:rStyle w:val="FunctionTok"/>
        </w:rPr>
        <w:t xml:space="preserve">from</w:t>
      </w:r>
      <w:r>
        <w:rPr>
          <w:rStyle w:val="OperatorTok"/>
        </w:rPr>
        <w:t xml:space="preserve">(</w:t>
      </w:r>
      <w:r>
        <w:rPr>
          <w:rStyle w:val="NormalTok"/>
        </w:rPr>
        <w:t xml:space="preserve">account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i/>
          <w:iCs/>
        </w:rPr>
        <w:t xml:space="preserve">Nota.</w:t>
      </w:r>
      <w:r>
        <w:t xml:space="preserve"> </w:t>
      </w:r>
      <w:r>
        <w:t xml:space="preserve">Fragmento abreviado de la clase. Cuando el correo no existe, el servicio compara contra un hash ficticio para que el tiempo de respuesta no revele qué cuentas existen.</w:t>
      </w:r>
    </w:p>
    <w:p>
      <w:pPr>
        <w:pStyle w:val="BodyText"/>
      </w:pPr>
      <w:r>
        <w:rPr>
          <w:b/>
          <w:bCs/>
        </w:rPr>
        <w:t xml:space="preserve">payment-service: arquitectura por capas (Clean) en .NET.</w:t>
      </w:r>
      <w:r>
        <w:t xml:space="preserve"> </w:t>
      </w:r>
      <w:r>
        <w:t xml:space="preserve">Se organiza en cuatro proyectos con dependencias hacia el dominio (ADR-013):</w:t>
      </w:r>
      <w:r>
        <w:t xml:space="preserve"> </w:t>
      </w:r>
      <w:r>
        <w:rPr>
          <w:i/>
          <w:iCs/>
        </w:rPr>
        <w:t xml:space="preserve">PaymentService.Domain</w:t>
      </w:r>
      <w:r>
        <w:t xml:space="preserve"> </w:t>
      </w:r>
      <w:r>
        <w:t xml:space="preserve">(agregado</w:t>
      </w:r>
      <w:r>
        <w:t xml:space="preserve"> </w:t>
      </w:r>
      <w:r>
        <w:rPr>
          <w:i/>
          <w:iCs/>
        </w:rPr>
        <w:t xml:space="preserve">Payment</w:t>
      </w:r>
      <w:r>
        <w:t xml:space="preserve"> </w:t>
      </w:r>
      <w:r>
        <w:t xml:space="preserve">con su máquina de estados,</w:t>
      </w:r>
      <w:r>
        <w:t xml:space="preserve"> </w:t>
      </w:r>
      <w:r>
        <w:rPr>
          <w:i/>
          <w:iCs/>
        </w:rPr>
        <w:t xml:space="preserve">PaymentAccount</w:t>
      </w:r>
      <w:r>
        <w:t xml:space="preserve">,</w:t>
      </w:r>
      <w:r>
        <w:t xml:space="preserve"> </w:t>
      </w:r>
      <w:r>
        <w:rPr>
          <w:i/>
          <w:iCs/>
        </w:rPr>
        <w:t xml:space="preserve">PaymentReceipt</w:t>
      </w:r>
      <w:r>
        <w:t xml:space="preserve">,</w:t>
      </w:r>
      <w:r>
        <w:t xml:space="preserve"> </w:t>
      </w:r>
      <w:r>
        <w:rPr>
          <w:i/>
          <w:iCs/>
        </w:rPr>
        <w:t xml:space="preserve">PaymentPolicy</w:t>
      </w:r>
      <w:r>
        <w:t xml:space="preserve">,</w:t>
      </w:r>
      <w:r>
        <w:t xml:space="preserve"> </w:t>
      </w:r>
      <w:r>
        <w:rPr>
          <w:i/>
          <w:iCs/>
        </w:rPr>
        <w:t xml:space="preserve">Promotion</w:t>
      </w:r>
      <w:r>
        <w:t xml:space="preserve">,</w:t>
      </w:r>
      <w:r>
        <w:t xml:space="preserve"> </w:t>
      </w:r>
      <w:r>
        <w:rPr>
          <w:i/>
          <w:iCs/>
        </w:rPr>
        <w:t xml:space="preserve">LoyaltyTransaction</w:t>
      </w:r>
      <w:r>
        <w:t xml:space="preserve"> </w:t>
      </w:r>
      <w:r>
        <w:t xml:space="preserve">y eventos de dominio, sin paquetes NuGet),</w:t>
      </w:r>
      <w:r>
        <w:t xml:space="preserve"> </w:t>
      </w:r>
      <w:r>
        <w:rPr>
          <w:i/>
          <w:iCs/>
        </w:rPr>
        <w:t xml:space="preserve">PaymentService.Application</w:t>
      </w:r>
      <w:r>
        <w:t xml:space="preserve"> </w:t>
      </w:r>
      <w:r>
        <w:t xml:space="preserve">(casos de uso por funcionalidad:</w:t>
      </w:r>
      <w:r>
        <w:t xml:space="preserve"> </w:t>
      </w:r>
      <w:r>
        <w:rPr>
          <w:i/>
          <w:iCs/>
        </w:rPr>
        <w:t xml:space="preserve">PaymentCommandService</w:t>
      </w:r>
      <w:r>
        <w:t xml:space="preserve">,</w:t>
      </w:r>
      <w:r>
        <w:t xml:space="preserve"> </w:t>
      </w:r>
      <w:r>
        <w:rPr>
          <w:i/>
          <w:iCs/>
        </w:rPr>
        <w:t xml:space="preserve">PaymentQueryService</w:t>
      </w:r>
      <w:r>
        <w:t xml:space="preserve">,</w:t>
      </w:r>
      <w:r>
        <w:t xml:space="preserve"> </w:t>
      </w:r>
      <w:r>
        <w:rPr>
          <w:i/>
          <w:iCs/>
        </w:rPr>
        <w:t xml:space="preserve">BookingPaymentGuard</w:t>
      </w:r>
      <w:r>
        <w:t xml:space="preserve"> </w:t>
      </w:r>
      <w:r>
        <w:t xml:space="preserve">y</w:t>
      </w:r>
      <w:r>
        <w:t xml:space="preserve"> </w:t>
      </w:r>
      <w:r>
        <w:rPr>
          <w:i/>
          <w:iCs/>
        </w:rPr>
        <w:t xml:space="preserve">AmountDueCalculator</w:t>
      </w:r>
      <w:r>
        <w:t xml:space="preserve">;</w:t>
      </w:r>
      <w:r>
        <w:t xml:space="preserve"> </w:t>
      </w:r>
      <w:r>
        <w:rPr>
          <w:i/>
          <w:iCs/>
        </w:rPr>
        <w:t xml:space="preserve">PaymentAccountService</w:t>
      </w:r>
      <w:r>
        <w:t xml:space="preserve">;</w:t>
      </w:r>
      <w:r>
        <w:t xml:space="preserve"> </w:t>
      </w:r>
      <w:r>
        <w:rPr>
          <w:i/>
          <w:iCs/>
        </w:rPr>
        <w:t xml:space="preserve">PromotionAdminService</w:t>
      </w:r>
      <w:r>
        <w:t xml:space="preserve"> </w:t>
      </w:r>
      <w:r>
        <w:t xml:space="preserve">y</w:t>
      </w:r>
      <w:r>
        <w:t xml:space="preserve"> </w:t>
      </w:r>
      <w:r>
        <w:rPr>
          <w:i/>
          <w:iCs/>
        </w:rPr>
        <w:t xml:space="preserve">CustomerPromotionService</w:t>
      </w:r>
      <w:r>
        <w:t xml:space="preserve">;</w:t>
      </w:r>
      <w:r>
        <w:t xml:space="preserve"> </w:t>
      </w:r>
      <w:r>
        <w:rPr>
          <w:i/>
          <w:iCs/>
        </w:rPr>
        <w:t xml:space="preserve">LoyaltyService</w:t>
      </w:r>
      <w:r>
        <w:t xml:space="preserve"> </w:t>
      </w:r>
      <w:r>
        <w:t xml:space="preserve">y</w:t>
      </w:r>
      <w:r>
        <w:t xml:space="preserve"> </w:t>
      </w:r>
      <w:r>
        <w:rPr>
          <w:i/>
          <w:iCs/>
        </w:rPr>
        <w:t xml:space="preserve">LoyaltyRewardService</w:t>
      </w:r>
      <w:r>
        <w:t xml:space="preserve">; puertos de entrada y salida en</w:t>
      </w:r>
      <w:r>
        <w:t xml:space="preserve"> </w:t>
      </w:r>
      <w:r>
        <w:rPr>
          <w:i/>
          <w:iCs/>
        </w:rPr>
        <w:t xml:space="preserve">Ports/In</w:t>
      </w:r>
      <w:r>
        <w:t xml:space="preserve"> </w:t>
      </w:r>
      <w:r>
        <w:t xml:space="preserve">y</w:t>
      </w:r>
      <w:r>
        <w:t xml:space="preserve"> </w:t>
      </w:r>
      <w:r>
        <w:rPr>
          <w:i/>
          <w:iCs/>
        </w:rPr>
        <w:t xml:space="preserve">Ports/Out</w:t>
      </w:r>
      <w:r>
        <w:t xml:space="preserve">, incluidos</w:t>
      </w:r>
      <w:r>
        <w:t xml:space="preserve"> </w:t>
      </w:r>
      <w:r>
        <w:rPr>
          <w:i/>
          <w:iCs/>
        </w:rPr>
        <w:t xml:space="preserve">IBookingDirectory</w:t>
      </w:r>
      <w:r>
        <w:t xml:space="preserve"> </w:t>
      </w:r>
      <w:r>
        <w:t xml:space="preserve">e</w:t>
      </w:r>
      <w:r>
        <w:t xml:space="preserve"> </w:t>
      </w:r>
      <w:r>
        <w:rPr>
          <w:i/>
          <w:iCs/>
        </w:rPr>
        <w:t xml:space="preserve">IDomainEventPublisher</w:t>
      </w:r>
      <w:r>
        <w:t xml:space="preserve">),</w:t>
      </w:r>
      <w:r>
        <w:t xml:space="preserve"> </w:t>
      </w:r>
      <w:r>
        <w:rPr>
          <w:i/>
          <w:iCs/>
        </w:rPr>
        <w:t xml:space="preserve">PaymentService.Infrastructure</w:t>
      </w:r>
      <w:r>
        <w:t xml:space="preserve"> </w:t>
      </w:r>
      <w:r>
        <w:t xml:space="preserve">(repositorios EF Core,</w:t>
      </w:r>
      <w:r>
        <w:t xml:space="preserve"> </w:t>
      </w:r>
      <w:r>
        <w:rPr>
          <w:i/>
          <w:iCs/>
        </w:rPr>
        <w:t xml:space="preserve">BookingServiceDirectory</w:t>
      </w:r>
      <w:r>
        <w:t xml:space="preserve">, un cliente HTTP hacia booking-service, y el publicador de RabbitMQ en</w:t>
      </w:r>
      <w:r>
        <w:t xml:space="preserve"> </w:t>
      </w:r>
      <w:r>
        <w:rPr>
          <w:i/>
          <w:iCs/>
        </w:rPr>
        <w:t xml:space="preserve">Messaging</w:t>
      </w:r>
      <w:r>
        <w:t xml:space="preserve">) y</w:t>
      </w:r>
      <w:r>
        <w:t xml:space="preserve"> </w:t>
      </w:r>
      <w:r>
        <w:rPr>
          <w:i/>
          <w:iCs/>
        </w:rPr>
        <w:t xml:space="preserve">PaymentService.Api</w:t>
      </w:r>
      <w:r>
        <w:t xml:space="preserve"> </w:t>
      </w:r>
      <w:r>
        <w:t xml:space="preserve">(controladores, JWT bearer, CORS,</w:t>
      </w:r>
      <w:r>
        <w:t xml:space="preserve"> </w:t>
      </w:r>
      <w:r>
        <w:rPr>
          <w:i/>
          <w:iCs/>
        </w:rPr>
        <w:t xml:space="preserve">GlobalExceptionHandler</w:t>
      </w:r>
      <w:r>
        <w:t xml:space="preserve">,</w:t>
      </w:r>
      <w:r>
        <w:t xml:space="preserve"> </w:t>
      </w:r>
      <w:r>
        <w:rPr>
          <w:i/>
          <w:iCs/>
        </w:rPr>
        <w:t xml:space="preserve">EnvFile</w:t>
      </w:r>
      <w:r>
        <w:t xml:space="preserve"> </w:t>
      </w:r>
      <w:r>
        <w:t xml:space="preserve">y Swagger). Mantiene el mismo contrato que los servicios Java: tokens HS256 de security-service, errores RFC 9457 con un código estable,</w:t>
      </w:r>
      <w:r>
        <w:t xml:space="preserve"> </w:t>
      </w:r>
      <w:r>
        <w:rPr>
          <w:i/>
          <w:iCs/>
        </w:rPr>
        <w:t xml:space="preserve">/actuator/health</w:t>
      </w:r>
      <w:r>
        <w:t xml:space="preserve"> </w:t>
      </w:r>
      <w:r>
        <w:t xml:space="preserve">y configuración desde</w:t>
      </w:r>
      <w:r>
        <w:t xml:space="preserve"> </w:t>
      </w:r>
      <w:r>
        <w:rPr>
          <w:i/>
          <w:iCs/>
        </w:rPr>
        <w:t xml:space="preserve">lavarapido-infra/.env</w:t>
      </w:r>
      <w:r>
        <w:t xml:space="preserve">.</w:t>
      </w:r>
    </w:p>
    <w:bookmarkEnd w:id="40"/>
    <w:bookmarkStart w:id="43" w:name="Xa83801a3bf1c8870797ef0f75b1b528e24f16ef"/>
    <w:p>
      <w:pPr>
        <w:pStyle w:val="Heading3"/>
      </w:pPr>
      <w:r>
        <w:t xml:space="preserve">9.4 Comunicación entre Componentes</w:t>
      </w:r>
    </w:p>
    <w:bookmarkStart w:id="41" w:name="Xe7cd72d1c08b6a179614ecdfc0e827a3dbf04bd"/>
    <w:p>
      <w:pPr>
        <w:pStyle w:val="Heading4"/>
      </w:pPr>
      <w:r>
        <w:t xml:space="preserve">9.4.1 Comunicación Síncrona con REST</w:t>
      </w:r>
    </w:p>
    <w:p>
      <w:pPr>
        <w:pStyle w:val="FirstParagraph"/>
      </w:pPr>
      <w:r>
        <w:t xml:space="preserve">REST se usa cuando quien llama necesita una respuesta para continuar (ADR-004). Las llamadas entre servicios no pasan por el gateway: quien llama reenvía el token del usuario, de modo que el servicio destino aplique sus propias reglas de acceso (Tabla 7).</w:t>
      </w:r>
    </w:p>
    <w:p>
      <w:pPr>
        <w:pStyle w:val="BodyText"/>
      </w:pPr>
      <w:r>
        <w:rPr>
          <w:b/>
          <w:bCs/>
        </w:rPr>
        <w:t xml:space="preserve">Tabla 7</w:t>
      </w:r>
    </w:p>
    <w:p>
      <w:pPr>
        <w:pStyle w:val="BodyText"/>
      </w:pPr>
      <w:r>
        <w:rPr>
          <w:i/>
          <w:iCs/>
        </w:rPr>
        <w:t xml:space="preserve">Llamadas Síncronas entre Servicios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Origen</w:t>
            </w:r>
          </w:p>
        </w:tc>
        <w:tc>
          <w:tcPr/>
          <w:p>
            <w:pPr>
              <w:pStyle w:val="Compact"/>
            </w:pPr>
            <w:r>
              <w:t xml:space="preserve">Destino y llamada</w:t>
            </w:r>
          </w:p>
        </w:tc>
        <w:tc>
          <w:tcPr/>
          <w:p>
            <w:pPr>
              <w:pStyle w:val="Compact"/>
            </w:pPr>
            <w:r>
              <w:t xml:space="preserve">Motivo</w:t>
            </w:r>
          </w:p>
        </w:tc>
      </w:tr>
      <w:tr>
        <w:tc>
          <w:tcPr/>
          <w:p>
            <w:pPr>
              <w:pStyle w:val="Compact"/>
            </w:pPr>
            <w:r>
              <w:t xml:space="preserve">customer-service</w:t>
            </w:r>
          </w:p>
        </w:tc>
        <w:tc>
          <w:tcPr/>
          <w:p>
            <w:pPr>
              <w:pStyle w:val="Compact"/>
            </w:pPr>
            <w:r>
              <w:t xml:space="preserve">security-service GET /api/v1/users/me</w:t>
            </w:r>
          </w:p>
        </w:tc>
        <w:tc>
          <w:tcPr/>
          <w:p>
            <w:pPr>
              <w:pStyle w:val="Compact"/>
            </w:pPr>
            <w:r>
              <w:t xml:space="preserve">Leer el personId para crear un perfil de cliente faltante.</w:t>
            </w:r>
          </w:p>
        </w:tc>
      </w:tr>
      <w:tr>
        <w:tc>
          <w:tcPr/>
          <w:p>
            <w:pPr>
              <w:pStyle w:val="Compact"/>
            </w:pPr>
            <w:r>
              <w:t xml:space="preserve">booking-service</w:t>
            </w:r>
          </w:p>
        </w:tc>
        <w:tc>
          <w:tcPr/>
          <w:p>
            <w:pPr>
              <w:pStyle w:val="Compact"/>
            </w:pPr>
            <w:r>
              <w:t xml:space="preserve">customer-service GET /vehicles/{id}, /vehicles, /admin/vehicles</w:t>
            </w:r>
          </w:p>
        </w:tc>
        <w:tc>
          <w:tcPr/>
          <w:p>
            <w:pPr>
              <w:pStyle w:val="Compact"/>
            </w:pPr>
            <w:r>
              <w:t xml:space="preserve">Propiedad y tipo del vehículo (ADR-012).</w:t>
            </w:r>
          </w:p>
        </w:tc>
      </w:tr>
      <w:tr>
        <w:tc>
          <w:tcPr/>
          <w:p>
            <w:pPr>
              <w:pStyle w:val="Compact"/>
            </w:pPr>
            <w:r>
              <w:t xml:space="preserve">operations-service</w:t>
            </w:r>
          </w:p>
        </w:tc>
        <w:tc>
          <w:tcPr/>
          <w:p>
            <w:pPr>
              <w:pStyle w:val="Compact"/>
            </w:pPr>
            <w:r>
              <w:t xml:space="preserve">booking-service /admin/bookings, /operator/bookings, PATCH /operator/bookings/{id}/status, /bookings/{id}</w:t>
            </w:r>
          </w:p>
        </w:tc>
        <w:tc>
          <w:tcPr/>
          <w:p>
            <w:pPr>
              <w:pStyle w:val="Compact"/>
            </w:pPr>
            <w:r>
              <w:t xml:space="preserve">Reservas por asignar, con su bahía; pasarlas a IN_PROGRESS o COMPLETED; validar la reserva que se califica (ADR-014).</w:t>
            </w:r>
          </w:p>
        </w:tc>
      </w:tr>
      <w:tr>
        <w:tc>
          <w:tcPr/>
          <w:p>
            <w:pPr>
              <w:pStyle w:val="Compact"/>
            </w:pPr>
            <w:r>
              <w:t xml:space="preserve">operations-service</w:t>
            </w:r>
          </w:p>
        </w:tc>
        <w:tc>
          <w:tcPr/>
          <w:p>
            <w:pPr>
              <w:pStyle w:val="Compact"/>
            </w:pPr>
            <w:r>
              <w:t xml:space="preserve">security-service GET /admin/users?role=OPERATOR</w:t>
            </w:r>
          </w:p>
        </w:tc>
        <w:tc>
          <w:tcPr/>
          <w:p>
            <w:pPr>
              <w:pStyle w:val="Compact"/>
            </w:pPr>
            <w:r>
              <w:t xml:space="preserve">Cuentas y nombres de los operarios.</w:t>
            </w:r>
          </w:p>
        </w:tc>
      </w:tr>
      <w:tr>
        <w:tc>
          <w:tcPr/>
          <w:p>
            <w:pPr>
              <w:pStyle w:val="Compact"/>
            </w:pPr>
            <w:r>
              <w:t xml:space="preserve">payment-service</w:t>
            </w:r>
          </w:p>
        </w:tc>
        <w:tc>
          <w:tcPr/>
          <w:p>
            <w:pPr>
              <w:pStyle w:val="Compact"/>
            </w:pPr>
            <w:r>
              <w:t xml:space="preserve">booking-service GET /bookings/{id}, /bookings/me, /admin/bookings/{id}</w:t>
            </w:r>
          </w:p>
        </w:tc>
        <w:tc>
          <w:tcPr/>
          <w:p>
            <w:pPr>
              <w:pStyle w:val="Compact"/>
            </w:pPr>
            <w:r>
              <w:t xml:space="preserve">Total, estado, dueño y puntos de fidelización de la reserva; el navegador nunca envía el monto.</w:t>
            </w:r>
          </w:p>
        </w:tc>
      </w:tr>
      <w:tr>
        <w:tc>
          <w:tcPr/>
          <w:p>
            <w:pPr>
              <w:pStyle w:val="Compact"/>
            </w:pPr>
            <w:r>
              <w:t xml:space="preserve">notification-service</w:t>
            </w:r>
          </w:p>
        </w:tc>
        <w:tc>
          <w:tcPr/>
          <w:p>
            <w:pPr>
              <w:pStyle w:val="Compact"/>
            </w:pPr>
            <w:r>
              <w:t xml:space="preserve">security-service GET /internal/v1/users/{id}/contact (encabezado X-Internal-Key)</w:t>
            </w:r>
          </w:p>
        </w:tc>
        <w:tc>
          <w:tcPr/>
          <w:p>
            <w:pPr>
              <w:pStyle w:val="Compact"/>
            </w:pPr>
            <w:r>
              <w:t xml:space="preserve">Correo vigente, nombre, estado activo e interruptores de notificación del usuario (ADR-011, secciones 8 y 12).</w:t>
            </w:r>
          </w:p>
        </w:tc>
      </w:tr>
      <w:tr>
        <w:tc>
          <w:tcPr/>
          <w:p>
            <w:pPr>
              <w:pStyle w:val="Compact"/>
            </w:pPr>
            <w:r>
              <w:t xml:space="preserve">notification-service</w:t>
            </w:r>
          </w:p>
        </w:tc>
        <w:tc>
          <w:tcPr/>
          <w:p>
            <w:pPr>
              <w:pStyle w:val="Compact"/>
            </w:pPr>
            <w:r>
              <w:t xml:space="preserve">security-service GET /internal/v1/users/admins (encabezado X-Internal-Key)</w:t>
            </w:r>
          </w:p>
        </w:tc>
        <w:tc>
          <w:tcPr/>
          <w:p>
            <w:pPr>
              <w:pStyle w:val="Compact"/>
            </w:pPr>
            <w:r>
              <w:t xml:space="preserve">Administradores activos que reciben los avisos al personal (ADR-011, sección 10).</w:t>
            </w:r>
          </w:p>
        </w:tc>
      </w:tr>
    </w:tbl>
    <w:p>
      <w:pPr>
        <w:pStyle w:val="BodyText"/>
      </w:pPr>
      <w:r>
        <w:rPr>
          <w:i/>
          <w:iCs/>
        </w:rPr>
        <w:t xml:space="preserve">Nota.</w:t>
      </w:r>
      <w:r>
        <w:t xml:space="preserve"> </w:t>
      </w:r>
      <w:r>
        <w:t xml:space="preserve">Si el destino no responde, quien llama responde 503 con un código estable (CUSTOMER_SERVICE_UNAVAILABLE o BOOKING_SERVICE_UNAVAILABLE). Tiempos de espera por defecto: 3 s (5 s en payment-service).</w:t>
      </w:r>
    </w:p>
    <w:bookmarkEnd w:id="41"/>
    <w:bookmarkStart w:id="42" w:name="X48a0f109306c0e3d650b39f6e3f994848726e56"/>
    <w:p>
      <w:pPr>
        <w:pStyle w:val="Heading4"/>
      </w:pPr>
      <w:r>
        <w:t xml:space="preserve">9.4.2 Comunicación Asíncrona con RabbitMQ</w:t>
      </w:r>
    </w:p>
    <w:p>
      <w:pPr>
        <w:pStyle w:val="FirstParagraph"/>
      </w:pPr>
      <w:r>
        <w:t xml:space="preserve">RabbitMQ se usa para el trabajo que puede ocurrir después de la transacción original, como crear el perfil del cliente y las notificaciones. Los eventos se publican después del commit, solo cuando</w:t>
      </w:r>
      <w:r>
        <w:t xml:space="preserve"> </w:t>
      </w:r>
      <w:r>
        <w:rPr>
          <w:i/>
          <w:iCs/>
        </w:rPr>
        <w:t xml:space="preserve">MESSAGING_ENABLED=true</w:t>
      </w:r>
      <w:r>
        <w:t xml:space="preserve">; en otro caso se escriben en el registro. El catálogo de eventos está en la sección 13.4.</w:t>
      </w:r>
    </w:p>
    <w:bookmarkEnd w:id="42"/>
    <w:bookmarkEnd w:id="43"/>
    <w:bookmarkStart w:id="49" w:name="X8ff6d818c42242ca0f555ab92df763b046e1d2b"/>
    <w:p>
      <w:pPr>
        <w:pStyle w:val="Heading3"/>
      </w:pPr>
      <w:r>
        <w:t xml:space="preserve">9.5 Aspectos Transversales</w:t>
      </w:r>
    </w:p>
    <w:bookmarkStart w:id="44" w:name="X939fcf8136ccdc2b5a18bd5627e68c50927ffea"/>
    <w:p>
      <w:pPr>
        <w:pStyle w:val="Heading4"/>
      </w:pPr>
      <w:r>
        <w:t xml:space="preserve">9.5.1 Bloque de Auditoría y Ciclo de Vida de los Datos</w:t>
      </w:r>
    </w:p>
    <w:p>
      <w:pPr>
        <w:pStyle w:val="FirstParagraph"/>
      </w:pPr>
      <w:r>
        <w:t xml:space="preserve">Toda tabla de dominio lleva siete columnas de auditoría:</w:t>
      </w:r>
      <w:r>
        <w:t xml:space="preserve"> </w:t>
      </w:r>
      <w:r>
        <w:rPr>
          <w:i/>
          <w:iCs/>
        </w:rPr>
        <w:t xml:space="preserve">created_at</w:t>
      </w:r>
      <w:r>
        <w:t xml:space="preserve">,</w:t>
      </w:r>
      <w:r>
        <w:t xml:space="preserve"> </w:t>
      </w:r>
      <w:r>
        <w:rPr>
          <w:i/>
          <w:iCs/>
        </w:rPr>
        <w:t xml:space="preserve">created_by</w:t>
      </w:r>
      <w:r>
        <w:t xml:space="preserve">,</w:t>
      </w:r>
      <w:r>
        <w:t xml:space="preserve"> </w:t>
      </w:r>
      <w:r>
        <w:rPr>
          <w:i/>
          <w:iCs/>
        </w:rPr>
        <w:t xml:space="preserve">updated_at</w:t>
      </w:r>
      <w:r>
        <w:t xml:space="preserve">,</w:t>
      </w:r>
      <w:r>
        <w:t xml:space="preserve"> </w:t>
      </w:r>
      <w:r>
        <w:rPr>
          <w:i/>
          <w:iCs/>
        </w:rPr>
        <w:t xml:space="preserve">updated_by</w:t>
      </w:r>
      <w:r>
        <w:t xml:space="preserve">,</w:t>
      </w:r>
      <w:r>
        <w:t xml:space="preserve"> </w:t>
      </w:r>
      <w:r>
        <w:rPr>
          <w:i/>
          <w:iCs/>
        </w:rPr>
        <w:t xml:space="preserve">deleted_at</w:t>
      </w:r>
      <w:r>
        <w:t xml:space="preserve">,</w:t>
      </w:r>
      <w:r>
        <w:t xml:space="preserve"> </w:t>
      </w:r>
      <w:r>
        <w:rPr>
          <w:i/>
          <w:iCs/>
        </w:rPr>
        <w:t xml:space="preserve">deleted_by</w:t>
      </w:r>
      <w:r>
        <w:t xml:space="preserve"> </w:t>
      </w:r>
      <w:r>
        <w:t xml:space="preserve">y</w:t>
      </w:r>
      <w:r>
        <w:t xml:space="preserve"> </w:t>
      </w:r>
      <w:r>
        <w:rPr>
          <w:i/>
          <w:iCs/>
        </w:rPr>
        <w:t xml:space="preserve">row_version</w:t>
      </w:r>
      <w:r>
        <w:t xml:space="preserve">. Los datos de dominio usan borrado lógico (</w:t>
      </w:r>
      <w:r>
        <w:rPr>
          <w:i/>
          <w:iCs/>
        </w:rPr>
        <w:t xml:space="preserve">deleted_at</w:t>
      </w:r>
      <w:r>
        <w:t xml:space="preserve">). Un disparador</w:t>
      </w:r>
      <w:r>
        <w:t xml:space="preserve"> </w:t>
      </w:r>
      <w:r>
        <w:rPr>
          <w:rStyle w:val="VerbatimChar"/>
        </w:rPr>
        <w:t xml:space="preserve">tr_touch_&lt;tabla&gt;</w:t>
      </w:r>
      <w:r>
        <w:t xml:space="preserve"> </w:t>
      </w:r>
      <w:r>
        <w:t xml:space="preserve">actualiza</w:t>
      </w:r>
      <w:r>
        <w:t xml:space="preserve"> </w:t>
      </w:r>
      <w:r>
        <w:rPr>
          <w:i/>
          <w:iCs/>
        </w:rPr>
        <w:t xml:space="preserve">updated_at</w:t>
      </w:r>
      <w:r>
        <w:t xml:space="preserve"> </w:t>
      </w:r>
      <w:r>
        <w:t xml:space="preserve">e incrementa</w:t>
      </w:r>
      <w:r>
        <w:t xml:space="preserve"> </w:t>
      </w:r>
      <w:r>
        <w:rPr>
          <w:i/>
          <w:iCs/>
        </w:rPr>
        <w:t xml:space="preserve">row_version</w:t>
      </w:r>
      <w:r>
        <w:t xml:space="preserve"> </w:t>
      </w:r>
      <w:r>
        <w:t xml:space="preserve">en cada UPDATE, por lo que el código nunca los escribe.</w:t>
      </w:r>
    </w:p>
    <w:p>
      <w:pPr>
        <w:pStyle w:val="BodyText"/>
      </w:pPr>
      <w:r>
        <w:t xml:space="preserve">El diseño también prevé la tabla</w:t>
      </w:r>
      <w:r>
        <w:t xml:space="preserve"> </w:t>
      </w:r>
      <w:r>
        <w:rPr>
          <w:i/>
          <w:iCs/>
        </w:rPr>
        <w:t xml:space="preserve">audit.audit_log</w:t>
      </w:r>
      <w:r>
        <w:t xml:space="preserve">, alimentada por disparadores que leen el autor de</w:t>
      </w:r>
      <w:r>
        <w:t xml:space="preserve"> </w:t>
      </w:r>
      <w:r>
        <w:rPr>
          <w:i/>
          <w:iCs/>
        </w:rPr>
        <w:t xml:space="preserve">SESSION_CONTEXT(N'user_id')</w:t>
      </w:r>
      <w:r>
        <w:t xml:space="preserve">.</w:t>
      </w:r>
      <w:r>
        <w:t xml:space="preserve"> </w:t>
      </w:r>
      <w:r>
        <w:rPr>
          <w:b/>
          <w:bCs/>
        </w:rPr>
        <w:t xml:space="preserve">En la versión actual la tabla existe, pero nadie escribe en ella</w:t>
      </w:r>
      <w:r>
        <w:t xml:space="preserve">: los changelogs no crean disparadores de auditoría y los servicios no fijan el contexto de sesión. Se registra como discrepancia (Anexo B) y como acción ACO-04 del documento de acciones correctivas, preventivas y de mejoramiento.</w:t>
      </w:r>
    </w:p>
    <w:bookmarkEnd w:id="44"/>
    <w:bookmarkStart w:id="45" w:name="X912f68c29aee55462c50f61c8b3a8a54c3bd46e"/>
    <w:p>
      <w:pPr>
        <w:pStyle w:val="Heading4"/>
      </w:pPr>
      <w:r>
        <w:t xml:space="preserve">9.5.2 Concurrencia y Transacciones</w:t>
      </w:r>
    </w:p>
    <w:p>
      <w:pPr>
        <w:pStyle w:val="FirstParagraph"/>
      </w:pPr>
      <w:r>
        <w:t xml:space="preserve">La columna</w:t>
      </w:r>
      <w:r>
        <w:t xml:space="preserve"> </w:t>
      </w:r>
      <w:r>
        <w:rPr>
          <w:i/>
          <w:iCs/>
        </w:rPr>
        <w:t xml:space="preserve">row_version</w:t>
      </w:r>
      <w:r>
        <w:t xml:space="preserve"> </w:t>
      </w:r>
      <w:r>
        <w:t xml:space="preserve">existe, pero las entidades todavía no se mapean con</w:t>
      </w:r>
      <w:r>
        <w:t xml:space="preserve"> </w:t>
      </w:r>
      <w:r>
        <w:rPr>
          <w:i/>
          <w:iCs/>
        </w:rPr>
        <w:t xml:space="preserve">@Version</w:t>
      </w:r>
      <w:r>
        <w:t xml:space="preserve"> </w:t>
      </w:r>
      <w:r>
        <w:t xml:space="preserve">(TD-008), por lo que en las ediciones administrativas concurrentes gana la última escritura. Las superposiciones críticas las protege la base de datos: el disparador</w:t>
      </w:r>
      <w:r>
        <w:t xml:space="preserve"> </w:t>
      </w:r>
      <w:r>
        <w:rPr>
          <w:i/>
          <w:iCs/>
        </w:rPr>
        <w:t xml:space="preserve">tr_booking_bay_overlap</w:t>
      </w:r>
      <w:r>
        <w:t xml:space="preserve"> </w:t>
      </w:r>
      <w:r>
        <w:t xml:space="preserve">impide que dos reservas activas ocupen la misma bahía en horarios superpuestos,</w:t>
      </w:r>
      <w:r>
        <w:t xml:space="preserve"> </w:t>
      </w:r>
      <w:r>
        <w:rPr>
          <w:i/>
          <w:iCs/>
        </w:rPr>
        <w:t xml:space="preserve">tr_operator_absence_overlap</w:t>
      </w:r>
      <w:r>
        <w:t xml:space="preserve"> </w:t>
      </w:r>
      <w:r>
        <w:t xml:space="preserve">impide ausencias superpuestas y la columna</w:t>
      </w:r>
      <w:r>
        <w:t xml:space="preserve"> </w:t>
      </w:r>
      <w:r>
        <w:rPr>
          <w:i/>
          <w:iCs/>
        </w:rPr>
        <w:t xml:space="preserve">sequence_no</w:t>
      </w:r>
      <w:r>
        <w:t xml:space="preserve">, única por cliente, impide que dos movimientos del libro de puntos se calculen sobre el mismo saldo. Cada caso de uso abre una transacción local que solo escribe los esquemas de su propio servicio; no hay transacciones distribuidas.</w:t>
      </w:r>
    </w:p>
    <w:bookmarkEnd w:id="45"/>
    <w:bookmarkStart w:id="46" w:name="X71dc05bab3f005bc7e5a63ba4f5a4c080653511"/>
    <w:p>
      <w:pPr>
        <w:pStyle w:val="Heading4"/>
      </w:pPr>
      <w:r>
        <w:t xml:space="preserve">9.5.3 Registros, Correlación y Errores</w:t>
      </w:r>
    </w:p>
    <w:p>
      <w:pPr>
        <w:pStyle w:val="FirstParagraph"/>
      </w:pPr>
      <w:r>
        <w:t xml:space="preserve">Los servicios escriben sus registros en la salida estándar con el nivel, el nombre del servicio y el identificador de correlación (</w:t>
      </w:r>
      <w:r>
        <w:rPr>
          <w:i/>
          <w:iCs/>
        </w:rPr>
        <w:t xml:space="preserve">CorrelationIdFilter</w:t>
      </w:r>
      <w:r>
        <w:t xml:space="preserve">, clave MDC</w:t>
      </w:r>
      <w:r>
        <w:t xml:space="preserve"> </w:t>
      </w:r>
      <w:r>
        <w:rPr>
          <w:i/>
          <w:iCs/>
        </w:rPr>
        <w:t xml:space="preserve">correlationId</w:t>
      </w:r>
      <w:r>
        <w:t xml:space="preserve">, encabezado</w:t>
      </w:r>
      <w:r>
        <w:t xml:space="preserve"> </w:t>
      </w:r>
      <w:r>
        <w:rPr>
          <w:i/>
          <w:iCs/>
        </w:rPr>
        <w:t xml:space="preserve">X-Correlation-Id</w:t>
      </w:r>
      <w:r>
        <w:t xml:space="preserve">). La propagación del encabezado en todos los clientes REST y en los mensajes está pendiente (TD-007), y payment-service todavía no tiene el filtro (TD-017). Las contraseñas, los tokens, los códigos de recuperación y el contenido de los comprobantes nunca se registran.</w:t>
      </w:r>
    </w:p>
    <w:p>
      <w:pPr>
        <w:pStyle w:val="BodyText"/>
      </w:pPr>
      <w:r>
        <w:t xml:space="preserve">Los errores siguen el RFC 9457,</w:t>
      </w:r>
      <w:r>
        <w:t xml:space="preserve"> </w:t>
      </w:r>
      <w:r>
        <w:rPr>
          <w:i/>
          <w:iCs/>
        </w:rPr>
        <w:t xml:space="preserve">Problem Details for HTTP APIs</w:t>
      </w:r>
      <w:r>
        <w:t xml:space="preserve"> </w:t>
      </w:r>
      <w:r>
        <w:t xml:space="preserve">(Nottingham et al., 2023): el cuerpo es</w:t>
      </w:r>
      <w:r>
        <w:t xml:space="preserve"> </w:t>
      </w:r>
      <w:r>
        <w:rPr>
          <w:i/>
          <w:iCs/>
        </w:rPr>
        <w:t xml:space="preserve">application/problem+json</w:t>
      </w:r>
      <w:r>
        <w:t xml:space="preserve"> </w:t>
      </w:r>
      <w:r>
        <w:t xml:space="preserve">con un</w:t>
      </w:r>
      <w:r>
        <w:t xml:space="preserve"> </w:t>
      </w:r>
      <w:r>
        <w:rPr>
          <w:i/>
          <w:iCs/>
        </w:rPr>
        <w:t xml:space="preserve">code</w:t>
      </w:r>
      <w:r>
        <w:t xml:space="preserve"> </w:t>
      </w:r>
      <w:r>
        <w:t xml:space="preserve">estable que la aplicación web traduce con la clave</w:t>
      </w:r>
      <w:r>
        <w:t xml:space="preserve"> </w:t>
      </w:r>
      <w:r>
        <w:rPr>
          <w:rStyle w:val="VerbatimChar"/>
        </w:rPr>
        <w:t xml:space="preserve">API_ERRORS.&lt;code&gt;</w:t>
      </w:r>
      <w:r>
        <w:t xml:space="preserve">. Las respuestas no incluyen trazas de pila ni mensajes internos (</w:t>
      </w:r>
      <w:r>
        <w:rPr>
          <w:i/>
          <w:iCs/>
        </w:rPr>
        <w:t xml:space="preserve">server.error.include-message: never</w:t>
      </w:r>
      <w:r>
        <w:t xml:space="preserve">). La Tabla 8 resume los códigos de estado.</w:t>
      </w:r>
    </w:p>
    <w:p>
      <w:pPr>
        <w:pStyle w:val="BodyText"/>
      </w:pPr>
      <w:r>
        <w:rPr>
          <w:b/>
          <w:bCs/>
        </w:rPr>
        <w:t xml:space="preserve">Tabla 8</w:t>
      </w:r>
    </w:p>
    <w:p>
      <w:pPr>
        <w:pStyle w:val="BodyText"/>
      </w:pPr>
      <w:r>
        <w:rPr>
          <w:i/>
          <w:iCs/>
        </w:rPr>
        <w:t xml:space="preserve">Códigos de Estado HTTP que Usan los Servicios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Código</w:t>
            </w:r>
          </w:p>
        </w:tc>
        <w:tc>
          <w:tcPr/>
          <w:p>
            <w:pPr>
              <w:pStyle w:val="Compact"/>
            </w:pPr>
            <w:r>
              <w:t xml:space="preserve">Significado</w:t>
            </w:r>
          </w:p>
        </w:tc>
        <w:tc>
          <w:tcPr/>
          <w:p>
            <w:pPr>
              <w:pStyle w:val="Compact"/>
            </w:pPr>
            <w:r>
              <w:t xml:space="preserve">Ejemplos de code</w:t>
            </w:r>
          </w:p>
        </w:tc>
      </w:tr>
      <w:tr>
        <w:tc>
          <w:tcPr/>
          <w:p>
            <w:pPr>
              <w:pStyle w:val="Compact"/>
            </w:pPr>
            <w:r>
              <w:t xml:space="preserve">400</w:t>
            </w:r>
          </w:p>
        </w:tc>
        <w:tc>
          <w:tcPr/>
          <w:p>
            <w:pPr>
              <w:pStyle w:val="Compact"/>
            </w:pPr>
            <w:r>
              <w:t xml:space="preserve">Solicitud o entrada no válida.</w:t>
            </w:r>
          </w:p>
        </w:tc>
        <w:tc>
          <w:tcPr/>
          <w:p>
            <w:pPr>
              <w:pStyle w:val="Compact"/>
            </w:pPr>
            <w:r>
              <w:t xml:space="preserve">VALIDATION_ERROR, INVALID_PLATE, UNKNOWN_PERMISSION, NOTIFICATION_TYPE_NOT_ALLOWED</w:t>
            </w:r>
          </w:p>
        </w:tc>
      </w:tr>
      <w:tr>
        <w:tc>
          <w:tcPr/>
          <w:p>
            <w:pPr>
              <w:pStyle w:val="Compact"/>
            </w:pPr>
            <w:r>
              <w:t xml:space="preserve">401</w:t>
            </w:r>
          </w:p>
        </w:tc>
        <w:tc>
          <w:tcPr/>
          <w:p>
            <w:pPr>
              <w:pStyle w:val="Compact"/>
            </w:pPr>
            <w:r>
              <w:t xml:space="preserve">Autenticación ausente, no válida o vencida.</w:t>
            </w:r>
          </w:p>
        </w:tc>
        <w:tc>
          <w:tcPr/>
          <w:p>
            <w:pPr>
              <w:pStyle w:val="Compact"/>
            </w:pPr>
            <w:r>
              <w:t xml:space="preserve">UNAUTHORIZED, INVALID_CREDENTIALS</w:t>
            </w:r>
          </w:p>
        </w:tc>
      </w:tr>
      <w:tr>
        <w:tc>
          <w:tcPr/>
          <w:p>
            <w:pPr>
              <w:pStyle w:val="Compact"/>
            </w:pPr>
            <w:r>
              <w:t xml:space="preserve">403</w:t>
            </w:r>
          </w:p>
        </w:tc>
        <w:tc>
          <w:tcPr/>
          <w:p>
            <w:pPr>
              <w:pStyle w:val="Compact"/>
            </w:pPr>
            <w:r>
              <w:t xml:space="preserve">Autenticado, pero no autorizado.</w:t>
            </w:r>
          </w:p>
        </w:tc>
        <w:tc>
          <w:tcPr/>
          <w:p>
            <w:pPr>
              <w:pStyle w:val="Compact"/>
            </w:pPr>
            <w:r>
              <w:t xml:space="preserve">FORBIDDEN, ACCOUNT_DISABLED</w:t>
            </w:r>
          </w:p>
        </w:tc>
      </w:tr>
      <w:tr>
        <w:tc>
          <w:tcPr/>
          <w:p>
            <w:pPr>
              <w:pStyle w:val="Compact"/>
            </w:pPr>
            <w:r>
              <w:t xml:space="preserve">404</w:t>
            </w:r>
          </w:p>
        </w:tc>
        <w:tc>
          <w:tcPr/>
          <w:p>
            <w:pPr>
              <w:pStyle w:val="Compact"/>
            </w:pPr>
            <w:r>
              <w:t xml:space="preserve">Recurso no encontrado o de otro usuario.</w:t>
            </w:r>
          </w:p>
        </w:tc>
        <w:tc>
          <w:tcPr/>
          <w:p>
            <w:pPr>
              <w:pStyle w:val="Compact"/>
            </w:pPr>
            <w:r>
              <w:t xml:space="preserve">VEHICLE_NOT_FOUND, BOOKING_NOT_FOUND</w:t>
            </w:r>
          </w:p>
        </w:tc>
      </w:tr>
      <w:tr>
        <w:tc>
          <w:tcPr/>
          <w:p>
            <w:pPr>
              <w:pStyle w:val="Compact"/>
            </w:pPr>
            <w:r>
              <w:t xml:space="preserve">409</w:t>
            </w:r>
          </w:p>
        </w:tc>
        <w:tc>
          <w:tcPr/>
          <w:p>
            <w:pPr>
              <w:pStyle w:val="Compact"/>
            </w:pPr>
            <w:r>
              <w:t xml:space="preserve">Conflicto con el estado actual.</w:t>
            </w:r>
          </w:p>
        </w:tc>
        <w:tc>
          <w:tcPr/>
          <w:p>
            <w:pPr>
              <w:pStyle w:val="Compact"/>
            </w:pPr>
            <w:r>
              <w:t xml:space="preserve">EMAIL_ALREADY_REGISTERED, SLOT_UNAVAILABLE, OPERATOR_BUSY, PAYMENT_ALREADY_REPORTED, TRANSACTION_REFERENCE_REUSED, PROMOTION_ALREADY_REDEEMED</w:t>
            </w:r>
          </w:p>
        </w:tc>
      </w:tr>
      <w:tr>
        <w:tc>
          <w:tcPr/>
          <w:p>
            <w:pPr>
              <w:pStyle w:val="Compact"/>
            </w:pPr>
            <w:r>
              <w:t xml:space="preserve">503</w:t>
            </w:r>
          </w:p>
        </w:tc>
        <w:tc>
          <w:tcPr/>
          <w:p>
            <w:pPr>
              <w:pStyle w:val="Compact"/>
            </w:pPr>
            <w:r>
              <w:t xml:space="preserve">Dependencia no disponible.</w:t>
            </w:r>
          </w:p>
        </w:tc>
        <w:tc>
          <w:tcPr/>
          <w:p>
            <w:pPr>
              <w:pStyle w:val="Compact"/>
            </w:pPr>
            <w:r>
              <w:t xml:space="preserve">CUSTOMER_SERVICE_UNAVAILABLE, BOOKING_SERVICE_UNAVAILABLE</w:t>
            </w:r>
          </w:p>
        </w:tc>
      </w:tr>
    </w:tbl>
    <w:p>
      <w:pPr>
        <w:pStyle w:val="BodyText"/>
      </w:pPr>
      <w:r>
        <w:rPr>
          <w:i/>
          <w:iCs/>
        </w:rPr>
        <w:t xml:space="preserve">Nota.</w:t>
      </w:r>
      <w:r>
        <w:t xml:space="preserve"> </w:t>
      </w:r>
      <w:r>
        <w:t xml:space="preserve">Códigos tomados de los manejadores de excepciones de los servicios y del archivo de traducción de la aplicación web.</w:t>
      </w:r>
    </w:p>
    <w:bookmarkEnd w:id="46"/>
    <w:bookmarkStart w:id="47" w:name="X131595b0ae8541f75a81a5cf62fbc213069a5b9"/>
    <w:p>
      <w:pPr>
        <w:pStyle w:val="Heading4"/>
      </w:pPr>
      <w:r>
        <w:t xml:space="preserve">9.5.4 Tiempo e Idioma</w:t>
      </w:r>
    </w:p>
    <w:p>
      <w:pPr>
        <w:pStyle w:val="FirstParagraph"/>
      </w:pPr>
      <w:r>
        <w:t xml:space="preserve">Todas las marcas de tiempo se guardan en UTC (</w:t>
      </w:r>
      <w:r>
        <w:rPr>
          <w:i/>
          <w:iCs/>
        </w:rPr>
        <w:t xml:space="preserve">DATETIME2(3)</w:t>
      </w:r>
      <w:r>
        <w:t xml:space="preserve">,</w:t>
      </w:r>
      <w:r>
        <w:t xml:space="preserve"> </w:t>
      </w:r>
      <w:r>
        <w:rPr>
          <w:i/>
          <w:iCs/>
        </w:rPr>
        <w:t xml:space="preserve">SYSUTCDATETIME()</w:t>
      </w:r>
      <w:r>
        <w:t xml:space="preserve">). Las fechas y horas de las reservas se intercambian como fechas locales del lavadero (</w:t>
      </w:r>
      <w:r>
        <w:rPr>
          <w:i/>
          <w:iCs/>
        </w:rPr>
        <w:t xml:space="preserve">yyyy-MM-dd</w:t>
      </w:r>
      <w:r>
        <w:t xml:space="preserve"> </w:t>
      </w:r>
      <w:r>
        <w:t xml:space="preserve">y</w:t>
      </w:r>
      <w:r>
        <w:t xml:space="preserve"> </w:t>
      </w:r>
      <w:r>
        <w:rPr>
          <w:i/>
          <w:iCs/>
        </w:rPr>
        <w:t xml:space="preserve">HH:mm</w:t>
      </w:r>
      <w:r>
        <w:t xml:space="preserve">) en la zona</w:t>
      </w:r>
      <w:r>
        <w:t xml:space="preserve"> </w:t>
      </w:r>
      <w:r>
        <w:rPr>
          <w:i/>
          <w:iCs/>
        </w:rPr>
        <w:t xml:space="preserve">BOOKING_ZONE</w:t>
      </w:r>
      <w:r>
        <w:t xml:space="preserve"> </w:t>
      </w:r>
      <w:r>
        <w:t xml:space="preserve">(America/Bogota), y las respuestas también llevan los instantes en UTC. El backend devuelve códigos estables, y los clientes los traducen al español, inglés, francés o portugués.</w:t>
      </w:r>
    </w:p>
    <w:bookmarkEnd w:id="47"/>
    <w:bookmarkStart w:id="48" w:name="X0bd9fa19a0978bed73a4728c3eee66dfd33ca8e"/>
    <w:p>
      <w:pPr>
        <w:pStyle w:val="Heading4"/>
      </w:pPr>
      <w:r>
        <w:t xml:space="preserve">9.5.5 Patrones No Adoptados</w:t>
      </w:r>
    </w:p>
    <w:p>
      <w:pPr>
        <w:pStyle w:val="FirstParagraph"/>
      </w:pPr>
      <w:r>
        <w:t xml:space="preserve">El proyecto decidió no adoptar en esta versión Outbox, Saga, CQRS, Event Sourcing, BFF, malla de servicios, Redis, base de datos por servicio, interruptor de circuito formal ni pasarela de pagos. La consecuencia más importante es la ausencia de Outbox: un evento se puede perder si el servicio se detiene entre el commit y la publicación (TD-011).</w:t>
      </w:r>
    </w:p>
    <w:bookmarkEnd w:id="48"/>
    <w:bookmarkEnd w:id="49"/>
    <w:bookmarkEnd w:id="50"/>
    <w:bookmarkStart w:id="56" w:name="X6c6d0a25c1a26afb8672b5f4fb6ef91c6ca0e09"/>
    <w:p>
      <w:pPr>
        <w:pStyle w:val="Heading2"/>
      </w:pPr>
      <w:r>
        <w:t xml:space="preserve">10. Estructura del Proyecto</w:t>
      </w:r>
    </w:p>
    <w:bookmarkStart w:id="51" w:name="Xf20c169bf4eb845a7836cfd6c621206f8f13475"/>
    <w:p>
      <w:pPr>
        <w:pStyle w:val="Heading3"/>
      </w:pPr>
      <w:r>
        <w:t xml:space="preserve">10.1 Repositorios</w:t>
      </w:r>
    </w:p>
    <w:p>
      <w:pPr>
        <w:pStyle w:val="FirstParagraph"/>
      </w:pPr>
      <w:r>
        <w:t xml:space="preserve">El proyecto se distribuye en once repositorios de Git, clonados uno al lado del otro (Tabla 9).</w:t>
      </w:r>
    </w:p>
    <w:p>
      <w:pPr>
        <w:pStyle w:val="BodyText"/>
      </w:pPr>
      <w:r>
        <w:rPr>
          <w:b/>
          <w:bCs/>
        </w:rPr>
        <w:t xml:space="preserve">Tabla 9</w:t>
      </w:r>
    </w:p>
    <w:p>
      <w:pPr>
        <w:pStyle w:val="BodyText"/>
      </w:pPr>
      <w:r>
        <w:rPr>
          <w:i/>
          <w:iCs/>
        </w:rPr>
        <w:t xml:space="preserve">Repositorios del Proyecto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Repositorio</w:t>
            </w:r>
          </w:p>
        </w:tc>
        <w:tc>
          <w:tcPr/>
          <w:p>
            <w:pPr>
              <w:pStyle w:val="Compact"/>
            </w:pPr>
            <w:r>
              <w:t xml:space="preserve">Contenido</w:t>
            </w:r>
          </w:p>
        </w:tc>
      </w:tr>
      <w:tr>
        <w:tc>
          <w:tcPr/>
          <w:p>
            <w:pPr>
              <w:pStyle w:val="Compact"/>
            </w:pPr>
            <w:r>
              <w:t xml:space="preserve">lavarapido-infra</w:t>
            </w:r>
          </w:p>
        </w:tc>
        <w:tc>
          <w:tcPr/>
          <w:p>
            <w:pPr>
              <w:pStyle w:val="Compact"/>
            </w:pPr>
            <w:r>
              <w:t xml:space="preserve">docker-compose.yml, .env.example, README y guía del equipo (GUIA-EQUIPO.md).</w:t>
            </w:r>
          </w:p>
        </w:tc>
      </w:tr>
      <w:tr>
        <w:tc>
          <w:tcPr/>
          <w:p>
            <w:pPr>
              <w:pStyle w:val="Compact"/>
            </w:pPr>
            <w:r>
              <w:t xml:space="preserve">lavarapido-security-service, lavarapido-customer-service, lavarapido-booking-service, lavarapido-operation-service (en singular; servicio</w:t>
            </w:r>
            <w:r>
              <w:t xml:space="preserve"> </w:t>
            </w:r>
            <w:r>
              <w:rPr>
                <w:i/>
                <w:iCs/>
              </w:rPr>
              <w:t xml:space="preserve">operations-service</w:t>
            </w:r>
            <w:r>
              <w:t xml:space="preserve">), lavarapido-notification-service</w:t>
            </w:r>
          </w:p>
        </w:tc>
        <w:tc>
          <w:tcPr/>
          <w:p>
            <w:pPr>
              <w:pStyle w:val="Compact"/>
            </w:pPr>
            <w:r>
              <w:t xml:space="preserve">Servicios Java (Maven Wrapper, Dockerfile,</w:t>
            </w:r>
            <w:r>
              <w:t xml:space="preserve"> </w:t>
            </w:r>
            <w:r>
              <w:rPr>
                <w:i/>
                <w:iCs/>
              </w:rPr>
              <w:t xml:space="preserve">src/main</w:t>
            </w:r>
            <w:r>
              <w:t xml:space="preserve">,</w:t>
            </w:r>
            <w:r>
              <w:t xml:space="preserve"> </w:t>
            </w:r>
            <w:r>
              <w:rPr>
                <w:i/>
                <w:iCs/>
              </w:rPr>
              <w:t xml:space="preserve">src/test</w:t>
            </w:r>
            <w:r>
              <w:t xml:space="preserve">).</w:t>
            </w:r>
          </w:p>
        </w:tc>
      </w:tr>
      <w:tr>
        <w:tc>
          <w:tcPr/>
          <w:p>
            <w:pPr>
              <w:pStyle w:val="Compact"/>
            </w:pPr>
            <w:r>
              <w:t xml:space="preserve">lavarapido-payment-service</w:t>
            </w:r>
          </w:p>
        </w:tc>
        <w:tc>
          <w:tcPr/>
          <w:p>
            <w:pPr>
              <w:pStyle w:val="Compact"/>
            </w:pPr>
            <w:r>
              <w:t xml:space="preserve">Solución .NET 8, Dockerfile, changelogs de Liquibase en</w:t>
            </w:r>
            <w:r>
              <w:t xml:space="preserve"> </w:t>
            </w:r>
            <w:r>
              <w:rPr>
                <w:i/>
                <w:iCs/>
              </w:rPr>
              <w:t xml:space="preserve">db/</w:t>
            </w:r>
            <w:r>
              <w:t xml:space="preserve"> </w:t>
            </w:r>
            <w:r>
              <w:t xml:space="preserve">y su propio docker-compose para probar las migraciones.</w:t>
            </w:r>
          </w:p>
        </w:tc>
      </w:tr>
      <w:tr>
        <w:tc>
          <w:tcPr/>
          <w:p>
            <w:pPr>
              <w:pStyle w:val="Compact"/>
            </w:pPr>
            <w:r>
              <w:t xml:space="preserve">lavarapido-api-gateway</w:t>
            </w:r>
          </w:p>
        </w:tc>
        <w:tc>
          <w:tcPr/>
          <w:p>
            <w:pPr>
              <w:pStyle w:val="Compact"/>
            </w:pPr>
            <w:r>
              <w:t xml:space="preserve">Spring Cloud Gateway.</w:t>
            </w:r>
          </w:p>
        </w:tc>
      </w:tr>
      <w:tr>
        <w:tc>
          <w:tcPr/>
          <w:p>
            <w:pPr>
              <w:pStyle w:val="Compact"/>
            </w:pPr>
            <w:r>
              <w:t xml:space="preserve">Front-end-proyecto-web</w:t>
            </w:r>
          </w:p>
        </w:tc>
        <w:tc>
          <w:tcPr/>
          <w:p>
            <w:pPr>
              <w:pStyle w:val="Compact"/>
            </w:pPr>
            <w:r>
              <w:t xml:space="preserve">Aplicación Angular.</w:t>
            </w:r>
          </w:p>
        </w:tc>
      </w:tr>
      <w:tr>
        <w:tc>
          <w:tcPr/>
          <w:p>
            <w:pPr>
              <w:pStyle w:val="Compact"/>
            </w:pPr>
            <w:r>
              <w:t xml:space="preserve">LavadoVehicular-Movil</w:t>
            </w:r>
          </w:p>
        </w:tc>
        <w:tc>
          <w:tcPr/>
          <w:p>
            <w:pPr>
              <w:pStyle w:val="Compact"/>
            </w:pPr>
            <w:r>
              <w:t xml:space="preserve">Aplicación React Native con Expo.</w:t>
            </w:r>
          </w:p>
        </w:tc>
      </w:tr>
      <w:tr>
        <w:tc>
          <w:tcPr/>
          <w:p>
            <w:pPr>
              <w:pStyle w:val="Compact"/>
            </w:pPr>
            <w:r>
              <w:t xml:space="preserve">vehicle-w-docs</w:t>
            </w:r>
          </w:p>
        </w:tc>
        <w:tc>
          <w:tcPr/>
          <w:p>
            <w:pPr>
              <w:pStyle w:val="Compact"/>
            </w:pPr>
            <w:r>
              <w:t xml:space="preserve">Documentación: gobierno, requisitos, arquitectura y ADR, datos, contratos de la API, UML, servicios, DevOps, calidad, UX, operación y control del proyecto.</w:t>
            </w:r>
          </w:p>
        </w:tc>
      </w:tr>
    </w:tbl>
    <w:p>
      <w:pPr>
        <w:pStyle w:val="BodyText"/>
      </w:pPr>
      <w:r>
        <w:rPr>
          <w:i/>
          <w:iCs/>
        </w:rPr>
        <w:t xml:space="preserve">Nota.</w:t>
      </w:r>
      <w:r>
        <w:t xml:space="preserve"> </w:t>
      </w:r>
      <w:r>
        <w:t xml:space="preserve">Las direcciones de los repositorios se listan en el Manual de Instalación, sección 8.</w:t>
      </w:r>
    </w:p>
    <w:bookmarkEnd w:id="51"/>
    <w:bookmarkStart w:id="52" w:name="X3c60e3595c70e57aeebe31c08c73d7b5fd26083"/>
    <w:p>
      <w:pPr>
        <w:pStyle w:val="Heading3"/>
      </w:pPr>
      <w:r>
        <w:t xml:space="preserve">10.2 Estructura de un Servicio Java</w:t>
      </w:r>
    </w:p>
    <w:p>
      <w:pPr>
        <w:pStyle w:val="FirstParagraph"/>
      </w:pPr>
      <w:r>
        <w:t xml:space="preserve">El siguiente árbol corresponde a security-service; los demás servicios Java siguen la misma organización (</w:t>
      </w:r>
      <w:r>
        <w:rPr>
          <w:rStyle w:val="VerbatimChar"/>
        </w:rPr>
        <w:t xml:space="preserve">com.lavarapido.&lt;servicio&gt;</w:t>
      </w:r>
      <w:r>
        <w:t xml:space="preserve">).</w:t>
      </w:r>
    </w:p>
    <w:p>
      <w:pPr>
        <w:pStyle w:val="SourceCode"/>
      </w:pPr>
      <w:r>
        <w:rPr>
          <w:rStyle w:val="VerbatimChar"/>
        </w:rPr>
        <w:t xml:space="preserve">lavarapido-security-service/</w:t>
      </w:r>
      <w:r>
        <w:br/>
      </w:r>
      <w:r>
        <w:rPr>
          <w:rStyle w:val="VerbatimChar"/>
        </w:rPr>
        <w:t xml:space="preserve">|-- Dockerfile                      (construcción con Temurin 21 JDK, ejecución con Temurin 21 JRE)</w:t>
      </w:r>
      <w:r>
        <w:br/>
      </w:r>
      <w:r>
        <w:rPr>
          <w:rStyle w:val="VerbatimChar"/>
        </w:rPr>
        <w:t xml:space="preserve">|-- pom.xml, mvnw, mvnw.cmd</w:t>
      </w:r>
      <w:r>
        <w:br/>
      </w:r>
      <w:r>
        <w:rPr>
          <w:rStyle w:val="VerbatimChar"/>
        </w:rPr>
        <w:t xml:space="preserve">`-- src/</w:t>
      </w:r>
      <w:r>
        <w:br/>
      </w:r>
      <w:r>
        <w:rPr>
          <w:rStyle w:val="VerbatimChar"/>
        </w:rPr>
        <w:t xml:space="preserve">    |-- main/java/com/lavarapido/security/</w:t>
      </w:r>
      <w:r>
        <w:br/>
      </w:r>
      <w:r>
        <w:rPr>
          <w:rStyle w:val="VerbatimChar"/>
        </w:rPr>
        <w:t xml:space="preserve">    |   |-- SecurityServiceApplication.java</w:t>
      </w:r>
      <w:r>
        <w:br/>
      </w:r>
      <w:r>
        <w:rPr>
          <w:rStyle w:val="VerbatimChar"/>
        </w:rPr>
        <w:t xml:space="preserve">    |   |-- domain/</w:t>
      </w:r>
      <w:r>
        <w:br/>
      </w:r>
      <w:r>
        <w:rPr>
          <w:rStyle w:val="VerbatimChar"/>
        </w:rPr>
        <w:t xml:space="preserve">    |   |   |-- model/        UserAccount, Person, EmailAddress, HashedPassword, RoleCode, UserPreference...</w:t>
      </w:r>
      <w:r>
        <w:br/>
      </w:r>
      <w:r>
        <w:rPr>
          <w:rStyle w:val="VerbatimChar"/>
        </w:rPr>
        <w:t xml:space="preserve">    |   |   |-- service/      PasswordPolicy, PasswordRecoveryPolicy</w:t>
      </w:r>
      <w:r>
        <w:br/>
      </w:r>
      <w:r>
        <w:rPr>
          <w:rStyle w:val="VerbatimChar"/>
        </w:rPr>
        <w:t xml:space="preserve">    |   |   |-- event/        UserRegistered, PasswordChanged, EmailChanged, AccountDeactivated</w:t>
      </w:r>
      <w:r>
        <w:br/>
      </w:r>
      <w:r>
        <w:rPr>
          <w:rStyle w:val="VerbatimChar"/>
        </w:rPr>
        <w:t xml:space="preserve">    |   |   |-- exception/    InvalidCredentialsException, WeakPasswordException...</w:t>
      </w:r>
      <w:r>
        <w:br/>
      </w:r>
      <w:r>
        <w:rPr>
          <w:rStyle w:val="VerbatimChar"/>
        </w:rPr>
        <w:t xml:space="preserve">    |   |   `-- port/in, port/out</w:t>
      </w:r>
      <w:r>
        <w:br/>
      </w:r>
      <w:r>
        <w:rPr>
          <w:rStyle w:val="VerbatimChar"/>
        </w:rPr>
        <w:t xml:space="preserve">    |   |-- application/usecase/   AuthenticationService, AccountRegistrationService,</w:t>
      </w:r>
      <w:r>
        <w:br/>
      </w:r>
      <w:r>
        <w:rPr>
          <w:rStyle w:val="VerbatimChar"/>
        </w:rPr>
        <w:t xml:space="preserve">    |   |                          PasswordRecoveryService, UserAdministrationService...</w:t>
      </w:r>
      <w:r>
        <w:br/>
      </w:r>
      <w:r>
        <w:rPr>
          <w:rStyle w:val="VerbatimChar"/>
        </w:rPr>
        <w:t xml:space="preserve">    |   `-- infrastructure/</w:t>
      </w:r>
      <w:r>
        <w:br/>
      </w:r>
      <w:r>
        <w:rPr>
          <w:rStyle w:val="VerbatimChar"/>
        </w:rPr>
        <w:t xml:space="preserve">    |       |-- adapter/in/web/          AuthController, UserProfileController,</w:t>
      </w:r>
      <w:r>
        <w:br/>
      </w:r>
      <w:r>
        <w:rPr>
          <w:rStyle w:val="VerbatimChar"/>
        </w:rPr>
        <w:t xml:space="preserve">    |       |                            UserAdministrationController, InternalUserController, dto/</w:t>
      </w:r>
      <w:r>
        <w:br/>
      </w:r>
      <w:r>
        <w:rPr>
          <w:rStyle w:val="VerbatimChar"/>
        </w:rPr>
        <w:t xml:space="preserve">    |       |-- adapter/out/persistence/ entity/, repository/, *PersistenceAdapter</w:t>
      </w:r>
      <w:r>
        <w:br/>
      </w:r>
      <w:r>
        <w:rPr>
          <w:rStyle w:val="VerbatimChar"/>
        </w:rPr>
        <w:t xml:space="preserve">    |       |-- adapter/out/messaging/   RabbitDomainEventPublisher, LoggingDomainEventPublisher</w:t>
      </w:r>
      <w:r>
        <w:br/>
      </w:r>
      <w:r>
        <w:rPr>
          <w:rStyle w:val="VerbatimChar"/>
        </w:rPr>
        <w:t xml:space="preserve">    |       |-- adapter/out/notification/ EmailResetCodeNotifier, LoggingResetCodeNotifier</w:t>
      </w:r>
      <w:r>
        <w:br/>
      </w:r>
      <w:r>
        <w:rPr>
          <w:rStyle w:val="VerbatimChar"/>
        </w:rPr>
        <w:t xml:space="preserve">    |       |-- adapter/out/security/    BCryptPasswordHasher, JwtTokenIssuer...</w:t>
      </w:r>
      <w:r>
        <w:br/>
      </w:r>
      <w:r>
        <w:rPr>
          <w:rStyle w:val="VerbatimChar"/>
        </w:rPr>
        <w:t xml:space="preserve">    |       `-- config/                  SecurityConfig, JwtConfig, CorrelationIdFilter,</w:t>
      </w:r>
      <w:r>
        <w:br/>
      </w:r>
      <w:r>
        <w:rPr>
          <w:rStyle w:val="VerbatimChar"/>
        </w:rPr>
        <w:t xml:space="preserve">    |                                    InternalApiKeyFilter, DevDataSeeder, OpenApiConfig</w:t>
      </w:r>
      <w:r>
        <w:br/>
      </w:r>
      <w:r>
        <w:rPr>
          <w:rStyle w:val="VerbatimChar"/>
        </w:rPr>
        <w:t xml:space="preserve">    |-- main/resources/</w:t>
      </w:r>
      <w:r>
        <w:br/>
      </w:r>
      <w:r>
        <w:rPr>
          <w:rStyle w:val="VerbatimChar"/>
        </w:rPr>
        <w:t xml:space="preserve">    |   |-- application.yml, application-dev.yml</w:t>
      </w:r>
      <w:r>
        <w:br/>
      </w:r>
      <w:r>
        <w:rPr>
          <w:rStyle w:val="VerbatimChar"/>
        </w:rPr>
        <w:t xml:space="preserve">    |   `-- db/changelog/  db.changelog-master.xml, 001-..., 002-..., 003-..., 020-..., 023-..., 026-..., 030-..., seed/101-...</w:t>
      </w:r>
      <w:r>
        <w:br/>
      </w:r>
      <w:r>
        <w:rPr>
          <w:rStyle w:val="VerbatimChar"/>
        </w:rPr>
        <w:t xml:space="preserve">    `-- test/java/...      pruebas de dominio, casos de uso, seguridad y web</w:t>
      </w:r>
    </w:p>
    <w:bookmarkEnd w:id="52"/>
    <w:bookmarkStart w:id="53" w:name="X79672d835495c718392c7118cb1a8b213319c21"/>
    <w:p>
      <w:pPr>
        <w:pStyle w:val="Heading3"/>
      </w:pPr>
      <w:r>
        <w:t xml:space="preserve">10.3 Estructura de payment-service</w:t>
      </w:r>
    </w:p>
    <w:p>
      <w:pPr>
        <w:pStyle w:val="SourceCode"/>
      </w:pPr>
      <w:r>
        <w:rPr>
          <w:rStyle w:val="VerbatimChar"/>
        </w:rPr>
        <w:t xml:space="preserve">lavarapido-payment-service/</w:t>
      </w:r>
      <w:r>
        <w:br/>
      </w:r>
      <w:r>
        <w:rPr>
          <w:rStyle w:val="VerbatimChar"/>
        </w:rPr>
        <w:t xml:space="preserve">|-- PaymentService.sln, Directory.Build.props (net8.0), Dockerfile</w:t>
      </w:r>
      <w:r>
        <w:br/>
      </w:r>
      <w:r>
        <w:rPr>
          <w:rStyle w:val="VerbatimChar"/>
        </w:rPr>
        <w:t xml:space="preserve">|-- db/changelog/db.changelog-master.yaml, changes/001 ... 020</w:t>
      </w:r>
      <w:r>
        <w:br/>
      </w:r>
      <w:r>
        <w:rPr>
          <w:rStyle w:val="VerbatimChar"/>
        </w:rPr>
        <w:t xml:space="preserve">|-- src/</w:t>
      </w:r>
      <w:r>
        <w:br/>
      </w:r>
      <w:r>
        <w:rPr>
          <w:rStyle w:val="VerbatimChar"/>
        </w:rPr>
        <w:t xml:space="preserve">|   |-- PaymentService.Domain/          Payments/, Promotions/, Loyalty/, Common/</w:t>
      </w:r>
      <w:r>
        <w:br/>
      </w:r>
      <w:r>
        <w:rPr>
          <w:rStyle w:val="VerbatimChar"/>
        </w:rPr>
        <w:t xml:space="preserve">|   |-- PaymentService.Application/     Payments/ (PaymentCommandService, PaymentQueryService,</w:t>
      </w:r>
      <w:r>
        <w:br/>
      </w:r>
      <w:r>
        <w:rPr>
          <w:rStyle w:val="VerbatimChar"/>
        </w:rPr>
        <w:t xml:space="preserve">|   |                                   BookingPaymentGuard, AmountDueCalculator), PaymentAccounts/,</w:t>
      </w:r>
      <w:r>
        <w:br/>
      </w:r>
      <w:r>
        <w:rPr>
          <w:rStyle w:val="VerbatimChar"/>
        </w:rPr>
        <w:t xml:space="preserve">|   |                                   Promotions/, Loyalty/ (LoyaltyService, LoyaltyRewardService),</w:t>
      </w:r>
      <w:r>
        <w:br/>
      </w:r>
      <w:r>
        <w:rPr>
          <w:rStyle w:val="VerbatimChar"/>
        </w:rPr>
        <w:t xml:space="preserve">|   |                                   Ports/In, Ports/Out, Common/</w:t>
      </w:r>
      <w:r>
        <w:br/>
      </w:r>
      <w:r>
        <w:rPr>
          <w:rStyle w:val="VerbatimChar"/>
        </w:rPr>
        <w:t xml:space="preserve">|   |-- PaymentService.Infrastructure/  Persistence/, Booking/BookingServiceDirectory.cs, Messaging/</w:t>
      </w:r>
      <w:r>
        <w:br/>
      </w:r>
      <w:r>
        <w:rPr>
          <w:rStyle w:val="VerbatimChar"/>
        </w:rPr>
        <w:t xml:space="preserve">|   `-- PaymentService.Api/             Controllers/ (Payments, AdminPayments, AdminPaymentAccounts,</w:t>
      </w:r>
      <w:r>
        <w:br/>
      </w:r>
      <w:r>
        <w:rPr>
          <w:rStyle w:val="VerbatimChar"/>
        </w:rPr>
        <w:t xml:space="preserve">|                                       Promotions, Loyalty), Program.cs, Errors/, Configuration/</w:t>
      </w:r>
      <w:r>
        <w:br/>
      </w:r>
      <w:r>
        <w:rPr>
          <w:rStyle w:val="VerbatimChar"/>
        </w:rPr>
        <w:t xml:space="preserve">`-- tests/  PaymentService.Domain.UnitTests, PaymentService.Application.UnitTests,</w:t>
      </w:r>
      <w:r>
        <w:br/>
      </w:r>
      <w:r>
        <w:rPr>
          <w:rStyle w:val="VerbatimChar"/>
        </w:rPr>
        <w:t xml:space="preserve">            PaymentService.Infrastructure.IntegrationTests</w:t>
      </w:r>
    </w:p>
    <w:bookmarkEnd w:id="53"/>
    <w:bookmarkStart w:id="54" w:name="X51afa470e23a9bba6203ca17ca3312573adac82"/>
    <w:p>
      <w:pPr>
        <w:pStyle w:val="Heading3"/>
      </w:pPr>
      <w:r>
        <w:t xml:space="preserve">10.4 Estructura de la Aplicación Web</w:t>
      </w:r>
    </w:p>
    <w:p>
      <w:pPr>
        <w:pStyle w:val="SourceCode"/>
      </w:pPr>
      <w:r>
        <w:rPr>
          <w:rStyle w:val="VerbatimChar"/>
        </w:rPr>
        <w:t xml:space="preserve">Front-end-proyecto-web/src/</w:t>
      </w:r>
      <w:r>
        <w:br/>
      </w:r>
      <w:r>
        <w:rPr>
          <w:rStyle w:val="VerbatimChar"/>
        </w:rPr>
        <w:t xml:space="preserve">|-- app/</w:t>
      </w:r>
      <w:r>
        <w:br/>
      </w:r>
      <w:r>
        <w:rPr>
          <w:rStyle w:val="VerbatimChar"/>
        </w:rPr>
        <w:t xml:space="preserve">|   |-- app.routes.ts            (/, /auth, /client, /operator, /admin, /report/:token)</w:t>
      </w:r>
      <w:r>
        <w:br/>
      </w:r>
      <w:r>
        <w:rPr>
          <w:rStyle w:val="VerbatimChar"/>
        </w:rPr>
        <w:t xml:space="preserve">|   |-- core/</w:t>
      </w:r>
      <w:r>
        <w:br/>
      </w:r>
      <w:r>
        <w:rPr>
          <w:rStyle w:val="VerbatimChar"/>
        </w:rPr>
        <w:t xml:space="preserve">|   |   |-- constants/  api.ts (API_BASE_URL = '/api/v1'), payment-texts.ts (temporal)</w:t>
      </w:r>
      <w:r>
        <w:br/>
      </w:r>
      <w:r>
        <w:rPr>
          <w:rStyle w:val="VerbatimChar"/>
        </w:rPr>
        <w:t xml:space="preserve">|   |   |-- guards/     auth-guard.ts (sesión y rol por área)</w:t>
      </w:r>
      <w:r>
        <w:br/>
      </w:r>
      <w:r>
        <w:rPr>
          <w:rStyle w:val="VerbatimChar"/>
        </w:rPr>
        <w:t xml:space="preserve">|   |   |-- interceptors/ auth-interceptor.ts (token Bearer; sesión vencida -&gt; /auth)</w:t>
      </w:r>
      <w:r>
        <w:br/>
      </w:r>
      <w:r>
        <w:rPr>
          <w:rStyle w:val="VerbatimChar"/>
        </w:rPr>
        <w:t xml:space="preserve">|   |   |-- models/, utils/ (api-error.ts traduce los códigos de error)</w:t>
      </w:r>
      <w:r>
        <w:br/>
      </w:r>
      <w:r>
        <w:rPr>
          <w:rStyle w:val="VerbatimChar"/>
        </w:rPr>
        <w:t xml:space="preserve">|   |   `-- services/   auth, booking-api, operations-api, payments-api, promotions-api,</w:t>
      </w:r>
      <w:r>
        <w:br/>
      </w:r>
      <w:r>
        <w:rPr>
          <w:rStyle w:val="VerbatimChar"/>
        </w:rPr>
        <w:t xml:space="preserve">|   |                   loyalty-api, role-permissions-api, notifications, vehicles,</w:t>
      </w:r>
      <w:r>
        <w:br/>
      </w:r>
      <w:r>
        <w:rPr>
          <w:rStyle w:val="VerbatimChar"/>
        </w:rPr>
        <w:t xml:space="preserve">|   |                   user-admin, preferences, inspection-store, photo-storage...</w:t>
      </w:r>
      <w:r>
        <w:br/>
      </w:r>
      <w:r>
        <w:rPr>
          <w:rStyle w:val="VerbatimChar"/>
        </w:rPr>
        <w:t xml:space="preserve">|   |-- features/</w:t>
      </w:r>
      <w:r>
        <w:br/>
      </w:r>
      <w:r>
        <w:rPr>
          <w:rStyle w:val="VerbatimChar"/>
        </w:rPr>
        <w:t xml:space="preserve">|   |   |-- landing/        página de bienvenida</w:t>
      </w:r>
      <w:r>
        <w:br/>
      </w:r>
      <w:r>
        <w:rPr>
          <w:rStyle w:val="VerbatimChar"/>
        </w:rPr>
        <w:t xml:space="preserve">|   |   |-- auth/           login, register, forgot-password (3 pasos)</w:t>
      </w:r>
      <w:r>
        <w:br/>
      </w:r>
      <w:r>
        <w:rPr>
          <w:rStyle w:val="VerbatimChar"/>
        </w:rPr>
        <w:t xml:space="preserve">|   |   |-- client/         dashboard, vehicles, reserve, payment, history, notifications, profile, configuration</w:t>
      </w:r>
      <w:r>
        <w:br/>
      </w:r>
      <w:r>
        <w:rPr>
          <w:rStyle w:val="VerbatimChar"/>
        </w:rPr>
        <w:t xml:space="preserve">|   |   |-- operator/       home, schedule, assigned-services, service-history, qualifications, notifications...</w:t>
      </w:r>
      <w:r>
        <w:br/>
      </w:r>
      <w:r>
        <w:rPr>
          <w:rStyle w:val="VerbatimChar"/>
        </w:rPr>
        <w:t xml:space="preserve">|   |   |-- admin/          dashboard, reservations, inspection, payments, management, schedule,</w:t>
      </w:r>
      <w:r>
        <w:br/>
      </w:r>
      <w:r>
        <w:rPr>
          <w:rStyle w:val="VerbatimChar"/>
        </w:rPr>
        <w:t xml:space="preserve">|   |   |                   operators, operator-detail, operator-calendar, reports, settings...</w:t>
      </w:r>
      <w:r>
        <w:br/>
      </w:r>
      <w:r>
        <w:rPr>
          <w:rStyle w:val="VerbatimChar"/>
        </w:rPr>
        <w:t xml:space="preserve">|   |   `-- public-report/  informe público de inspección</w:t>
      </w:r>
      <w:r>
        <w:br/>
      </w:r>
      <w:r>
        <w:rPr>
          <w:rStyle w:val="VerbatimChar"/>
        </w:rPr>
        <w:t xml:space="preserve">|   |-- layout/, shared/    sidebar, dialogs (modales), components, pipes</w:t>
      </w:r>
      <w:r>
        <w:br/>
      </w:r>
      <w:r>
        <w:rPr>
          <w:rStyle w:val="VerbatimChar"/>
        </w:rPr>
        <w:t xml:space="preserve">|-- assets/i18n/            es.json, en.json, fr.json, pt.json</w:t>
      </w:r>
      <w:r>
        <w:br/>
      </w:r>
      <w:r>
        <w:rPr>
          <w:rStyle w:val="VerbatimChar"/>
        </w:rPr>
        <w:t xml:space="preserve">`-- proxy.conf.json         /api -&gt; http://localhost:8080</w:t>
      </w:r>
    </w:p>
    <w:p>
      <w:pPr>
        <w:pStyle w:val="FirstParagraph"/>
      </w:pPr>
      <w:r>
        <w:t xml:space="preserve">La aplicación no usa zonas (</w:t>
      </w:r>
      <w:r>
        <w:rPr>
          <w:i/>
          <w:iCs/>
        </w:rPr>
        <w:t xml:space="preserve">zoneless</w:t>
      </w:r>
      <w:r>
        <w:t xml:space="preserve">) y trabaja con señales; cada área tiene un módulo de carga diferida protegido por</w:t>
      </w:r>
      <w:r>
        <w:t xml:space="preserve"> </w:t>
      </w:r>
      <w:r>
        <w:rPr>
          <w:i/>
          <w:iCs/>
        </w:rPr>
        <w:t xml:space="preserve">authGuard</w:t>
      </w:r>
      <w:r>
        <w:t xml:space="preserve"> </w:t>
      </w:r>
      <w:r>
        <w:t xml:space="preserve">con el rol requerido (CLIENT, OPERATOR o ADMIN), y las páginas de autenticación usan</w:t>
      </w:r>
      <w:r>
        <w:t xml:space="preserve"> </w:t>
      </w:r>
      <w:r>
        <w:rPr>
          <w:i/>
          <w:iCs/>
        </w:rPr>
        <w:t xml:space="preserve">guestGuard</w:t>
      </w:r>
      <w:r>
        <w:t xml:space="preserve">.</w:t>
      </w:r>
    </w:p>
    <w:bookmarkEnd w:id="54"/>
    <w:bookmarkStart w:id="55" w:name="Xaa6065e37e3accd9dc777cb8a13061544eef53b"/>
    <w:p>
      <w:pPr>
        <w:pStyle w:val="Heading3"/>
      </w:pPr>
      <w:r>
        <w:t xml:space="preserve">10.5 Estructura de la Aplicación Móvil</w:t>
      </w:r>
    </w:p>
    <w:p>
      <w:pPr>
        <w:pStyle w:val="FirstParagraph"/>
      </w:pPr>
      <w:r>
        <w:t xml:space="preserve">La aplicación móvil se organiza en</w:t>
      </w:r>
      <w:r>
        <w:t xml:space="preserve"> </w:t>
      </w:r>
      <w:r>
        <w:rPr>
          <w:i/>
          <w:iCs/>
        </w:rPr>
        <w:t xml:space="preserve">src/modules</w:t>
      </w:r>
      <w:r>
        <w:t xml:space="preserve"> </w:t>
      </w:r>
      <w:r>
        <w:t xml:space="preserve">por rol (</w:t>
      </w:r>
      <w:r>
        <w:rPr>
          <w:i/>
          <w:iCs/>
        </w:rPr>
        <w:t xml:space="preserve">auth</w:t>
      </w:r>
      <w:r>
        <w:t xml:space="preserve">,</w:t>
      </w:r>
      <w:r>
        <w:t xml:space="preserve"> </w:t>
      </w:r>
      <w:r>
        <w:rPr>
          <w:i/>
          <w:iCs/>
        </w:rPr>
        <w:t xml:space="preserve">client</w:t>
      </w:r>
      <w:r>
        <w:t xml:space="preserve">,</w:t>
      </w:r>
      <w:r>
        <w:t xml:space="preserve"> </w:t>
      </w:r>
      <w:r>
        <w:rPr>
          <w:i/>
          <w:iCs/>
        </w:rPr>
        <w:t xml:space="preserve">operator</w:t>
      </w:r>
      <w:r>
        <w:t xml:space="preserve"> </w:t>
      </w:r>
      <w:r>
        <w:t xml:space="preserve">y</w:t>
      </w:r>
      <w:r>
        <w:t xml:space="preserve"> </w:t>
      </w:r>
      <w:r>
        <w:rPr>
          <w:i/>
          <w:iCs/>
        </w:rPr>
        <w:t xml:space="preserve">admin</w:t>
      </w:r>
      <w:r>
        <w:t xml:space="preserve">, cada uno con sus</w:t>
      </w:r>
      <w:r>
        <w:t xml:space="preserve"> </w:t>
      </w:r>
      <w:r>
        <w:rPr>
          <w:i/>
          <w:iCs/>
        </w:rPr>
        <w:t xml:space="preserve">screens</w:t>
      </w:r>
      <w:r>
        <w:t xml:space="preserve">),</w:t>
      </w:r>
      <w:r>
        <w:t xml:space="preserve"> </w:t>
      </w:r>
      <w:r>
        <w:rPr>
          <w:i/>
          <w:iCs/>
        </w:rPr>
        <w:t xml:space="preserve">src/shared</w:t>
      </w:r>
      <w:r>
        <w:t xml:space="preserve"> </w:t>
      </w:r>
      <w:r>
        <w:t xml:space="preserve">(componentes y pantallas compartidas de notificaciones, perfil y configuración) y</w:t>
      </w:r>
      <w:r>
        <w:t xml:space="preserve"> </w:t>
      </w:r>
      <w:r>
        <w:rPr>
          <w:i/>
          <w:iCs/>
        </w:rPr>
        <w:t xml:space="preserve">src/app/config/locales</w:t>
      </w:r>
      <w:r>
        <w:t xml:space="preserve"> </w:t>
      </w:r>
      <w:r>
        <w:t xml:space="preserve">(es, en, fr y pt). Todas las llamadas van al gateway mediante</w:t>
      </w:r>
      <w:r>
        <w:t xml:space="preserve"> </w:t>
      </w:r>
      <w:r>
        <w:rPr>
          <w:i/>
          <w:iCs/>
        </w:rPr>
        <w:t xml:space="preserve">EXPO_PUBLIC_API_URL</w:t>
      </w:r>
      <w:r>
        <w:t xml:space="preserve">.</w:t>
      </w:r>
    </w:p>
    <w:bookmarkEnd w:id="55"/>
    <w:bookmarkEnd w:id="56"/>
    <w:bookmarkStart w:id="65" w:name="Xab440b7b04058d3d95cf74800f32d7d96ed8f7f"/>
    <w:p>
      <w:pPr>
        <w:pStyle w:val="Heading2"/>
      </w:pPr>
      <w:r>
        <w:t xml:space="preserve">11. Base de Datos</w:t>
      </w:r>
    </w:p>
    <w:p>
      <w:pPr>
        <w:pStyle w:val="FirstParagraph"/>
      </w:pPr>
      <w:r>
        <w:t xml:space="preserve">El sistema usa una sola base de datos SQL Server 2022 llamada</w:t>
      </w:r>
      <w:r>
        <w:t xml:space="preserve"> </w:t>
      </w:r>
      <w:r>
        <w:rPr>
          <w:i/>
          <w:iCs/>
        </w:rPr>
        <w:t xml:space="preserve">LavaRapido</w:t>
      </w:r>
      <w:r>
        <w:t xml:space="preserve">, dividida en nueve esquemas que pertenecen a seis servicios, con 49 tablas.</w:t>
      </w:r>
    </w:p>
    <w:bookmarkStart w:id="57" w:name="X6071b9d2fbbb5bb53b1c45b99eaef0a3a1fbab5"/>
    <w:p>
      <w:pPr>
        <w:pStyle w:val="Heading3"/>
      </w:pPr>
      <w:r>
        <w:t xml:space="preserve">11.1 Diagrama Entidad-Relación</w:t>
      </w:r>
    </w:p>
    <w:p>
      <w:pPr>
        <w:pStyle w:val="FirstParagraph"/>
      </w:pPr>
      <w:r>
        <w:t xml:space="preserve">El modelo entidad-relación completo y un modelo por servicio existen como archivos DBML en la carpeta</w:t>
      </w:r>
      <w:r>
        <w:t xml:space="preserve"> </w:t>
      </w:r>
      <w:r>
        <w:rPr>
          <w:i/>
          <w:iCs/>
        </w:rPr>
        <w:t xml:space="preserve">08-uml</w:t>
      </w:r>
      <w:r>
        <w:t xml:space="preserve"> </w:t>
      </w:r>
      <w:r>
        <w:t xml:space="preserve">de la documentación. Las referencias entre servicios se dibujan como notas, no como relaciones, porque no tienen clave foránea.</w:t>
      </w:r>
    </w:p>
    <w:p>
      <w:pPr>
        <w:pStyle w:val="BodyText"/>
      </w:pPr>
      <w:r>
        <w:rPr>
          <w:b/>
          <w:bCs/>
        </w:rPr>
        <w:t xml:space="preserve">Figura 2</w:t>
      </w:r>
    </w:p>
    <w:p>
      <w:pPr>
        <w:pStyle w:val="BodyText"/>
      </w:pPr>
      <w:r>
        <w:rPr>
          <w:i/>
          <w:iCs/>
        </w:rPr>
        <w:t xml:space="preserve">Diagrama Entidad-Relación del Sistema</w:t>
      </w:r>
    </w:p>
    <w:p>
      <w:pPr>
        <w:pStyle w:val="BlockText"/>
      </w:pPr>
      <w:r>
        <w:rPr>
          <w:b/>
          <w:bCs/>
        </w:rPr>
        <w:t xml:space="preserve">Imagen por insertar.</w:t>
      </w:r>
      <w:r>
        <w:t xml:space="preserve"> </w:t>
      </w:r>
      <w:r>
        <w:rPr>
          <w:b/>
          <w:bCs/>
        </w:rPr>
        <w:t xml:space="preserve">Fuente:</w:t>
      </w:r>
      <w:r>
        <w:t xml:space="preserve"> </w:t>
      </w:r>
      <w:r>
        <w:t xml:space="preserve">archivos DBML de</w:t>
      </w:r>
      <w:r>
        <w:t xml:space="preserve"> </w:t>
      </w:r>
      <w:r>
        <w:rPr>
          <w:i/>
          <w:iCs/>
        </w:rPr>
        <w:t xml:space="preserve">08-uml</w:t>
      </w:r>
      <w:r>
        <w:t xml:space="preserve"> </w:t>
      </w:r>
      <w:r>
        <w:t xml:space="preserve">(modelo completo).</w:t>
      </w:r>
      <w:r>
        <w:t xml:space="preserve"> </w:t>
      </w:r>
      <w:r>
        <w:rPr>
          <w:b/>
          <w:bCs/>
        </w:rPr>
        <w:t xml:space="preserve">Contenido:</w:t>
      </w:r>
      <w:r>
        <w:t xml:space="preserve"> </w:t>
      </w:r>
      <w:r>
        <w:t xml:space="preserve">las 49 tablas agrupadas por esquema, con claves primarias, claves foráneas dentro de cada servicio y anotaciones de las referencias entre servicios. Exportarlo desde dbdiagram.io u otra herramienta compatible con DBML.</w:t>
      </w:r>
    </w:p>
    <w:bookmarkEnd w:id="57"/>
    <w:bookmarkStart w:id="61" w:name="X05abb2a0f7679380d57c0428f7d58bcbeae5d33"/>
    <w:p>
      <w:pPr>
        <w:pStyle w:val="Heading3"/>
      </w:pPr>
      <w:r>
        <w:t xml:space="preserve">11.2 Tablas Principales</w:t>
      </w:r>
    </w:p>
    <w:bookmarkStart w:id="58" w:name="X03450b588211b88d6c7ac259cbb41e1141a1c2b"/>
    <w:p>
      <w:pPr>
        <w:pStyle w:val="Heading4"/>
      </w:pPr>
      <w:r>
        <w:t xml:space="preserve">11.2.1 Propiedad de los Esquemas y Reglas de Claves Foráneas</w:t>
      </w:r>
    </w:p>
    <w:p>
      <w:pPr>
        <w:pStyle w:val="FirstParagraph"/>
      </w:pPr>
      <w:r>
        <w:t xml:space="preserve">Las claves foráneas solo se permiten dentro del límite de un servicio. Entre servicios, las referencias son columnas indexadas cuyo valor valida la aplicación antes de escribir (ADR-003). Por ejemplo,</w:t>
      </w:r>
      <w:r>
        <w:t xml:space="preserve"> </w:t>
      </w:r>
      <w:r>
        <w:rPr>
          <w:i/>
          <w:iCs/>
        </w:rPr>
        <w:t xml:space="preserve">booking.booking_service.service_price_id</w:t>
      </w:r>
      <w:r>
        <w:t xml:space="preserve"> </w:t>
      </w:r>
      <w:r>
        <w:t xml:space="preserve">es una clave foránea hacia</w:t>
      </w:r>
      <w:r>
        <w:t xml:space="preserve"> </w:t>
      </w:r>
      <w:r>
        <w:rPr>
          <w:i/>
          <w:iCs/>
        </w:rPr>
        <w:t xml:space="preserve">catalog.service_price</w:t>
      </w:r>
      <w:r>
        <w:t xml:space="preserve"> </w:t>
      </w:r>
      <w:r>
        <w:t xml:space="preserve">porque ambos esquemas pertenecen a booking-service, mientras que</w:t>
      </w:r>
      <w:r>
        <w:t xml:space="preserve"> </w:t>
      </w:r>
      <w:r>
        <w:rPr>
          <w:i/>
          <w:iCs/>
        </w:rPr>
        <w:t xml:space="preserve">payment.payment.booking_id</w:t>
      </w:r>
      <w:r>
        <w:t xml:space="preserve"> </w:t>
      </w:r>
      <w:r>
        <w:t xml:space="preserve">no lo es (Tabla 10).</w:t>
      </w:r>
    </w:p>
    <w:p>
      <w:pPr>
        <w:pStyle w:val="BodyText"/>
      </w:pPr>
      <w:r>
        <w:rPr>
          <w:b/>
          <w:bCs/>
        </w:rPr>
        <w:t xml:space="preserve">Tabla 10</w:t>
      </w:r>
    </w:p>
    <w:p>
      <w:pPr>
        <w:pStyle w:val="BodyText"/>
      </w:pPr>
      <w:r>
        <w:rPr>
          <w:i/>
          <w:iCs/>
        </w:rPr>
        <w:t xml:space="preserve">Referencias entre Servicios sin Clave Foránea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Columna</w:t>
            </w:r>
          </w:p>
        </w:tc>
        <w:tc>
          <w:tcPr/>
          <w:p>
            <w:pPr>
              <w:pStyle w:val="Compact"/>
            </w:pPr>
            <w:r>
              <w:t xml:space="preserve">Apunta a</w:t>
            </w:r>
          </w:p>
        </w:tc>
        <w:tc>
          <w:tcPr/>
          <w:p>
            <w:pPr>
              <w:pStyle w:val="Compact"/>
            </w:pPr>
            <w:r>
              <w:t xml:space="preserve">Dueño del destino</w:t>
            </w:r>
          </w:p>
        </w:tc>
      </w:tr>
      <w:tr>
        <w:tc>
          <w:tcPr/>
          <w:p>
            <w:pPr>
              <w:pStyle w:val="Compact"/>
            </w:pPr>
            <w:r>
              <w:t xml:space="preserve">customer.customer.person_id, customer.customer.user_id</w:t>
            </w:r>
          </w:p>
        </w:tc>
        <w:tc>
          <w:tcPr/>
          <w:p>
            <w:pPr>
              <w:pStyle w:val="Compact"/>
            </w:pPr>
            <w:r>
              <w:t xml:space="preserve">security.person, security.app_user</w:t>
            </w:r>
          </w:p>
        </w:tc>
        <w:tc>
          <w:tcPr/>
          <w:p>
            <w:pPr>
              <w:pStyle w:val="Compact"/>
            </w:pPr>
            <w:r>
              <w:t xml:space="preserve">security-service</w:t>
            </w:r>
          </w:p>
        </w:tc>
      </w:tr>
      <w:tr>
        <w:tc>
          <w:tcPr/>
          <w:p>
            <w:pPr>
              <w:pStyle w:val="Compact"/>
            </w:pPr>
            <w:r>
              <w:t xml:space="preserve">catalog.service_price.vehicle_type_id</w:t>
            </w:r>
          </w:p>
        </w:tc>
        <w:tc>
          <w:tcPr/>
          <w:p>
            <w:pPr>
              <w:pStyle w:val="Compact"/>
            </w:pPr>
            <w:r>
              <w:t xml:space="preserve">customer.vehicle_type</w:t>
            </w:r>
          </w:p>
        </w:tc>
        <w:tc>
          <w:tcPr/>
          <w:p>
            <w:pPr>
              <w:pStyle w:val="Compact"/>
            </w:pPr>
            <w:r>
              <w:t xml:space="preserve">customer-service</w:t>
            </w:r>
          </w:p>
        </w:tc>
      </w:tr>
      <w:tr>
        <w:tc>
          <w:tcPr/>
          <w:p>
            <w:pPr>
              <w:pStyle w:val="Compact"/>
            </w:pPr>
            <w:r>
              <w:t xml:space="preserve">booking.booking.customer_vehicle_id</w:t>
            </w:r>
          </w:p>
        </w:tc>
        <w:tc>
          <w:tcPr/>
          <w:p>
            <w:pPr>
              <w:pStyle w:val="Compact"/>
            </w:pPr>
            <w:r>
              <w:t xml:space="preserve">customer.customer_vehicle</w:t>
            </w:r>
          </w:p>
        </w:tc>
        <w:tc>
          <w:tcPr/>
          <w:p>
            <w:pPr>
              <w:pStyle w:val="Compact"/>
            </w:pPr>
            <w:r>
              <w:t xml:space="preserve">customer-service</w:t>
            </w:r>
          </w:p>
        </w:tc>
      </w:tr>
      <w:tr>
        <w:tc>
          <w:tcPr/>
          <w:p>
            <w:pPr>
              <w:pStyle w:val="Compact"/>
            </w:pPr>
            <w:r>
              <w:t xml:space="preserve">booking.booking.booked_by</w:t>
            </w:r>
          </w:p>
        </w:tc>
        <w:tc>
          <w:tcPr/>
          <w:p>
            <w:pPr>
              <w:pStyle w:val="Compact"/>
            </w:pPr>
            <w:r>
              <w:t xml:space="preserve">security.app_user</w:t>
            </w:r>
          </w:p>
        </w:tc>
        <w:tc>
          <w:tcPr/>
          <w:p>
            <w:pPr>
              <w:pStyle w:val="Compact"/>
            </w:pPr>
            <w:r>
              <w:t xml:space="preserve">security-service</w:t>
            </w:r>
          </w:p>
        </w:tc>
      </w:tr>
      <w:tr>
        <w:tc>
          <w:tcPr/>
          <w:p>
            <w:pPr>
              <w:pStyle w:val="Compact"/>
            </w:pPr>
            <w:r>
              <w:t xml:space="preserve">execution.operator.user_id</w:t>
            </w:r>
          </w:p>
        </w:tc>
        <w:tc>
          <w:tcPr/>
          <w:p>
            <w:pPr>
              <w:pStyle w:val="Compact"/>
            </w:pPr>
            <w:r>
              <w:t xml:space="preserve">security.app_user</w:t>
            </w:r>
          </w:p>
        </w:tc>
        <w:tc>
          <w:tcPr/>
          <w:p>
            <w:pPr>
              <w:pStyle w:val="Compact"/>
            </w:pPr>
            <w:r>
              <w:t xml:space="preserve">security-service</w:t>
            </w:r>
          </w:p>
        </w:tc>
      </w:tr>
      <w:tr>
        <w:tc>
          <w:tcPr/>
          <w:p>
            <w:pPr>
              <w:pStyle w:val="Compact"/>
            </w:pPr>
            <w:r>
              <w:t xml:space="preserve">execution.service_execution.booking_service_id</w:t>
            </w:r>
          </w:p>
        </w:tc>
        <w:tc>
          <w:tcPr/>
          <w:p>
            <w:pPr>
              <w:pStyle w:val="Compact"/>
            </w:pPr>
            <w:r>
              <w:t xml:space="preserve">booking.booking_service</w:t>
            </w:r>
          </w:p>
        </w:tc>
        <w:tc>
          <w:tcPr/>
          <w:p>
            <w:pPr>
              <w:pStyle w:val="Compact"/>
            </w:pPr>
            <w:r>
              <w:t xml:space="preserve">booking-service</w:t>
            </w:r>
          </w:p>
        </w:tc>
      </w:tr>
      <w:tr>
        <w:tc>
          <w:tcPr/>
          <w:p>
            <w:pPr>
              <w:pStyle w:val="Compact"/>
            </w:pPr>
            <w:r>
              <w:t xml:space="preserve">promotion.promotion_service.service_id</w:t>
            </w:r>
          </w:p>
        </w:tc>
        <w:tc>
          <w:tcPr/>
          <w:p>
            <w:pPr>
              <w:pStyle w:val="Compact"/>
            </w:pPr>
            <w:r>
              <w:t xml:space="preserve">catalog.service</w:t>
            </w:r>
          </w:p>
        </w:tc>
        <w:tc>
          <w:tcPr/>
          <w:p>
            <w:pPr>
              <w:pStyle w:val="Compact"/>
            </w:pPr>
            <w:r>
              <w:t xml:space="preserve">booking-service</w:t>
            </w:r>
          </w:p>
        </w:tc>
      </w:tr>
      <w:tr>
        <w:tc>
          <w:tcPr/>
          <w:p>
            <w:pPr>
              <w:pStyle w:val="Compact"/>
            </w:pPr>
            <w:r>
              <w:t xml:space="preserve">promotion.promotion_customer.customer_id, promotion.booking_promotion.booking_id</w:t>
            </w:r>
          </w:p>
        </w:tc>
        <w:tc>
          <w:tcPr/>
          <w:p>
            <w:pPr>
              <w:pStyle w:val="Compact"/>
            </w:pPr>
            <w:r>
              <w:t xml:space="preserve">customer.customer, booking.booking</w:t>
            </w:r>
          </w:p>
        </w:tc>
        <w:tc>
          <w:tcPr/>
          <w:p>
            <w:pPr>
              <w:pStyle w:val="Compact"/>
            </w:pPr>
            <w:r>
              <w:t xml:space="preserve">customer-service, booking-service</w:t>
            </w:r>
          </w:p>
        </w:tc>
      </w:tr>
      <w:tr>
        <w:tc>
          <w:tcPr/>
          <w:p>
            <w:pPr>
              <w:pStyle w:val="Compact"/>
            </w:pPr>
            <w:r>
              <w:t xml:space="preserve">payment.payment.booking_id, payment.loyalty_transaction.booking_id</w:t>
            </w:r>
          </w:p>
        </w:tc>
        <w:tc>
          <w:tcPr/>
          <w:p>
            <w:pPr>
              <w:pStyle w:val="Compact"/>
            </w:pPr>
            <w:r>
              <w:t xml:space="preserve">booking.booking</w:t>
            </w:r>
          </w:p>
        </w:tc>
        <w:tc>
          <w:tcPr/>
          <w:p>
            <w:pPr>
              <w:pStyle w:val="Compact"/>
            </w:pPr>
            <w:r>
              <w:t xml:space="preserve">booking-service</w:t>
            </w:r>
          </w:p>
        </w:tc>
      </w:tr>
      <w:tr>
        <w:tc>
          <w:tcPr/>
          <w:p>
            <w:pPr>
              <w:pStyle w:val="Compact"/>
            </w:pPr>
            <w:r>
              <w:t xml:space="preserve">payment.payment.approved_by, payment.payment_receipt.uploaded_by, reviewed_by</w:t>
            </w:r>
          </w:p>
        </w:tc>
        <w:tc>
          <w:tcPr/>
          <w:p>
            <w:pPr>
              <w:pStyle w:val="Compact"/>
            </w:pPr>
            <w:r>
              <w:t xml:space="preserve">security.app_user</w:t>
            </w:r>
          </w:p>
        </w:tc>
        <w:tc>
          <w:tcPr/>
          <w:p>
            <w:pPr>
              <w:pStyle w:val="Compact"/>
            </w:pPr>
            <w:r>
              <w:t xml:space="preserve">security-service</w:t>
            </w:r>
          </w:p>
        </w:tc>
      </w:tr>
      <w:tr>
        <w:tc>
          <w:tcPr/>
          <w:p>
            <w:pPr>
              <w:pStyle w:val="Compact"/>
            </w:pPr>
            <w:r>
              <w:t xml:space="preserve">payment.loyalty_transaction.customer_id</w:t>
            </w:r>
          </w:p>
        </w:tc>
        <w:tc>
          <w:tcPr/>
          <w:p>
            <w:pPr>
              <w:pStyle w:val="Compact"/>
            </w:pPr>
            <w:r>
              <w:t xml:space="preserve">security.app_user (guarda el user_id del cliente, ADR-015)</w:t>
            </w:r>
          </w:p>
        </w:tc>
        <w:tc>
          <w:tcPr/>
          <w:p>
            <w:pPr>
              <w:pStyle w:val="Compact"/>
            </w:pPr>
            <w:r>
              <w:t xml:space="preserve">security-service</w:t>
            </w:r>
          </w:p>
        </w:tc>
      </w:tr>
      <w:tr>
        <w:tc>
          <w:tcPr/>
          <w:p>
            <w:pPr>
              <w:pStyle w:val="Compact"/>
            </w:pPr>
            <w:r>
              <w:t xml:space="preserve">notification.notification.user_id y los user_id de device_token, booking_reminder y booking_tracking</w:t>
            </w:r>
          </w:p>
        </w:tc>
        <w:tc>
          <w:tcPr/>
          <w:p>
            <w:pPr>
              <w:pStyle w:val="Compact"/>
            </w:pPr>
            <w:r>
              <w:t xml:space="preserve">security.app_user</w:t>
            </w:r>
          </w:p>
        </w:tc>
        <w:tc>
          <w:tcPr/>
          <w:p>
            <w:pPr>
              <w:pStyle w:val="Compact"/>
            </w:pPr>
            <w:r>
              <w:t xml:space="preserve">security-service</w:t>
            </w:r>
          </w:p>
        </w:tc>
      </w:tr>
    </w:tbl>
    <w:p>
      <w:pPr>
        <w:pStyle w:val="BodyText"/>
      </w:pPr>
      <w:r>
        <w:rPr>
          <w:i/>
          <w:iCs/>
        </w:rPr>
        <w:t xml:space="preserve">Nota.</w:t>
      </w:r>
      <w:r>
        <w:t xml:space="preserve"> </w:t>
      </w:r>
      <w:r>
        <w:t xml:space="preserve">Elaborado por los autores a partir de los changelogs y de los modelos de datos de los servicios.</w:t>
      </w:r>
    </w:p>
    <w:bookmarkEnd w:id="58"/>
    <w:bookmarkStart w:id="59" w:name="X84070697df778c7ca48f788024b02c01a1b07d0"/>
    <w:p>
      <w:pPr>
        <w:pStyle w:val="Heading4"/>
      </w:pPr>
      <w:r>
        <w:t xml:space="preserve">11.2.2 Convenciones de Modelado</w:t>
      </w:r>
    </w:p>
    <w:p>
      <w:pPr>
        <w:pStyle w:val="Compact"/>
        <w:numPr>
          <w:ilvl w:val="0"/>
          <w:numId w:val="1019"/>
        </w:numPr>
      </w:pPr>
      <w:r>
        <w:rPr>
          <w:b/>
          <w:bCs/>
        </w:rPr>
        <w:t xml:space="preserve">Claves sustitutas:</w:t>
      </w:r>
      <w:r>
        <w:t xml:space="preserve"> </w:t>
      </w:r>
      <w:r>
        <w:t xml:space="preserve">enteros IDENTITY(1,1) (BIGINT en tablas de alto crecimiento, INT o SMALLINT en catálogos), no UUID.</w:t>
      </w:r>
    </w:p>
    <w:p>
      <w:pPr>
        <w:pStyle w:val="Compact"/>
        <w:numPr>
          <w:ilvl w:val="0"/>
          <w:numId w:val="1019"/>
        </w:numPr>
      </w:pPr>
      <w:r>
        <w:rPr>
          <w:b/>
          <w:bCs/>
        </w:rPr>
        <w:t xml:space="preserve">Bloque de auditoría:</w:t>
      </w:r>
      <w:r>
        <w:t xml:space="preserve"> </w:t>
      </w:r>
      <w:r>
        <w:t xml:space="preserve">siete columnas en toda tabla de dominio, salvo el núcleo compartido de seguridad.</w:t>
      </w:r>
    </w:p>
    <w:p>
      <w:pPr>
        <w:pStyle w:val="Compact"/>
        <w:numPr>
          <w:ilvl w:val="0"/>
          <w:numId w:val="1019"/>
        </w:numPr>
      </w:pPr>
      <w:r>
        <w:rPr>
          <w:b/>
          <w:bCs/>
        </w:rPr>
        <w:t xml:space="preserve">Borrado lógico:</w:t>
      </w:r>
      <w:r>
        <w:t xml:space="preserve"> </w:t>
      </w:r>
      <w:r>
        <w:t xml:space="preserve">toda consulta debe incluir</w:t>
      </w:r>
      <w:r>
        <w:t xml:space="preserve"> </w:t>
      </w:r>
      <w:r>
        <w:rPr>
          <w:i/>
          <w:iCs/>
        </w:rPr>
        <w:t xml:space="preserve">deleted_at IS NULL</w:t>
      </w:r>
      <w:r>
        <w:t xml:space="preserve">; las reglas de unicidad del negocio usan índices filtrados con esa condición (por ejemplo, la placa es única solo entre los vehículos activos).</w:t>
      </w:r>
    </w:p>
    <w:p>
      <w:pPr>
        <w:pStyle w:val="Compact"/>
        <w:numPr>
          <w:ilvl w:val="0"/>
          <w:numId w:val="1019"/>
        </w:numPr>
      </w:pPr>
      <w:r>
        <w:rPr>
          <w:b/>
          <w:bCs/>
        </w:rPr>
        <w:t xml:space="preserve">Tiempo:</w:t>
      </w:r>
      <w:r>
        <w:t xml:space="preserve"> </w:t>
      </w:r>
      <w:r>
        <w:t xml:space="preserve">DATETIME2(3) en UTC.</w:t>
      </w:r>
    </w:p>
    <w:p>
      <w:pPr>
        <w:pStyle w:val="Compact"/>
        <w:numPr>
          <w:ilvl w:val="0"/>
          <w:numId w:val="1019"/>
        </w:numPr>
      </w:pPr>
      <w:r>
        <w:rPr>
          <w:b/>
          <w:bCs/>
        </w:rPr>
        <w:t xml:space="preserve">Nombres:</w:t>
      </w:r>
      <w:r>
        <w:t xml:space="preserve"> </w:t>
      </w:r>
      <w:r>
        <w:t xml:space="preserve">esquemas de una sola palabra; tablas en snake_case singular; claves primarias</w:t>
      </w:r>
      <w:r>
        <w:t xml:space="preserve"> </w:t>
      </w:r>
      <w:r>
        <w:rPr>
          <w:rStyle w:val="VerbatimChar"/>
        </w:rPr>
        <w:t xml:space="preserve">&lt;tabla&gt;_id</w:t>
      </w:r>
      <w:r>
        <w:t xml:space="preserve">; restricciones</w:t>
      </w:r>
      <w:r>
        <w:t xml:space="preserve"> </w:t>
      </w:r>
      <w:r>
        <w:rPr>
          <w:i/>
          <w:iCs/>
        </w:rPr>
        <w:t xml:space="preserve">pk_</w:t>
      </w:r>
      <w:r>
        <w:t xml:space="preserve">,</w:t>
      </w:r>
      <w:r>
        <w:t xml:space="preserve"> </w:t>
      </w:r>
      <w:r>
        <w:rPr>
          <w:i/>
          <w:iCs/>
        </w:rPr>
        <w:t xml:space="preserve">fk_</w:t>
      </w:r>
      <w:r>
        <w:t xml:space="preserve">,</w:t>
      </w:r>
      <w:r>
        <w:t xml:space="preserve"> </w:t>
      </w:r>
      <w:r>
        <w:rPr>
          <w:i/>
          <w:iCs/>
        </w:rPr>
        <w:t xml:space="preserve">uq_</w:t>
      </w:r>
      <w:r>
        <w:t xml:space="preserve">,</w:t>
      </w:r>
      <w:r>
        <w:t xml:space="preserve"> </w:t>
      </w:r>
      <w:r>
        <w:rPr>
          <w:i/>
          <w:iCs/>
        </w:rPr>
        <w:t xml:space="preserve">ck_</w:t>
      </w:r>
      <w:r>
        <w:t xml:space="preserve">; índices</w:t>
      </w:r>
      <w:r>
        <w:t xml:space="preserve"> </w:t>
      </w:r>
      <w:r>
        <w:rPr>
          <w:i/>
          <w:iCs/>
        </w:rPr>
        <w:t xml:space="preserve">ix_</w:t>
      </w:r>
      <w:r>
        <w:t xml:space="preserve"> </w:t>
      </w:r>
      <w:r>
        <w:t xml:space="preserve">y</w:t>
      </w:r>
      <w:r>
        <w:t xml:space="preserve"> </w:t>
      </w:r>
      <w:r>
        <w:rPr>
          <w:i/>
          <w:iCs/>
        </w:rPr>
        <w:t xml:space="preserve">ux_</w:t>
      </w:r>
      <w:r>
        <w:t xml:space="preserve">; disparadores</w:t>
      </w:r>
      <w:r>
        <w:t xml:space="preserve"> </w:t>
      </w:r>
      <w:r>
        <w:rPr>
          <w:i/>
          <w:iCs/>
        </w:rPr>
        <w:t xml:space="preserve">tr_</w:t>
      </w:r>
      <w:r>
        <w:t xml:space="preserve"> </w:t>
      </w:r>
      <w:r>
        <w:t xml:space="preserve">y</w:t>
      </w:r>
      <w:r>
        <w:t xml:space="preserve"> </w:t>
      </w:r>
      <w:r>
        <w:rPr>
          <w:i/>
          <w:iCs/>
        </w:rPr>
        <w:t xml:space="preserve">tr_touch_</w:t>
      </w:r>
      <w:r>
        <w:t xml:space="preserve">.</w:t>
      </w:r>
      <w:r>
        <w:t xml:space="preserve"> </w:t>
      </w:r>
      <w:r>
        <w:rPr>
          <w:i/>
          <w:iCs/>
        </w:rPr>
        <w:t xml:space="preserve">[role]</w:t>
      </w:r>
      <w:r>
        <w:t xml:space="preserve">,</w:t>
      </w:r>
      <w:r>
        <w:t xml:space="preserve"> </w:t>
      </w:r>
      <w:r>
        <w:rPr>
          <w:i/>
          <w:iCs/>
        </w:rPr>
        <w:t xml:space="preserve">[permission]</w:t>
      </w:r>
      <w:r>
        <w:t xml:space="preserve"> </w:t>
      </w:r>
      <w:r>
        <w:t xml:space="preserve">y</w:t>
      </w:r>
      <w:r>
        <w:t xml:space="preserve"> </w:t>
      </w:r>
      <w:r>
        <w:rPr>
          <w:i/>
          <w:iCs/>
        </w:rPr>
        <w:t xml:space="preserve">[action]</w:t>
      </w:r>
      <w:r>
        <w:t xml:space="preserve"> </w:t>
      </w:r>
      <w:r>
        <w:t xml:space="preserve">van entre corchetes porque son palabras reservadas.</w:t>
      </w:r>
    </w:p>
    <w:p>
      <w:pPr>
        <w:pStyle w:val="Compact"/>
        <w:numPr>
          <w:ilvl w:val="0"/>
          <w:numId w:val="1019"/>
        </w:numPr>
      </w:pPr>
      <w:r>
        <w:rPr>
          <w:b/>
          <w:bCs/>
        </w:rPr>
        <w:t xml:space="preserve">Catálogos:</w:t>
      </w:r>
      <w:r>
        <w:t xml:space="preserve"> </w:t>
      </w:r>
      <w:r>
        <w:t xml:space="preserve">tablas separadas con la forma</w:t>
      </w:r>
      <w:r>
        <w:t xml:space="preserve"> </w:t>
      </w:r>
      <w:r>
        <w:rPr>
          <w:i/>
          <w:iCs/>
        </w:rPr>
        <w:t xml:space="preserve">code</w:t>
      </w:r>
      <w:r>
        <w:t xml:space="preserve">,</w:t>
      </w:r>
      <w:r>
        <w:t xml:space="preserve"> </w:t>
      </w:r>
      <w:r>
        <w:rPr>
          <w:i/>
          <w:iCs/>
        </w:rPr>
        <w:t xml:space="preserve">name</w:t>
      </w:r>
      <w:r>
        <w:t xml:space="preserve">,</w:t>
      </w:r>
      <w:r>
        <w:t xml:space="preserve"> </w:t>
      </w:r>
      <w:r>
        <w:rPr>
          <w:i/>
          <w:iCs/>
        </w:rPr>
        <w:t xml:space="preserve">display_order</w:t>
      </w:r>
      <w:r>
        <w:t xml:space="preserve"> </w:t>
      </w:r>
      <w:r>
        <w:t xml:space="preserve">e</w:t>
      </w:r>
      <w:r>
        <w:t xml:space="preserve"> </w:t>
      </w:r>
      <w:r>
        <w:rPr>
          <w:i/>
          <w:iCs/>
        </w:rPr>
        <w:t xml:space="preserve">is_active</w:t>
      </w:r>
      <w:r>
        <w:t xml:space="preserve">, para que una clave foránea impida mezclar estados de entidades distintas.</w:t>
      </w:r>
    </w:p>
    <w:p>
      <w:pPr>
        <w:pStyle w:val="Compact"/>
        <w:numPr>
          <w:ilvl w:val="0"/>
          <w:numId w:val="1019"/>
        </w:numPr>
      </w:pPr>
      <w:r>
        <w:rPr>
          <w:b/>
          <w:bCs/>
        </w:rPr>
        <w:t xml:space="preserve">Códigos de estado:</w:t>
      </w:r>
      <w:r>
        <w:t xml:space="preserve"> </w:t>
      </w:r>
      <w:r>
        <w:t xml:space="preserve">en inglés en la base de datos (SCHEDULED, CONFIRMED, IN_PROGRESS, COMPLETED, CANCELLED, NO_SHOW; PENDING, IN_REVIEW, APPROVED, REJECTED, REFUNDED; PENDING, IN_PROGRESS, PAUSED, COMPLETED, WITH_ISSUE). Los códigos de los métodos de pago siguen en español (EFECTIVO, NEQUI, DAVIPLATA, TRANSFERENCIA).</w:t>
      </w:r>
    </w:p>
    <w:bookmarkEnd w:id="59"/>
    <w:bookmarkStart w:id="60" w:name="X281555a533b14fe544245bf3b3523b14e2a4269"/>
    <w:p>
      <w:pPr>
        <w:pStyle w:val="Heading4"/>
      </w:pPr>
      <w:r>
        <w:t xml:space="preserve">11.2.3 Tablas por Esquema</w:t>
      </w:r>
    </w:p>
    <w:p>
      <w:pPr>
        <w:pStyle w:val="FirstParagraph"/>
      </w:pPr>
      <w:r>
        <w:rPr>
          <w:b/>
          <w:bCs/>
        </w:rPr>
        <w:t xml:space="preserve">Tabla 11</w:t>
      </w:r>
    </w:p>
    <w:p>
      <w:pPr>
        <w:pStyle w:val="BodyText"/>
      </w:pPr>
      <w:r>
        <w:rPr>
          <w:i/>
          <w:iCs/>
        </w:rPr>
        <w:t xml:space="preserve">Tablas del Sistema por Esquema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Esquema (dueño)</w:t>
            </w:r>
          </w:p>
        </w:tc>
        <w:tc>
          <w:tcPr/>
          <w:p>
            <w:pPr>
              <w:pStyle w:val="Compact"/>
            </w:pPr>
            <w:r>
              <w:t xml:space="preserve">Tablas</w:t>
            </w:r>
          </w:p>
        </w:tc>
      </w:tr>
      <w:tr>
        <w:tc>
          <w:tcPr/>
          <w:p>
            <w:pPr>
              <w:pStyle w:val="Compact"/>
            </w:pPr>
            <w:r>
              <w:t xml:space="preserve">security (security-service)</w:t>
            </w:r>
          </w:p>
        </w:tc>
        <w:tc>
          <w:tcPr/>
          <w:p>
            <w:pPr>
              <w:pStyle w:val="Compact"/>
            </w:pPr>
            <w:r>
              <w:t xml:space="preserve">person, app_user, role, permission, role_permission, user_role, user_session, password_reset_token, user_preference</w:t>
            </w:r>
          </w:p>
        </w:tc>
      </w:tr>
      <w:tr>
        <w:tc>
          <w:tcPr/>
          <w:p>
            <w:pPr>
              <w:pStyle w:val="Compact"/>
            </w:pPr>
            <w:r>
              <w:t xml:space="preserve">audit (security-service)</w:t>
            </w:r>
          </w:p>
        </w:tc>
        <w:tc>
          <w:tcPr/>
          <w:p>
            <w:pPr>
              <w:pStyle w:val="Compact"/>
            </w:pPr>
            <w:r>
              <w:t xml:space="preserve">audit_log</w:t>
            </w:r>
          </w:p>
        </w:tc>
      </w:tr>
      <w:tr>
        <w:tc>
          <w:tcPr/>
          <w:p>
            <w:pPr>
              <w:pStyle w:val="Compact"/>
            </w:pPr>
            <w:r>
              <w:t xml:space="preserve">customer (customer-service)</w:t>
            </w:r>
          </w:p>
        </w:tc>
        <w:tc>
          <w:tcPr/>
          <w:p>
            <w:pPr>
              <w:pStyle w:val="Compact"/>
            </w:pPr>
            <w:r>
              <w:t xml:space="preserve">vehicle_type, customer, customer_vehicle</w:t>
            </w:r>
          </w:p>
        </w:tc>
      </w:tr>
      <w:tr>
        <w:tc>
          <w:tcPr/>
          <w:p>
            <w:pPr>
              <w:pStyle w:val="Compact"/>
            </w:pPr>
            <w:r>
              <w:t xml:space="preserve">catalog (booking-service)</w:t>
            </w:r>
          </w:p>
        </w:tc>
        <w:tc>
          <w:tcPr/>
          <w:p>
            <w:pPr>
              <w:pStyle w:val="Compact"/>
            </w:pPr>
            <w:r>
              <w:t xml:space="preserve">service_category, service, service_price</w:t>
            </w:r>
          </w:p>
        </w:tc>
      </w:tr>
      <w:tr>
        <w:tc>
          <w:tcPr/>
          <w:p>
            <w:pPr>
              <w:pStyle w:val="Compact"/>
            </w:pPr>
            <w:r>
              <w:t xml:space="preserve">booking (booking-service)</w:t>
            </w:r>
          </w:p>
        </w:tc>
        <w:tc>
          <w:tcPr/>
          <w:p>
            <w:pPr>
              <w:pStyle w:val="Compact"/>
            </w:pPr>
            <w:r>
              <w:t xml:space="preserve">establishment, business_hour, business_hour_exception, bay_status, service_bay, booking_status, cancellation_reason, booking, booking_service, schedule_history</w:t>
            </w:r>
          </w:p>
        </w:tc>
      </w:tr>
      <w:tr>
        <w:tc>
          <w:tcPr/>
          <w:p>
            <w:pPr>
              <w:pStyle w:val="Compact"/>
            </w:pPr>
            <w:r>
              <w:t xml:space="preserve">execution (operations-service)</w:t>
            </w:r>
          </w:p>
        </w:tc>
        <w:tc>
          <w:tcPr/>
          <w:p>
            <w:pPr>
              <w:pStyle w:val="Compact"/>
            </w:pPr>
            <w:r>
              <w:t xml:space="preserve">execution_status, operator, operator_availability, operator_absence, service_execution</w:t>
            </w:r>
          </w:p>
        </w:tc>
      </w:tr>
      <w:tr>
        <w:tc>
          <w:tcPr/>
          <w:p>
            <w:pPr>
              <w:pStyle w:val="Compact"/>
            </w:pPr>
            <w:r>
              <w:t xml:space="preserve">promotion (payment-service)</w:t>
            </w:r>
          </w:p>
        </w:tc>
        <w:tc>
          <w:tcPr/>
          <w:p>
            <w:pPr>
              <w:pStyle w:val="Compact"/>
            </w:pPr>
            <w:r>
              <w:t xml:space="preserve">discount_type, promotion, promotion_service, promotion_customer, booking_promotion</w:t>
            </w:r>
          </w:p>
        </w:tc>
      </w:tr>
      <w:tr>
        <w:tc>
          <w:tcPr/>
          <w:p>
            <w:pPr>
              <w:pStyle w:val="Compact"/>
            </w:pPr>
            <w:r>
              <w:t xml:space="preserve">payment (payment-service)</w:t>
            </w:r>
          </w:p>
        </w:tc>
        <w:tc>
          <w:tcPr/>
          <w:p>
            <w:pPr>
              <w:pStyle w:val="Compact"/>
            </w:pPr>
            <w:r>
              <w:t xml:space="preserve">payment_method_type, payment_account, payment_status, payment, payment_receipt, loyalty_movement_type, loyalty_transaction</w:t>
            </w:r>
          </w:p>
        </w:tc>
      </w:tr>
      <w:tr>
        <w:tc>
          <w:tcPr/>
          <w:p>
            <w:pPr>
              <w:pStyle w:val="Compact"/>
            </w:pPr>
            <w:r>
              <w:t xml:space="preserve">notification (notification-service)</w:t>
            </w:r>
          </w:p>
        </w:tc>
        <w:tc>
          <w:tcPr/>
          <w:p>
            <w:pPr>
              <w:pStyle w:val="Compact"/>
            </w:pPr>
            <w:r>
              <w:t xml:space="preserve">notification_type, notification, device_token, processed_event, booking_reminder, booking_tracking</w:t>
            </w:r>
          </w:p>
        </w:tc>
      </w:tr>
    </w:tbl>
    <w:p>
      <w:pPr>
        <w:pStyle w:val="BodyText"/>
      </w:pPr>
      <w:r>
        <w:rPr>
          <w:i/>
          <w:iCs/>
        </w:rPr>
        <w:t xml:space="preserve">Nota.</w:t>
      </w:r>
      <w:r>
        <w:t xml:space="preserve"> </w:t>
      </w:r>
      <w:r>
        <w:t xml:space="preserve">Elaborado por los autores a partir de la estrategia de migraciones y de los modelos de datos de los servicios.</w:t>
      </w:r>
    </w:p>
    <w:bookmarkEnd w:id="60"/>
    <w:bookmarkEnd w:id="61"/>
    <w:bookmarkStart w:id="62" w:name="X44eab2420c2e887a27f6a75b603531f5e34f42c"/>
    <w:p>
      <w:pPr>
        <w:pStyle w:val="Heading3"/>
      </w:pPr>
      <w:r>
        <w:t xml:space="preserve">11.3 Diccionario de Datos</w:t>
      </w:r>
    </w:p>
    <w:p>
      <w:pPr>
        <w:pStyle w:val="FirstParagraph"/>
      </w:pPr>
      <w:r>
        <w:t xml:space="preserve">El diccionario lista, para cada tabla, sus columnas, tipos, nulabilidad y restricciones. Para que sea legible, el bloque de auditoría estándar (siete columnas) se resume como "bloque de auditoría".</w:t>
      </w:r>
    </w:p>
    <w:p>
      <w:pPr>
        <w:pStyle w:val="BodyText"/>
      </w:pPr>
      <w:r>
        <w:rPr>
          <w:b/>
          <w:bCs/>
        </w:rPr>
        <w:t xml:space="preserve">Tabla 12</w:t>
      </w:r>
    </w:p>
    <w:p>
      <w:pPr>
        <w:pStyle w:val="BodyText"/>
      </w:pPr>
      <w:r>
        <w:rPr>
          <w:i/>
          <w:iCs/>
        </w:rPr>
        <w:t xml:space="preserve">Diccionario de Datos de los Esquemas de Seguridad y Auditoría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Tabla</w:t>
            </w:r>
          </w:p>
        </w:tc>
        <w:tc>
          <w:tcPr/>
          <w:p>
            <w:pPr>
              <w:pStyle w:val="Compact"/>
            </w:pPr>
            <w:r>
              <w:t xml:space="preserve">Campo</w:t>
            </w:r>
          </w:p>
        </w:tc>
        <w:tc>
          <w:tcPr/>
          <w:p>
            <w:pPr>
              <w:pStyle w:val="Compact"/>
            </w:pPr>
            <w:r>
              <w:t xml:space="preserve">Tipo</w:t>
            </w:r>
          </w:p>
        </w:tc>
        <w:tc>
          <w:tcPr/>
          <w:p>
            <w:pPr>
              <w:pStyle w:val="Compact"/>
            </w:pPr>
            <w:r>
              <w:t xml:space="preserve">Nulo</w:t>
            </w:r>
          </w:p>
        </w:tc>
        <w:tc>
          <w:tcPr/>
          <w:p>
            <w:pPr>
              <w:pStyle w:val="Compact"/>
            </w:pPr>
            <w:r>
              <w:t xml:space="preserve">Restricción o descripción</w:t>
            </w:r>
          </w:p>
        </w:tc>
      </w:tr>
      <w:tr>
        <w:tc>
          <w:tcPr/>
          <w:p>
            <w:pPr>
              <w:pStyle w:val="Compact"/>
            </w:pPr>
            <w:r>
              <w:t xml:space="preserve">security.person</w:t>
            </w:r>
          </w:p>
        </w:tc>
        <w:tc>
          <w:tcPr/>
          <w:p>
            <w:pPr>
              <w:pStyle w:val="Compact"/>
            </w:pPr>
            <w:r>
              <w:t xml:space="preserve">person_id</w:t>
            </w:r>
          </w:p>
        </w:tc>
        <w:tc>
          <w:tcPr/>
          <w:p>
            <w:pPr>
              <w:pStyle w:val="Compact"/>
            </w:pPr>
            <w:r>
              <w:t xml:space="preserve">BIGINT</w:t>
            </w:r>
          </w:p>
        </w:tc>
        <w:tc>
          <w:tcPr/>
          <w:p>
            <w:pPr>
              <w:pStyle w:val="Compact"/>
            </w:pPr>
            <w:r>
              <w:t xml:space="preserve">No</w:t>
            </w:r>
          </w:p>
        </w:tc>
        <w:tc>
          <w:tcPr/>
          <w:p>
            <w:pPr>
              <w:pStyle w:val="Compact"/>
            </w:pPr>
            <w:r>
              <w:t xml:space="preserve">PK</w:t>
            </w:r>
          </w:p>
        </w:tc>
      </w:tr>
      <w:tr>
        <w:tc>
          <w:tcPr/>
          <w:p>
            <w:pPr>
              <w:pStyle w:val="Compact"/>
            </w:pPr>
          </w:p>
        </w:tc>
        <w:tc>
          <w:tcPr/>
          <w:p>
            <w:pPr>
              <w:pStyle w:val="Compact"/>
            </w:pPr>
            <w:r>
              <w:t xml:space="preserve">document_number</w:t>
            </w:r>
          </w:p>
        </w:tc>
        <w:tc>
          <w:tcPr/>
          <w:p>
            <w:pPr>
              <w:pStyle w:val="Compact"/>
            </w:pPr>
            <w:r>
              <w:t xml:space="preserve">NVARCHAR(20)</w:t>
            </w:r>
          </w:p>
        </w:tc>
        <w:tc>
          <w:tcPr/>
          <w:p>
            <w:pPr>
              <w:pStyle w:val="Compact"/>
            </w:pPr>
            <w:r>
              <w:t xml:space="preserve">No</w:t>
            </w:r>
          </w:p>
        </w:tc>
        <w:tc>
          <w:tcPr/>
          <w:p>
            <w:pPr>
              <w:pStyle w:val="Compact"/>
            </w:pPr>
            <w:r>
              <w:t xml:space="preserve">Único (uq_person_document)</w:t>
            </w:r>
          </w:p>
        </w:tc>
      </w:tr>
      <w:tr>
        <w:tc>
          <w:tcPr/>
          <w:p>
            <w:pPr>
              <w:pStyle w:val="Compact"/>
            </w:pPr>
          </w:p>
        </w:tc>
        <w:tc>
          <w:tcPr/>
          <w:p>
            <w:pPr>
              <w:pStyle w:val="Compact"/>
            </w:pPr>
            <w:r>
              <w:t xml:space="preserve">first_name, last_name</w:t>
            </w:r>
          </w:p>
        </w:tc>
        <w:tc>
          <w:tcPr/>
          <w:p>
            <w:pPr>
              <w:pStyle w:val="Compact"/>
            </w:pPr>
            <w:r>
              <w:t xml:space="preserve">NVARCHAR(60)</w:t>
            </w:r>
          </w:p>
        </w:tc>
        <w:tc>
          <w:tcPr/>
          <w:p>
            <w:pPr>
              <w:pStyle w:val="Compact"/>
            </w:pPr>
            <w:r>
              <w:t xml:space="preserve">No</w:t>
            </w:r>
          </w:p>
        </w:tc>
        <w:tc>
          <w:tcPr/>
          <w:p>
            <w:pPr>
              <w:pStyle w:val="Compact"/>
            </w:pPr>
            <w:r>
              <w:t xml:space="preserve">—</w:t>
            </w:r>
          </w:p>
        </w:tc>
      </w:tr>
      <w:tr>
        <w:tc>
          <w:tcPr/>
          <w:p>
            <w:pPr>
              <w:pStyle w:val="Compact"/>
            </w:pPr>
          </w:p>
        </w:tc>
        <w:tc>
          <w:tcPr/>
          <w:p>
            <w:pPr>
              <w:pStyle w:val="Compact"/>
            </w:pPr>
            <w:r>
              <w:t xml:space="preserve">phone</w:t>
            </w:r>
          </w:p>
        </w:tc>
        <w:tc>
          <w:tcPr/>
          <w:p>
            <w:pPr>
              <w:pStyle w:val="Compact"/>
            </w:pPr>
            <w:r>
              <w:t xml:space="preserve">NVARCHAR(20)</w:t>
            </w:r>
          </w:p>
        </w:tc>
        <w:tc>
          <w:tcPr/>
          <w:p>
            <w:pPr>
              <w:pStyle w:val="Compact"/>
            </w:pPr>
            <w:r>
              <w:t xml:space="preserve">Sí</w:t>
            </w:r>
          </w:p>
        </w:tc>
        <w:tc>
          <w:tcPr/>
          <w:p>
            <w:pPr>
              <w:pStyle w:val="Compact"/>
            </w:pPr>
            <w:r>
              <w:t xml:space="preserve">—</w:t>
            </w:r>
          </w:p>
        </w:tc>
      </w:tr>
      <w:tr>
        <w:tc>
          <w:tcPr/>
          <w:p>
            <w:pPr>
              <w:pStyle w:val="Compact"/>
            </w:pPr>
          </w:p>
        </w:tc>
        <w:tc>
          <w:tcPr/>
          <w:p>
            <w:pPr>
              <w:pStyle w:val="Compact"/>
            </w:pPr>
            <w:r>
              <w:t xml:space="preserve">email</w:t>
            </w:r>
          </w:p>
        </w:tc>
        <w:tc>
          <w:tcPr/>
          <w:p>
            <w:pPr>
              <w:pStyle w:val="Compact"/>
            </w:pPr>
            <w:r>
              <w:t xml:space="preserve">NVARCHAR(120)</w:t>
            </w:r>
          </w:p>
        </w:tc>
        <w:tc>
          <w:tcPr/>
          <w:p>
            <w:pPr>
              <w:pStyle w:val="Compact"/>
            </w:pPr>
            <w:r>
              <w:t xml:space="preserve">Sí</w:t>
            </w:r>
          </w:p>
        </w:tc>
        <w:tc>
          <w:tcPr/>
          <w:p>
            <w:pPr>
              <w:pStyle w:val="Compact"/>
            </w:pPr>
            <w:r>
              <w:t xml:space="preserve">—</w:t>
            </w:r>
          </w:p>
        </w:tc>
      </w:tr>
      <w:tr>
        <w:tc>
          <w:tcPr/>
          <w:p>
            <w:pPr>
              <w:pStyle w:val="Compact"/>
            </w:pPr>
            <w:r>
              <w:t xml:space="preserve">security.app_user</w:t>
            </w:r>
          </w:p>
        </w:tc>
        <w:tc>
          <w:tcPr/>
          <w:p>
            <w:pPr>
              <w:pStyle w:val="Compact"/>
            </w:pPr>
            <w:r>
              <w:t xml:space="preserve">user_id</w:t>
            </w:r>
          </w:p>
        </w:tc>
        <w:tc>
          <w:tcPr/>
          <w:p>
            <w:pPr>
              <w:pStyle w:val="Compact"/>
            </w:pPr>
            <w:r>
              <w:t xml:space="preserve">BIGINT</w:t>
            </w:r>
          </w:p>
        </w:tc>
        <w:tc>
          <w:tcPr/>
          <w:p>
            <w:pPr>
              <w:pStyle w:val="Compact"/>
            </w:pPr>
            <w:r>
              <w:t xml:space="preserve">No</w:t>
            </w:r>
          </w:p>
        </w:tc>
        <w:tc>
          <w:tcPr/>
          <w:p>
            <w:pPr>
              <w:pStyle w:val="Compact"/>
            </w:pPr>
            <w:r>
              <w:t xml:space="preserve">PK</w:t>
            </w:r>
          </w:p>
        </w:tc>
      </w:tr>
      <w:tr>
        <w:tc>
          <w:tcPr/>
          <w:p>
            <w:pPr>
              <w:pStyle w:val="Compact"/>
            </w:pPr>
          </w:p>
        </w:tc>
        <w:tc>
          <w:tcPr/>
          <w:p>
            <w:pPr>
              <w:pStyle w:val="Compact"/>
            </w:pPr>
            <w:r>
              <w:t xml:space="preserve">person_id</w:t>
            </w:r>
          </w:p>
        </w:tc>
        <w:tc>
          <w:tcPr/>
          <w:p>
            <w:pPr>
              <w:pStyle w:val="Compact"/>
            </w:pPr>
            <w:r>
              <w:t xml:space="preserve">BIGINT</w:t>
            </w:r>
          </w:p>
        </w:tc>
        <w:tc>
          <w:tcPr/>
          <w:p>
            <w:pPr>
              <w:pStyle w:val="Compact"/>
            </w:pPr>
            <w:r>
              <w:t xml:space="preserve">No</w:t>
            </w:r>
          </w:p>
        </w:tc>
        <w:tc>
          <w:tcPr/>
          <w:p>
            <w:pPr>
              <w:pStyle w:val="Compact"/>
            </w:pPr>
            <w:r>
              <w:t xml:space="preserve">FK a person; único</w:t>
            </w:r>
          </w:p>
        </w:tc>
      </w:tr>
      <w:tr>
        <w:tc>
          <w:tcPr/>
          <w:p>
            <w:pPr>
              <w:pStyle w:val="Compact"/>
            </w:pPr>
          </w:p>
        </w:tc>
        <w:tc>
          <w:tcPr/>
          <w:p>
            <w:pPr>
              <w:pStyle w:val="Compact"/>
            </w:pPr>
            <w:r>
              <w:t xml:space="preserve">username</w:t>
            </w:r>
          </w:p>
        </w:tc>
        <w:tc>
          <w:tcPr/>
          <w:p>
            <w:pPr>
              <w:pStyle w:val="Compact"/>
            </w:pPr>
            <w:r>
              <w:t xml:space="preserve">NVARCHAR(60)</w:t>
            </w:r>
          </w:p>
        </w:tc>
        <w:tc>
          <w:tcPr/>
          <w:p>
            <w:pPr>
              <w:pStyle w:val="Compact"/>
            </w:pPr>
            <w:r>
              <w:t xml:space="preserve">No</w:t>
            </w:r>
          </w:p>
        </w:tc>
        <w:tc>
          <w:tcPr/>
          <w:p>
            <w:pPr>
              <w:pStyle w:val="Compact"/>
            </w:pPr>
            <w:r>
              <w:t xml:space="preserve">Único; es el correo</w:t>
            </w:r>
          </w:p>
        </w:tc>
      </w:tr>
      <w:tr>
        <w:tc>
          <w:tcPr/>
          <w:p>
            <w:pPr>
              <w:pStyle w:val="Compact"/>
            </w:pPr>
          </w:p>
        </w:tc>
        <w:tc>
          <w:tcPr/>
          <w:p>
            <w:pPr>
              <w:pStyle w:val="Compact"/>
            </w:pPr>
            <w:r>
              <w:t xml:space="preserve">password_hash</w:t>
            </w:r>
          </w:p>
        </w:tc>
        <w:tc>
          <w:tcPr/>
          <w:p>
            <w:pPr>
              <w:pStyle w:val="Compact"/>
            </w:pPr>
            <w:r>
              <w:t xml:space="preserve">NVARCHAR(255)</w:t>
            </w:r>
          </w:p>
        </w:tc>
        <w:tc>
          <w:tcPr/>
          <w:p>
            <w:pPr>
              <w:pStyle w:val="Compact"/>
            </w:pPr>
            <w:r>
              <w:t xml:space="preserve">No</w:t>
            </w:r>
          </w:p>
        </w:tc>
        <w:tc>
          <w:tcPr/>
          <w:p>
            <w:pPr>
              <w:pStyle w:val="Compact"/>
            </w:pPr>
            <w:r>
              <w:t xml:space="preserve">Hash BCrypt</w:t>
            </w:r>
          </w:p>
        </w:tc>
      </w:tr>
      <w:tr>
        <w:tc>
          <w:tcPr/>
          <w:p>
            <w:pPr>
              <w:pStyle w:val="Compact"/>
            </w:pPr>
          </w:p>
        </w:tc>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r>
              <w:t xml:space="preserve">Por defecto 1</w:t>
            </w:r>
          </w:p>
        </w:tc>
      </w:tr>
      <w:tr>
        <w:tc>
          <w:tcPr/>
          <w:p>
            <w:pPr>
              <w:pStyle w:val="Compact"/>
            </w:pPr>
          </w:p>
        </w:tc>
        <w:tc>
          <w:tcPr/>
          <w:p>
            <w:pPr>
              <w:pStyle w:val="Compact"/>
            </w:pPr>
            <w:r>
              <w:t xml:space="preserve">last_login</w:t>
            </w:r>
          </w:p>
        </w:tc>
        <w:tc>
          <w:tcPr/>
          <w:p>
            <w:pPr>
              <w:pStyle w:val="Compact"/>
            </w:pPr>
            <w:r>
              <w:t xml:space="preserve">DATETIME2(3)</w:t>
            </w:r>
          </w:p>
        </w:tc>
        <w:tc>
          <w:tcPr/>
          <w:p>
            <w:pPr>
              <w:pStyle w:val="Compact"/>
            </w:pPr>
            <w:r>
              <w:t xml:space="preserve">Sí</w:t>
            </w:r>
          </w:p>
        </w:tc>
        <w:tc>
          <w:tcPr/>
          <w:p>
            <w:pPr>
              <w:pStyle w:val="Compact"/>
            </w:pPr>
            <w:r>
              <w:t xml:space="preserve">—</w:t>
            </w:r>
          </w:p>
        </w:tc>
      </w:tr>
      <w:tr>
        <w:tc>
          <w:tcPr/>
          <w:p>
            <w:pPr>
              <w:pStyle w:val="Compact"/>
            </w:pPr>
            <w:r>
              <w:t xml:space="preserve">security.role</w:t>
            </w:r>
          </w:p>
        </w:tc>
        <w:tc>
          <w:tcPr/>
          <w:p>
            <w:pPr>
              <w:pStyle w:val="Compact"/>
            </w:pPr>
            <w:r>
              <w:t xml:space="preserve">role_id, code, name</w:t>
            </w:r>
          </w:p>
        </w:tc>
        <w:tc>
          <w:tcPr/>
          <w:p>
            <w:pPr>
              <w:pStyle w:val="Compact"/>
            </w:pPr>
            <w:r>
              <w:t xml:space="preserve">SMALLINT, NVARCHAR(30), NVARCHAR(60)</w:t>
            </w:r>
          </w:p>
        </w:tc>
        <w:tc>
          <w:tcPr/>
          <w:p>
            <w:pPr>
              <w:pStyle w:val="Compact"/>
            </w:pPr>
            <w:r>
              <w:t xml:space="preserve">No</w:t>
            </w:r>
          </w:p>
        </w:tc>
        <w:tc>
          <w:tcPr/>
          <w:p>
            <w:pPr>
              <w:pStyle w:val="Compact"/>
            </w:pPr>
            <w:r>
              <w:t xml:space="preserve">PK; code único (ADMIN, OPERATOR, CLIENT)</w:t>
            </w:r>
          </w:p>
        </w:tc>
      </w:tr>
      <w:tr>
        <w:tc>
          <w:tcPr/>
          <w:p>
            <w:pPr>
              <w:pStyle w:val="Compact"/>
            </w:pPr>
            <w:r>
              <w:t xml:space="preserve">security.permission</w:t>
            </w:r>
          </w:p>
        </w:tc>
        <w:tc>
          <w:tcPr/>
          <w:p>
            <w:pPr>
              <w:pStyle w:val="Compact"/>
            </w:pPr>
            <w:r>
              <w:t xml:space="preserve">permission_id, code, name, resource, action</w:t>
            </w:r>
          </w:p>
        </w:tc>
        <w:tc>
          <w:tcPr/>
          <w:p>
            <w:pPr>
              <w:pStyle w:val="Compact"/>
            </w:pPr>
            <w:r>
              <w:t xml:space="preserve">SMALLINT, NVARCHAR</w:t>
            </w:r>
          </w:p>
        </w:tc>
        <w:tc>
          <w:tcPr/>
          <w:p>
            <w:pPr>
              <w:pStyle w:val="Compact"/>
            </w:pPr>
            <w:r>
              <w:t xml:space="preserve">No</w:t>
            </w:r>
          </w:p>
        </w:tc>
        <w:tc>
          <w:tcPr/>
          <w:p>
            <w:pPr>
              <w:pStyle w:val="Compact"/>
            </w:pPr>
            <w:r>
              <w:t xml:space="preserve">PK; code único; catálogo cargado por el changelog 026</w:t>
            </w:r>
          </w:p>
        </w:tc>
      </w:tr>
      <w:tr>
        <w:tc>
          <w:tcPr/>
          <w:p>
            <w:pPr>
              <w:pStyle w:val="Compact"/>
            </w:pPr>
            <w:r>
              <w:t xml:space="preserve">security.role_permission</w:t>
            </w:r>
          </w:p>
        </w:tc>
        <w:tc>
          <w:tcPr/>
          <w:p>
            <w:pPr>
              <w:pStyle w:val="Compact"/>
            </w:pPr>
            <w:r>
              <w:t xml:space="preserve">role_permission_id, role_id, permission_id</w:t>
            </w:r>
          </w:p>
        </w:tc>
        <w:tc>
          <w:tcPr/>
          <w:p>
            <w:pPr>
              <w:pStyle w:val="Compact"/>
            </w:pPr>
            <w:r>
              <w:t xml:space="preserve">BIGINT, SMALLINT, SMALLINT</w:t>
            </w:r>
          </w:p>
        </w:tc>
        <w:tc>
          <w:tcPr/>
          <w:p>
            <w:pPr>
              <w:pStyle w:val="Compact"/>
            </w:pPr>
            <w:r>
              <w:t xml:space="preserve">No</w:t>
            </w:r>
          </w:p>
        </w:tc>
        <w:tc>
          <w:tcPr/>
          <w:p>
            <w:pPr>
              <w:pStyle w:val="Compact"/>
            </w:pPr>
            <w:r>
              <w:t xml:space="preserve">FK; único (role_id, permission_id); matriz informativa que edita el administrador (ADR-015)</w:t>
            </w:r>
          </w:p>
        </w:tc>
      </w:tr>
      <w:tr>
        <w:tc>
          <w:tcPr/>
          <w:p>
            <w:pPr>
              <w:pStyle w:val="Compact"/>
            </w:pPr>
            <w:r>
              <w:t xml:space="preserve">security.user_role</w:t>
            </w:r>
          </w:p>
        </w:tc>
        <w:tc>
          <w:tcPr/>
          <w:p>
            <w:pPr>
              <w:pStyle w:val="Compact"/>
            </w:pPr>
            <w:r>
              <w:t xml:space="preserve">user_role_id, user_id, role_id</w:t>
            </w:r>
          </w:p>
        </w:tc>
        <w:tc>
          <w:tcPr/>
          <w:p>
            <w:pPr>
              <w:pStyle w:val="Compact"/>
            </w:pPr>
            <w:r>
              <w:t xml:space="preserve">BIGINT, BIGINT, SMALLINT</w:t>
            </w:r>
          </w:p>
        </w:tc>
        <w:tc>
          <w:tcPr/>
          <w:p>
            <w:pPr>
              <w:pStyle w:val="Compact"/>
            </w:pPr>
            <w:r>
              <w:t xml:space="preserve">No</w:t>
            </w:r>
          </w:p>
        </w:tc>
        <w:tc>
          <w:tcPr/>
          <w:p>
            <w:pPr>
              <w:pStyle w:val="Compact"/>
            </w:pPr>
            <w:r>
              <w:t xml:space="preserve">FK; único (user_id, role_id)</w:t>
            </w:r>
          </w:p>
        </w:tc>
      </w:tr>
      <w:tr>
        <w:tc>
          <w:tcPr/>
          <w:p>
            <w:pPr>
              <w:pStyle w:val="Compact"/>
            </w:pPr>
            <w:r>
              <w:t xml:space="preserve">security.user_session</w:t>
            </w:r>
          </w:p>
        </w:tc>
        <w:tc>
          <w:tcPr/>
          <w:p>
            <w:pPr>
              <w:pStyle w:val="Compact"/>
            </w:pPr>
            <w:r>
              <w:t xml:space="preserve">user_session_id, user_id</w:t>
            </w:r>
          </w:p>
        </w:tc>
        <w:tc>
          <w:tcPr/>
          <w:p>
            <w:pPr>
              <w:pStyle w:val="Compact"/>
            </w:pPr>
            <w:r>
              <w:t xml:space="preserve">BIGINT</w:t>
            </w:r>
          </w:p>
        </w:tc>
        <w:tc>
          <w:tcPr/>
          <w:p>
            <w:pPr>
              <w:pStyle w:val="Compact"/>
            </w:pPr>
            <w:r>
              <w:t xml:space="preserve">No</w:t>
            </w:r>
          </w:p>
        </w:tc>
        <w:tc>
          <w:tcPr/>
          <w:p>
            <w:pPr>
              <w:pStyle w:val="Compact"/>
            </w:pPr>
            <w:r>
              <w:t xml:space="preserve">PK; FK a app_user</w:t>
            </w:r>
          </w:p>
        </w:tc>
      </w:tr>
      <w:tr>
        <w:tc>
          <w:tcPr/>
          <w:p>
            <w:pPr>
              <w:pStyle w:val="Compact"/>
            </w:pPr>
          </w:p>
        </w:tc>
        <w:tc>
          <w:tcPr/>
          <w:p>
            <w:pPr>
              <w:pStyle w:val="Compact"/>
            </w:pPr>
            <w:r>
              <w:t xml:space="preserve">refresh_token_hash</w:t>
            </w:r>
          </w:p>
        </w:tc>
        <w:tc>
          <w:tcPr/>
          <w:p>
            <w:pPr>
              <w:pStyle w:val="Compact"/>
            </w:pPr>
            <w:r>
              <w:t xml:space="preserve">NVARCHAR(255)</w:t>
            </w:r>
          </w:p>
        </w:tc>
        <w:tc>
          <w:tcPr/>
          <w:p>
            <w:pPr>
              <w:pStyle w:val="Compact"/>
            </w:pPr>
            <w:r>
              <w:t xml:space="preserve">Sí</w:t>
            </w:r>
          </w:p>
        </w:tc>
        <w:tc>
          <w:tcPr/>
          <w:p>
            <w:pPr>
              <w:pStyle w:val="Compact"/>
            </w:pPr>
            <w:r>
              <w:t xml:space="preserve">No se usa (no hay tokens de actualización)</w:t>
            </w:r>
          </w:p>
        </w:tc>
      </w:tr>
      <w:tr>
        <w:tc>
          <w:tcPr/>
          <w:p>
            <w:pPr>
              <w:pStyle w:val="Compact"/>
            </w:pPr>
          </w:p>
        </w:tc>
        <w:tc>
          <w:tcPr/>
          <w:p>
            <w:pPr>
              <w:pStyle w:val="Compact"/>
            </w:pPr>
            <w:r>
              <w:t xml:space="preserve">started_at, expires_at</w:t>
            </w:r>
          </w:p>
        </w:tc>
        <w:tc>
          <w:tcPr/>
          <w:p>
            <w:pPr>
              <w:pStyle w:val="Compact"/>
            </w:pPr>
            <w:r>
              <w:t xml:space="preserve">DATETIME2(3)</w:t>
            </w:r>
          </w:p>
        </w:tc>
        <w:tc>
          <w:tcPr/>
          <w:p>
            <w:pPr>
              <w:pStyle w:val="Compact"/>
            </w:pPr>
            <w:r>
              <w:t xml:space="preserve">No</w:t>
            </w:r>
          </w:p>
        </w:tc>
        <w:tc>
          <w:tcPr/>
          <w:p>
            <w:pPr>
              <w:pStyle w:val="Compact"/>
            </w:pPr>
            <w:r>
              <w:t xml:space="preserve">—</w:t>
            </w:r>
          </w:p>
        </w:tc>
      </w:tr>
      <w:tr>
        <w:tc>
          <w:tcPr/>
          <w:p>
            <w:pPr>
              <w:pStyle w:val="Compact"/>
            </w:pPr>
          </w:p>
        </w:tc>
        <w:tc>
          <w:tcPr/>
          <w:p>
            <w:pPr>
              <w:pStyle w:val="Compact"/>
            </w:pPr>
            <w:r>
              <w:t xml:space="preserve">revoked_at</w:t>
            </w:r>
          </w:p>
        </w:tc>
        <w:tc>
          <w:tcPr/>
          <w:p>
            <w:pPr>
              <w:pStyle w:val="Compact"/>
            </w:pPr>
            <w:r>
              <w:t xml:space="preserve">DATETIME2(3)</w:t>
            </w:r>
          </w:p>
        </w:tc>
        <w:tc>
          <w:tcPr/>
          <w:p>
            <w:pPr>
              <w:pStyle w:val="Compact"/>
            </w:pPr>
            <w:r>
              <w:t xml:space="preserve">Sí</w:t>
            </w:r>
          </w:p>
        </w:tc>
        <w:tc>
          <w:tcPr/>
          <w:p>
            <w:pPr>
              <w:pStyle w:val="Compact"/>
            </w:pPr>
            <w:r>
              <w:t xml:space="preserve">Se fija al cerrar sesión</w:t>
            </w:r>
          </w:p>
        </w:tc>
      </w:tr>
      <w:tr>
        <w:tc>
          <w:tcPr/>
          <w:p>
            <w:pPr>
              <w:pStyle w:val="Compact"/>
            </w:pPr>
          </w:p>
        </w:tc>
        <w:tc>
          <w:tcPr/>
          <w:p>
            <w:pPr>
              <w:pStyle w:val="Compact"/>
            </w:pPr>
            <w:r>
              <w:t xml:space="preserve">ip_address, user_agent</w:t>
            </w:r>
          </w:p>
        </w:tc>
        <w:tc>
          <w:tcPr/>
          <w:p>
            <w:pPr>
              <w:pStyle w:val="Compact"/>
            </w:pPr>
            <w:r>
              <w:t xml:space="preserve">NVARCHAR(45), NVARCHAR(300)</w:t>
            </w:r>
          </w:p>
        </w:tc>
        <w:tc>
          <w:tcPr/>
          <w:p>
            <w:pPr>
              <w:pStyle w:val="Compact"/>
            </w:pPr>
            <w:r>
              <w:t xml:space="preserve">Sí</w:t>
            </w:r>
          </w:p>
        </w:tc>
        <w:tc>
          <w:tcPr/>
          <w:p>
            <w:pPr>
              <w:pStyle w:val="Compact"/>
            </w:pPr>
            <w:r>
              <w:t xml:space="preserve">—</w:t>
            </w:r>
          </w:p>
        </w:tc>
      </w:tr>
      <w:tr>
        <w:tc>
          <w:tcPr/>
          <w:p>
            <w:pPr>
              <w:pStyle w:val="Compact"/>
            </w:pPr>
            <w:r>
              <w:t xml:space="preserve">security.password_reset_token</w:t>
            </w:r>
          </w:p>
        </w:tc>
        <w:tc>
          <w:tcPr/>
          <w:p>
            <w:pPr>
              <w:pStyle w:val="Compact"/>
            </w:pPr>
            <w:r>
              <w:t xml:space="preserve">password_reset_token_id, user_id</w:t>
            </w:r>
          </w:p>
        </w:tc>
        <w:tc>
          <w:tcPr/>
          <w:p>
            <w:pPr>
              <w:pStyle w:val="Compact"/>
            </w:pPr>
            <w:r>
              <w:t xml:space="preserve">BIGINT</w:t>
            </w:r>
          </w:p>
        </w:tc>
        <w:tc>
          <w:tcPr/>
          <w:p>
            <w:pPr>
              <w:pStyle w:val="Compact"/>
            </w:pPr>
            <w:r>
              <w:t xml:space="preserve">No</w:t>
            </w:r>
          </w:p>
        </w:tc>
        <w:tc>
          <w:tcPr/>
          <w:p>
            <w:pPr>
              <w:pStyle w:val="Compact"/>
            </w:pPr>
            <w:r>
              <w:t xml:space="preserve">PK; FK a app_user</w:t>
            </w:r>
          </w:p>
        </w:tc>
      </w:tr>
      <w:tr>
        <w:tc>
          <w:tcPr/>
          <w:p>
            <w:pPr>
              <w:pStyle w:val="Compact"/>
            </w:pPr>
          </w:p>
        </w:tc>
        <w:tc>
          <w:tcPr/>
          <w:p>
            <w:pPr>
              <w:pStyle w:val="Compact"/>
            </w:pPr>
            <w:r>
              <w:t xml:space="preserve">token_hash</w:t>
            </w:r>
          </w:p>
        </w:tc>
        <w:tc>
          <w:tcPr/>
          <w:p>
            <w:pPr>
              <w:pStyle w:val="Compact"/>
            </w:pPr>
            <w:r>
              <w:t xml:space="preserve">NVARCHAR(255)</w:t>
            </w:r>
          </w:p>
        </w:tc>
        <w:tc>
          <w:tcPr/>
          <w:p>
            <w:pPr>
              <w:pStyle w:val="Compact"/>
            </w:pPr>
            <w:r>
              <w:t xml:space="preserve">No</w:t>
            </w:r>
          </w:p>
        </w:tc>
        <w:tc>
          <w:tcPr/>
          <w:p>
            <w:pPr>
              <w:pStyle w:val="Compact"/>
            </w:pPr>
            <w:r>
              <w:t xml:space="preserve">Único; hash BCrypt del código</w:t>
            </w:r>
          </w:p>
        </w:tc>
      </w:tr>
      <w:tr>
        <w:tc>
          <w:tcPr/>
          <w:p>
            <w:pPr>
              <w:pStyle w:val="Compact"/>
            </w:pPr>
          </w:p>
        </w:tc>
        <w:tc>
          <w:tcPr/>
          <w:p>
            <w:pPr>
              <w:pStyle w:val="Compact"/>
            </w:pPr>
            <w:r>
              <w:t xml:space="preserve">requested_at, expires_at</w:t>
            </w:r>
          </w:p>
        </w:tc>
        <w:tc>
          <w:tcPr/>
          <w:p>
            <w:pPr>
              <w:pStyle w:val="Compact"/>
            </w:pPr>
            <w:r>
              <w:t xml:space="preserve">DATETIME2(3)</w:t>
            </w:r>
          </w:p>
        </w:tc>
        <w:tc>
          <w:tcPr/>
          <w:p>
            <w:pPr>
              <w:pStyle w:val="Compact"/>
            </w:pPr>
            <w:r>
              <w:t xml:space="preserve">No</w:t>
            </w:r>
          </w:p>
        </w:tc>
        <w:tc>
          <w:tcPr/>
          <w:p>
            <w:pPr>
              <w:pStyle w:val="Compact"/>
            </w:pPr>
            <w:r>
              <w:t xml:space="preserve">ck: expires_at &gt; requested_at</w:t>
            </w:r>
          </w:p>
        </w:tc>
      </w:tr>
      <w:tr>
        <w:tc>
          <w:tcPr/>
          <w:p>
            <w:pPr>
              <w:pStyle w:val="Compact"/>
            </w:pPr>
          </w:p>
        </w:tc>
        <w:tc>
          <w:tcPr/>
          <w:p>
            <w:pPr>
              <w:pStyle w:val="Compact"/>
            </w:pPr>
            <w:r>
              <w:t xml:space="preserve">used_at, ip_address</w:t>
            </w:r>
          </w:p>
        </w:tc>
        <w:tc>
          <w:tcPr/>
          <w:p>
            <w:pPr>
              <w:pStyle w:val="Compact"/>
            </w:pPr>
            <w:r>
              <w:t xml:space="preserve">DATETIME2(3), NVARCHAR(45)</w:t>
            </w:r>
          </w:p>
        </w:tc>
        <w:tc>
          <w:tcPr/>
          <w:p>
            <w:pPr>
              <w:pStyle w:val="Compact"/>
            </w:pPr>
            <w:r>
              <w:t xml:space="preserve">Sí</w:t>
            </w:r>
          </w:p>
        </w:tc>
        <w:tc>
          <w:tcPr/>
          <w:p>
            <w:pPr>
              <w:pStyle w:val="Compact"/>
            </w:pPr>
            <w:r>
              <w:t xml:space="preserve">—</w:t>
            </w:r>
          </w:p>
        </w:tc>
      </w:tr>
      <w:tr>
        <w:tc>
          <w:tcPr/>
          <w:p>
            <w:pPr>
              <w:pStyle w:val="Compact"/>
            </w:pPr>
            <w:r>
              <w:t xml:space="preserve">security.user_preference</w:t>
            </w:r>
          </w:p>
        </w:tc>
        <w:tc>
          <w:tcPr/>
          <w:p>
            <w:pPr>
              <w:pStyle w:val="Compact"/>
            </w:pPr>
            <w:r>
              <w:t xml:space="preserve">user_preference_id, user_id</w:t>
            </w:r>
          </w:p>
        </w:tc>
        <w:tc>
          <w:tcPr/>
          <w:p>
            <w:pPr>
              <w:pStyle w:val="Compact"/>
            </w:pPr>
            <w:r>
              <w:t xml:space="preserve">BIGINT</w:t>
            </w:r>
          </w:p>
        </w:tc>
        <w:tc>
          <w:tcPr/>
          <w:p>
            <w:pPr>
              <w:pStyle w:val="Compact"/>
            </w:pPr>
            <w:r>
              <w:t xml:space="preserve">No</w:t>
            </w:r>
          </w:p>
        </w:tc>
        <w:tc>
          <w:tcPr/>
          <w:p>
            <w:pPr>
              <w:pStyle w:val="Compact"/>
            </w:pPr>
            <w:r>
              <w:t xml:space="preserve">PK; FK y user_id único</w:t>
            </w:r>
          </w:p>
        </w:tc>
      </w:tr>
      <w:tr>
        <w:tc>
          <w:tcPr/>
          <w:p>
            <w:pPr>
              <w:pStyle w:val="Compact"/>
            </w:pPr>
          </w:p>
        </w:tc>
        <w:tc>
          <w:tcPr/>
          <w:p>
            <w:pPr>
              <w:pStyle w:val="Compact"/>
            </w:pPr>
            <w:r>
              <w:t xml:space="preserve">theme</w:t>
            </w:r>
          </w:p>
        </w:tc>
        <w:tc>
          <w:tcPr/>
          <w:p>
            <w:pPr>
              <w:pStyle w:val="Compact"/>
            </w:pPr>
            <w:r>
              <w:t xml:space="preserve">NVARCHAR(20)</w:t>
            </w:r>
          </w:p>
        </w:tc>
        <w:tc>
          <w:tcPr/>
          <w:p>
            <w:pPr>
              <w:pStyle w:val="Compact"/>
            </w:pPr>
            <w:r>
              <w:t xml:space="preserve">No</w:t>
            </w:r>
          </w:p>
        </w:tc>
        <w:tc>
          <w:tcPr/>
          <w:p>
            <w:pPr>
              <w:pStyle w:val="Compact"/>
            </w:pPr>
            <w:r>
              <w:t xml:space="preserve">green-light, green-dark, pink o pink-dark</w:t>
            </w:r>
          </w:p>
        </w:tc>
      </w:tr>
      <w:tr>
        <w:tc>
          <w:tcPr/>
          <w:p>
            <w:pPr>
              <w:pStyle w:val="Compact"/>
            </w:pPr>
          </w:p>
        </w:tc>
        <w:tc>
          <w:tcPr/>
          <w:p>
            <w:pPr>
              <w:pStyle w:val="Compact"/>
            </w:pPr>
            <w:r>
              <w:t xml:space="preserve">language</w:t>
            </w:r>
          </w:p>
        </w:tc>
        <w:tc>
          <w:tcPr/>
          <w:p>
            <w:pPr>
              <w:pStyle w:val="Compact"/>
            </w:pPr>
            <w:r>
              <w:t xml:space="preserve">NVARCHAR(5)</w:t>
            </w:r>
          </w:p>
        </w:tc>
        <w:tc>
          <w:tcPr/>
          <w:p>
            <w:pPr>
              <w:pStyle w:val="Compact"/>
            </w:pPr>
            <w:r>
              <w:t xml:space="preserve">No</w:t>
            </w:r>
          </w:p>
        </w:tc>
        <w:tc>
          <w:tcPr/>
          <w:p>
            <w:pPr>
              <w:pStyle w:val="Compact"/>
            </w:pPr>
            <w:r>
              <w:t xml:space="preserve">es, en, fr o pt</w:t>
            </w:r>
          </w:p>
        </w:tc>
      </w:tr>
      <w:tr>
        <w:tc>
          <w:tcPr/>
          <w:p>
            <w:pPr>
              <w:pStyle w:val="Compact"/>
            </w:pPr>
          </w:p>
        </w:tc>
        <w:tc>
          <w:tcPr/>
          <w:p>
            <w:pPr>
              <w:pStyle w:val="Compact"/>
            </w:pPr>
            <w:r>
              <w:t xml:space="preserve">notifications_enabled</w:t>
            </w:r>
          </w:p>
        </w:tc>
        <w:tc>
          <w:tcPr/>
          <w:p>
            <w:pPr>
              <w:pStyle w:val="Compact"/>
            </w:pPr>
            <w:r>
              <w:t xml:space="preserve">BIT</w:t>
            </w:r>
          </w:p>
        </w:tc>
        <w:tc>
          <w:tcPr/>
          <w:p>
            <w:pPr>
              <w:pStyle w:val="Compact"/>
            </w:pPr>
            <w:r>
              <w:t xml:space="preserve">No</w:t>
            </w:r>
          </w:p>
        </w:tc>
        <w:tc>
          <w:tcPr/>
          <w:p>
            <w:pPr>
              <w:pStyle w:val="Compact"/>
            </w:pPr>
            <w:r>
              <w:t xml:space="preserve">Por defecto 1; interruptor de push</w:t>
            </w:r>
          </w:p>
        </w:tc>
      </w:tr>
      <w:tr>
        <w:tc>
          <w:tcPr/>
          <w:p>
            <w:pPr>
              <w:pStyle w:val="Compact"/>
            </w:pPr>
          </w:p>
        </w:tc>
        <w:tc>
          <w:tcPr/>
          <w:p>
            <w:pPr>
              <w:pStyle w:val="Compact"/>
            </w:pPr>
            <w:r>
              <w:t xml:space="preserve">email_reminders_enabled, promotions_enabled</w:t>
            </w:r>
          </w:p>
        </w:tc>
        <w:tc>
          <w:tcPr/>
          <w:p>
            <w:pPr>
              <w:pStyle w:val="Compact"/>
            </w:pPr>
            <w:r>
              <w:t xml:space="preserve">BIT</w:t>
            </w:r>
          </w:p>
        </w:tc>
        <w:tc>
          <w:tcPr/>
          <w:p>
            <w:pPr>
              <w:pStyle w:val="Compact"/>
            </w:pPr>
            <w:r>
              <w:t xml:space="preserve">No</w:t>
            </w:r>
          </w:p>
        </w:tc>
        <w:tc>
          <w:tcPr/>
          <w:p>
            <w:pPr>
              <w:pStyle w:val="Compact"/>
            </w:pPr>
            <w:r>
              <w:t xml:space="preserve">Por defecto 1 (changelog 030); bloque de auditoría</w:t>
            </w:r>
          </w:p>
        </w:tc>
      </w:tr>
      <w:tr>
        <w:tc>
          <w:tcPr/>
          <w:p>
            <w:pPr>
              <w:pStyle w:val="Compact"/>
            </w:pPr>
            <w:r>
              <w:t xml:space="preserve">audit.audit_log</w:t>
            </w:r>
          </w:p>
        </w:tc>
        <w:tc>
          <w:tcPr/>
          <w:p>
            <w:pPr>
              <w:pStyle w:val="Compact"/>
            </w:pPr>
            <w:r>
              <w:t xml:space="preserve">audit_log_id</w:t>
            </w:r>
          </w:p>
        </w:tc>
        <w:tc>
          <w:tcPr/>
          <w:p>
            <w:pPr>
              <w:pStyle w:val="Compact"/>
            </w:pPr>
            <w:r>
              <w:t xml:space="preserve">BIGINT</w:t>
            </w:r>
          </w:p>
        </w:tc>
        <w:tc>
          <w:tcPr/>
          <w:p>
            <w:pPr>
              <w:pStyle w:val="Compact"/>
            </w:pPr>
            <w:r>
              <w:t xml:space="preserve">No</w:t>
            </w:r>
          </w:p>
        </w:tc>
        <w:tc>
          <w:tcPr/>
          <w:p>
            <w:pPr>
              <w:pStyle w:val="Compact"/>
            </w:pPr>
            <w:r>
              <w:t xml:space="preserve">PK</w:t>
            </w:r>
          </w:p>
        </w:tc>
      </w:tr>
      <w:tr>
        <w:tc>
          <w:tcPr/>
          <w:p>
            <w:pPr>
              <w:pStyle w:val="Compact"/>
            </w:pPr>
          </w:p>
        </w:tc>
        <w:tc>
          <w:tcPr/>
          <w:p>
            <w:pPr>
              <w:pStyle w:val="Compact"/>
            </w:pPr>
            <w:r>
              <w:t xml:space="preserve">entity, entity_id, action</w:t>
            </w:r>
          </w:p>
        </w:tc>
        <w:tc>
          <w:tcPr/>
          <w:p>
            <w:pPr>
              <w:pStyle w:val="Compact"/>
            </w:pPr>
            <w:r>
              <w:t xml:space="preserve">NVARCHAR(60), BIGINT, NVARCHAR(20)</w:t>
            </w:r>
          </w:p>
        </w:tc>
        <w:tc>
          <w:tcPr/>
          <w:p>
            <w:pPr>
              <w:pStyle w:val="Compact"/>
            </w:pPr>
            <w:r>
              <w:t xml:space="preserve">No</w:t>
            </w:r>
          </w:p>
        </w:tc>
        <w:tc>
          <w:tcPr/>
          <w:p>
            <w:pPr>
              <w:pStyle w:val="Compact"/>
            </w:pPr>
            <w:r>
              <w:t xml:space="preserve">—</w:t>
            </w:r>
          </w:p>
        </w:tc>
      </w:tr>
      <w:tr>
        <w:tc>
          <w:tcPr/>
          <w:p>
            <w:pPr>
              <w:pStyle w:val="Compact"/>
            </w:pPr>
          </w:p>
        </w:tc>
        <w:tc>
          <w:tcPr/>
          <w:p>
            <w:pPr>
              <w:pStyle w:val="Compact"/>
            </w:pPr>
            <w:r>
              <w:t xml:space="preserve">previous_data, new_data</w:t>
            </w:r>
          </w:p>
        </w:tc>
        <w:tc>
          <w:tcPr/>
          <w:p>
            <w:pPr>
              <w:pStyle w:val="Compact"/>
            </w:pPr>
            <w:r>
              <w:t xml:space="preserve">NVARCHAR(MAX)</w:t>
            </w:r>
          </w:p>
        </w:tc>
        <w:tc>
          <w:tcPr/>
          <w:p>
            <w:pPr>
              <w:pStyle w:val="Compact"/>
            </w:pPr>
            <w:r>
              <w:t xml:space="preserve">Sí</w:t>
            </w:r>
          </w:p>
        </w:tc>
        <w:tc>
          <w:tcPr/>
          <w:p>
            <w:pPr>
              <w:pStyle w:val="Compact"/>
            </w:pPr>
            <w:r>
              <w:t xml:space="preserve">Texto JSON</w:t>
            </w:r>
          </w:p>
        </w:tc>
      </w:tr>
      <w:tr>
        <w:tc>
          <w:tcPr/>
          <w:p>
            <w:pPr>
              <w:pStyle w:val="Compact"/>
            </w:pPr>
          </w:p>
        </w:tc>
        <w:tc>
          <w:tcPr/>
          <w:p>
            <w:pPr>
              <w:pStyle w:val="Compact"/>
            </w:pPr>
            <w:r>
              <w:t xml:space="preserve">changed_by</w:t>
            </w:r>
          </w:p>
        </w:tc>
        <w:tc>
          <w:tcPr/>
          <w:p>
            <w:pPr>
              <w:pStyle w:val="Compact"/>
            </w:pPr>
            <w:r>
              <w:t xml:space="preserve">BIGINT</w:t>
            </w:r>
          </w:p>
        </w:tc>
        <w:tc>
          <w:tcPr/>
          <w:p>
            <w:pPr>
              <w:pStyle w:val="Compact"/>
            </w:pPr>
            <w:r>
              <w:t xml:space="preserve">Sí</w:t>
            </w:r>
          </w:p>
        </w:tc>
        <w:tc>
          <w:tcPr/>
          <w:p>
            <w:pPr>
              <w:pStyle w:val="Compact"/>
            </w:pPr>
            <w:r>
              <w:t xml:space="preserve">—</w:t>
            </w:r>
          </w:p>
        </w:tc>
      </w:tr>
      <w:tr>
        <w:tc>
          <w:tcPr/>
          <w:p>
            <w:pPr>
              <w:pStyle w:val="Compact"/>
            </w:pPr>
          </w:p>
        </w:tc>
        <w:tc>
          <w:tcPr/>
          <w:p>
            <w:pPr>
              <w:pStyle w:val="Compact"/>
            </w:pPr>
            <w:r>
              <w:t xml:space="preserve">changed_at</w:t>
            </w:r>
          </w:p>
        </w:tc>
        <w:tc>
          <w:tcPr/>
          <w:p>
            <w:pPr>
              <w:pStyle w:val="Compact"/>
            </w:pPr>
            <w:r>
              <w:t xml:space="preserve">DATETIME2(3)</w:t>
            </w:r>
          </w:p>
        </w:tc>
        <w:tc>
          <w:tcPr/>
          <w:p>
            <w:pPr>
              <w:pStyle w:val="Compact"/>
            </w:pPr>
            <w:r>
              <w:t xml:space="preserve">No</w:t>
            </w:r>
          </w:p>
        </w:tc>
        <w:tc>
          <w:tcPr/>
          <w:p>
            <w:pPr>
              <w:pStyle w:val="Compact"/>
            </w:pPr>
            <w:r>
              <w:t xml:space="preserve">Por defecto SYSUTCDATETIME()</w:t>
            </w:r>
          </w:p>
        </w:tc>
      </w:tr>
    </w:tbl>
    <w:p>
      <w:pPr>
        <w:pStyle w:val="BodyText"/>
      </w:pPr>
      <w:r>
        <w:rPr>
          <w:i/>
          <w:iCs/>
        </w:rPr>
        <w:t xml:space="preserve">Nota.</w:t>
      </w:r>
      <w:r>
        <w:t xml:space="preserve"> </w:t>
      </w:r>
      <w:r>
        <w:t xml:space="preserve">Fuente: changelogs 001, 002, 003, 020, 026 y 030 de security-service. El changelog 023 creó</w:t>
      </w:r>
      <w:r>
        <w:t xml:space="preserve"> </w:t>
      </w:r>
      <w:r>
        <w:rPr>
          <w:i/>
          <w:iCs/>
        </w:rPr>
        <w:t xml:space="preserve">security.custom_role</w:t>
      </w:r>
      <w:r>
        <w:t xml:space="preserve"> </w:t>
      </w:r>
      <w:r>
        <w:t xml:space="preserve">y el 026 la eliminó (ADR-015).</w:t>
      </w:r>
    </w:p>
    <w:p>
      <w:pPr>
        <w:pStyle w:val="BodyText"/>
      </w:pPr>
      <w:r>
        <w:rPr>
          <w:b/>
          <w:bCs/>
        </w:rPr>
        <w:t xml:space="preserve">Tabla 13</w:t>
      </w:r>
    </w:p>
    <w:p>
      <w:pPr>
        <w:pStyle w:val="BodyText"/>
      </w:pPr>
      <w:r>
        <w:rPr>
          <w:i/>
          <w:iCs/>
        </w:rPr>
        <w:t xml:space="preserve">Diccionario de Datos del Esquema de Clientes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Tabla</w:t>
            </w:r>
          </w:p>
        </w:tc>
        <w:tc>
          <w:tcPr/>
          <w:p>
            <w:pPr>
              <w:pStyle w:val="Compact"/>
            </w:pPr>
            <w:r>
              <w:t xml:space="preserve">Campo</w:t>
            </w:r>
          </w:p>
        </w:tc>
        <w:tc>
          <w:tcPr/>
          <w:p>
            <w:pPr>
              <w:pStyle w:val="Compact"/>
            </w:pPr>
            <w:r>
              <w:t xml:space="preserve">Tipo</w:t>
            </w:r>
          </w:p>
        </w:tc>
        <w:tc>
          <w:tcPr/>
          <w:p>
            <w:pPr>
              <w:pStyle w:val="Compact"/>
            </w:pPr>
            <w:r>
              <w:t xml:space="preserve">Nulo</w:t>
            </w:r>
          </w:p>
        </w:tc>
        <w:tc>
          <w:tcPr/>
          <w:p>
            <w:pPr>
              <w:pStyle w:val="Compact"/>
            </w:pPr>
            <w:r>
              <w:t xml:space="preserve">Restricción o descripción</w:t>
            </w:r>
          </w:p>
        </w:tc>
      </w:tr>
      <w:tr>
        <w:tc>
          <w:tcPr/>
          <w:p>
            <w:pPr>
              <w:pStyle w:val="Compact"/>
            </w:pPr>
            <w:r>
              <w:t xml:space="preserve">customer.vehicle_type</w:t>
            </w:r>
          </w:p>
        </w:tc>
        <w:tc>
          <w:tcPr/>
          <w:p>
            <w:pPr>
              <w:pStyle w:val="Compact"/>
            </w:pPr>
            <w:r>
              <w:t xml:space="preserve">vehicle_type_id</w:t>
            </w:r>
          </w:p>
        </w:tc>
        <w:tc>
          <w:tcPr/>
          <w:p>
            <w:pPr>
              <w:pStyle w:val="Compact"/>
            </w:pPr>
            <w:r>
              <w:t xml:space="preserve">SMALLINT</w:t>
            </w:r>
          </w:p>
        </w:tc>
        <w:tc>
          <w:tcPr/>
          <w:p>
            <w:pPr>
              <w:pStyle w:val="Compact"/>
            </w:pPr>
            <w:r>
              <w:t xml:space="preserve">No</w:t>
            </w:r>
          </w:p>
        </w:tc>
        <w:tc>
          <w:tcPr/>
          <w:p>
            <w:pPr>
              <w:pStyle w:val="Compact"/>
            </w:pPr>
            <w:r>
              <w:t xml:space="preserve">PK; identificadores 1 a 6 fijos</w:t>
            </w:r>
          </w:p>
        </w:tc>
      </w:tr>
      <w:tr>
        <w:tc>
          <w:tcPr/>
          <w:p>
            <w:pPr>
              <w:pStyle w:val="Compact"/>
            </w:pPr>
          </w:p>
        </w:tc>
        <w:tc>
          <w:tcPr/>
          <w:p>
            <w:pPr>
              <w:pStyle w:val="Compact"/>
            </w:pPr>
            <w:r>
              <w:t xml:space="preserve">code, name</w:t>
            </w:r>
          </w:p>
        </w:tc>
        <w:tc>
          <w:tcPr/>
          <w:p>
            <w:pPr>
              <w:pStyle w:val="Compact"/>
            </w:pPr>
            <w:r>
              <w:t xml:space="preserve">NVARCHAR(30), NVARCHAR(60)</w:t>
            </w:r>
          </w:p>
        </w:tc>
        <w:tc>
          <w:tcPr/>
          <w:p>
            <w:pPr>
              <w:pStyle w:val="Compact"/>
            </w:pPr>
            <w:r>
              <w:t xml:space="preserve">No</w:t>
            </w:r>
          </w:p>
        </w:tc>
        <w:tc>
          <w:tcPr/>
          <w:p>
            <w:pPr>
              <w:pStyle w:val="Compact"/>
            </w:pPr>
            <w:r>
              <w:t xml:space="preserve">CAR, SEDAN, SUV, PICKUP, TRUCK, MOTO</w:t>
            </w:r>
          </w:p>
        </w:tc>
      </w:tr>
      <w:tr>
        <w:tc>
          <w:tcPr/>
          <w:p>
            <w:pPr>
              <w:pStyle w:val="Compact"/>
            </w:pPr>
          </w:p>
        </w:tc>
        <w:tc>
          <w:tcPr/>
          <w:p>
            <w:pPr>
              <w:pStyle w:val="Compact"/>
            </w:pPr>
            <w:r>
              <w:t xml:space="preserve">size_factor</w:t>
            </w:r>
          </w:p>
        </w:tc>
        <w:tc>
          <w:tcPr/>
          <w:p>
            <w:pPr>
              <w:pStyle w:val="Compact"/>
            </w:pPr>
            <w:r>
              <w:t xml:space="preserve">DECIMAL(4,2)</w:t>
            </w:r>
          </w:p>
        </w:tc>
        <w:tc>
          <w:tcPr/>
          <w:p>
            <w:pPr>
              <w:pStyle w:val="Compact"/>
            </w:pPr>
            <w:r>
              <w:t xml:space="preserve">No</w:t>
            </w:r>
          </w:p>
        </w:tc>
        <w:tc>
          <w:tcPr/>
          <w:p>
            <w:pPr>
              <w:pStyle w:val="Compact"/>
            </w:pPr>
            <w:r>
              <w:t xml:space="preserve">&gt; 0 (0,80 a 1,35); sugerencia de precio</w:t>
            </w:r>
          </w:p>
        </w:tc>
      </w:tr>
      <w:tr>
        <w:tc>
          <w:tcPr/>
          <w:p>
            <w:pPr>
              <w:pStyle w:val="Compact"/>
            </w:pPr>
          </w:p>
        </w:tc>
        <w:tc>
          <w:tcPr/>
          <w:p>
            <w:pPr>
              <w:pStyle w:val="Compact"/>
            </w:pPr>
            <w:r>
              <w:t xml:space="preserve">display_order, is_active</w:t>
            </w:r>
          </w:p>
        </w:tc>
        <w:tc>
          <w:tcPr/>
          <w:p>
            <w:pPr>
              <w:pStyle w:val="Compact"/>
            </w:pPr>
            <w:r>
              <w:t xml:space="preserve">SMALLINT, BIT</w:t>
            </w:r>
          </w:p>
        </w:tc>
        <w:tc>
          <w:tcPr/>
          <w:p>
            <w:pPr>
              <w:pStyle w:val="Compact"/>
            </w:pPr>
            <w:r>
              <w:t xml:space="preserve">No</w:t>
            </w:r>
          </w:p>
        </w:tc>
        <w:tc>
          <w:tcPr/>
          <w:p>
            <w:pPr>
              <w:pStyle w:val="Compact"/>
            </w:pPr>
            <w:r>
              <w:t xml:space="preserve">Bloque de auditoría</w:t>
            </w:r>
          </w:p>
        </w:tc>
      </w:tr>
      <w:tr>
        <w:tc>
          <w:tcPr/>
          <w:p>
            <w:pPr>
              <w:pStyle w:val="Compact"/>
            </w:pPr>
            <w:r>
              <w:t xml:space="preserve">customer.customer</w:t>
            </w:r>
          </w:p>
        </w:tc>
        <w:tc>
          <w:tcPr/>
          <w:p>
            <w:pPr>
              <w:pStyle w:val="Compact"/>
            </w:pPr>
            <w:r>
              <w:t xml:space="preserve">customer_id</w:t>
            </w:r>
          </w:p>
        </w:tc>
        <w:tc>
          <w:tcPr/>
          <w:p>
            <w:pPr>
              <w:pStyle w:val="Compact"/>
            </w:pPr>
            <w:r>
              <w:t xml:space="preserve">BIGINT</w:t>
            </w:r>
          </w:p>
        </w:tc>
        <w:tc>
          <w:tcPr/>
          <w:p>
            <w:pPr>
              <w:pStyle w:val="Compact"/>
            </w:pPr>
            <w:r>
              <w:t xml:space="preserve">No</w:t>
            </w:r>
          </w:p>
        </w:tc>
        <w:tc>
          <w:tcPr/>
          <w:p>
            <w:pPr>
              <w:pStyle w:val="Compact"/>
            </w:pPr>
            <w:r>
              <w:t xml:space="preserve">PK</w:t>
            </w:r>
          </w:p>
        </w:tc>
      </w:tr>
      <w:tr>
        <w:tc>
          <w:tcPr/>
          <w:p>
            <w:pPr>
              <w:pStyle w:val="Compact"/>
            </w:pPr>
          </w:p>
        </w:tc>
        <w:tc>
          <w:tcPr/>
          <w:p>
            <w:pPr>
              <w:pStyle w:val="Compact"/>
            </w:pPr>
            <w:r>
              <w:t xml:space="preserve">person_id</w:t>
            </w:r>
          </w:p>
        </w:tc>
        <w:tc>
          <w:tcPr/>
          <w:p>
            <w:pPr>
              <w:pStyle w:val="Compact"/>
            </w:pPr>
            <w:r>
              <w:t xml:space="preserve">BIGINT</w:t>
            </w:r>
          </w:p>
        </w:tc>
        <w:tc>
          <w:tcPr/>
          <w:p>
            <w:pPr>
              <w:pStyle w:val="Compact"/>
            </w:pPr>
            <w:r>
              <w:t xml:space="preserve">No</w:t>
            </w:r>
          </w:p>
        </w:tc>
        <w:tc>
          <w:tcPr/>
          <w:p>
            <w:pPr>
              <w:pStyle w:val="Compact"/>
            </w:pPr>
            <w:r>
              <w:t xml:space="preserve">Único; referencia a security.person</w:t>
            </w:r>
          </w:p>
        </w:tc>
      </w:tr>
      <w:tr>
        <w:tc>
          <w:tcPr/>
          <w:p>
            <w:pPr>
              <w:pStyle w:val="Compact"/>
            </w:pPr>
          </w:p>
        </w:tc>
        <w:tc>
          <w:tcPr/>
          <w:p>
            <w:pPr>
              <w:pStyle w:val="Compact"/>
            </w:pPr>
            <w:r>
              <w:t xml:space="preserve">user_id</w:t>
            </w:r>
          </w:p>
        </w:tc>
        <w:tc>
          <w:tcPr/>
          <w:p>
            <w:pPr>
              <w:pStyle w:val="Compact"/>
            </w:pPr>
            <w:r>
              <w:t xml:space="preserve">BIGINT</w:t>
            </w:r>
          </w:p>
        </w:tc>
        <w:tc>
          <w:tcPr/>
          <w:p>
            <w:pPr>
              <w:pStyle w:val="Compact"/>
            </w:pPr>
            <w:r>
              <w:t xml:space="preserve">Sí</w:t>
            </w:r>
          </w:p>
        </w:tc>
        <w:tc>
          <w:tcPr/>
          <w:p>
            <w:pPr>
              <w:pStyle w:val="Compact"/>
            </w:pPr>
            <w:r>
              <w:t xml:space="preserve">Único entre las filas activas; el</w:t>
            </w:r>
            <w:r>
              <w:t xml:space="preserve"> </w:t>
            </w:r>
            <w:r>
              <w:rPr>
                <w:i/>
                <w:iCs/>
              </w:rPr>
              <w:t xml:space="preserve">sub</w:t>
            </w:r>
            <w:r>
              <w:t xml:space="preserve"> </w:t>
            </w:r>
            <w:r>
              <w:t xml:space="preserve">del JWT</w:t>
            </w:r>
          </w:p>
        </w:tc>
      </w:tr>
      <w:tr>
        <w:tc>
          <w:tcPr/>
          <w:p>
            <w:pPr>
              <w:pStyle w:val="Compact"/>
            </w:pPr>
          </w:p>
        </w:tc>
        <w:tc>
          <w:tcPr/>
          <w:p>
            <w:pPr>
              <w:pStyle w:val="Compact"/>
            </w:pPr>
            <w:r>
              <w:t xml:space="preserve">loyalty_points</w:t>
            </w:r>
          </w:p>
        </w:tc>
        <w:tc>
          <w:tcPr/>
          <w:p>
            <w:pPr>
              <w:pStyle w:val="Compact"/>
            </w:pPr>
            <w:r>
              <w:t xml:space="preserve">INT</w:t>
            </w:r>
          </w:p>
        </w:tc>
        <w:tc>
          <w:tcPr/>
          <w:p>
            <w:pPr>
              <w:pStyle w:val="Compact"/>
            </w:pPr>
            <w:r>
              <w:t xml:space="preserve">No</w:t>
            </w:r>
          </w:p>
        </w:tc>
        <w:tc>
          <w:tcPr/>
          <w:p>
            <w:pPr>
              <w:pStyle w:val="Compact"/>
            </w:pPr>
            <w:r>
              <w:t xml:space="preserve">≥ 0; copia de presentación; el saldo oficial está en payment.loyalty_transaction (ADR-015)</w:t>
            </w:r>
          </w:p>
        </w:tc>
      </w:tr>
      <w:tr>
        <w:tc>
          <w:tcPr/>
          <w:p>
            <w:pPr>
              <w:pStyle w:val="Compact"/>
            </w:pPr>
          </w:p>
        </w:tc>
        <w:tc>
          <w:tcPr/>
          <w:p>
            <w:pPr>
              <w:pStyle w:val="Compact"/>
            </w:pPr>
            <w:r>
              <w:t xml:space="preserve">customer_since</w:t>
            </w:r>
          </w:p>
        </w:tc>
        <w:tc>
          <w:tcPr/>
          <w:p>
            <w:pPr>
              <w:pStyle w:val="Compact"/>
            </w:pPr>
            <w:r>
              <w:t xml:space="preserve">DATE</w:t>
            </w:r>
          </w:p>
        </w:tc>
        <w:tc>
          <w:tcPr/>
          <w:p>
            <w:pPr>
              <w:pStyle w:val="Compact"/>
            </w:pPr>
            <w:r>
              <w:t xml:space="preserve">No</w:t>
            </w:r>
          </w:p>
        </w:tc>
        <w:tc>
          <w:tcPr/>
          <w:p>
            <w:pPr>
              <w:pStyle w:val="Compact"/>
            </w:pPr>
            <w:r>
              <w:t xml:space="preserve">Bloque de auditoría</w:t>
            </w:r>
          </w:p>
        </w:tc>
      </w:tr>
      <w:tr>
        <w:tc>
          <w:tcPr/>
          <w:p>
            <w:pPr>
              <w:pStyle w:val="Compact"/>
            </w:pPr>
            <w:r>
              <w:t xml:space="preserve">customer.customer_vehicle</w:t>
            </w:r>
          </w:p>
        </w:tc>
        <w:tc>
          <w:tcPr/>
          <w:p>
            <w:pPr>
              <w:pStyle w:val="Compact"/>
            </w:pPr>
            <w:r>
              <w:t xml:space="preserve">customer_vehicle_id, customer_id</w:t>
            </w:r>
          </w:p>
        </w:tc>
        <w:tc>
          <w:tcPr/>
          <w:p>
            <w:pPr>
              <w:pStyle w:val="Compact"/>
            </w:pPr>
            <w:r>
              <w:t xml:space="preserve">BIGINT</w:t>
            </w:r>
          </w:p>
        </w:tc>
        <w:tc>
          <w:tcPr/>
          <w:p>
            <w:pPr>
              <w:pStyle w:val="Compact"/>
            </w:pPr>
            <w:r>
              <w:t xml:space="preserve">No</w:t>
            </w:r>
          </w:p>
        </w:tc>
        <w:tc>
          <w:tcPr/>
          <w:p>
            <w:pPr>
              <w:pStyle w:val="Compact"/>
            </w:pPr>
            <w:r>
              <w:t xml:space="preserve">PK; FK a customer</w:t>
            </w:r>
          </w:p>
        </w:tc>
      </w:tr>
      <w:tr>
        <w:tc>
          <w:tcPr/>
          <w:p>
            <w:pPr>
              <w:pStyle w:val="Compact"/>
            </w:pPr>
          </w:p>
        </w:tc>
        <w:tc>
          <w:tcPr/>
          <w:p>
            <w:pPr>
              <w:pStyle w:val="Compact"/>
            </w:pPr>
            <w:r>
              <w:t xml:space="preserve">license_plate</w:t>
            </w:r>
          </w:p>
        </w:tc>
        <w:tc>
          <w:tcPr/>
          <w:p>
            <w:pPr>
              <w:pStyle w:val="Compact"/>
            </w:pPr>
            <w:r>
              <w:t xml:space="preserve">NVARCHAR(10)</w:t>
            </w:r>
          </w:p>
        </w:tc>
        <w:tc>
          <w:tcPr/>
          <w:p>
            <w:pPr>
              <w:pStyle w:val="Compact"/>
            </w:pPr>
            <w:r>
              <w:t xml:space="preserve">No</w:t>
            </w:r>
          </w:p>
        </w:tc>
        <w:tc>
          <w:tcPr/>
          <w:p>
            <w:pPr>
              <w:pStyle w:val="Compact"/>
            </w:pPr>
            <w:r>
              <w:t xml:space="preserve">Única entre los vehículos activos (ux_customer_vehicle_plate_active)</w:t>
            </w:r>
          </w:p>
        </w:tc>
      </w:tr>
      <w:tr>
        <w:tc>
          <w:tcPr/>
          <w:p>
            <w:pPr>
              <w:pStyle w:val="Compact"/>
            </w:pPr>
          </w:p>
        </w:tc>
        <w:tc>
          <w:tcPr/>
          <w:p>
            <w:pPr>
              <w:pStyle w:val="Compact"/>
            </w:pPr>
            <w:r>
              <w:t xml:space="preserve">vehicle_type_id</w:t>
            </w:r>
          </w:p>
        </w:tc>
        <w:tc>
          <w:tcPr/>
          <w:p>
            <w:pPr>
              <w:pStyle w:val="Compact"/>
            </w:pPr>
            <w:r>
              <w:t xml:space="preserve">SMALLINT</w:t>
            </w:r>
          </w:p>
        </w:tc>
        <w:tc>
          <w:tcPr/>
          <w:p>
            <w:pPr>
              <w:pStyle w:val="Compact"/>
            </w:pPr>
            <w:r>
              <w:t xml:space="preserve">No</w:t>
            </w:r>
          </w:p>
        </w:tc>
        <w:tc>
          <w:tcPr/>
          <w:p>
            <w:pPr>
              <w:pStyle w:val="Compact"/>
            </w:pPr>
            <w:r>
              <w:t xml:space="preserve">FK a vehicle_type</w:t>
            </w:r>
          </w:p>
        </w:tc>
      </w:tr>
      <w:tr>
        <w:tc>
          <w:tcPr/>
          <w:p>
            <w:pPr>
              <w:pStyle w:val="Compact"/>
            </w:pPr>
          </w:p>
        </w:tc>
        <w:tc>
          <w:tcPr/>
          <w:p>
            <w:pPr>
              <w:pStyle w:val="Compact"/>
            </w:pPr>
            <w:r>
              <w:t xml:space="preserve">brand, model, color</w:t>
            </w:r>
          </w:p>
        </w:tc>
        <w:tc>
          <w:tcPr/>
          <w:p>
            <w:pPr>
              <w:pStyle w:val="Compact"/>
            </w:pPr>
            <w:r>
              <w:t xml:space="preserve">NVARCHAR(50), NVARCHAR(50), NVARCHAR(30)</w:t>
            </w:r>
          </w:p>
        </w:tc>
        <w:tc>
          <w:tcPr/>
          <w:p>
            <w:pPr>
              <w:pStyle w:val="Compact"/>
            </w:pPr>
            <w:r>
              <w:t xml:space="preserve">Sí</w:t>
            </w:r>
          </w:p>
        </w:tc>
        <w:tc>
          <w:tcPr/>
          <w:p>
            <w:pPr>
              <w:pStyle w:val="Compact"/>
            </w:pPr>
            <w:r>
              <w:t xml:space="preserve">Bloque de auditoría</w:t>
            </w:r>
          </w:p>
        </w:tc>
      </w:tr>
    </w:tbl>
    <w:p>
      <w:pPr>
        <w:pStyle w:val="BodyText"/>
      </w:pPr>
      <w:r>
        <w:rPr>
          <w:i/>
          <w:iCs/>
        </w:rPr>
        <w:t xml:space="preserve">Nota.</w:t>
      </w:r>
      <w:r>
        <w:t xml:space="preserve"> </w:t>
      </w:r>
      <w:r>
        <w:t xml:space="preserve">Fuente: changelogs 004, 014, 015 y semilla 102 de customer-service.</w:t>
      </w:r>
    </w:p>
    <w:p>
      <w:pPr>
        <w:pStyle w:val="BodyText"/>
      </w:pPr>
      <w:r>
        <w:rPr>
          <w:b/>
          <w:bCs/>
        </w:rPr>
        <w:t xml:space="preserve">Tabla 14</w:t>
      </w:r>
    </w:p>
    <w:p>
      <w:pPr>
        <w:pStyle w:val="BodyText"/>
      </w:pPr>
      <w:r>
        <w:rPr>
          <w:i/>
          <w:iCs/>
        </w:rPr>
        <w:t xml:space="preserve">Diccionario de Datos de los Esquemas de Catálogo y Reservas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Tabla</w:t>
            </w:r>
          </w:p>
        </w:tc>
        <w:tc>
          <w:tcPr/>
          <w:p>
            <w:pPr>
              <w:pStyle w:val="Compact"/>
            </w:pPr>
            <w:r>
              <w:t xml:space="preserve">Campo</w:t>
            </w:r>
          </w:p>
        </w:tc>
        <w:tc>
          <w:tcPr/>
          <w:p>
            <w:pPr>
              <w:pStyle w:val="Compact"/>
            </w:pPr>
            <w:r>
              <w:t xml:space="preserve">Tipo</w:t>
            </w:r>
          </w:p>
        </w:tc>
        <w:tc>
          <w:tcPr/>
          <w:p>
            <w:pPr>
              <w:pStyle w:val="Compact"/>
            </w:pPr>
            <w:r>
              <w:t xml:space="preserve">Nulo</w:t>
            </w:r>
          </w:p>
        </w:tc>
        <w:tc>
          <w:tcPr/>
          <w:p>
            <w:pPr>
              <w:pStyle w:val="Compact"/>
            </w:pPr>
            <w:r>
              <w:t xml:space="preserve">Restricción o descripción</w:t>
            </w:r>
          </w:p>
        </w:tc>
      </w:tr>
      <w:tr>
        <w:tc>
          <w:tcPr/>
          <w:p>
            <w:pPr>
              <w:pStyle w:val="Compact"/>
            </w:pPr>
            <w:r>
              <w:t xml:space="preserve">catalog.service_category</w:t>
            </w:r>
          </w:p>
        </w:tc>
        <w:tc>
          <w:tcPr/>
          <w:p>
            <w:pPr>
              <w:pStyle w:val="Compact"/>
            </w:pPr>
            <w:r>
              <w:t xml:space="preserve">service_category_id, code, name, description, display_order, is_active</w:t>
            </w:r>
          </w:p>
        </w:tc>
        <w:tc>
          <w:tcPr/>
          <w:p>
            <w:pPr>
              <w:pStyle w:val="Compact"/>
            </w:pPr>
            <w:r>
              <w:t xml:space="preserve">SMALLINT, NVARCHAR</w:t>
            </w:r>
          </w:p>
        </w:tc>
        <w:tc>
          <w:tcPr/>
          <w:p>
            <w:pPr>
              <w:pStyle w:val="Compact"/>
            </w:pPr>
            <w:r>
              <w:t xml:space="preserve">No/Sí</w:t>
            </w:r>
          </w:p>
        </w:tc>
        <w:tc>
          <w:tcPr/>
          <w:p>
            <w:pPr>
              <w:pStyle w:val="Compact"/>
            </w:pPr>
            <w:r>
              <w:t xml:space="preserve">LAVADO, POLICHADO, DETALLADO, INTERIOR, PAQUETES</w:t>
            </w:r>
          </w:p>
        </w:tc>
      </w:tr>
      <w:tr>
        <w:tc>
          <w:tcPr/>
          <w:p>
            <w:pPr>
              <w:pStyle w:val="Compact"/>
            </w:pPr>
            <w:r>
              <w:t xml:space="preserve">catalog.service</w:t>
            </w:r>
          </w:p>
        </w:tc>
        <w:tc>
          <w:tcPr/>
          <w:p>
            <w:pPr>
              <w:pStyle w:val="Compact"/>
            </w:pPr>
            <w:r>
              <w:t xml:space="preserve">service_id, code, name, description, service_category_id, is_active</w:t>
            </w:r>
          </w:p>
        </w:tc>
        <w:tc>
          <w:tcPr/>
          <w:p>
            <w:pPr>
              <w:pStyle w:val="Compact"/>
            </w:pPr>
            <w:r>
              <w:t xml:space="preserve">INT, NVARCHAR</w:t>
            </w:r>
          </w:p>
        </w:tc>
        <w:tc>
          <w:tcPr/>
          <w:p>
            <w:pPr>
              <w:pStyle w:val="Compact"/>
            </w:pPr>
            <w:r>
              <w:t xml:space="preserve">No/Sí</w:t>
            </w:r>
          </w:p>
        </w:tc>
        <w:tc>
          <w:tcPr/>
          <w:p>
            <w:pPr>
              <w:pStyle w:val="Compact"/>
            </w:pPr>
            <w:r>
              <w:t xml:space="preserve">FK a service_category; BASIC, PREMIUM, FULL</w:t>
            </w:r>
          </w:p>
        </w:tc>
      </w:tr>
      <w:tr>
        <w:tc>
          <w:tcPr/>
          <w:p>
            <w:pPr>
              <w:pStyle w:val="Compact"/>
            </w:pPr>
          </w:p>
        </w:tc>
        <w:tc>
          <w:tcPr/>
          <w:p>
            <w:pPr>
              <w:pStyle w:val="Compact"/>
            </w:pPr>
            <w:r>
              <w:t xml:space="preserve">loyalty_points</w:t>
            </w:r>
          </w:p>
        </w:tc>
        <w:tc>
          <w:tcPr/>
          <w:p>
            <w:pPr>
              <w:pStyle w:val="Compact"/>
            </w:pPr>
            <w:r>
              <w:t xml:space="preserve">INT</w:t>
            </w:r>
          </w:p>
        </w:tc>
        <w:tc>
          <w:tcPr/>
          <w:p>
            <w:pPr>
              <w:pStyle w:val="Compact"/>
            </w:pPr>
            <w:r>
              <w:t xml:space="preserve">No</w:t>
            </w:r>
          </w:p>
        </w:tc>
        <w:tc>
          <w:tcPr/>
          <w:p>
            <w:pPr>
              <w:pStyle w:val="Compact"/>
            </w:pPr>
            <w:r>
              <w:t xml:space="preserve">Por defecto 0 (changelog 022); puntos que gana el cliente cuando se aprueba el pago</w:t>
            </w:r>
          </w:p>
        </w:tc>
      </w:tr>
      <w:tr>
        <w:tc>
          <w:tcPr/>
          <w:p>
            <w:pPr>
              <w:pStyle w:val="Compact"/>
            </w:pPr>
            <w:r>
              <w:t xml:space="preserve">catalog.service_price</w:t>
            </w:r>
          </w:p>
        </w:tc>
        <w:tc>
          <w:tcPr/>
          <w:p>
            <w:pPr>
              <w:pStyle w:val="Compact"/>
            </w:pPr>
            <w:r>
              <w:t xml:space="preserve">service_price_id, service_id, vehicle_type_id</w:t>
            </w:r>
          </w:p>
        </w:tc>
        <w:tc>
          <w:tcPr/>
          <w:p>
            <w:pPr>
              <w:pStyle w:val="Compact"/>
            </w:pPr>
            <w:r>
              <w:t xml:space="preserve">BIGINT, INT, SMALLINT</w:t>
            </w:r>
          </w:p>
        </w:tc>
        <w:tc>
          <w:tcPr/>
          <w:p>
            <w:pPr>
              <w:pStyle w:val="Compact"/>
            </w:pPr>
            <w:r>
              <w:t xml:space="preserve">No</w:t>
            </w:r>
          </w:p>
        </w:tc>
        <w:tc>
          <w:tcPr/>
          <w:p>
            <w:pPr>
              <w:pStyle w:val="Compact"/>
            </w:pPr>
            <w:r>
              <w:t xml:space="preserve">FK a service; un precio vigente por par (ux_service_price_current)</w:t>
            </w:r>
          </w:p>
        </w:tc>
      </w:tr>
      <w:tr>
        <w:tc>
          <w:tcPr/>
          <w:p>
            <w:pPr>
              <w:pStyle w:val="Compact"/>
            </w:pPr>
          </w:p>
        </w:tc>
        <w:tc>
          <w:tcPr/>
          <w:p>
            <w:pPr>
              <w:pStyle w:val="Compact"/>
            </w:pPr>
            <w:r>
              <w:t xml:space="preserve">price, estimated_minutes</w:t>
            </w:r>
          </w:p>
        </w:tc>
        <w:tc>
          <w:tcPr/>
          <w:p>
            <w:pPr>
              <w:pStyle w:val="Compact"/>
            </w:pPr>
            <w:r>
              <w:t xml:space="preserve">DECIMAL(12,2), SMALLINT</w:t>
            </w:r>
          </w:p>
        </w:tc>
        <w:tc>
          <w:tcPr/>
          <w:p>
            <w:pPr>
              <w:pStyle w:val="Compact"/>
            </w:pPr>
            <w:r>
              <w:t xml:space="preserve">No</w:t>
            </w:r>
          </w:p>
        </w:tc>
        <w:tc>
          <w:tcPr/>
          <w:p>
            <w:pPr>
              <w:pStyle w:val="Compact"/>
            </w:pPr>
            <w:r>
              <w:t xml:space="preserve">Inmutables (tr_service_price_immutable)</w:t>
            </w:r>
          </w:p>
        </w:tc>
      </w:tr>
      <w:tr>
        <w:tc>
          <w:tcPr/>
          <w:p>
            <w:pPr>
              <w:pStyle w:val="Compact"/>
            </w:pPr>
          </w:p>
        </w:tc>
        <w:tc>
          <w:tcPr/>
          <w:p>
            <w:pPr>
              <w:pStyle w:val="Compact"/>
            </w:pPr>
            <w:r>
              <w:t xml:space="preserve">valid_from, valid_to</w:t>
            </w:r>
          </w:p>
        </w:tc>
        <w:tc>
          <w:tcPr/>
          <w:p>
            <w:pPr>
              <w:pStyle w:val="Compact"/>
            </w:pPr>
            <w:r>
              <w:t xml:space="preserve">DATE</w:t>
            </w:r>
          </w:p>
        </w:tc>
        <w:tc>
          <w:tcPr/>
          <w:p>
            <w:pPr>
              <w:pStyle w:val="Compact"/>
            </w:pPr>
            <w:r>
              <w:t xml:space="preserve">No/Sí</w:t>
            </w:r>
          </w:p>
        </w:tc>
        <w:tc>
          <w:tcPr/>
          <w:p>
            <w:pPr>
              <w:pStyle w:val="Compact"/>
            </w:pPr>
            <w:r>
              <w:t xml:space="preserve">Bloque de auditoría</w:t>
            </w:r>
          </w:p>
        </w:tc>
      </w:tr>
      <w:tr>
        <w:tc>
          <w:tcPr/>
          <w:p>
            <w:pPr>
              <w:pStyle w:val="Compact"/>
            </w:pPr>
            <w:r>
              <w:t xml:space="preserve">booking.establishment</w:t>
            </w:r>
          </w:p>
        </w:tc>
        <w:tc>
          <w:tcPr/>
          <w:p>
            <w:pPr>
              <w:pStyle w:val="Compact"/>
            </w:pPr>
            <w:r>
              <w:t xml:space="preserve">establishment_id, legal_name, trade_name, tax_id, address, phone, email, logo_url, singleton</w:t>
            </w:r>
          </w:p>
        </w:tc>
        <w:tc>
          <w:tcPr/>
          <w:p>
            <w:pPr>
              <w:pStyle w:val="Compact"/>
            </w:pPr>
            <w:r>
              <w:t xml:space="preserve">SMALLINT, NVARCHAR, BIT</w:t>
            </w:r>
          </w:p>
        </w:tc>
        <w:tc>
          <w:tcPr/>
          <w:p>
            <w:pPr>
              <w:pStyle w:val="Compact"/>
            </w:pPr>
            <w:r>
              <w:t xml:space="preserve">No/Sí</w:t>
            </w:r>
          </w:p>
        </w:tc>
        <w:tc>
          <w:tcPr/>
          <w:p>
            <w:pPr>
              <w:pStyle w:val="Compact"/>
            </w:pPr>
            <w:r>
              <w:t xml:space="preserve">Una sola fila (singleton único)</w:t>
            </w:r>
          </w:p>
        </w:tc>
      </w:tr>
      <w:tr>
        <w:tc>
          <w:tcPr/>
          <w:p>
            <w:pPr>
              <w:pStyle w:val="Compact"/>
            </w:pPr>
            <w:r>
              <w:t xml:space="preserve">booking.business_hour</w:t>
            </w:r>
          </w:p>
        </w:tc>
        <w:tc>
          <w:tcPr/>
          <w:p>
            <w:pPr>
              <w:pStyle w:val="Compact"/>
            </w:pPr>
            <w:r>
              <w:t xml:space="preserve">business_hour_id, day_of_week, opens_at, closes_at, break_starts_at, break_ends_at, is_active</w:t>
            </w:r>
          </w:p>
        </w:tc>
        <w:tc>
          <w:tcPr/>
          <w:p>
            <w:pPr>
              <w:pStyle w:val="Compact"/>
            </w:pPr>
            <w:r>
              <w:t xml:space="preserve">SMALLINT, TIME(0), BIT</w:t>
            </w:r>
          </w:p>
        </w:tc>
        <w:tc>
          <w:tcPr/>
          <w:p>
            <w:pPr>
              <w:pStyle w:val="Compact"/>
            </w:pPr>
            <w:r>
              <w:t xml:space="preserve">No/Sí</w:t>
            </w:r>
          </w:p>
        </w:tc>
        <w:tc>
          <w:tcPr/>
          <w:p>
            <w:pPr>
              <w:pStyle w:val="Compact"/>
            </w:pPr>
            <w:r>
              <w:t xml:space="preserve">Una fila por día (1 = lunes)</w:t>
            </w:r>
          </w:p>
        </w:tc>
      </w:tr>
      <w:tr>
        <w:tc>
          <w:tcPr/>
          <w:p>
            <w:pPr>
              <w:pStyle w:val="Compact"/>
            </w:pPr>
            <w:r>
              <w:t xml:space="preserve">booking.business_hour_exception</w:t>
            </w:r>
          </w:p>
        </w:tc>
        <w:tc>
          <w:tcPr/>
          <w:p>
            <w:pPr>
              <w:pStyle w:val="Compact"/>
            </w:pPr>
            <w:r>
              <w:t xml:space="preserve">business_hour_exception_id, exception_date, is_closed, opens_at, closes_at, reason</w:t>
            </w:r>
          </w:p>
        </w:tc>
        <w:tc>
          <w:tcPr/>
          <w:p>
            <w:pPr>
              <w:pStyle w:val="Compact"/>
            </w:pPr>
            <w:r>
              <w:t xml:space="preserve">INT, DATE, BIT, TIME(0), NVARCHAR(120)</w:t>
            </w:r>
          </w:p>
        </w:tc>
        <w:tc>
          <w:tcPr/>
          <w:p>
            <w:pPr>
              <w:pStyle w:val="Compact"/>
            </w:pPr>
            <w:r>
              <w:t xml:space="preserve">No/Sí</w:t>
            </w:r>
          </w:p>
        </w:tc>
        <w:tc>
          <w:tcPr/>
          <w:p>
            <w:pPr>
              <w:pStyle w:val="Compact"/>
            </w:pPr>
            <w:r>
              <w:t xml:space="preserve">Fecha única</w:t>
            </w:r>
          </w:p>
        </w:tc>
      </w:tr>
      <w:tr>
        <w:tc>
          <w:tcPr/>
          <w:p>
            <w:pPr>
              <w:pStyle w:val="Compact"/>
            </w:pPr>
            <w:r>
              <w:t xml:space="preserve">booking.bay_status</w:t>
            </w:r>
          </w:p>
        </w:tc>
        <w:tc>
          <w:tcPr/>
          <w:p>
            <w:pPr>
              <w:pStyle w:val="Compact"/>
            </w:pPr>
            <w:r>
              <w:t xml:space="preserve">bay_status_id, code, name, accepts_bookings, display_order</w:t>
            </w:r>
          </w:p>
        </w:tc>
        <w:tc>
          <w:tcPr/>
          <w:p>
            <w:pPr>
              <w:pStyle w:val="Compact"/>
            </w:pPr>
            <w:r>
              <w:t xml:space="preserve">SMALLINT, NVARCHAR, BIT</w:t>
            </w:r>
          </w:p>
        </w:tc>
        <w:tc>
          <w:tcPr/>
          <w:p>
            <w:pPr>
              <w:pStyle w:val="Compact"/>
            </w:pPr>
            <w:r>
              <w:t xml:space="preserve">No</w:t>
            </w:r>
          </w:p>
        </w:tc>
        <w:tc>
          <w:tcPr/>
          <w:p>
            <w:pPr>
              <w:pStyle w:val="Compact"/>
            </w:pPr>
            <w:r>
              <w:t xml:space="preserve">ACTIVE, MAINTENANCE, INACTIVE</w:t>
            </w:r>
          </w:p>
        </w:tc>
      </w:tr>
      <w:tr>
        <w:tc>
          <w:tcPr/>
          <w:p>
            <w:pPr>
              <w:pStyle w:val="Compact"/>
            </w:pPr>
            <w:r>
              <w:t xml:space="preserve">booking.service_bay</w:t>
            </w:r>
          </w:p>
        </w:tc>
        <w:tc>
          <w:tcPr/>
          <w:p>
            <w:pPr>
              <w:pStyle w:val="Compact"/>
            </w:pPr>
            <w:r>
              <w:t xml:space="preserve">service_bay_id, code, name, bay_status_id</w:t>
            </w:r>
          </w:p>
        </w:tc>
        <w:tc>
          <w:tcPr/>
          <w:p>
            <w:pPr>
              <w:pStyle w:val="Compact"/>
            </w:pPr>
            <w:r>
              <w:t xml:space="preserve">SMALLINT, NVARCHAR, SMALLINT</w:t>
            </w:r>
          </w:p>
        </w:tc>
        <w:tc>
          <w:tcPr/>
          <w:p>
            <w:pPr>
              <w:pStyle w:val="Compact"/>
            </w:pPr>
            <w:r>
              <w:t xml:space="preserve">No</w:t>
            </w:r>
          </w:p>
        </w:tc>
        <w:tc>
          <w:tcPr/>
          <w:p>
            <w:pPr>
              <w:pStyle w:val="Compact"/>
            </w:pPr>
            <w:r>
              <w:t xml:space="preserve">FK a bay_status; cuatro bahías en la semilla</w:t>
            </w:r>
          </w:p>
        </w:tc>
      </w:tr>
      <w:tr>
        <w:tc>
          <w:tcPr/>
          <w:p>
            <w:pPr>
              <w:pStyle w:val="Compact"/>
            </w:pPr>
            <w:r>
              <w:t xml:space="preserve">booking.booking_status</w:t>
            </w:r>
          </w:p>
        </w:tc>
        <w:tc>
          <w:tcPr/>
          <w:p>
            <w:pPr>
              <w:pStyle w:val="Compact"/>
            </w:pPr>
            <w:r>
              <w:t xml:space="preserve">booking_status_id, code, name, is_final, display_order, is_active</w:t>
            </w:r>
          </w:p>
        </w:tc>
        <w:tc>
          <w:tcPr/>
          <w:p>
            <w:pPr>
              <w:pStyle w:val="Compact"/>
            </w:pPr>
            <w:r>
              <w:t xml:space="preserve">SMALLINT, NVARCHAR, BIT</w:t>
            </w:r>
          </w:p>
        </w:tc>
        <w:tc>
          <w:tcPr/>
          <w:p>
            <w:pPr>
              <w:pStyle w:val="Compact"/>
            </w:pPr>
            <w:r>
              <w:t xml:space="preserve">No</w:t>
            </w:r>
          </w:p>
        </w:tc>
        <w:tc>
          <w:tcPr/>
          <w:p>
            <w:pPr>
              <w:pStyle w:val="Compact"/>
            </w:pPr>
            <w:r>
              <w:t xml:space="preserve">Identificadores 1 a 6; 5 = CANCELLED</w:t>
            </w:r>
          </w:p>
        </w:tc>
      </w:tr>
      <w:tr>
        <w:tc>
          <w:tcPr/>
          <w:p>
            <w:pPr>
              <w:pStyle w:val="Compact"/>
            </w:pPr>
            <w:r>
              <w:t xml:space="preserve">booking.cancellation_reason</w:t>
            </w:r>
          </w:p>
        </w:tc>
        <w:tc>
          <w:tcPr/>
          <w:p>
            <w:pPr>
              <w:pStyle w:val="Compact"/>
            </w:pPr>
            <w:r>
              <w:t xml:space="preserve">cancellation_reason_id, code, name, is_customer_fault, display_order, is_active</w:t>
            </w:r>
          </w:p>
        </w:tc>
        <w:tc>
          <w:tcPr/>
          <w:p>
            <w:pPr>
              <w:pStyle w:val="Compact"/>
            </w:pPr>
            <w:r>
              <w:t xml:space="preserve">SMALLINT, NVARCHAR, BIT</w:t>
            </w:r>
          </w:p>
        </w:tc>
        <w:tc>
          <w:tcPr/>
          <w:p>
            <w:pPr>
              <w:pStyle w:val="Compact"/>
            </w:pPr>
            <w:r>
              <w:t xml:space="preserve">No</w:t>
            </w:r>
          </w:p>
        </w:tc>
        <w:tc>
          <w:tcPr/>
          <w:p>
            <w:pPr>
              <w:pStyle w:val="Compact"/>
            </w:pPr>
            <w:r>
              <w:t xml:space="preserve">—</w:t>
            </w:r>
          </w:p>
        </w:tc>
      </w:tr>
      <w:tr>
        <w:tc>
          <w:tcPr/>
          <w:p>
            <w:pPr>
              <w:pStyle w:val="Compact"/>
            </w:pPr>
            <w:r>
              <w:t xml:space="preserve">booking.booking</w:t>
            </w:r>
          </w:p>
        </w:tc>
        <w:tc>
          <w:tcPr/>
          <w:p>
            <w:pPr>
              <w:pStyle w:val="Compact"/>
            </w:pPr>
            <w:r>
              <w:t xml:space="preserve">booking_id, customer_vehicle_id, service_bay_id, booking_status_id, booked_by</w:t>
            </w:r>
          </w:p>
        </w:tc>
        <w:tc>
          <w:tcPr/>
          <w:p>
            <w:pPr>
              <w:pStyle w:val="Compact"/>
            </w:pPr>
            <w:r>
              <w:t xml:space="preserve">BIGINT, SMALLINT</w:t>
            </w:r>
          </w:p>
        </w:tc>
        <w:tc>
          <w:tcPr/>
          <w:p>
            <w:pPr>
              <w:pStyle w:val="Compact"/>
            </w:pPr>
            <w:r>
              <w:t xml:space="preserve">No/Sí</w:t>
            </w:r>
          </w:p>
        </w:tc>
        <w:tc>
          <w:tcPr/>
          <w:p>
            <w:pPr>
              <w:pStyle w:val="Compact"/>
            </w:pPr>
            <w:r>
              <w:t xml:space="preserve">FK a service_bay y booking_status; disparador de superposición</w:t>
            </w:r>
          </w:p>
        </w:tc>
      </w:tr>
      <w:tr>
        <w:tc>
          <w:tcPr/>
          <w:p>
            <w:pPr>
              <w:pStyle w:val="Compact"/>
            </w:pPr>
          </w:p>
        </w:tc>
        <w:tc>
          <w:tcPr/>
          <w:p>
            <w:pPr>
              <w:pStyle w:val="Compact"/>
            </w:pPr>
            <w:r>
              <w:t xml:space="preserve">scheduled_start, scheduled_end</w:t>
            </w:r>
          </w:p>
        </w:tc>
        <w:tc>
          <w:tcPr/>
          <w:p>
            <w:pPr>
              <w:pStyle w:val="Compact"/>
            </w:pPr>
            <w:r>
              <w:t xml:space="preserve">DATETIME2(3)</w:t>
            </w:r>
          </w:p>
        </w:tc>
        <w:tc>
          <w:tcPr/>
          <w:p>
            <w:pPr>
              <w:pStyle w:val="Compact"/>
            </w:pPr>
            <w:r>
              <w:t xml:space="preserve">No</w:t>
            </w:r>
          </w:p>
        </w:tc>
        <w:tc>
          <w:tcPr/>
          <w:p>
            <w:pPr>
              <w:pStyle w:val="Compact"/>
            </w:pPr>
            <w:r>
              <w:t xml:space="preserve">UTC</w:t>
            </w:r>
          </w:p>
        </w:tc>
      </w:tr>
      <w:tr>
        <w:tc>
          <w:tcPr/>
          <w:p>
            <w:pPr>
              <w:pStyle w:val="Compact"/>
            </w:pPr>
          </w:p>
        </w:tc>
        <w:tc>
          <w:tcPr/>
          <w:p>
            <w:pPr>
              <w:pStyle w:val="Compact"/>
            </w:pPr>
            <w:r>
              <w:t xml:space="preserve">cancellation_reason_id</w:t>
            </w:r>
          </w:p>
        </w:tc>
        <w:tc>
          <w:tcPr/>
          <w:p>
            <w:pPr>
              <w:pStyle w:val="Compact"/>
            </w:pPr>
            <w:r>
              <w:t xml:space="preserve">SMALLINT</w:t>
            </w:r>
          </w:p>
        </w:tc>
        <w:tc>
          <w:tcPr/>
          <w:p>
            <w:pPr>
              <w:pStyle w:val="Compact"/>
            </w:pPr>
            <w:r>
              <w:t xml:space="preserve">Sí</w:t>
            </w:r>
          </w:p>
        </w:tc>
        <w:tc>
          <w:tcPr/>
          <w:p>
            <w:pPr>
              <w:pStyle w:val="Compact"/>
            </w:pPr>
            <w:r>
              <w:t xml:space="preserve">Solo con el estado 5 (ck_booking_cancel)</w:t>
            </w:r>
          </w:p>
        </w:tc>
      </w:tr>
      <w:tr>
        <w:tc>
          <w:tcPr/>
          <w:p>
            <w:pPr>
              <w:pStyle w:val="Compact"/>
            </w:pPr>
          </w:p>
        </w:tc>
        <w:tc>
          <w:tcPr/>
          <w:p>
            <w:pPr>
              <w:pStyle w:val="Compact"/>
            </w:pPr>
            <w:r>
              <w:t xml:space="preserve">points_redeemed, points_discount_amount, notes</w:t>
            </w:r>
          </w:p>
        </w:tc>
        <w:tc>
          <w:tcPr/>
          <w:p>
            <w:pPr>
              <w:pStyle w:val="Compact"/>
            </w:pPr>
            <w:r>
              <w:t xml:space="preserve">INT, DECIMAL(12,2), NVARCHAR(300)</w:t>
            </w:r>
          </w:p>
        </w:tc>
        <w:tc>
          <w:tcPr/>
          <w:p>
            <w:pPr>
              <w:pStyle w:val="Compact"/>
            </w:pPr>
            <w:r>
              <w:t xml:space="preserve">No/Sí</w:t>
            </w:r>
          </w:p>
        </w:tc>
        <w:tc>
          <w:tcPr/>
          <w:p>
            <w:pPr>
              <w:pStyle w:val="Compact"/>
            </w:pPr>
            <w:r>
              <w:t xml:space="preserve">Mecanismo de puntos distinto y sin uso (quedan en 0); no hay columna de total</w:t>
            </w:r>
          </w:p>
        </w:tc>
      </w:tr>
      <w:tr>
        <w:tc>
          <w:tcPr/>
          <w:p>
            <w:pPr>
              <w:pStyle w:val="Compact"/>
            </w:pPr>
            <w:r>
              <w:t xml:space="preserve">booking.booking_service</w:t>
            </w:r>
          </w:p>
        </w:tc>
        <w:tc>
          <w:tcPr/>
          <w:p>
            <w:pPr>
              <w:pStyle w:val="Compact"/>
            </w:pPr>
            <w:r>
              <w:t xml:space="preserve">booking_service_id, booking_id, service_price_id, quantity</w:t>
            </w:r>
          </w:p>
        </w:tc>
        <w:tc>
          <w:tcPr/>
          <w:p>
            <w:pPr>
              <w:pStyle w:val="Compact"/>
            </w:pPr>
            <w:r>
              <w:t xml:space="preserve">BIGINT, SMALLINT</w:t>
            </w:r>
          </w:p>
        </w:tc>
        <w:tc>
          <w:tcPr/>
          <w:p>
            <w:pPr>
              <w:pStyle w:val="Compact"/>
            </w:pPr>
            <w:r>
              <w:t xml:space="preserve">No</w:t>
            </w:r>
          </w:p>
        </w:tc>
        <w:tc>
          <w:tcPr/>
          <w:p>
            <w:pPr>
              <w:pStyle w:val="Compact"/>
            </w:pPr>
            <w:r>
              <w:t xml:space="preserve">FK a booking y a catalog.service_price</w:t>
            </w:r>
          </w:p>
        </w:tc>
      </w:tr>
      <w:tr>
        <w:tc>
          <w:tcPr/>
          <w:p>
            <w:pPr>
              <w:pStyle w:val="Compact"/>
            </w:pPr>
            <w:r>
              <w:t xml:space="preserve">booking.schedule_history</w:t>
            </w:r>
          </w:p>
        </w:tc>
        <w:tc>
          <w:tcPr/>
          <w:p>
            <w:pPr>
              <w:pStyle w:val="Compact"/>
            </w:pPr>
            <w:r>
              <w:t xml:space="preserve">schedule_history_id, entity_type, title, detail, changed_at, changed_by</w:t>
            </w:r>
          </w:p>
        </w:tc>
        <w:tc>
          <w:tcPr/>
          <w:p>
            <w:pPr>
              <w:pStyle w:val="Compact"/>
            </w:pPr>
            <w:r>
              <w:t xml:space="preserve">BIGINT, NVARCHAR, DATETIME2(3)</w:t>
            </w:r>
          </w:p>
        </w:tc>
        <w:tc>
          <w:tcPr/>
          <w:p>
            <w:pPr>
              <w:pStyle w:val="Compact"/>
            </w:pPr>
            <w:r>
              <w:t xml:space="preserve">No/Sí</w:t>
            </w:r>
          </w:p>
        </w:tc>
        <w:tc>
          <w:tcPr/>
          <w:p>
            <w:pPr>
              <w:pStyle w:val="Compact"/>
            </w:pPr>
            <w:r>
              <w:t xml:space="preserve">Registro de los cambios del horario, las excepciones y las bahías (changelog 021)</w:t>
            </w:r>
          </w:p>
        </w:tc>
      </w:tr>
    </w:tbl>
    <w:p>
      <w:pPr>
        <w:pStyle w:val="BodyText"/>
      </w:pPr>
      <w:r>
        <w:rPr>
          <w:i/>
          <w:iCs/>
        </w:rPr>
        <w:t xml:space="preserve">Nota.</w:t>
      </w:r>
      <w:r>
        <w:t xml:space="preserve"> </w:t>
      </w:r>
      <w:r>
        <w:t xml:space="preserve">Fuente: changelogs 005, 018, 021, 022 y 024 de booking-service. El changelog 024 retiró</w:t>
      </w:r>
      <w:r>
        <w:t xml:space="preserve"> </w:t>
      </w:r>
      <w:r>
        <w:rPr>
          <w:i/>
          <w:iCs/>
        </w:rPr>
        <w:t xml:space="preserve">service_bay.operator_id</w:t>
      </w:r>
      <w:r>
        <w:t xml:space="preserve"> </w:t>
      </w:r>
      <w:r>
        <w:t xml:space="preserve">(ADR-015). Cada tabla tiene también el bloque de auditoría, salvo el registro de historial.</w:t>
      </w:r>
    </w:p>
    <w:p>
      <w:pPr>
        <w:pStyle w:val="BodyText"/>
      </w:pPr>
      <w:r>
        <w:rPr>
          <w:b/>
          <w:bCs/>
        </w:rPr>
        <w:t xml:space="preserve">Tabla 15</w:t>
      </w:r>
    </w:p>
    <w:p>
      <w:pPr>
        <w:pStyle w:val="BodyText"/>
      </w:pPr>
      <w:r>
        <w:rPr>
          <w:i/>
          <w:iCs/>
        </w:rPr>
        <w:t xml:space="preserve">Diccionario de Datos del Esquema de Ejecución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Tabla</w:t>
            </w:r>
          </w:p>
        </w:tc>
        <w:tc>
          <w:tcPr/>
          <w:p>
            <w:pPr>
              <w:pStyle w:val="Compact"/>
            </w:pPr>
            <w:r>
              <w:t xml:space="preserve">Campo</w:t>
            </w:r>
          </w:p>
        </w:tc>
        <w:tc>
          <w:tcPr/>
          <w:p>
            <w:pPr>
              <w:pStyle w:val="Compact"/>
            </w:pPr>
            <w:r>
              <w:t xml:space="preserve">Tipo</w:t>
            </w:r>
          </w:p>
        </w:tc>
        <w:tc>
          <w:tcPr/>
          <w:p>
            <w:pPr>
              <w:pStyle w:val="Compact"/>
            </w:pPr>
            <w:r>
              <w:t xml:space="preserve">Nulo</w:t>
            </w:r>
          </w:p>
        </w:tc>
        <w:tc>
          <w:tcPr/>
          <w:p>
            <w:pPr>
              <w:pStyle w:val="Compact"/>
            </w:pPr>
            <w:r>
              <w:t xml:space="preserve">Restricción o descripción</w:t>
            </w:r>
          </w:p>
        </w:tc>
      </w:tr>
      <w:tr>
        <w:tc>
          <w:tcPr/>
          <w:p>
            <w:pPr>
              <w:pStyle w:val="Compact"/>
            </w:pPr>
            <w:r>
              <w:t xml:space="preserve">execution.execution_status</w:t>
            </w:r>
          </w:p>
        </w:tc>
        <w:tc>
          <w:tcPr/>
          <w:p>
            <w:pPr>
              <w:pStyle w:val="Compact"/>
            </w:pPr>
            <w:r>
              <w:t xml:space="preserve">execution_status_id, code, name, is_final, display_order, is_active</w:t>
            </w:r>
          </w:p>
        </w:tc>
        <w:tc>
          <w:tcPr/>
          <w:p>
            <w:pPr>
              <w:pStyle w:val="Compact"/>
            </w:pPr>
            <w:r>
              <w:t xml:space="preserve">SMALLINT, NVARCHAR, BIT</w:t>
            </w:r>
          </w:p>
        </w:tc>
        <w:tc>
          <w:tcPr/>
          <w:p>
            <w:pPr>
              <w:pStyle w:val="Compact"/>
            </w:pPr>
            <w:r>
              <w:t xml:space="preserve">No</w:t>
            </w:r>
          </w:p>
        </w:tc>
        <w:tc>
          <w:tcPr/>
          <w:p>
            <w:pPr>
              <w:pStyle w:val="Compact"/>
            </w:pPr>
            <w:r>
              <w:t xml:space="preserve">PENDING, IN_PROGRESS, PAUSED, COMPLETED, WITH_ISSUE</w:t>
            </w:r>
          </w:p>
        </w:tc>
      </w:tr>
      <w:tr>
        <w:tc>
          <w:tcPr/>
          <w:p>
            <w:pPr>
              <w:pStyle w:val="Compact"/>
            </w:pPr>
            <w:r>
              <w:t xml:space="preserve">execution.operator</w:t>
            </w:r>
          </w:p>
        </w:tc>
        <w:tc>
          <w:tcPr/>
          <w:p>
            <w:pPr>
              <w:pStyle w:val="Compact"/>
            </w:pPr>
            <w:r>
              <w:t xml:space="preserve">operator_id, user_id, hired_on, is_active</w:t>
            </w:r>
          </w:p>
        </w:tc>
        <w:tc>
          <w:tcPr/>
          <w:p>
            <w:pPr>
              <w:pStyle w:val="Compact"/>
            </w:pPr>
            <w:r>
              <w:t xml:space="preserve">INT, BIGINT, DATE, BIT</w:t>
            </w:r>
          </w:p>
        </w:tc>
        <w:tc>
          <w:tcPr/>
          <w:p>
            <w:pPr>
              <w:pStyle w:val="Compact"/>
            </w:pPr>
            <w:r>
              <w:t xml:space="preserve">No</w:t>
            </w:r>
          </w:p>
        </w:tc>
        <w:tc>
          <w:tcPr/>
          <w:p>
            <w:pPr>
              <w:pStyle w:val="Compact"/>
            </w:pPr>
            <w:r>
              <w:t xml:space="preserve">user_id único; se crea automáticamente para las cuentas OPERATOR</w:t>
            </w:r>
          </w:p>
        </w:tc>
      </w:tr>
      <w:tr>
        <w:tc>
          <w:tcPr/>
          <w:p>
            <w:pPr>
              <w:pStyle w:val="Compact"/>
            </w:pPr>
            <w:r>
              <w:t xml:space="preserve">execution.operator_availability</w:t>
            </w:r>
          </w:p>
        </w:tc>
        <w:tc>
          <w:tcPr/>
          <w:p>
            <w:pPr>
              <w:pStyle w:val="Compact"/>
            </w:pPr>
            <w:r>
              <w:t xml:space="preserve">operator_availability_id, operator_id, day_of_week, starts_at, ends_at, is_active</w:t>
            </w:r>
          </w:p>
        </w:tc>
        <w:tc>
          <w:tcPr/>
          <w:p>
            <w:pPr>
              <w:pStyle w:val="Compact"/>
            </w:pPr>
            <w:r>
              <w:t xml:space="preserve">INT, SMALLINT, TIME(0), BIT</w:t>
            </w:r>
          </w:p>
        </w:tc>
        <w:tc>
          <w:tcPr/>
          <w:p>
            <w:pPr>
              <w:pStyle w:val="Compact"/>
            </w:pPr>
            <w:r>
              <w:t xml:space="preserve">No</w:t>
            </w:r>
          </w:p>
        </w:tc>
        <w:tc>
          <w:tcPr/>
          <w:p>
            <w:pPr>
              <w:pStyle w:val="Compact"/>
            </w:pPr>
            <w:r>
              <w:t xml:space="preserve">Una fila por operario y día; starts_at &lt; ends_at</w:t>
            </w:r>
          </w:p>
        </w:tc>
      </w:tr>
      <w:tr>
        <w:tc>
          <w:tcPr/>
          <w:p>
            <w:pPr>
              <w:pStyle w:val="Compact"/>
            </w:pPr>
            <w:r>
              <w:t xml:space="preserve">execution.operator_absence</w:t>
            </w:r>
          </w:p>
        </w:tc>
        <w:tc>
          <w:tcPr/>
          <w:p>
            <w:pPr>
              <w:pStyle w:val="Compact"/>
            </w:pPr>
            <w:r>
              <w:t xml:space="preserve">operator_absence_id, operator_id, starts_at, ends_at, reason</w:t>
            </w:r>
          </w:p>
        </w:tc>
        <w:tc>
          <w:tcPr/>
          <w:p>
            <w:pPr>
              <w:pStyle w:val="Compact"/>
            </w:pPr>
            <w:r>
              <w:t xml:space="preserve">INT, DATETIME2(3), NVARCHAR(120)</w:t>
            </w:r>
          </w:p>
        </w:tc>
        <w:tc>
          <w:tcPr/>
          <w:p>
            <w:pPr>
              <w:pStyle w:val="Compact"/>
            </w:pPr>
            <w:r>
              <w:t xml:space="preserve">No</w:t>
            </w:r>
          </w:p>
        </w:tc>
        <w:tc>
          <w:tcPr/>
          <w:p>
            <w:pPr>
              <w:pStyle w:val="Compact"/>
            </w:pPr>
            <w:r>
              <w:t xml:space="preserve">Sin superposición (tr_operator_absence_overlap)</w:t>
            </w:r>
          </w:p>
        </w:tc>
      </w:tr>
      <w:tr>
        <w:tc>
          <w:tcPr/>
          <w:p>
            <w:pPr>
              <w:pStyle w:val="Compact"/>
            </w:pPr>
            <w:r>
              <w:t xml:space="preserve">execution.service_execution</w:t>
            </w:r>
          </w:p>
        </w:tc>
        <w:tc>
          <w:tcPr/>
          <w:p>
            <w:pPr>
              <w:pStyle w:val="Compact"/>
            </w:pPr>
            <w:r>
              <w:t xml:space="preserve">service_execution_id, booking_service_id, operator_id, execution_status_id</w:t>
            </w:r>
          </w:p>
        </w:tc>
        <w:tc>
          <w:tcPr/>
          <w:p>
            <w:pPr>
              <w:pStyle w:val="Compact"/>
            </w:pPr>
            <w:r>
              <w:t xml:space="preserve">BIGINT, INT, SMALLINT</w:t>
            </w:r>
          </w:p>
        </w:tc>
        <w:tc>
          <w:tcPr/>
          <w:p>
            <w:pPr>
              <w:pStyle w:val="Compact"/>
            </w:pPr>
            <w:r>
              <w:t xml:space="preserve">No</w:t>
            </w:r>
          </w:p>
        </w:tc>
        <w:tc>
          <w:tcPr/>
          <w:p>
            <w:pPr>
              <w:pStyle w:val="Compact"/>
            </w:pPr>
            <w:r>
              <w:t xml:space="preserve">booking_service_id único</w:t>
            </w:r>
          </w:p>
        </w:tc>
      </w:tr>
      <w:tr>
        <w:tc>
          <w:tcPr/>
          <w:p>
            <w:pPr>
              <w:pStyle w:val="Compact"/>
            </w:pPr>
          </w:p>
        </w:tc>
        <w:tc>
          <w:tcPr/>
          <w:p>
            <w:pPr>
              <w:pStyle w:val="Compact"/>
            </w:pPr>
            <w:r>
              <w:t xml:space="preserve">started_at, finished_at</w:t>
            </w:r>
          </w:p>
        </w:tc>
        <w:tc>
          <w:tcPr/>
          <w:p>
            <w:pPr>
              <w:pStyle w:val="Compact"/>
            </w:pPr>
            <w:r>
              <w:t xml:space="preserve">DATETIME2(3)</w:t>
            </w:r>
          </w:p>
        </w:tc>
        <w:tc>
          <w:tcPr/>
          <w:p>
            <w:pPr>
              <w:pStyle w:val="Compact"/>
            </w:pPr>
            <w:r>
              <w:t xml:space="preserve">Sí</w:t>
            </w:r>
          </w:p>
        </w:tc>
        <w:tc>
          <w:tcPr/>
          <w:p>
            <w:pPr>
              <w:pStyle w:val="Compact"/>
            </w:pPr>
            <w:r>
              <w:t xml:space="preserve">—</w:t>
            </w:r>
          </w:p>
        </w:tc>
      </w:tr>
      <w:tr>
        <w:tc>
          <w:tcPr/>
          <w:p>
            <w:pPr>
              <w:pStyle w:val="Compact"/>
            </w:pPr>
          </w:p>
        </w:tc>
        <w:tc>
          <w:tcPr/>
          <w:p>
            <w:pPr>
              <w:pStyle w:val="Compact"/>
            </w:pPr>
            <w:r>
              <w:t xml:space="preserve">quality_rating, quality_comment, rated_at</w:t>
            </w:r>
          </w:p>
        </w:tc>
        <w:tc>
          <w:tcPr/>
          <w:p>
            <w:pPr>
              <w:pStyle w:val="Compact"/>
            </w:pPr>
            <w:r>
              <w:t xml:space="preserve">SMALLINT, NVARCHAR(500), DATETIME2(3)</w:t>
            </w:r>
          </w:p>
        </w:tc>
        <w:tc>
          <w:tcPr/>
          <w:p>
            <w:pPr>
              <w:pStyle w:val="Compact"/>
            </w:pPr>
            <w:r>
              <w:t xml:space="preserve">Sí</w:t>
            </w:r>
          </w:p>
        </w:tc>
        <w:tc>
          <w:tcPr/>
          <w:p>
            <w:pPr>
              <w:pStyle w:val="Compact"/>
            </w:pPr>
            <w:r>
              <w:t xml:space="preserve">Calificación de 1 a 5; comentario y fecha solo con calificación</w:t>
            </w:r>
          </w:p>
        </w:tc>
      </w:tr>
      <w:tr>
        <w:tc>
          <w:tcPr/>
          <w:p>
            <w:pPr>
              <w:pStyle w:val="Compact"/>
            </w:pPr>
          </w:p>
        </w:tc>
        <w:tc>
          <w:tcPr/>
          <w:p>
            <w:pPr>
              <w:pStyle w:val="Compact"/>
            </w:pPr>
            <w:r>
              <w:t xml:space="preserve">is_comment_visible</w:t>
            </w:r>
          </w:p>
        </w:tc>
        <w:tc>
          <w:tcPr/>
          <w:p>
            <w:pPr>
              <w:pStyle w:val="Compact"/>
            </w:pPr>
            <w:r>
              <w:t xml:space="preserve">BIT</w:t>
            </w:r>
          </w:p>
        </w:tc>
        <w:tc>
          <w:tcPr/>
          <w:p>
            <w:pPr>
              <w:pStyle w:val="Compact"/>
            </w:pPr>
            <w:r>
              <w:t xml:space="preserve">No</w:t>
            </w:r>
          </w:p>
        </w:tc>
        <w:tc>
          <w:tcPr/>
          <w:p>
            <w:pPr>
              <w:pStyle w:val="Compact"/>
            </w:pPr>
            <w:r>
              <w:t xml:space="preserve">Bloque de auditoría</w:t>
            </w:r>
          </w:p>
        </w:tc>
      </w:tr>
    </w:tbl>
    <w:p>
      <w:pPr>
        <w:pStyle w:val="BodyText"/>
      </w:pPr>
      <w:r>
        <w:rPr>
          <w:i/>
          <w:iCs/>
        </w:rPr>
        <w:t xml:space="preserve">Nota.</w:t>
      </w:r>
      <w:r>
        <w:t xml:space="preserve"> </w:t>
      </w:r>
      <w:r>
        <w:t xml:space="preserve">Fuente: modelo de datos de operations-service (changelog 007 y semilla 105).</w:t>
      </w:r>
    </w:p>
    <w:p>
      <w:pPr>
        <w:pStyle w:val="BodyText"/>
      </w:pPr>
      <w:r>
        <w:rPr>
          <w:b/>
          <w:bCs/>
        </w:rPr>
        <w:t xml:space="preserve">Tabla 16</w:t>
      </w:r>
    </w:p>
    <w:p>
      <w:pPr>
        <w:pStyle w:val="BodyText"/>
      </w:pPr>
      <w:r>
        <w:rPr>
          <w:i/>
          <w:iCs/>
        </w:rPr>
        <w:t xml:space="preserve">Diccionario de Datos de los Esquemas de Promociones y Pagos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Tabla</w:t>
            </w:r>
          </w:p>
        </w:tc>
        <w:tc>
          <w:tcPr/>
          <w:p>
            <w:pPr>
              <w:pStyle w:val="Compact"/>
            </w:pPr>
            <w:r>
              <w:t xml:space="preserve">Campo</w:t>
            </w:r>
          </w:p>
        </w:tc>
        <w:tc>
          <w:tcPr/>
          <w:p>
            <w:pPr>
              <w:pStyle w:val="Compact"/>
            </w:pPr>
            <w:r>
              <w:t xml:space="preserve">Tipo</w:t>
            </w:r>
          </w:p>
        </w:tc>
        <w:tc>
          <w:tcPr/>
          <w:p>
            <w:pPr>
              <w:pStyle w:val="Compact"/>
            </w:pPr>
            <w:r>
              <w:t xml:space="preserve">Nulo</w:t>
            </w:r>
          </w:p>
        </w:tc>
        <w:tc>
          <w:tcPr/>
          <w:p>
            <w:pPr>
              <w:pStyle w:val="Compact"/>
            </w:pPr>
            <w:r>
              <w:t xml:space="preserve">Restricción o descripción</w:t>
            </w:r>
          </w:p>
        </w:tc>
      </w:tr>
      <w:tr>
        <w:tc>
          <w:tcPr/>
          <w:p>
            <w:pPr>
              <w:pStyle w:val="Compact"/>
            </w:pPr>
            <w:r>
              <w:t xml:space="preserve">promotion.discount_type</w:t>
            </w:r>
          </w:p>
        </w:tc>
        <w:tc>
          <w:tcPr/>
          <w:p>
            <w:pPr>
              <w:pStyle w:val="Compact"/>
            </w:pPr>
            <w:r>
              <w:t xml:space="preserve">discount_type_id, code, name, display_order, is_active</w:t>
            </w:r>
          </w:p>
        </w:tc>
        <w:tc>
          <w:tcPr/>
          <w:p>
            <w:pPr>
              <w:pStyle w:val="Compact"/>
            </w:pPr>
            <w:r>
              <w:t xml:space="preserve">SMALLINT, NVARCHAR</w:t>
            </w:r>
          </w:p>
        </w:tc>
        <w:tc>
          <w:tcPr/>
          <w:p>
            <w:pPr>
              <w:pStyle w:val="Compact"/>
            </w:pPr>
            <w:r>
              <w:t xml:space="preserve">No</w:t>
            </w:r>
          </w:p>
        </w:tc>
        <w:tc>
          <w:tcPr/>
          <w:p>
            <w:pPr>
              <w:pStyle w:val="Compact"/>
            </w:pPr>
            <w:r>
              <w:t xml:space="preserve">PERCENT, FIXED</w:t>
            </w:r>
          </w:p>
        </w:tc>
      </w:tr>
      <w:tr>
        <w:tc>
          <w:tcPr/>
          <w:p>
            <w:pPr>
              <w:pStyle w:val="Compact"/>
            </w:pPr>
            <w:r>
              <w:t xml:space="preserve">promotion.promotion</w:t>
            </w:r>
          </w:p>
        </w:tc>
        <w:tc>
          <w:tcPr/>
          <w:p>
            <w:pPr>
              <w:pStyle w:val="Compact"/>
            </w:pPr>
            <w:r>
              <w:t xml:space="preserve">promotion_id, code, name, description, discount_type_id, discount_value, max_discount_amount, min_purchase_amount, is_public, min_completed_booking, valid_from, valid_to, max_redemptions, max_redemptions_per_customer, is_active</w:t>
            </w:r>
          </w:p>
        </w:tc>
        <w:tc>
          <w:tcPr/>
          <w:p>
            <w:pPr>
              <w:pStyle w:val="Compact"/>
            </w:pPr>
            <w:r>
              <w:t xml:space="preserve">INT, NVARCHAR, DECIMAL, BIT, DATE</w:t>
            </w:r>
          </w:p>
        </w:tc>
        <w:tc>
          <w:tcPr/>
          <w:p>
            <w:pPr>
              <w:pStyle w:val="Compact"/>
            </w:pPr>
            <w:r>
              <w:t xml:space="preserve">No/Sí</w:t>
            </w:r>
          </w:p>
        </w:tc>
        <w:tc>
          <w:tcPr/>
          <w:p>
            <w:pPr>
              <w:pStyle w:val="Compact"/>
            </w:pPr>
            <w:r>
              <w:t xml:space="preserve">discount_type PERCENT con discount_value de 1 a 100 (ADR-015)</w:t>
            </w:r>
          </w:p>
        </w:tc>
      </w:tr>
      <w:tr>
        <w:tc>
          <w:tcPr/>
          <w:p>
            <w:pPr>
              <w:pStyle w:val="Compact"/>
            </w:pPr>
          </w:p>
        </w:tc>
        <w:tc>
          <w:tcPr/>
          <w:p>
            <w:pPr>
              <w:pStyle w:val="Compact"/>
            </w:pPr>
            <w:r>
              <w:t xml:space="preserve">price, duration_minutes, icon, featured, benefits</w:t>
            </w:r>
          </w:p>
        </w:tc>
        <w:tc>
          <w:tcPr/>
          <w:p>
            <w:pPr>
              <w:pStyle w:val="Compact"/>
            </w:pPr>
            <w:r>
              <w:t xml:space="preserve">DECIMAL, SMALLINT, NVARCHAR, BIT</w:t>
            </w:r>
          </w:p>
        </w:tc>
        <w:tc>
          <w:tcPr/>
          <w:p>
            <w:pPr>
              <w:pStyle w:val="Compact"/>
            </w:pPr>
            <w:r>
              <w:t xml:space="preserve">Sí</w:t>
            </w:r>
          </w:p>
        </w:tc>
        <w:tc>
          <w:tcPr/>
          <w:p>
            <w:pPr>
              <w:pStyle w:val="Compact"/>
            </w:pPr>
            <w:r>
              <w:t xml:space="preserve">Campos de presentación (changeset 017); precio y duración opcionales</w:t>
            </w:r>
          </w:p>
        </w:tc>
      </w:tr>
      <w:tr>
        <w:tc>
          <w:tcPr/>
          <w:p>
            <w:pPr>
              <w:pStyle w:val="Compact"/>
            </w:pPr>
          </w:p>
        </w:tc>
        <w:tc>
          <w:tcPr/>
          <w:p>
            <w:pPr>
              <w:pStyle w:val="Compact"/>
            </w:pPr>
            <w:r>
              <w:t xml:space="preserve">required_points</w:t>
            </w:r>
          </w:p>
        </w:tc>
        <w:tc>
          <w:tcPr/>
          <w:p>
            <w:pPr>
              <w:pStyle w:val="Compact"/>
            </w:pPr>
            <w:r>
              <w:t xml:space="preserve">INT</w:t>
            </w:r>
          </w:p>
        </w:tc>
        <w:tc>
          <w:tcPr/>
          <w:p>
            <w:pPr>
              <w:pStyle w:val="Compact"/>
            </w:pPr>
            <w:r>
              <w:t xml:space="preserve">No</w:t>
            </w:r>
          </w:p>
        </w:tc>
        <w:tc>
          <w:tcPr/>
          <w:p>
            <w:pPr>
              <w:pStyle w:val="Compact"/>
            </w:pPr>
            <w:r>
              <w:t xml:space="preserve">Puntos necesarios para desbloquear el cupón; 0 = sin requisito (changeset 018)</w:t>
            </w:r>
          </w:p>
        </w:tc>
      </w:tr>
      <w:tr>
        <w:tc>
          <w:tcPr/>
          <w:p>
            <w:pPr>
              <w:pStyle w:val="Compact"/>
            </w:pPr>
            <w:r>
              <w:t xml:space="preserve">promotion.promotion_service, promotion_customer, booking_promotion</w:t>
            </w:r>
          </w:p>
        </w:tc>
        <w:tc>
          <w:tcPr/>
          <w:p>
            <w:pPr>
              <w:pStyle w:val="Compact"/>
            </w:pPr>
            <w:r>
              <w:t xml:space="preserve">Vínculos de una promoción con servicios, clientes y reservas</w:t>
            </w:r>
          </w:p>
        </w:tc>
        <w:tc>
          <w:tcPr/>
          <w:p>
            <w:pPr>
              <w:pStyle w:val="Compact"/>
            </w:pPr>
            <w:r>
              <w:t xml:space="preserve">INT, BIGINT, DECIMAL</w:t>
            </w:r>
          </w:p>
        </w:tc>
        <w:tc>
          <w:tcPr/>
          <w:p>
            <w:pPr>
              <w:pStyle w:val="Compact"/>
            </w:pPr>
            <w:r>
              <w:t xml:space="preserve">No/Sí</w:t>
            </w:r>
          </w:p>
        </w:tc>
        <w:tc>
          <w:tcPr/>
          <w:p>
            <w:pPr>
              <w:pStyle w:val="Compact"/>
            </w:pPr>
            <w:r>
              <w:t xml:space="preserve">booking_promotion registra cada canje (uno por cupón y reserva)</w:t>
            </w:r>
          </w:p>
        </w:tc>
      </w:tr>
      <w:tr>
        <w:tc>
          <w:tcPr/>
          <w:p>
            <w:pPr>
              <w:pStyle w:val="Compact"/>
            </w:pPr>
            <w:r>
              <w:t xml:space="preserve">payment.payment_method_type</w:t>
            </w:r>
          </w:p>
        </w:tc>
        <w:tc>
          <w:tcPr/>
          <w:p>
            <w:pPr>
              <w:pStyle w:val="Compact"/>
            </w:pPr>
            <w:r>
              <w:t xml:space="preserve">payment_method_type_id, code, name, requires_account, requires_receipt, display_order, is_active</w:t>
            </w:r>
          </w:p>
        </w:tc>
        <w:tc>
          <w:tcPr/>
          <w:p>
            <w:pPr>
              <w:pStyle w:val="Compact"/>
            </w:pPr>
            <w:r>
              <w:t xml:space="preserve">SMALLINT, NVARCHAR, BIT</w:t>
            </w:r>
          </w:p>
        </w:tc>
        <w:tc>
          <w:tcPr/>
          <w:p>
            <w:pPr>
              <w:pStyle w:val="Compact"/>
            </w:pPr>
            <w:r>
              <w:t xml:space="preserve">No</w:t>
            </w:r>
          </w:p>
        </w:tc>
        <w:tc>
          <w:tcPr/>
          <w:p>
            <w:pPr>
              <w:pStyle w:val="Compact"/>
            </w:pPr>
            <w:r>
              <w:t xml:space="preserve">EFECTIVO, NEQUI, DAVIPLATA, TRANSFERENCIA</w:t>
            </w:r>
          </w:p>
        </w:tc>
      </w:tr>
      <w:tr>
        <w:tc>
          <w:tcPr/>
          <w:p>
            <w:pPr>
              <w:pStyle w:val="Compact"/>
            </w:pPr>
            <w:r>
              <w:t xml:space="preserve">payment.payment_account</w:t>
            </w:r>
          </w:p>
        </w:tc>
        <w:tc>
          <w:tcPr/>
          <w:p>
            <w:pPr>
              <w:pStyle w:val="Compact"/>
            </w:pPr>
            <w:r>
              <w:t xml:space="preserve">payment_account_id, payment_method_type_id</w:t>
            </w:r>
          </w:p>
        </w:tc>
        <w:tc>
          <w:tcPr/>
          <w:p>
            <w:pPr>
              <w:pStyle w:val="Compact"/>
            </w:pPr>
            <w:r>
              <w:t xml:space="preserve">SMALLINT</w:t>
            </w:r>
          </w:p>
        </w:tc>
        <w:tc>
          <w:tcPr/>
          <w:p>
            <w:pPr>
              <w:pStyle w:val="Compact"/>
            </w:pPr>
            <w:r>
              <w:t xml:space="preserve">No</w:t>
            </w:r>
          </w:p>
        </w:tc>
        <w:tc>
          <w:tcPr/>
          <w:p>
            <w:pPr>
              <w:pStyle w:val="Compact"/>
            </w:pPr>
            <w:r>
              <w:t xml:space="preserve">PK; FK a payment_method_type</w:t>
            </w:r>
          </w:p>
        </w:tc>
      </w:tr>
      <w:tr>
        <w:tc>
          <w:tcPr/>
          <w:p>
            <w:pPr>
              <w:pStyle w:val="Compact"/>
            </w:pPr>
          </w:p>
        </w:tc>
        <w:tc>
          <w:tcPr/>
          <w:p>
            <w:pPr>
              <w:pStyle w:val="Compact"/>
            </w:pPr>
            <w:r>
              <w:t xml:space="preserve">account_holder, account_number, instructions</w:t>
            </w:r>
          </w:p>
        </w:tc>
        <w:tc>
          <w:tcPr/>
          <w:p>
            <w:pPr>
              <w:pStyle w:val="Compact"/>
            </w:pPr>
            <w:r>
              <w:t xml:space="preserve">NVARCHAR(120), NVARCHAR(50), NVARCHAR(300)</w:t>
            </w:r>
          </w:p>
        </w:tc>
        <w:tc>
          <w:tcPr/>
          <w:p>
            <w:pPr>
              <w:pStyle w:val="Compact"/>
            </w:pPr>
            <w:r>
              <w:t xml:space="preserve">No/Sí</w:t>
            </w:r>
          </w:p>
        </w:tc>
        <w:tc>
          <w:tcPr/>
          <w:p>
            <w:pPr>
              <w:pStyle w:val="Compact"/>
            </w:pPr>
            <w:r>
              <w:t xml:space="preserve">—</w:t>
            </w:r>
          </w:p>
        </w:tc>
      </w:tr>
      <w:tr>
        <w:tc>
          <w:tcPr/>
          <w:p>
            <w:pPr>
              <w:pStyle w:val="Compact"/>
            </w:pPr>
          </w:p>
        </w:tc>
        <w:tc>
          <w:tcPr/>
          <w:p>
            <w:pPr>
              <w:pStyle w:val="Compact"/>
            </w:pPr>
            <w:r>
              <w:t xml:space="preserve">qr_image_url</w:t>
            </w:r>
          </w:p>
        </w:tc>
        <w:tc>
          <w:tcPr/>
          <w:p>
            <w:pPr>
              <w:pStyle w:val="Compact"/>
            </w:pPr>
            <w:r>
              <w:t xml:space="preserve">NVARCHAR(MAX)</w:t>
            </w:r>
          </w:p>
        </w:tc>
        <w:tc>
          <w:tcPr/>
          <w:p>
            <w:pPr>
              <w:pStyle w:val="Compact"/>
            </w:pPr>
            <w:r>
              <w:t xml:space="preserve">Sí</w:t>
            </w:r>
          </w:p>
        </w:tc>
        <w:tc>
          <w:tcPr/>
          <w:p>
            <w:pPr>
              <w:pStyle w:val="Compact"/>
            </w:pPr>
            <w:r>
              <w:t xml:space="preserve">Imagen del QR como URL de datos (changeset 016)</w:t>
            </w:r>
          </w:p>
        </w:tc>
      </w:tr>
      <w:tr>
        <w:tc>
          <w:tcPr/>
          <w:p>
            <w:pPr>
              <w:pStyle w:val="Compact"/>
            </w:pPr>
          </w:p>
        </w:tc>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r>
              <w:t xml:space="preserve">Bloque de auditoría</w:t>
            </w:r>
          </w:p>
        </w:tc>
      </w:tr>
      <w:tr>
        <w:tc>
          <w:tcPr/>
          <w:p>
            <w:pPr>
              <w:pStyle w:val="Compact"/>
            </w:pPr>
            <w:r>
              <w:t xml:space="preserve">payment.payment_status</w:t>
            </w:r>
          </w:p>
        </w:tc>
        <w:tc>
          <w:tcPr/>
          <w:p>
            <w:pPr>
              <w:pStyle w:val="Compact"/>
            </w:pPr>
            <w:r>
              <w:t xml:space="preserve">payment_status_id, code, name, is_final, display_order</w:t>
            </w:r>
          </w:p>
        </w:tc>
        <w:tc>
          <w:tcPr/>
          <w:p>
            <w:pPr>
              <w:pStyle w:val="Compact"/>
            </w:pPr>
            <w:r>
              <w:t xml:space="preserve">SMALLINT, NVARCHAR, BIT</w:t>
            </w:r>
          </w:p>
        </w:tc>
        <w:tc>
          <w:tcPr/>
          <w:p>
            <w:pPr>
              <w:pStyle w:val="Compact"/>
            </w:pPr>
            <w:r>
              <w:t xml:space="preserve">No</w:t>
            </w:r>
          </w:p>
        </w:tc>
        <w:tc>
          <w:tcPr/>
          <w:p>
            <w:pPr>
              <w:pStyle w:val="Compact"/>
            </w:pPr>
            <w:r>
              <w:t xml:space="preserve">Identificadores 1 a 5; 3 = APPROVED</w:t>
            </w:r>
          </w:p>
        </w:tc>
      </w:tr>
      <w:tr>
        <w:tc>
          <w:tcPr/>
          <w:p>
            <w:pPr>
              <w:pStyle w:val="Compact"/>
            </w:pPr>
            <w:r>
              <w:t xml:space="preserve">payment.payment</w:t>
            </w:r>
          </w:p>
        </w:tc>
        <w:tc>
          <w:tcPr/>
          <w:p>
            <w:pPr>
              <w:pStyle w:val="Compact"/>
            </w:pPr>
            <w:r>
              <w:t xml:space="preserve">payment_id, booking_id, payment_account_id, payment_status_id</w:t>
            </w:r>
          </w:p>
        </w:tc>
        <w:tc>
          <w:tcPr/>
          <w:p>
            <w:pPr>
              <w:pStyle w:val="Compact"/>
            </w:pPr>
            <w:r>
              <w:t xml:space="preserve">BIGINT, SMALLINT</w:t>
            </w:r>
          </w:p>
        </w:tc>
        <w:tc>
          <w:tcPr/>
          <w:p>
            <w:pPr>
              <w:pStyle w:val="Compact"/>
            </w:pPr>
            <w:r>
              <w:t xml:space="preserve">No</w:t>
            </w:r>
          </w:p>
        </w:tc>
        <w:tc>
          <w:tcPr/>
          <w:p>
            <w:pPr>
              <w:pStyle w:val="Compact"/>
            </w:pPr>
            <w:r>
              <w:t xml:space="preserve">FK a payment_account y payment_status</w:t>
            </w:r>
          </w:p>
        </w:tc>
      </w:tr>
      <w:tr>
        <w:tc>
          <w:tcPr/>
          <w:p>
            <w:pPr>
              <w:pStyle w:val="Compact"/>
            </w:pPr>
          </w:p>
        </w:tc>
        <w:tc>
          <w:tcPr/>
          <w:p>
            <w:pPr>
              <w:pStyle w:val="Compact"/>
            </w:pPr>
            <w:r>
              <w:t xml:space="preserve">amount</w:t>
            </w:r>
          </w:p>
        </w:tc>
        <w:tc>
          <w:tcPr/>
          <w:p>
            <w:pPr>
              <w:pStyle w:val="Compact"/>
            </w:pPr>
            <w:r>
              <w:t xml:space="preserve">DECIMAL(12,2)</w:t>
            </w:r>
          </w:p>
        </w:tc>
        <w:tc>
          <w:tcPr/>
          <w:p>
            <w:pPr>
              <w:pStyle w:val="Compact"/>
            </w:pPr>
            <w:r>
              <w:t xml:space="preserve">No</w:t>
            </w:r>
          </w:p>
        </w:tc>
        <w:tc>
          <w:tcPr/>
          <w:p>
            <w:pPr>
              <w:pStyle w:val="Compact"/>
            </w:pPr>
            <w:r>
              <w:t xml:space="preserve">&gt; 0; monto a pagar de la reserva</w:t>
            </w:r>
          </w:p>
        </w:tc>
      </w:tr>
      <w:tr>
        <w:tc>
          <w:tcPr/>
          <w:p>
            <w:pPr>
              <w:pStyle w:val="Compact"/>
            </w:pPr>
          </w:p>
        </w:tc>
        <w:tc>
          <w:tcPr/>
          <w:p>
            <w:pPr>
              <w:pStyle w:val="Compact"/>
            </w:pPr>
            <w:r>
              <w:t xml:space="preserve">processed_at, approved_by, rejection_reason</w:t>
            </w:r>
          </w:p>
        </w:tc>
        <w:tc>
          <w:tcPr/>
          <w:p>
            <w:pPr>
              <w:pStyle w:val="Compact"/>
            </w:pPr>
            <w:r>
              <w:t xml:space="preserve">DATETIME2(3), BIGINT, NVARCHAR(200)</w:t>
            </w:r>
          </w:p>
        </w:tc>
        <w:tc>
          <w:tcPr/>
          <w:p>
            <w:pPr>
              <w:pStyle w:val="Compact"/>
            </w:pPr>
            <w:r>
              <w:t xml:space="preserve">Sí</w:t>
            </w:r>
          </w:p>
        </w:tc>
        <w:tc>
          <w:tcPr/>
          <w:p>
            <w:pPr>
              <w:pStyle w:val="Compact"/>
            </w:pPr>
            <w:r>
              <w:t xml:space="preserve">Un pago aprobado por reserva (ux_payment_one_approved_per_booking)</w:t>
            </w:r>
          </w:p>
        </w:tc>
      </w:tr>
      <w:tr>
        <w:tc>
          <w:tcPr/>
          <w:p>
            <w:pPr>
              <w:pStyle w:val="Compact"/>
            </w:pPr>
            <w:r>
              <w:t xml:space="preserve">payment.payment_receipt</w:t>
            </w:r>
          </w:p>
        </w:tc>
        <w:tc>
          <w:tcPr/>
          <w:p>
            <w:pPr>
              <w:pStyle w:val="Compact"/>
            </w:pPr>
            <w:r>
              <w:t xml:space="preserve">payment_receipt_id, payment_id</w:t>
            </w:r>
          </w:p>
        </w:tc>
        <w:tc>
          <w:tcPr/>
          <w:p>
            <w:pPr>
              <w:pStyle w:val="Compact"/>
            </w:pPr>
            <w:r>
              <w:t xml:space="preserve">BIGINT</w:t>
            </w:r>
          </w:p>
        </w:tc>
        <w:tc>
          <w:tcPr/>
          <w:p>
            <w:pPr>
              <w:pStyle w:val="Compact"/>
            </w:pPr>
            <w:r>
              <w:t xml:space="preserve">No</w:t>
            </w:r>
          </w:p>
        </w:tc>
        <w:tc>
          <w:tcPr/>
          <w:p>
            <w:pPr>
              <w:pStyle w:val="Compact"/>
            </w:pPr>
            <w:r>
              <w:t xml:space="preserve">FK a payment</w:t>
            </w:r>
          </w:p>
        </w:tc>
      </w:tr>
      <w:tr>
        <w:tc>
          <w:tcPr/>
          <w:p>
            <w:pPr>
              <w:pStyle w:val="Compact"/>
            </w:pPr>
          </w:p>
        </w:tc>
        <w:tc>
          <w:tcPr/>
          <w:p>
            <w:pPr>
              <w:pStyle w:val="Compact"/>
            </w:pPr>
            <w:r>
              <w:t xml:space="preserve">file_url</w:t>
            </w:r>
          </w:p>
        </w:tc>
        <w:tc>
          <w:tcPr/>
          <w:p>
            <w:pPr>
              <w:pStyle w:val="Compact"/>
            </w:pPr>
            <w:r>
              <w:t xml:space="preserve">NVARCHAR(MAX)</w:t>
            </w:r>
          </w:p>
        </w:tc>
        <w:tc>
          <w:tcPr/>
          <w:p>
            <w:pPr>
              <w:pStyle w:val="Compact"/>
            </w:pPr>
            <w:r>
              <w:t xml:space="preserve">No</w:t>
            </w:r>
          </w:p>
        </w:tc>
        <w:tc>
          <w:tcPr/>
          <w:p>
            <w:pPr>
              <w:pStyle w:val="Compact"/>
            </w:pPr>
            <w:r>
              <w:t xml:space="preserve">Imagen del comprobante como URL de datos (changeset 016)</w:t>
            </w:r>
          </w:p>
        </w:tc>
      </w:tr>
      <w:tr>
        <w:tc>
          <w:tcPr/>
          <w:p>
            <w:pPr>
              <w:pStyle w:val="Compact"/>
            </w:pPr>
          </w:p>
        </w:tc>
        <w:tc>
          <w:tcPr/>
          <w:p>
            <w:pPr>
              <w:pStyle w:val="Compact"/>
            </w:pPr>
            <w:r>
              <w:t xml:space="preserve">transaction_reference, reported_amount</w:t>
            </w:r>
          </w:p>
        </w:tc>
        <w:tc>
          <w:tcPr/>
          <w:p>
            <w:pPr>
              <w:pStyle w:val="Compact"/>
            </w:pPr>
            <w:r>
              <w:t xml:space="preserve">NVARCHAR(100), DECIMAL(12,2)</w:t>
            </w:r>
          </w:p>
        </w:tc>
        <w:tc>
          <w:tcPr/>
          <w:p>
            <w:pPr>
              <w:pStyle w:val="Compact"/>
            </w:pPr>
            <w:r>
              <w:t xml:space="preserve">Sí</w:t>
            </w:r>
          </w:p>
        </w:tc>
        <w:tc>
          <w:tcPr/>
          <w:p>
            <w:pPr>
              <w:pStyle w:val="Compact"/>
            </w:pPr>
            <w:r>
              <w:t xml:space="preserve">Referencia indexada; su reutilización la rechaza el servicio</w:t>
            </w:r>
          </w:p>
        </w:tc>
      </w:tr>
      <w:tr>
        <w:tc>
          <w:tcPr/>
          <w:p>
            <w:pPr>
              <w:pStyle w:val="Compact"/>
            </w:pPr>
          </w:p>
        </w:tc>
        <w:tc>
          <w:tcPr/>
          <w:p>
            <w:pPr>
              <w:pStyle w:val="Compact"/>
            </w:pPr>
            <w:r>
              <w:t xml:space="preserve">uploaded_at, uploaded_by</w:t>
            </w:r>
          </w:p>
        </w:tc>
        <w:tc>
          <w:tcPr/>
          <w:p>
            <w:pPr>
              <w:pStyle w:val="Compact"/>
            </w:pPr>
            <w:r>
              <w:t xml:space="preserve">DATETIME2(3), BIGINT</w:t>
            </w:r>
          </w:p>
        </w:tc>
        <w:tc>
          <w:tcPr/>
          <w:p>
            <w:pPr>
              <w:pStyle w:val="Compact"/>
            </w:pPr>
            <w:r>
              <w:t xml:space="preserve">No</w:t>
            </w:r>
          </w:p>
        </w:tc>
        <w:tc>
          <w:tcPr/>
          <w:p>
            <w:pPr>
              <w:pStyle w:val="Compact"/>
            </w:pPr>
            <w:r>
              <w:t xml:space="preserve">—</w:t>
            </w:r>
          </w:p>
        </w:tc>
      </w:tr>
      <w:tr>
        <w:tc>
          <w:tcPr/>
          <w:p>
            <w:pPr>
              <w:pStyle w:val="Compact"/>
            </w:pPr>
          </w:p>
        </w:tc>
        <w:tc>
          <w:tcPr/>
          <w:p>
            <w:pPr>
              <w:pStyle w:val="Compact"/>
            </w:pPr>
            <w:r>
              <w:t xml:space="preserve">reviewed_at, reviewed_by, review_comment</w:t>
            </w:r>
          </w:p>
        </w:tc>
        <w:tc>
          <w:tcPr/>
          <w:p>
            <w:pPr>
              <w:pStyle w:val="Compact"/>
            </w:pPr>
            <w:r>
              <w:t xml:space="preserve">DATETIME2(3), BIGINT, NVARCHAR(300)</w:t>
            </w:r>
          </w:p>
        </w:tc>
        <w:tc>
          <w:tcPr/>
          <w:p>
            <w:pPr>
              <w:pStyle w:val="Compact"/>
            </w:pPr>
            <w:r>
              <w:t xml:space="preserve">Sí</w:t>
            </w:r>
          </w:p>
        </w:tc>
        <w:tc>
          <w:tcPr/>
          <w:p>
            <w:pPr>
              <w:pStyle w:val="Compact"/>
            </w:pPr>
            <w:r>
              <w:t xml:space="preserve">Ambos o ninguno (ck_preceipt_review)</w:t>
            </w:r>
          </w:p>
        </w:tc>
      </w:tr>
      <w:tr>
        <w:tc>
          <w:tcPr/>
          <w:p>
            <w:pPr>
              <w:pStyle w:val="Compact"/>
            </w:pPr>
            <w:r>
              <w:t xml:space="preserve">payment.loyalty_movement_type</w:t>
            </w:r>
          </w:p>
        </w:tc>
        <w:tc>
          <w:tcPr/>
          <w:p>
            <w:pPr>
              <w:pStyle w:val="Compact"/>
            </w:pPr>
            <w:r>
              <w:t xml:space="preserve">loyalty_movement_type_id, code, name, sign, display_order, is_active</w:t>
            </w:r>
          </w:p>
        </w:tc>
        <w:tc>
          <w:tcPr/>
          <w:p>
            <w:pPr>
              <w:pStyle w:val="Compact"/>
            </w:pPr>
            <w:r>
              <w:t xml:space="preserve">SMALLINT, NVARCHAR</w:t>
            </w:r>
          </w:p>
        </w:tc>
        <w:tc>
          <w:tcPr/>
          <w:p>
            <w:pPr>
              <w:pStyle w:val="Compact"/>
            </w:pPr>
            <w:r>
              <w:t xml:space="preserve">No</w:t>
            </w:r>
          </w:p>
        </w:tc>
        <w:tc>
          <w:tcPr/>
          <w:p>
            <w:pPr>
              <w:pStyle w:val="Compact"/>
            </w:pPr>
            <w:r>
              <w:t xml:space="preserve">EARNED, REDEEMED, EXPIRED, ADJUSTED, REVERSED (changeset 020)</w:t>
            </w:r>
          </w:p>
        </w:tc>
      </w:tr>
      <w:tr>
        <w:tc>
          <w:tcPr/>
          <w:p>
            <w:pPr>
              <w:pStyle w:val="Compact"/>
            </w:pPr>
            <w:r>
              <w:t xml:space="preserve">payment.loyalty_transaction</w:t>
            </w:r>
          </w:p>
        </w:tc>
        <w:tc>
          <w:tcPr/>
          <w:p>
            <w:pPr>
              <w:pStyle w:val="Compact"/>
            </w:pPr>
            <w:r>
              <w:t xml:space="preserve">loyalty_transaction_id, customer_id, loyalty_movement_type_id, booking_id, points, balance_after, expires_on, description</w:t>
            </w:r>
          </w:p>
        </w:tc>
        <w:tc>
          <w:tcPr/>
          <w:p>
            <w:pPr>
              <w:pStyle w:val="Compact"/>
            </w:pPr>
            <w:r>
              <w:t xml:space="preserve">BIGINT, SMALLINT, INT, DATE, NVARCHAR(200)</w:t>
            </w:r>
          </w:p>
        </w:tc>
        <w:tc>
          <w:tcPr/>
          <w:p>
            <w:pPr>
              <w:pStyle w:val="Compact"/>
            </w:pPr>
            <w:r>
              <w:t xml:space="preserve">No/Sí</w:t>
            </w:r>
          </w:p>
        </w:tc>
        <w:tc>
          <w:tcPr/>
          <w:p>
            <w:pPr>
              <w:pStyle w:val="Compact"/>
            </w:pPr>
            <w:r>
              <w:t xml:space="preserve">FK a payment.loyalty_movement_type; customer_id guarda el user_id; EARNED una vez por cliente y reserva</w:t>
            </w:r>
          </w:p>
        </w:tc>
      </w:tr>
      <w:tr>
        <w:tc>
          <w:tcPr/>
          <w:p>
            <w:pPr>
              <w:pStyle w:val="Compact"/>
            </w:pPr>
          </w:p>
        </w:tc>
        <w:tc>
          <w:tcPr/>
          <w:p>
            <w:pPr>
              <w:pStyle w:val="Compact"/>
            </w:pPr>
            <w:r>
              <w:t xml:space="preserve">sequence_no</w:t>
            </w:r>
          </w:p>
        </w:tc>
        <w:tc>
          <w:tcPr/>
          <w:p>
            <w:pPr>
              <w:pStyle w:val="Compact"/>
            </w:pPr>
            <w:r>
              <w:t xml:space="preserve">INT</w:t>
            </w:r>
          </w:p>
        </w:tc>
        <w:tc>
          <w:tcPr/>
          <w:p>
            <w:pPr>
              <w:pStyle w:val="Compact"/>
            </w:pPr>
            <w:r>
              <w:t xml:space="preserve">No</w:t>
            </w:r>
          </w:p>
        </w:tc>
        <w:tc>
          <w:tcPr/>
          <w:p>
            <w:pPr>
              <w:pStyle w:val="Compact"/>
            </w:pPr>
            <w:r>
              <w:t xml:space="preserve">Posición del movimiento en el libro del cliente; única por cliente (changeset 020)</w:t>
            </w:r>
          </w:p>
        </w:tc>
      </w:tr>
    </w:tbl>
    <w:p>
      <w:pPr>
        <w:pStyle w:val="BodyText"/>
      </w:pPr>
      <w:r>
        <w:rPr>
          <w:i/>
          <w:iCs/>
        </w:rPr>
        <w:t xml:space="preserve">Nota.</w:t>
      </w:r>
      <w:r>
        <w:t xml:space="preserve"> </w:t>
      </w:r>
      <w:r>
        <w:t xml:space="preserve">Fuente: changelogs 001 a 020 de payment-service. Cada tabla tiene también el bloque de auditoría.</w:t>
      </w:r>
    </w:p>
    <w:p>
      <w:pPr>
        <w:pStyle w:val="BodyText"/>
      </w:pPr>
      <w:r>
        <w:rPr>
          <w:b/>
          <w:bCs/>
        </w:rPr>
        <w:t xml:space="preserve">Tabla 17</w:t>
      </w:r>
    </w:p>
    <w:p>
      <w:pPr>
        <w:pStyle w:val="BodyText"/>
      </w:pPr>
      <w:r>
        <w:rPr>
          <w:i/>
          <w:iCs/>
        </w:rPr>
        <w:t xml:space="preserve">Diccionario de Datos del Esquema de Notificaciones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Tabla</w:t>
            </w:r>
          </w:p>
        </w:tc>
        <w:tc>
          <w:tcPr/>
          <w:p>
            <w:pPr>
              <w:pStyle w:val="Compact"/>
            </w:pPr>
            <w:r>
              <w:t xml:space="preserve">Campo</w:t>
            </w:r>
          </w:p>
        </w:tc>
        <w:tc>
          <w:tcPr/>
          <w:p>
            <w:pPr>
              <w:pStyle w:val="Compact"/>
            </w:pPr>
            <w:r>
              <w:t xml:space="preserve">Tipo</w:t>
            </w:r>
          </w:p>
        </w:tc>
        <w:tc>
          <w:tcPr/>
          <w:p>
            <w:pPr>
              <w:pStyle w:val="Compact"/>
            </w:pPr>
            <w:r>
              <w:t xml:space="preserve">Nulo</w:t>
            </w:r>
          </w:p>
        </w:tc>
        <w:tc>
          <w:tcPr/>
          <w:p>
            <w:pPr>
              <w:pStyle w:val="Compact"/>
            </w:pPr>
            <w:r>
              <w:t xml:space="preserve">Restricción o descripción</w:t>
            </w:r>
          </w:p>
        </w:tc>
      </w:tr>
      <w:tr>
        <w:tc>
          <w:tcPr/>
          <w:p>
            <w:pPr>
              <w:pStyle w:val="Compact"/>
            </w:pPr>
            <w:r>
              <w:t xml:space="preserve">notification.notification_type</w:t>
            </w:r>
          </w:p>
        </w:tc>
        <w:tc>
          <w:tcPr/>
          <w:p>
            <w:pPr>
              <w:pStyle w:val="Compact"/>
            </w:pPr>
            <w:r>
              <w:t xml:space="preserve">notification_type_id, code, name, display_order, is_active</w:t>
            </w:r>
          </w:p>
        </w:tc>
        <w:tc>
          <w:tcPr/>
          <w:p>
            <w:pPr>
              <w:pStyle w:val="Compact"/>
            </w:pPr>
            <w:r>
              <w:t xml:space="preserve">SMALLINT, NVARCHAR</w:t>
            </w:r>
          </w:p>
        </w:tc>
        <w:tc>
          <w:tcPr/>
          <w:p>
            <w:pPr>
              <w:pStyle w:val="Compact"/>
            </w:pPr>
            <w:r>
              <w:t xml:space="preserve">No</w:t>
            </w:r>
          </w:p>
        </w:tc>
        <w:tc>
          <w:tcPr/>
          <w:p>
            <w:pPr>
              <w:pStyle w:val="Compact"/>
            </w:pPr>
            <w:r>
              <w:t xml:space="preserve">22 tipos (de cliente, de personal, de pago, de fidelización, de inspección y de sistema)</w:t>
            </w:r>
          </w:p>
        </w:tc>
      </w:tr>
      <w:tr>
        <w:tc>
          <w:tcPr/>
          <w:p>
            <w:pPr>
              <w:pStyle w:val="Compact"/>
            </w:pPr>
            <w:r>
              <w:t xml:space="preserve">notification.notification</w:t>
            </w:r>
          </w:p>
        </w:tc>
        <w:tc>
          <w:tcPr/>
          <w:p>
            <w:pPr>
              <w:pStyle w:val="Compact"/>
            </w:pPr>
            <w:r>
              <w:t xml:space="preserve">notification_id, user_id, notification_type_id, title, message, reference_entity, reference_id, is_read, read_at, sent_at</w:t>
            </w:r>
          </w:p>
        </w:tc>
        <w:tc>
          <w:tcPr/>
          <w:p>
            <w:pPr>
              <w:pStyle w:val="Compact"/>
            </w:pPr>
            <w:r>
              <w:t xml:space="preserve">BIGINT, SMALLINT, NVARCHAR(120), NVARCHAR(500), BIT, DATETIME2(3)</w:t>
            </w:r>
          </w:p>
        </w:tc>
        <w:tc>
          <w:tcPr/>
          <w:p>
            <w:pPr>
              <w:pStyle w:val="Compact"/>
            </w:pPr>
            <w:r>
              <w:t xml:space="preserve">No/Sí</w:t>
            </w:r>
          </w:p>
        </w:tc>
        <w:tc>
          <w:tcPr/>
          <w:p>
            <w:pPr>
              <w:pStyle w:val="Compact"/>
            </w:pPr>
            <w:r>
              <w:t xml:space="preserve">FK a notification_type; borrado lógico</w:t>
            </w:r>
          </w:p>
        </w:tc>
      </w:tr>
      <w:tr>
        <w:tc>
          <w:tcPr/>
          <w:p>
            <w:pPr>
              <w:pStyle w:val="Compact"/>
            </w:pPr>
            <w:r>
              <w:t xml:space="preserve">notification.device_token</w:t>
            </w:r>
          </w:p>
        </w:tc>
        <w:tc>
          <w:tcPr/>
          <w:p>
            <w:pPr>
              <w:pStyle w:val="Compact"/>
            </w:pPr>
            <w:r>
              <w:t xml:space="preserve">Token push de Expo de cada dispositivo de un usuario</w:t>
            </w:r>
          </w:p>
        </w:tc>
        <w:tc>
          <w:tcPr/>
          <w:p>
            <w:pPr>
              <w:pStyle w:val="Compact"/>
            </w:pPr>
            <w:r>
              <w:t xml:space="preserve">—</w:t>
            </w:r>
          </w:p>
        </w:tc>
        <w:tc>
          <w:tcPr/>
          <w:p>
            <w:pPr>
              <w:pStyle w:val="Compact"/>
            </w:pPr>
            <w:r>
              <w:t xml:space="preserve">—</w:t>
            </w:r>
          </w:p>
        </w:tc>
        <w:tc>
          <w:tcPr/>
          <w:p>
            <w:pPr>
              <w:pStyle w:val="Compact"/>
            </w:pPr>
            <w:r>
              <w:t xml:space="preserve">Changeset 016</w:t>
            </w:r>
          </w:p>
        </w:tc>
      </w:tr>
      <w:tr>
        <w:tc>
          <w:tcPr/>
          <w:p>
            <w:pPr>
              <w:pStyle w:val="Compact"/>
            </w:pPr>
            <w:r>
              <w:t xml:space="preserve">notification.processed_event</w:t>
            </w:r>
          </w:p>
        </w:tc>
        <w:tc>
          <w:tcPr/>
          <w:p>
            <w:pPr>
              <w:pStyle w:val="Compact"/>
            </w:pPr>
            <w:r>
              <w:t xml:space="preserve">eventId de cada evento consumido (idempotencia)</w:t>
            </w:r>
          </w:p>
        </w:tc>
        <w:tc>
          <w:tcPr/>
          <w:p>
            <w:pPr>
              <w:pStyle w:val="Compact"/>
            </w:pPr>
            <w:r>
              <w:t xml:space="preserve">—</w:t>
            </w:r>
          </w:p>
        </w:tc>
        <w:tc>
          <w:tcPr/>
          <w:p>
            <w:pPr>
              <w:pStyle w:val="Compact"/>
            </w:pPr>
            <w:r>
              <w:t xml:space="preserve">—</w:t>
            </w:r>
          </w:p>
        </w:tc>
        <w:tc>
          <w:tcPr/>
          <w:p>
            <w:pPr>
              <w:pStyle w:val="Compact"/>
            </w:pPr>
            <w:r>
              <w:t xml:space="preserve">Changeset 017</w:t>
            </w:r>
          </w:p>
        </w:tc>
      </w:tr>
      <w:tr>
        <w:tc>
          <w:tcPr/>
          <w:p>
            <w:pPr>
              <w:pStyle w:val="Compact"/>
            </w:pPr>
            <w:r>
              <w:t xml:space="preserve">notification.booking_reminder</w:t>
            </w:r>
          </w:p>
        </w:tc>
        <w:tc>
          <w:tcPr/>
          <w:p>
            <w:pPr>
              <w:pStyle w:val="Compact"/>
            </w:pPr>
            <w:r>
              <w:t xml:space="preserve">Un recordatorio pendiente por reserva y anticipación (usuario, hora de la reserva, remind_at, sent_at)</w:t>
            </w:r>
          </w:p>
        </w:tc>
        <w:tc>
          <w:tcPr/>
          <w:p>
            <w:pPr>
              <w:pStyle w:val="Compact"/>
            </w:pPr>
            <w:r>
              <w:t xml:space="preserve">—</w:t>
            </w:r>
          </w:p>
        </w:tc>
        <w:tc>
          <w:tcPr/>
          <w:p>
            <w:pPr>
              <w:pStyle w:val="Compact"/>
            </w:pPr>
            <w:r>
              <w:t xml:space="preserve">—</w:t>
            </w:r>
          </w:p>
        </w:tc>
        <w:tc>
          <w:tcPr/>
          <w:p>
            <w:pPr>
              <w:pStyle w:val="Compact"/>
            </w:pPr>
            <w:r>
              <w:t xml:space="preserve">Changeset 019</w:t>
            </w:r>
          </w:p>
        </w:tc>
      </w:tr>
      <w:tr>
        <w:tc>
          <w:tcPr/>
          <w:p>
            <w:pPr>
              <w:pStyle w:val="Compact"/>
            </w:pPr>
            <w:r>
              <w:t xml:space="preserve">notification.booking_tracking</w:t>
            </w:r>
          </w:p>
        </w:tc>
        <w:tc>
          <w:tcPr/>
          <w:p>
            <w:pPr>
              <w:pStyle w:val="Compact"/>
            </w:pPr>
            <w:r>
              <w:t xml:space="preserve">booking_id, booking_code, customer_user_id, operator_user_id, scheduled_start, is_cancelled, updated_at</w:t>
            </w:r>
          </w:p>
        </w:tc>
        <w:tc>
          <w:tcPr/>
          <w:p>
            <w:pPr>
              <w:pStyle w:val="Compact"/>
            </w:pPr>
            <w:r>
              <w:t xml:space="preserve">BIGINT, NVARCHAR(20), DATETIME2(3), BIT</w:t>
            </w:r>
          </w:p>
        </w:tc>
        <w:tc>
          <w:tcPr/>
          <w:p>
            <w:pPr>
              <w:pStyle w:val="Compact"/>
            </w:pPr>
            <w:r>
              <w:t xml:space="preserve">No/Sí</w:t>
            </w:r>
          </w:p>
        </w:tc>
        <w:tc>
          <w:tcPr/>
          <w:p>
            <w:pPr>
              <w:pStyle w:val="Compact"/>
            </w:pPr>
            <w:r>
              <w:t xml:space="preserve">Proyección propia para distinguir una reserva nueva de una reprogramada y conocer al operario asignado (changeset 027)</w:t>
            </w:r>
          </w:p>
        </w:tc>
      </w:tr>
    </w:tbl>
    <w:p>
      <w:pPr>
        <w:pStyle w:val="BodyText"/>
      </w:pPr>
      <w:r>
        <w:rPr>
          <w:i/>
          <w:iCs/>
        </w:rPr>
        <w:t xml:space="preserve">Nota.</w:t>
      </w:r>
      <w:r>
        <w:t xml:space="preserve"> </w:t>
      </w:r>
      <w:r>
        <w:t xml:space="preserve">Fuente: modelo de datos y changelogs de notification-service. Las columnas de device_token, processed_event y booking_reminder se deben completar desde sus changelogs (Anexo B).</w:t>
      </w:r>
    </w:p>
    <w:bookmarkEnd w:id="62"/>
    <w:bookmarkStart w:id="63" w:name="Xf76e961919889295702da65589273b66decfbb7"/>
    <w:p>
      <w:pPr>
        <w:pStyle w:val="Heading3"/>
      </w:pPr>
      <w:r>
        <w:t xml:space="preserve">11.4 Reglas de Integridad</w:t>
      </w:r>
    </w:p>
    <w:p>
      <w:pPr>
        <w:pStyle w:val="FirstParagraph"/>
      </w:pPr>
      <w:r>
        <w:rPr>
          <w:b/>
          <w:bCs/>
        </w:rPr>
        <w:t xml:space="preserve">Tabla 18</w:t>
      </w:r>
    </w:p>
    <w:p>
      <w:pPr>
        <w:pStyle w:val="BodyText"/>
      </w:pPr>
      <w:r>
        <w:rPr>
          <w:i/>
          <w:iCs/>
        </w:rPr>
        <w:t xml:space="preserve">Reglas de Integridad y Dónde se Garantizan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Regla</w:t>
            </w:r>
          </w:p>
        </w:tc>
        <w:tc>
          <w:tcPr/>
          <w:p>
            <w:pPr>
              <w:pStyle w:val="Compact"/>
            </w:pPr>
            <w:r>
              <w:t xml:space="preserve">Dónde se garantiza</w:t>
            </w:r>
          </w:p>
        </w:tc>
      </w:tr>
      <w:tr>
        <w:tc>
          <w:tcPr/>
          <w:p>
            <w:pPr>
              <w:pStyle w:val="Compact"/>
            </w:pPr>
            <w:r>
              <w:t xml:space="preserve">Dos reservas activas no pueden ocupar la misma bahía en horarios superpuestos.</w:t>
            </w:r>
          </w:p>
        </w:tc>
        <w:tc>
          <w:tcPr/>
          <w:p>
            <w:pPr>
              <w:pStyle w:val="Compact"/>
            </w:pPr>
            <w:r>
              <w:t xml:space="preserve">Disparador tr_booking_bay_overlap y booking-service.</w:t>
            </w:r>
          </w:p>
        </w:tc>
      </w:tr>
      <w:tr>
        <w:tc>
          <w:tcPr/>
          <w:p>
            <w:pPr>
              <w:pStyle w:val="Compact"/>
            </w:pPr>
            <w:r>
              <w:t xml:space="preserve">Un vehículo no puede tener dos reservas superpuestas; una reserva no puede quedar fuera del horario, del descanso ni de las excepciones.</w:t>
            </w:r>
          </w:p>
        </w:tc>
        <w:tc>
          <w:tcPr/>
          <w:p>
            <w:pPr>
              <w:pStyle w:val="Compact"/>
            </w:pPr>
            <w:r>
              <w:t xml:space="preserve">booking-service.</w:t>
            </w:r>
          </w:p>
        </w:tc>
      </w:tr>
      <w:tr>
        <w:tc>
          <w:tcPr/>
          <w:p>
            <w:pPr>
              <w:pStyle w:val="Compact"/>
            </w:pPr>
            <w:r>
              <w:t xml:space="preserve">El precio de una línea de reserva no cambia si cambia el catálogo.</w:t>
            </w:r>
          </w:p>
        </w:tc>
        <w:tc>
          <w:tcPr/>
          <w:p>
            <w:pPr>
              <w:pStyle w:val="Compact"/>
            </w:pPr>
            <w:r>
              <w:t xml:space="preserve">Disparador tr_service_price_immutable.</w:t>
            </w:r>
          </w:p>
        </w:tc>
      </w:tr>
      <w:tr>
        <w:tc>
          <w:tcPr/>
          <w:p>
            <w:pPr>
              <w:pStyle w:val="Compact"/>
            </w:pPr>
            <w:r>
              <w:t xml:space="preserve">Un motivo de cancelación solo existe con el estado CANCELLED.</w:t>
            </w:r>
          </w:p>
        </w:tc>
        <w:tc>
          <w:tcPr/>
          <w:p>
            <w:pPr>
              <w:pStyle w:val="Compact"/>
            </w:pPr>
            <w:r>
              <w:t xml:space="preserve">Restricción ck_booking_cancel.</w:t>
            </w:r>
          </w:p>
        </w:tc>
      </w:tr>
      <w:tr>
        <w:tc>
          <w:tcPr/>
          <w:p>
            <w:pPr>
              <w:pStyle w:val="Compact"/>
            </w:pPr>
            <w:r>
              <w:t xml:space="preserve">En las reservas de un cliente solo se usan sus vehículos.</w:t>
            </w:r>
          </w:p>
        </w:tc>
        <w:tc>
          <w:tcPr/>
          <w:p>
            <w:pPr>
              <w:pStyle w:val="Compact"/>
            </w:pPr>
            <w:r>
              <w:t xml:space="preserve">booking-service mediante customer-service (404 VEHICLE_NOT_FOUND).</w:t>
            </w:r>
          </w:p>
        </w:tc>
      </w:tr>
      <w:tr>
        <w:tc>
          <w:tcPr/>
          <w:p>
            <w:pPr>
              <w:pStyle w:val="Compact"/>
            </w:pPr>
            <w:r>
              <w:t xml:space="preserve">El operario asignado debe estar activo, de turno durante toda la reserva, no ausente y no ocupado.</w:t>
            </w:r>
          </w:p>
        </w:tc>
        <w:tc>
          <w:tcPr/>
          <w:p>
            <w:pPr>
              <w:pStyle w:val="Compact"/>
            </w:pPr>
            <w:r>
              <w:t xml:space="preserve">AssignmentPolicy en operations-service.</w:t>
            </w:r>
          </w:p>
        </w:tc>
      </w:tr>
      <w:tr>
        <w:tc>
          <w:tcPr/>
          <w:p>
            <w:pPr>
              <w:pStyle w:val="Compact"/>
            </w:pPr>
            <w:r>
              <w:t xml:space="preserve">Solo el operario asignado inicia o finaliza; solo el día de la reserva; un servicio a la vez.</w:t>
            </w:r>
          </w:p>
        </w:tc>
        <w:tc>
          <w:tcPr/>
          <w:p>
            <w:pPr>
              <w:pStyle w:val="Compact"/>
            </w:pPr>
            <w:r>
              <w:t xml:space="preserve">operations-service.</w:t>
            </w:r>
          </w:p>
        </w:tc>
      </w:tr>
      <w:tr>
        <w:tc>
          <w:tcPr/>
          <w:p>
            <w:pPr>
              <w:pStyle w:val="Compact"/>
            </w:pPr>
            <w:r>
              <w:t xml:space="preserve">Una reserva se califica una vez, solo cuando está COMPLETED y solo por su dueño; la calificación se escribe en cada línea.</w:t>
            </w:r>
          </w:p>
        </w:tc>
        <w:tc>
          <w:tcPr/>
          <w:p>
            <w:pPr>
              <w:pStyle w:val="Compact"/>
            </w:pPr>
            <w:r>
              <w:t xml:space="preserve">operations-service y restricciones ck_sexec_*.</w:t>
            </w:r>
          </w:p>
        </w:tc>
      </w:tr>
      <w:tr>
        <w:tc>
          <w:tcPr/>
          <w:p>
            <w:pPr>
              <w:pStyle w:val="Compact"/>
            </w:pPr>
            <w:r>
              <w:t xml:space="preserve">Como máximo un pago aprobado por reserva; ningún segundo pago mientras uno esté en revisión; el monto es el monto a pagar de la reserva.</w:t>
            </w:r>
          </w:p>
        </w:tc>
        <w:tc>
          <w:tcPr/>
          <w:p>
            <w:pPr>
              <w:pStyle w:val="Compact"/>
            </w:pPr>
            <w:r>
              <w:t xml:space="preserve">Índice ux_payment_one_approved_per_booking y payment-service.</w:t>
            </w:r>
          </w:p>
        </w:tc>
      </w:tr>
      <w:tr>
        <w:tc>
          <w:tcPr/>
          <w:p>
            <w:pPr>
              <w:pStyle w:val="Compact"/>
            </w:pPr>
            <w:r>
              <w:t xml:space="preserve">Una referencia de transacción no se puede reutilizar.</w:t>
            </w:r>
          </w:p>
        </w:tc>
        <w:tc>
          <w:tcPr/>
          <w:p>
            <w:pPr>
              <w:pStyle w:val="Compact"/>
            </w:pPr>
            <w:r>
              <w:t xml:space="preserve">payment-service (409 TRANSACTION_REFERENCE_REUSED).</w:t>
            </w:r>
          </w:p>
        </w:tc>
      </w:tr>
      <w:tr>
        <w:tc>
          <w:tcPr/>
          <w:p>
            <w:pPr>
              <w:pStyle w:val="Compact"/>
            </w:pPr>
            <w:r>
              <w:t xml:space="preserve">Un cupón se canjea solo si está activo, en sus fechas y desbloqueado por el saldo; una vez por reserva.</w:t>
            </w:r>
          </w:p>
        </w:tc>
        <w:tc>
          <w:tcPr/>
          <w:p>
            <w:pPr>
              <w:pStyle w:val="Compact"/>
            </w:pPr>
            <w:r>
              <w:t xml:space="preserve">payment-service (CustomerPromotionService) y promotion.booking_promotion.</w:t>
            </w:r>
          </w:p>
        </w:tc>
      </w:tr>
      <w:tr>
        <w:tc>
          <w:tcPr/>
          <w:p>
            <w:pPr>
              <w:pStyle w:val="Compact"/>
            </w:pPr>
            <w:r>
              <w:t xml:space="preserve">Dos movimientos del libro de puntos del mismo cliente no se pueden calcular sobre el mismo saldo.</w:t>
            </w:r>
          </w:p>
        </w:tc>
        <w:tc>
          <w:tcPr/>
          <w:p>
            <w:pPr>
              <w:pStyle w:val="Compact"/>
            </w:pPr>
            <w:r>
              <w:t xml:space="preserve">sequence_no única por cliente (409 en caso de conflicto).</w:t>
            </w:r>
          </w:p>
        </w:tc>
      </w:tr>
    </w:tbl>
    <w:p>
      <w:pPr>
        <w:pStyle w:val="BodyText"/>
      </w:pPr>
      <w:r>
        <w:rPr>
          <w:i/>
          <w:iCs/>
        </w:rPr>
        <w:t xml:space="preserve">Nota.</w:t>
      </w:r>
      <w:r>
        <w:t xml:space="preserve"> </w:t>
      </w:r>
      <w:r>
        <w:t xml:space="preserve">Elaborado por los autores a partir del código y de los modelos de datos de los servicios.</w:t>
      </w:r>
    </w:p>
    <w:bookmarkEnd w:id="63"/>
    <w:bookmarkStart w:id="64" w:name="X6f24232dee6abd2f4ff6906f66fe260a4318752"/>
    <w:p>
      <w:pPr>
        <w:pStyle w:val="Heading3"/>
      </w:pPr>
      <w:r>
        <w:t xml:space="preserve">11.5 Migraciones y Datos Iniciales</w:t>
      </w:r>
    </w:p>
    <w:p>
      <w:pPr>
        <w:pStyle w:val="FirstParagraph"/>
      </w:pPr>
      <w:r>
        <w:t xml:space="preserve">Cada servicio es dueño del changelog de Liquibase de sus esquemas y lo aplica al arrancar; luego</w:t>
      </w:r>
      <w:r>
        <w:t xml:space="preserve"> </w:t>
      </w:r>
      <w:r>
        <w:rPr>
          <w:i/>
          <w:iCs/>
        </w:rPr>
        <w:t xml:space="preserve">ddl-auto: validate</w:t>
      </w:r>
      <w:r>
        <w:t xml:space="preserve"> </w:t>
      </w:r>
      <w:r>
        <w:t xml:space="preserve">comprueba que las entidades JPA coincidan con las tablas. Cada servicio registra su historial en sus propias tablas</w:t>
      </w:r>
      <w:r>
        <w:t xml:space="preserve"> </w:t>
      </w:r>
      <w:r>
        <w:rPr>
          <w:rStyle w:val="VerbatimChar"/>
        </w:rPr>
        <w:t xml:space="preserve">DATABASECHANGELOG_&lt;SERVICIO&gt;</w:t>
      </w:r>
      <w:r>
        <w:t xml:space="preserve"> </w:t>
      </w:r>
      <w:r>
        <w:t xml:space="preserve">y</w:t>
      </w:r>
      <w:r>
        <w:t xml:space="preserve"> </w:t>
      </w:r>
      <w:r>
        <w:rPr>
          <w:rStyle w:val="VerbatimChar"/>
        </w:rPr>
        <w:t xml:space="preserve">DATABASECHANGELOGLOCK_&lt;SERVICIO&gt;</w:t>
      </w:r>
      <w:r>
        <w:t xml:space="preserve">. payment-service es la excepción: sus changelogs están en</w:t>
      </w:r>
      <w:r>
        <w:t xml:space="preserve"> </w:t>
      </w:r>
      <w:r>
        <w:rPr>
          <w:i/>
          <w:iCs/>
        </w:rPr>
        <w:t xml:space="preserve">db/changelog</w:t>
      </w:r>
      <w:r>
        <w:t xml:space="preserve"> </w:t>
      </w:r>
      <w:r>
        <w:t xml:space="preserve">y los ejecuta el contenedor</w:t>
      </w:r>
      <w:r>
        <w:t xml:space="preserve"> </w:t>
      </w:r>
      <w:r>
        <w:rPr>
          <w:i/>
          <w:iCs/>
        </w:rPr>
        <w:t xml:space="preserve">payment-migrate</w:t>
      </w:r>
      <w:r>
        <w:t xml:space="preserve"> </w:t>
      </w:r>
      <w:r>
        <w:t xml:space="preserve">(ADR-013). Todo changeset tiene una precondición</w:t>
      </w:r>
      <w:r>
        <w:t xml:space="preserve"> </w:t>
      </w:r>
      <w:r>
        <w:rPr>
          <w:i/>
          <w:iCs/>
        </w:rPr>
        <w:t xml:space="preserve">onFail:MARK_RAN</w:t>
      </w:r>
      <w:r>
        <w:t xml:space="preserve">, de modo que una base de datos creada con el script global</w:t>
      </w:r>
      <w:r>
        <w:t xml:space="preserve"> </w:t>
      </w:r>
      <w:r>
        <w:rPr>
          <w:i/>
          <w:iCs/>
        </w:rPr>
        <w:t xml:space="preserve">lavarapido-6-services-sqlserver.sql</w:t>
      </w:r>
      <w:r>
        <w:t xml:space="preserve"> </w:t>
      </w:r>
      <w:r>
        <w:t xml:space="preserve">converge con una creada por los servicios. La numeración es compartida (001 a 013 esquemas iniciales, 014 en adelante cambios posteriores, 101 a 109 semillas), salvo en payment-service, que usa su propia numeración 001 a 020 (TD-019). El número más alto de la numeración global es 030; el siguiente changeset compartido es el 031. La lista de changelogs de cada servicio está en el Manual de Instalación, sección 11.2.</w:t>
      </w:r>
    </w:p>
    <w:bookmarkEnd w:id="64"/>
    <w:bookmarkEnd w:id="65"/>
    <w:bookmarkStart w:id="77" w:name="X5336dbf235dc64b31da6708149e2e592fd888c8"/>
    <w:p>
      <w:pPr>
        <w:pStyle w:val="Heading2"/>
      </w:pPr>
      <w:r>
        <w:t xml:space="preserve">12. Módulos Técnicos</w:t>
      </w:r>
    </w:p>
    <w:bookmarkStart w:id="66" w:name="X8832eaed2e07a8f28a446d1f3ebd89941bad654"/>
    <w:p>
      <w:pPr>
        <w:pStyle w:val="Heading3"/>
      </w:pPr>
      <w:r>
        <w:t xml:space="preserve">12.1 security-service</w:t>
      </w:r>
    </w:p>
    <w:p>
      <w:pPr>
        <w:pStyle w:val="FirstParagraph"/>
      </w:pPr>
      <w:r>
        <w:rPr>
          <w:b/>
          <w:bCs/>
        </w:rPr>
        <w:t xml:space="preserve">Función:</w:t>
      </w:r>
      <w:r>
        <w:t xml:space="preserve"> </w:t>
      </w:r>
      <w:r>
        <w:t xml:space="preserve">identidad y acceso: registro, ingreso con JWT, sesiones, recuperación de la contraseña por código, perfil (nombre, teléfono, correo, contraseña y desactivación), preferencias (tema, idioma y los tres interruptores de notificación, con actualización parcial), administración de cuentas y la matriz informativa de permisos de los tres roles fijos.</w:t>
      </w:r>
    </w:p>
    <w:p>
      <w:pPr>
        <w:pStyle w:val="BodyText"/>
      </w:pPr>
      <w:r>
        <w:rPr>
          <w:b/>
          <w:bCs/>
        </w:rPr>
        <w:t xml:space="preserve">Archivos principales:</w:t>
      </w:r>
      <w:r>
        <w:t xml:space="preserve"> </w:t>
      </w:r>
      <w:r>
        <w:t xml:space="preserve">AuthController, UserProfileController, UserAdministrationController, InternalUserController y el controlador de roles y permisos; AuthenticationService, AccountRegistrationService, PasswordRecoveryService, EmailChangeService, AccountDeactivationService, UserAdministrationService, UserPreferenceService; PasswordPolicy; JwtTokenIssuer; EmailResetCodeNotifier; RabbitDomainEventPublisher; DevDataSeeder.</w:t>
      </w:r>
    </w:p>
    <w:p>
      <w:pPr>
        <w:pStyle w:val="BodyText"/>
      </w:pPr>
      <w:r>
        <w:rPr>
          <w:b/>
          <w:bCs/>
        </w:rPr>
        <w:t xml:space="preserve">Tablas:</w:t>
      </w:r>
      <w:r>
        <w:t xml:space="preserve"> </w:t>
      </w:r>
      <w:r>
        <w:t xml:space="preserve">esquemas security y audit.</w:t>
      </w:r>
    </w:p>
    <w:p>
      <w:pPr>
        <w:pStyle w:val="BodyText"/>
      </w:pPr>
      <w:r>
        <w:rPr>
          <w:b/>
          <w:bCs/>
        </w:rPr>
        <w:t xml:space="preserve">Reglas:</w:t>
      </w:r>
      <w:r>
        <w:t xml:space="preserve"> </w:t>
      </w:r>
      <w:r>
        <w:t xml:space="preserve">contraseñas con BCrypt (costo 12); política de contraseñas de 8 a 72 caracteres con una mayúscula, un dígito y un carácter especial, sin espacios; el código de recuperación tiene 6 dígitos, dura 15 minutos, es de un solo uso y cinco intentos fallidos lo invalidan (contador en memoria); solicitar un código nuevo invalida el anterior; el correo de una cuenta inexistente produce la misma respuesta; el cambio de correo y la desactivación requieren la contraseña actual; un administrador no puede desactivar su propia cuenta; los identificadores de permisos desconocidos se rechazan con 400 UNKNOWN_PERMISSION.</w:t>
      </w:r>
      <w:r>
        <w:t xml:space="preserve"> </w:t>
      </w:r>
      <w:r>
        <w:rPr>
          <w:b/>
          <w:bCs/>
        </w:rPr>
        <w:t xml:space="preserve">No hay límite de intentos de inicio de sesión</w:t>
      </w:r>
      <w:r>
        <w:t xml:space="preserve"> </w:t>
      </w:r>
      <w:r>
        <w:t xml:space="preserve">(TD-003).</w:t>
      </w:r>
    </w:p>
    <w:p>
      <w:pPr>
        <w:pStyle w:val="BodyText"/>
      </w:pPr>
      <w:r>
        <w:rPr>
          <w:b/>
          <w:bCs/>
        </w:rPr>
        <w:t xml:space="preserve">Eventos:</w:t>
      </w:r>
      <w:r>
        <w:t xml:space="preserve"> </w:t>
      </w:r>
      <w:r>
        <w:t xml:space="preserve">publica UserRegistered (</w:t>
      </w:r>
      <w:r>
        <w:rPr>
          <w:i/>
          <w:iCs/>
        </w:rPr>
        <w:t xml:space="preserve">security.user_registered</w:t>
      </w:r>
      <w:r>
        <w:t xml:space="preserve">), que lleva</w:t>
      </w:r>
      <w:r>
        <w:t xml:space="preserve"> </w:t>
      </w:r>
      <w:r>
        <w:rPr>
          <w:i/>
          <w:iCs/>
        </w:rPr>
        <w:t xml:space="preserve">createdByAdmin</w:t>
      </w:r>
      <w:r>
        <w:t xml:space="preserve"> </w:t>
      </w:r>
      <w:r>
        <w:t xml:space="preserve">para que el mensaje de bienvenida explique cómo ingresar; PasswordChanged, EmailChanged y AccountDeactivated los levanta el dominio.</w:t>
      </w:r>
      <w:r>
        <w:t xml:space="preserve"> </w:t>
      </w:r>
      <w:r>
        <w:rPr>
          <w:b/>
          <w:bCs/>
        </w:rPr>
        <w:t xml:space="preserve">Rutas internas:</w:t>
      </w:r>
      <w:r>
        <w:t xml:space="preserve"> </w:t>
      </w:r>
      <w:r>
        <w:t xml:space="preserve">contacto de un usuario con sus interruptores y lista de los administradores activos.</w:t>
      </w:r>
    </w:p>
    <w:bookmarkEnd w:id="66"/>
    <w:bookmarkStart w:id="67" w:name="Xb36e5d7efc09fa5ffb47026d005252ad986c588"/>
    <w:p>
      <w:pPr>
        <w:pStyle w:val="Heading3"/>
      </w:pPr>
      <w:r>
        <w:t xml:space="preserve">12.2 customer-service</w:t>
      </w:r>
    </w:p>
    <w:p>
      <w:pPr>
        <w:pStyle w:val="FirstParagraph"/>
      </w:pPr>
      <w:r>
        <w:rPr>
          <w:b/>
          <w:bCs/>
        </w:rPr>
        <w:t xml:space="preserve">Función:</w:t>
      </w:r>
      <w:r>
        <w:t xml:space="preserve"> </w:t>
      </w:r>
      <w:r>
        <w:t xml:space="preserve">perfil del cliente y vehículos.</w:t>
      </w:r>
    </w:p>
    <w:p>
      <w:pPr>
        <w:pStyle w:val="BodyText"/>
      </w:pPr>
      <w:r>
        <w:rPr>
          <w:b/>
          <w:bCs/>
        </w:rPr>
        <w:t xml:space="preserve">Archivos principales:</w:t>
      </w:r>
      <w:r>
        <w:t xml:space="preserve"> </w:t>
      </w:r>
      <w:r>
        <w:t xml:space="preserve">CustomerVehicleController, VehicleTypeController, AdminVehicleController; CustomerVehicleService, CustomerRegistrationService (consume UserRegistered), VehicleTypeQueryService; LicensePlatePolicy y LicensePlate.</w:t>
      </w:r>
    </w:p>
    <w:p>
      <w:pPr>
        <w:pStyle w:val="BodyText"/>
      </w:pPr>
      <w:r>
        <w:rPr>
          <w:b/>
          <w:bCs/>
        </w:rPr>
        <w:t xml:space="preserve">Tablas:</w:t>
      </w:r>
      <w:r>
        <w:t xml:space="preserve"> </w:t>
      </w:r>
      <w:r>
        <w:t xml:space="preserve">customer.vehicle_type, customer y customer_vehicle.</w:t>
      </w:r>
    </w:p>
    <w:p>
      <w:pPr>
        <w:pStyle w:val="BodyText"/>
      </w:pPr>
      <w:r>
        <w:rPr>
          <w:b/>
          <w:bCs/>
        </w:rPr>
        <w:t xml:space="preserve">Reglas:</w:t>
      </w:r>
      <w:r>
        <w:t xml:space="preserve"> </w:t>
      </w:r>
      <w:r>
        <w:t xml:space="preserve">el perfil se crea a partir del evento UserRegistered o en la primera solicitud del cliente (leyendo el</w:t>
      </w:r>
      <w:r>
        <w:t xml:space="preserve"> </w:t>
      </w:r>
      <w:r>
        <w:rPr>
          <w:i/>
          <w:iCs/>
        </w:rPr>
        <w:t xml:space="preserve">personId</w:t>
      </w:r>
      <w:r>
        <w:t xml:space="preserve"> </w:t>
      </w:r>
      <w:r>
        <w:t xml:space="preserve">de security-service); las placas se guardan limpias y en mayúsculas, con el formato ABC123 para automóviles y ABC12D para motocicletas; las placas son únicas entre los vehículos activos; el vehículo de otro cliente responde 404.</w:t>
      </w:r>
      <w:r>
        <w:t xml:space="preserve"> </w:t>
      </w:r>
      <w:r>
        <w:rPr>
          <w:b/>
          <w:bCs/>
        </w:rPr>
        <w:t xml:space="preserve">Eventos:</w:t>
      </w:r>
      <w:r>
        <w:t xml:space="preserve"> </w:t>
      </w:r>
      <w:r>
        <w:t xml:space="preserve">consume</w:t>
      </w:r>
      <w:r>
        <w:t xml:space="preserve"> </w:t>
      </w:r>
      <w:r>
        <w:rPr>
          <w:i/>
          <w:iCs/>
        </w:rPr>
        <w:t xml:space="preserve">security.user_registered</w:t>
      </w:r>
      <w:r>
        <w:t xml:space="preserve"> </w:t>
      </w:r>
      <w:r>
        <w:t xml:space="preserve">(cola</w:t>
      </w:r>
      <w:r>
        <w:t xml:space="preserve"> </w:t>
      </w:r>
      <w:r>
        <w:rPr>
          <w:i/>
          <w:iCs/>
        </w:rPr>
        <w:t xml:space="preserve">customer-service.events</w:t>
      </w:r>
      <w:r>
        <w:t xml:space="preserve">); sus eventos de dominio solo se registran en el log.</w:t>
      </w:r>
    </w:p>
    <w:bookmarkEnd w:id="67"/>
    <w:bookmarkStart w:id="68" w:name="X0dc1db07244742b09aaf75d2a7ce7a3ff5a0b3e"/>
    <w:p>
      <w:pPr>
        <w:pStyle w:val="Heading3"/>
      </w:pPr>
      <w:r>
        <w:t xml:space="preserve">12.3 booking-service</w:t>
      </w:r>
    </w:p>
    <w:p>
      <w:pPr>
        <w:pStyle w:val="FirstParagraph"/>
      </w:pPr>
      <w:r>
        <w:rPr>
          <w:b/>
          <w:bCs/>
        </w:rPr>
        <w:t xml:space="preserve">Función:</w:t>
      </w:r>
      <w:r>
        <w:t xml:space="preserve"> </w:t>
      </w:r>
      <w:r>
        <w:t xml:space="preserve">catálogo, precios y puntos por tipo de vehículo, establecimiento, horario semanal con descanso, excepciones, bahías, disponibilidad y reservas.</w:t>
      </w:r>
    </w:p>
    <w:p>
      <w:pPr>
        <w:pStyle w:val="BodyText"/>
      </w:pPr>
      <w:r>
        <w:rPr>
          <w:b/>
          <w:bCs/>
        </w:rPr>
        <w:t xml:space="preserve">Reglas:</w:t>
      </w:r>
      <w:r>
        <w:t xml:space="preserve"> </w:t>
      </w:r>
      <w:r>
        <w:t xml:space="preserve">la disponibilidad se calcula sobre una rejilla de 30 minutos dentro del horario de atención, fuera del descanso, no en el pasado, hasta 60 días adelante y con al menos una bahía activa libre durante toda la duración; una reserva se crea directamente como CONFIRMED con una bahía; si el turno está ocupado, no se guarda nada y se devuelven hasta cinco horas alternativas del mismo día (409 SLOT_UNAVAILABLE); los clientes pueden reprogramar o cancelar solo antes del inicio; el administrador pasa las reservas por IN_PROGRESS, COMPLETED, NO_SHOW o CANCELLED; cada servicio del catálogo tiene sus</w:t>
      </w:r>
      <w:r>
        <w:t xml:space="preserve"> </w:t>
      </w:r>
      <w:r>
        <w:rPr>
          <w:i/>
          <w:iCs/>
        </w:rPr>
        <w:t xml:space="preserve">loyalty_points</w:t>
      </w:r>
      <w:r>
        <w:t xml:space="preserve">, cada línea de reserva los copia cuando se construye la reserva y</w:t>
      </w:r>
      <w:r>
        <w:t xml:space="preserve"> </w:t>
      </w:r>
      <w:r>
        <w:rPr>
          <w:i/>
          <w:iCs/>
        </w:rPr>
        <w:t xml:space="preserve">Booking.totalLoyaltyPoints()</w:t>
      </w:r>
      <w:r>
        <w:t xml:space="preserve"> </w:t>
      </w:r>
      <w:r>
        <w:t xml:space="preserve">expone el total en</w:t>
      </w:r>
      <w:r>
        <w:t xml:space="preserve"> </w:t>
      </w:r>
      <w:r>
        <w:rPr>
          <w:i/>
          <w:iCs/>
        </w:rPr>
        <w:t xml:space="preserve">BookingResponse.totalLoyaltyPoints</w:t>
      </w:r>
      <w:r>
        <w:t xml:space="preserve">; los cambios del horario, las excepciones y las bahías se registran en</w:t>
      </w:r>
      <w:r>
        <w:t xml:space="preserve"> </w:t>
      </w:r>
      <w:r>
        <w:rPr>
          <w:i/>
          <w:iCs/>
        </w:rPr>
        <w:t xml:space="preserve">schedule_history</w:t>
      </w:r>
      <w:r>
        <w:t xml:space="preserve">.</w:t>
      </w:r>
      <w:r>
        <w:t xml:space="preserve"> </w:t>
      </w:r>
      <w:r>
        <w:rPr>
          <w:b/>
          <w:bCs/>
        </w:rPr>
        <w:t xml:space="preserve">Eventos:</w:t>
      </w:r>
      <w:r>
        <w:t xml:space="preserve"> </w:t>
      </w:r>
      <w:r>
        <w:t xml:space="preserve">publica BookingConfirmed (creada o reprogramada) y BookingCancelled.</w:t>
      </w:r>
    </w:p>
    <w:bookmarkEnd w:id="68"/>
    <w:bookmarkStart w:id="69" w:name="Xcb0980fa106e16c90cce61876c9b9b1c66c4b08"/>
    <w:p>
      <w:pPr>
        <w:pStyle w:val="Heading3"/>
      </w:pPr>
      <w:r>
        <w:t xml:space="preserve">12.4 operations-service</w:t>
      </w:r>
    </w:p>
    <w:p>
      <w:pPr>
        <w:pStyle w:val="FirstParagraph"/>
      </w:pPr>
      <w:r>
        <w:rPr>
          <w:b/>
          <w:bCs/>
        </w:rPr>
        <w:t xml:space="preserve">Función:</w:t>
      </w:r>
      <w:r>
        <w:t xml:space="preserve"> </w:t>
      </w:r>
      <w:r>
        <w:t xml:space="preserve">operarios, turnos semanales, ausencias, asignación manual, ejecución y calificaciones (ADR-014).</w:t>
      </w:r>
    </w:p>
    <w:p>
      <w:pPr>
        <w:pStyle w:val="BodyText"/>
      </w:pPr>
      <w:r>
        <w:rPr>
          <w:b/>
          <w:bCs/>
        </w:rPr>
        <w:t xml:space="preserve">Reglas:</w:t>
      </w:r>
      <w:r>
        <w:t xml:space="preserve"> </w:t>
      </w:r>
      <w:r>
        <w:t xml:space="preserve">las filas de operarios se crean a partir de las cuentas con el rol OPERATOR;</w:t>
      </w:r>
      <w:r>
        <w:t xml:space="preserve"> </w:t>
      </w:r>
      <w:r>
        <w:rPr>
          <w:i/>
          <w:iCs/>
        </w:rPr>
        <w:t xml:space="preserve">AssignmentPolicy</w:t>
      </w:r>
      <w:r>
        <w:t xml:space="preserve"> </w:t>
      </w:r>
      <w:r>
        <w:t xml:space="preserve">devuelve el motivo que bloquea a un operario (OPERATOR_INACTIVE, OPERATOR_NOT_ON_SHIFT, OPERATOR_ABSENT, OPERATOR_BUSY); solo se asignan reservas SCHEDULED o CONFIRMED, y se crea una</w:t>
      </w:r>
      <w:r>
        <w:t xml:space="preserve"> </w:t>
      </w:r>
      <w:r>
        <w:rPr>
          <w:i/>
          <w:iCs/>
        </w:rPr>
        <w:t xml:space="preserve">service_execution</w:t>
      </w:r>
      <w:r>
        <w:t xml:space="preserve"> </w:t>
      </w:r>
      <w:r>
        <w:t xml:space="preserve">por línea de reserva; iniciar y finalizar mueven la reserva en booking-service; las asignaciones que devuelve</w:t>
      </w:r>
      <w:r>
        <w:t xml:space="preserve"> </w:t>
      </w:r>
      <w:r>
        <w:rPr>
          <w:i/>
          <w:iCs/>
        </w:rPr>
        <w:t xml:space="preserve">GET /api/v1/admin/assignments</w:t>
      </w:r>
      <w:r>
        <w:t xml:space="preserve"> </w:t>
      </w:r>
      <w:r>
        <w:t xml:space="preserve">incluyen la bahía de la reserva (ADR-015).</w:t>
      </w:r>
      <w:r>
        <w:t xml:space="preserve"> </w:t>
      </w:r>
      <w:r>
        <w:rPr>
          <w:b/>
          <w:bCs/>
        </w:rPr>
        <w:t xml:space="preserve">La asignación automática no está construida</w:t>
      </w:r>
      <w:r>
        <w:t xml:space="preserve"> </w:t>
      </w:r>
      <w:r>
        <w:t xml:space="preserve">(TD-020).</w:t>
      </w:r>
      <w:r>
        <w:t xml:space="preserve"> </w:t>
      </w:r>
      <w:r>
        <w:rPr>
          <w:b/>
          <w:bCs/>
        </w:rPr>
        <w:t xml:space="preserve">Eventos:</w:t>
      </w:r>
      <w:r>
        <w:t xml:space="preserve"> </w:t>
      </w:r>
      <w:r>
        <w:t xml:space="preserve">publica OperatorAssigned, ServiceStarted y ServiceCompleted.</w:t>
      </w:r>
    </w:p>
    <w:bookmarkEnd w:id="69"/>
    <w:bookmarkStart w:id="70" w:name="X30f2bc1aa1d68dc99d9df21019caaa55e516fe8"/>
    <w:p>
      <w:pPr>
        <w:pStyle w:val="Heading3"/>
      </w:pPr>
      <w:r>
        <w:t xml:space="preserve">12.5 payment-service</w:t>
      </w:r>
    </w:p>
    <w:p>
      <w:pPr>
        <w:pStyle w:val="FirstParagraph"/>
      </w:pPr>
      <w:r>
        <w:rPr>
          <w:b/>
          <w:bCs/>
        </w:rPr>
        <w:t xml:space="preserve">Función:</w:t>
      </w:r>
      <w:r>
        <w:t xml:space="preserve"> </w:t>
      </w:r>
      <w:r>
        <w:t xml:space="preserve">cuentas de pago con QR, pagos con comprobante, revisión, reembolsos, pagos manuales, promociones y puntos de fidelización (ADR-008, ADR-013 y ADR-015).</w:t>
      </w:r>
    </w:p>
    <w:p>
      <w:pPr>
        <w:pStyle w:val="BodyText"/>
      </w:pPr>
      <w:r>
        <w:rPr>
          <w:b/>
          <w:bCs/>
        </w:rPr>
        <w:t xml:space="preserve">Reglas:</w:t>
      </w:r>
      <w:r>
        <w:t xml:space="preserve"> </w:t>
      </w:r>
      <w:r>
        <w:t xml:space="preserve">solo se pueden pagar reservas CONFIRMED, IN_PROGRESS o COMPLETED, y</w:t>
      </w:r>
      <w:r>
        <w:t xml:space="preserve"> </w:t>
      </w:r>
      <w:r>
        <w:rPr>
          <w:i/>
          <w:iCs/>
        </w:rPr>
        <w:t xml:space="preserve">PaymentPolicy.CanReportPayment</w:t>
      </w:r>
      <w:r>
        <w:t xml:space="preserve"> </w:t>
      </w:r>
      <w:r>
        <w:t xml:space="preserve">exige además que no haya un pago aprobado ni uno pendiente o en revisión (expuesto como</w:t>
      </w:r>
      <w:r>
        <w:t xml:space="preserve"> </w:t>
      </w:r>
      <w:r>
        <w:rPr>
          <w:i/>
          <w:iCs/>
        </w:rPr>
        <w:t xml:space="preserve">payable</w:t>
      </w:r>
      <w:r>
        <w:t xml:space="preserve"> </w:t>
      </w:r>
      <w:r>
        <w:t xml:space="preserve">en</w:t>
      </w:r>
      <w:r>
        <w:t xml:space="preserve"> </w:t>
      </w:r>
      <w:r>
        <w:rPr>
          <w:i/>
          <w:iCs/>
        </w:rPr>
        <w:t xml:space="preserve">GET /api/v1/payments/me/bookings</w:t>
      </w:r>
      <w:r>
        <w:t xml:space="preserve">); el monto a pagar es el total que devuelve booking-service menos el cupón canjeado (</w:t>
      </w:r>
      <w:r>
        <w:rPr>
          <w:i/>
          <w:iCs/>
        </w:rPr>
        <w:t xml:space="preserve">AmountDueCalculator</w:t>
      </w:r>
      <w:r>
        <w:t xml:space="preserve">); el pago que reporta el cliente pasa directamente a IN_REVIEW con el monto declarado; una referencia de transacción reutilizada se rechaza; el rechazo exige un motivo de hasta 200 caracteres; un pago manual queda aprobado de inmediato; la máquina de estados es PENDING → IN_REVIEW → APPROVED o REJECTED, y APPROVED → REFUNDED.</w:t>
      </w:r>
      <w:r>
        <w:t xml:space="preserve"> </w:t>
      </w:r>
      <w:r>
        <w:rPr>
          <w:b/>
          <w:bCs/>
        </w:rPr>
        <w:t xml:space="preserve">Fidelización y promociones (ADR-015):</w:t>
      </w:r>
      <w:r>
        <w:t xml:space="preserve"> </w:t>
      </w:r>
      <w:r>
        <w:t xml:space="preserve">una aprobación acredita los puntos de la reserva como EARNED (idempotente por cliente y reserva); un reembolso los revierte (REVERSED); el saldo es el</w:t>
      </w:r>
      <w:r>
        <w:t xml:space="preserve"> </w:t>
      </w:r>
      <w:r>
        <w:rPr>
          <w:i/>
          <w:iCs/>
        </w:rPr>
        <w:t xml:space="preserve">balance_after</w:t>
      </w:r>
      <w:r>
        <w:t xml:space="preserve"> </w:t>
      </w:r>
      <w:r>
        <w:t xml:space="preserve">del último movimiento; un cupón es un descuento porcentual que se desbloquea cuando el saldo alcanza</w:t>
      </w:r>
      <w:r>
        <w:t xml:space="preserve"> </w:t>
      </w:r>
      <w:r>
        <w:rPr>
          <w:i/>
          <w:iCs/>
        </w:rPr>
        <w:t xml:space="preserve">required_points</w:t>
      </w:r>
      <w:r>
        <w:t xml:space="preserve">, y canjearlo no consume puntos.</w:t>
      </w:r>
      <w:r>
        <w:t xml:space="preserve"> </w:t>
      </w:r>
      <w:r>
        <w:rPr>
          <w:b/>
          <w:bCs/>
        </w:rPr>
        <w:t xml:space="preserve">Eventos:</w:t>
      </w:r>
      <w:r>
        <w:t xml:space="preserve"> </w:t>
      </w:r>
      <w:r>
        <w:t xml:space="preserve">publica PaymentConfirmed, PaymentRejected, PaymentRefunded, PromotionRedeemed y LoyaltyPointsEarned después del commit, solo con</w:t>
      </w:r>
      <w:r>
        <w:t xml:space="preserve"> </w:t>
      </w:r>
      <w:r>
        <w:rPr>
          <w:i/>
          <w:iCs/>
        </w:rPr>
        <w:t xml:space="preserve">MESSAGING_ENABLED=true</w:t>
      </w:r>
      <w:r>
        <w:t xml:space="preserve">.</w:t>
      </w:r>
      <w:r>
        <w:t xml:space="preserve"> </w:t>
      </w:r>
      <w:r>
        <w:rPr>
          <w:b/>
          <w:bCs/>
        </w:rPr>
        <w:t xml:space="preserve">Pendiente:</w:t>
      </w:r>
      <w:r>
        <w:t xml:space="preserve"> </w:t>
      </w:r>
      <w:r>
        <w:t xml:space="preserve">filtro de correlación y chequeo de salud de la base de datos (TD-017).</w:t>
      </w:r>
    </w:p>
    <w:bookmarkEnd w:id="70"/>
    <w:bookmarkStart w:id="71" w:name="X01593e6397c2185ce5cb4bb6e1786f136dba97f"/>
    <w:p>
      <w:pPr>
        <w:pStyle w:val="Heading3"/>
      </w:pPr>
      <w:r>
        <w:t xml:space="preserve">12.6 notification-service</w:t>
      </w:r>
    </w:p>
    <w:p>
      <w:pPr>
        <w:pStyle w:val="FirstParagraph"/>
      </w:pPr>
      <w:r>
        <w:rPr>
          <w:b/>
          <w:bCs/>
        </w:rPr>
        <w:t xml:space="preserve">Función:</w:t>
      </w:r>
      <w:r>
        <w:t xml:space="preserve"> </w:t>
      </w:r>
      <w:r>
        <w:t xml:space="preserve">convierte eventos en notificaciones (bandeja, push mediante Expo y correo) y programa los recordatorios de las reservas (ADR-011).</w:t>
      </w:r>
    </w:p>
    <w:p>
      <w:pPr>
        <w:pStyle w:val="BodyText"/>
      </w:pPr>
      <w:r>
        <w:rPr>
          <w:b/>
          <w:bCs/>
        </w:rPr>
        <w:t xml:space="preserve">Reglas:</w:t>
      </w:r>
      <w:r>
        <w:t xml:space="preserve"> </w:t>
      </w:r>
      <w:r>
        <w:t xml:space="preserve">la notificación siempre se guarda primero, y una falla del push nunca hace fallar la solicitud; el consumo es idempotente por</w:t>
      </w:r>
      <w:r>
        <w:t xml:space="preserve"> </w:t>
      </w:r>
      <w:r>
        <w:rPr>
          <w:i/>
          <w:iCs/>
        </w:rPr>
        <w:t xml:space="preserve">eventId</w:t>
      </w:r>
      <w:r>
        <w:t xml:space="preserve"> </w:t>
      </w:r>
      <w:r>
        <w:t xml:space="preserve">(</w:t>
      </w:r>
      <w:r>
        <w:rPr>
          <w:i/>
          <w:iCs/>
        </w:rPr>
        <w:t xml:space="preserve">processed_event</w:t>
      </w:r>
      <w:r>
        <w:t xml:space="preserve">); BookingConfirmed programa recordatorios 24 h y 1 h antes, BookingCancelled los cancela y una reprogramación los mueve; los correos al cliente leen la dirección vigente y los interruptores desde security-service mediante la ruta interna; un aviso se envía por correo solo cuando cambia algo para el cliente (reserva, recordatorio, resultado de pago, cupón e informe de inspección), mientras que el avance del servicio, los puntos ganados y todos los avisos al personal se quedan en la bandeja y en push; la proyección</w:t>
      </w:r>
      <w:r>
        <w:t xml:space="preserve"> </w:t>
      </w:r>
      <w:r>
        <w:rPr>
          <w:i/>
          <w:iCs/>
        </w:rPr>
        <w:t xml:space="preserve">booking_tracking</w:t>
      </w:r>
      <w:r>
        <w:t xml:space="preserve"> </w:t>
      </w:r>
      <w:r>
        <w:t xml:space="preserve">alimenta los avisos al personal (reprogramada, cancelada y desasignada para el operario; creada, reprogramada y cancelada para todo administrador activo); el endpoint del administrador acepta solo</w:t>
      </w:r>
      <w:r>
        <w:t xml:space="preserve"> </w:t>
      </w:r>
      <w:r>
        <w:rPr>
          <w:i/>
          <w:iCs/>
        </w:rPr>
        <w:t xml:space="preserve">SYSTEM_MESSAGE</w:t>
      </w:r>
      <w:r>
        <w:t xml:space="preserve"> </w:t>
      </w:r>
      <w:r>
        <w:t xml:space="preserve">e</w:t>
      </w:r>
      <w:r>
        <w:t xml:space="preserve"> </w:t>
      </w:r>
      <w:r>
        <w:rPr>
          <w:i/>
          <w:iCs/>
        </w:rPr>
        <w:t xml:space="preserve">INSPECTION_REPORT</w:t>
      </w:r>
      <w:r>
        <w:t xml:space="preserve">.</w:t>
      </w:r>
      <w:r>
        <w:t xml:space="preserve"> </w:t>
      </w:r>
      <w:r>
        <w:rPr>
          <w:b/>
          <w:bCs/>
        </w:rPr>
        <w:t xml:space="preserve">Configuración:</w:t>
      </w:r>
      <w:r>
        <w:t xml:space="preserve"> </w:t>
      </w:r>
      <w:r>
        <w:t xml:space="preserve">MESSAGING_ENABLED, PUSH_ENABLED, MAIL_ENABLED, INTERNAL_API_KEY, REMINDERS_ENABLED, REMINDER_LEADS y REMINDER_CHECK_INTERVAL.</w:t>
      </w:r>
    </w:p>
    <w:bookmarkEnd w:id="71"/>
    <w:bookmarkStart w:id="72" w:name="X498016a05b5ac926db246cf0d64bed175be5368"/>
    <w:p>
      <w:pPr>
        <w:pStyle w:val="Heading3"/>
      </w:pPr>
      <w:r>
        <w:t xml:space="preserve">12.7 Clientes Web y Móvil</w:t>
      </w:r>
    </w:p>
    <w:p>
      <w:pPr>
        <w:pStyle w:val="FirstParagraph"/>
      </w:pPr>
      <w:r>
        <w:t xml:space="preserve">La aplicación web consume el gateway mediante los servicios de</w:t>
      </w:r>
      <w:r>
        <w:t xml:space="preserve"> </w:t>
      </w:r>
      <w:r>
        <w:rPr>
          <w:i/>
          <w:iCs/>
        </w:rPr>
        <w:t xml:space="preserve">core/services</w:t>
      </w:r>
      <w:r>
        <w:t xml:space="preserve">;</w:t>
      </w:r>
      <w:r>
        <w:t xml:space="preserve"> </w:t>
      </w:r>
      <w:r>
        <w:rPr>
          <w:i/>
          <w:iCs/>
        </w:rPr>
        <w:t xml:space="preserve">auth-interceptor</w:t>
      </w:r>
      <w:r>
        <w:t xml:space="preserve"> </w:t>
      </w:r>
      <w:r>
        <w:t xml:space="preserve">agrega el token y redirige a</w:t>
      </w:r>
      <w:r>
        <w:t xml:space="preserve"> </w:t>
      </w:r>
      <w:r>
        <w:rPr>
          <w:i/>
          <w:iCs/>
        </w:rPr>
        <w:t xml:space="preserve">/auth?expired</w:t>
      </w:r>
      <w:r>
        <w:t xml:space="preserve"> </w:t>
      </w:r>
      <w:r>
        <w:t xml:space="preserve">cuando el servidor responde 401, y</w:t>
      </w:r>
      <w:r>
        <w:t xml:space="preserve"> </w:t>
      </w:r>
      <w:r>
        <w:rPr>
          <w:i/>
          <w:iCs/>
        </w:rPr>
        <w:t xml:space="preserve">api-error</w:t>
      </w:r>
      <w:r>
        <w:t xml:space="preserve"> </w:t>
      </w:r>
      <w:r>
        <w:t xml:space="preserve">traduce los códigos de error. Dos funciones de administración todavía conservan sus datos en el navegador: los datos del negocio (</w:t>
      </w:r>
      <w:r>
        <w:rPr>
          <w:i/>
          <w:iCs/>
        </w:rPr>
        <w:t xml:space="preserve">BusinessStore</w:t>
      </w:r>
      <w:r>
        <w:t xml:space="preserve">, localStorage) y los informes de inspección (</w:t>
      </w:r>
      <w:r>
        <w:rPr>
          <w:i/>
          <w:iCs/>
        </w:rPr>
        <w:t xml:space="preserve">InspectionStore</w:t>
      </w:r>
      <w:r>
        <w:t xml:space="preserve"> </w:t>
      </w:r>
      <w:r>
        <w:t xml:space="preserve">con localStorage y fotos en IndexedDB). Los roles y permisos, las promociones, la fidelización, las preferencias y los interruptores de notificación se leen y se guardan mediante la API (</w:t>
      </w:r>
      <w:r>
        <w:rPr>
          <w:i/>
          <w:iCs/>
        </w:rPr>
        <w:t xml:space="preserve">role-permissions-api</w:t>
      </w:r>
      <w:r>
        <w:t xml:space="preserve">,</w:t>
      </w:r>
      <w:r>
        <w:t xml:space="preserve"> </w:t>
      </w:r>
      <w:r>
        <w:rPr>
          <w:i/>
          <w:iCs/>
        </w:rPr>
        <w:t xml:space="preserve">promotions-api</w:t>
      </w:r>
      <w:r>
        <w:t xml:space="preserve">,</w:t>
      </w:r>
      <w:r>
        <w:t xml:space="preserve"> </w:t>
      </w:r>
      <w:r>
        <w:rPr>
          <w:i/>
          <w:iCs/>
        </w:rPr>
        <w:t xml:space="preserve">loyalty-api</w:t>
      </w:r>
      <w:r>
        <w:t xml:space="preserve"> </w:t>
      </w:r>
      <w:r>
        <w:t xml:space="preserve">y</w:t>
      </w:r>
      <w:r>
        <w:t xml:space="preserve"> </w:t>
      </w:r>
      <w:r>
        <w:rPr>
          <w:i/>
          <w:iCs/>
        </w:rPr>
        <w:t xml:space="preserve">preferences</w:t>
      </w:r>
      <w:r>
        <w:t xml:space="preserve">). La aplicación móvil cubre los tres roles con pantallas equivalentes y guarda la sesión con</w:t>
      </w:r>
      <w:r>
        <w:t xml:space="preserve"> </w:t>
      </w:r>
      <w:r>
        <w:rPr>
          <w:i/>
          <w:iCs/>
        </w:rPr>
        <w:t xml:space="preserve">expo-secure-store</w:t>
      </w:r>
      <w:r>
        <w:t xml:space="preserve">.</w:t>
      </w:r>
    </w:p>
    <w:bookmarkEnd w:id="72"/>
    <w:bookmarkStart w:id="76" w:name="X8d05ee315f0ada1ca7abf761a53ac6ac931c934"/>
    <w:p>
      <w:pPr>
        <w:pStyle w:val="Heading3"/>
      </w:pPr>
      <w:r>
        <w:t xml:space="preserve">12.8 Ciclos de Vida</w:t>
      </w:r>
    </w:p>
    <w:p>
      <w:pPr>
        <w:pStyle w:val="FirstParagraph"/>
      </w:pPr>
      <w:r>
        <w:rPr>
          <w:b/>
          <w:bCs/>
        </w:rPr>
        <w:t xml:space="preserve">Tabla 19</w:t>
      </w:r>
    </w:p>
    <w:p>
      <w:pPr>
        <w:pStyle w:val="BodyText"/>
      </w:pPr>
      <w:r>
        <w:rPr>
          <w:i/>
          <w:iCs/>
        </w:rPr>
        <w:t xml:space="preserve">Máquinas de Estado del Dominio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Entidad</w:t>
            </w:r>
          </w:p>
        </w:tc>
        <w:tc>
          <w:tcPr/>
          <w:p>
            <w:pPr>
              <w:pStyle w:val="Compact"/>
            </w:pPr>
            <w:r>
              <w:t xml:space="preserve">Estados (códigos de la base de datos)</w:t>
            </w:r>
          </w:p>
        </w:tc>
        <w:tc>
          <w:tcPr/>
          <w:p>
            <w:pPr>
              <w:pStyle w:val="Compact"/>
            </w:pPr>
            <w:r>
              <w:t xml:space="preserve">Transiciones principales</w:t>
            </w:r>
          </w:p>
        </w:tc>
      </w:tr>
      <w:tr>
        <w:tc>
          <w:tcPr/>
          <w:p>
            <w:pPr>
              <w:pStyle w:val="Compact"/>
            </w:pPr>
            <w:r>
              <w:t xml:space="preserve">Reserva</w:t>
            </w:r>
          </w:p>
        </w:tc>
        <w:tc>
          <w:tcPr/>
          <w:p>
            <w:pPr>
              <w:pStyle w:val="Compact"/>
            </w:pPr>
            <w:r>
              <w:t xml:space="preserve">SCHEDULED, CONFIRMED, IN_PROGRESS, COMPLETED, CANCELLED, NO_SHOW</w:t>
            </w:r>
          </w:p>
        </w:tc>
        <w:tc>
          <w:tcPr/>
          <w:p>
            <w:pPr>
              <w:pStyle w:val="Compact"/>
            </w:pPr>
            <w:r>
              <w:t xml:space="preserve">Creación → CONFIRMED; SCHEDULED → CONFIRMED; CONFIRMED → IN_PROGRESS → COMPLETED; SCHEDULED o CONFIRMED → CANCELLED o NO_SHOW.</w:t>
            </w:r>
          </w:p>
        </w:tc>
      </w:tr>
      <w:tr>
        <w:tc>
          <w:tcPr/>
          <w:p>
            <w:pPr>
              <w:pStyle w:val="Compact"/>
            </w:pPr>
            <w:r>
              <w:t xml:space="preserve">Ejecución del servicio</w:t>
            </w:r>
          </w:p>
        </w:tc>
        <w:tc>
          <w:tcPr/>
          <w:p>
            <w:pPr>
              <w:pStyle w:val="Compact"/>
            </w:pPr>
            <w:r>
              <w:t xml:space="preserve">PENDING, IN_PROGRESS, PAUSED, COMPLETED, WITH_ISSUE</w:t>
            </w:r>
          </w:p>
        </w:tc>
        <w:tc>
          <w:tcPr/>
          <w:p>
            <w:pPr>
              <w:pStyle w:val="Compact"/>
            </w:pPr>
            <w:r>
              <w:t xml:space="preserve">PENDING → IN_PROGRESS → COMPLETED. PAUSED y WITH_ISSUE existen en el catálogo, pero no se usan.</w:t>
            </w:r>
          </w:p>
        </w:tc>
      </w:tr>
      <w:tr>
        <w:tc>
          <w:tcPr/>
          <w:p>
            <w:pPr>
              <w:pStyle w:val="Compact"/>
            </w:pPr>
            <w:r>
              <w:t xml:space="preserve">Pago</w:t>
            </w:r>
          </w:p>
        </w:tc>
        <w:tc>
          <w:tcPr/>
          <w:p>
            <w:pPr>
              <w:pStyle w:val="Compact"/>
            </w:pPr>
            <w:r>
              <w:t xml:space="preserve">PENDING, IN_REVIEW, APPROVED, REJECTED, REFUNDED</w:t>
            </w:r>
          </w:p>
        </w:tc>
        <w:tc>
          <w:tcPr/>
          <w:p>
            <w:pPr>
              <w:pStyle w:val="Compact"/>
            </w:pPr>
            <w:r>
              <w:t xml:space="preserve">PENDING → IN_REVIEW → APPROVED o REJECTED; APPROVED → REFUNDED.</w:t>
            </w:r>
          </w:p>
        </w:tc>
      </w:tr>
      <w:tr>
        <w:tc>
          <w:tcPr/>
          <w:p>
            <w:pPr>
              <w:pStyle w:val="Compact"/>
            </w:pPr>
            <w:r>
              <w:t xml:space="preserve">Movimiento de puntos</w:t>
            </w:r>
          </w:p>
        </w:tc>
        <w:tc>
          <w:tcPr/>
          <w:p>
            <w:pPr>
              <w:pStyle w:val="Compact"/>
            </w:pPr>
            <w:r>
              <w:t xml:space="preserve">EARNED, REVERSED (también REDEEMED, EXPIRED y ADJUSTED en el catálogo)</w:t>
            </w:r>
          </w:p>
        </w:tc>
        <w:tc>
          <w:tcPr/>
          <w:p>
            <w:pPr>
              <w:pStyle w:val="Compact"/>
            </w:pPr>
            <w:r>
              <w:t xml:space="preserve">Aprobación del pago → EARNED; reembolso → REVERSED. Los movimientos no se modifican.</w:t>
            </w:r>
          </w:p>
        </w:tc>
      </w:tr>
    </w:tbl>
    <w:p>
      <w:pPr>
        <w:pStyle w:val="BodyText"/>
      </w:pPr>
      <w:r>
        <w:rPr>
          <w:i/>
          <w:iCs/>
        </w:rPr>
        <w:t xml:space="preserve">Nota.</w:t>
      </w:r>
      <w:r>
        <w:t xml:space="preserve"> </w:t>
      </w:r>
      <w:r>
        <w:t xml:space="preserve">Elaborado por los autores a partir del código y de los modelos de datos de los servicios.</w:t>
      </w:r>
    </w:p>
    <w:p>
      <w:pPr>
        <w:pStyle w:val="BodyText"/>
      </w:pPr>
      <w:r>
        <w:rPr>
          <w:b/>
          <w:bCs/>
        </w:rPr>
        <w:t xml:space="preserve">Figura 3</w:t>
      </w:r>
    </w:p>
    <w:p>
      <w:pPr>
        <w:pStyle w:val="BodyText"/>
      </w:pPr>
      <w:r>
        <w:rPr>
          <w:i/>
          <w:iCs/>
        </w:rPr>
        <w:t xml:space="preserve">Diagrama de Estados de la Reserva</w:t>
      </w:r>
    </w:p>
    <w:p>
      <w:pPr>
        <w:pStyle w:val="BodyText"/>
      </w:pPr>
      <w:r>
        <w:drawing>
          <wp:inline>
            <wp:extent cx="5334000" cy="2288458"/>
            <wp:effectExtent b="0" l="0" r="0" t="0"/>
            <wp:docPr descr="Diagrama de estados de la reserva" title="" id="74" name="Picture"/>
            <a:graphic>
              <a:graphicData uri="http://schemas.openxmlformats.org/drawingml/2006/picture">
                <pic:pic>
                  <pic:nvPicPr>
                    <pic:cNvPr descr="09_Manual_Tecnico_diagramas/booking-states.png" id="75" name="Picture"/>
                    <pic:cNvPicPr>
                      <a:picLocks noChangeArrowheads="1" noChangeAspect="1"/>
                    </pic:cNvPicPr>
                  </pic:nvPicPr>
                  <pic:blipFill>
                    <a:blip r:embed="rId73"/>
                    <a:stretch>
                      <a:fillRect/>
                    </a:stretch>
                  </pic:blipFill>
                  <pic:spPr bwMode="auto">
                    <a:xfrm>
                      <a:off x="0" y="0"/>
                      <a:ext cx="5334000" cy="2288458"/>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Los estados en gris son finales. El administrador también puede cambiar el estado de una reserva directamente desde el panel (</w:t>
      </w:r>
      <w:r>
        <w:rPr>
          <w:i/>
          <w:iCs/>
        </w:rPr>
        <w:t xml:space="preserve">PATCH /api/v1/admin/bookings/{id}/status</w:t>
      </w:r>
      <w:r>
        <w:t xml:space="preserve">).</w:t>
      </w:r>
    </w:p>
    <w:bookmarkEnd w:id="76"/>
    <w:bookmarkEnd w:id="77"/>
    <w:bookmarkStart w:id="84" w:name="X80317fcf918be39c19e1ca08085df0c1151753e"/>
    <w:p>
      <w:pPr>
        <w:pStyle w:val="Heading2"/>
      </w:pPr>
      <w:r>
        <w:t xml:space="preserve">13. API o Rutas del Sistema</w:t>
      </w:r>
    </w:p>
    <w:p>
      <w:pPr>
        <w:pStyle w:val="FirstParagraph"/>
      </w:pPr>
      <w:r>
        <w:t xml:space="preserve">La API externa sigue el estilo REST (Fielding, 2000). Todo acceso externo pasa por el gateway. Los contratos OpenAPI de los siete componentes están en</w:t>
      </w:r>
      <w:r>
        <w:t xml:space="preserve"> </w:t>
      </w:r>
      <w:r>
        <w:rPr>
          <w:i/>
          <w:iCs/>
        </w:rPr>
        <w:t xml:space="preserve">07-api/contracts/openapi</w:t>
      </w:r>
      <w:r>
        <w:t xml:space="preserve"> </w:t>
      </w:r>
      <w:r>
        <w:t xml:space="preserve">de la documentación, y cada servicio Java publica su Swagger UI en el perfil</w:t>
      </w:r>
      <w:r>
        <w:t xml:space="preserve"> </w:t>
      </w:r>
      <w:r>
        <w:rPr>
          <w:i/>
          <w:iCs/>
        </w:rPr>
        <w:t xml:space="preserve">dev</w:t>
      </w:r>
      <w:r>
        <w:t xml:space="preserve"> </w:t>
      </w:r>
      <w:r>
        <w:t xml:space="preserve">(</w:t>
      </w:r>
      <w:r>
        <w:rPr>
          <w:i/>
          <w:iCs/>
        </w:rPr>
        <w:t xml:space="preserve">/swagger-ui.html</w:t>
      </w:r>
      <w:r>
        <w:t xml:space="preserve">); payment-service lo publica en</w:t>
      </w:r>
      <w:r>
        <w:t xml:space="preserve"> </w:t>
      </w:r>
      <w:r>
        <w:rPr>
          <w:i/>
          <w:iCs/>
        </w:rPr>
        <w:t xml:space="preserve">/swagger</w:t>
      </w:r>
      <w:r>
        <w:t xml:space="preserve"> </w:t>
      </w:r>
      <w:r>
        <w:t xml:space="preserve">en el entorno Development.</w:t>
      </w:r>
    </w:p>
    <w:bookmarkStart w:id="78" w:name="Xc1c1e27dfded9a5532efd1b8890f40777ce12b2"/>
    <w:p>
      <w:pPr>
        <w:pStyle w:val="Heading3"/>
      </w:pPr>
      <w:r>
        <w:t xml:space="preserve">13.1 Convenciones Generales</w:t>
      </w:r>
    </w:p>
    <w:p>
      <w:pPr>
        <w:pStyle w:val="Compact"/>
        <w:numPr>
          <w:ilvl w:val="0"/>
          <w:numId w:val="1020"/>
        </w:numPr>
      </w:pPr>
      <w:r>
        <w:rPr>
          <w:b/>
          <w:bCs/>
        </w:rPr>
        <w:t xml:space="preserve">Versionado:</w:t>
      </w:r>
      <w:r>
        <w:t xml:space="preserve"> </w:t>
      </w:r>
      <w:r>
        <w:t xml:space="preserve">prefijo</w:t>
      </w:r>
      <w:r>
        <w:t xml:space="preserve"> </w:t>
      </w:r>
      <w:r>
        <w:rPr>
          <w:i/>
          <w:iCs/>
        </w:rPr>
        <w:t xml:space="preserve">/api/v1</w:t>
      </w:r>
      <w:r>
        <w:t xml:space="preserve"> </w:t>
      </w:r>
      <w:r>
        <w:t xml:space="preserve">en la ruta.</w:t>
      </w:r>
    </w:p>
    <w:p>
      <w:pPr>
        <w:pStyle w:val="Compact"/>
        <w:numPr>
          <w:ilvl w:val="0"/>
          <w:numId w:val="1020"/>
        </w:numPr>
      </w:pPr>
      <w:r>
        <w:rPr>
          <w:b/>
          <w:bCs/>
        </w:rPr>
        <w:t xml:space="preserve">Formato:</w:t>
      </w:r>
      <w:r>
        <w:t xml:space="preserve"> </w:t>
      </w:r>
      <w:r>
        <w:t xml:space="preserve">JSON; identificadores numéricos (IDENTITY), no UUID.</w:t>
      </w:r>
    </w:p>
    <w:p>
      <w:pPr>
        <w:pStyle w:val="Compact"/>
        <w:numPr>
          <w:ilvl w:val="0"/>
          <w:numId w:val="1020"/>
        </w:numPr>
      </w:pPr>
      <w:r>
        <w:rPr>
          <w:b/>
          <w:bCs/>
        </w:rPr>
        <w:t xml:space="preserve">Autenticación:</w:t>
      </w:r>
      <w:r>
        <w:t xml:space="preserve"> </w:t>
      </w:r>
      <w:r>
        <w:t xml:space="preserve">encabezado</w:t>
      </w:r>
      <w:r>
        <w:t xml:space="preserve"> </w:t>
      </w:r>
      <w:r>
        <w:rPr>
          <w:i/>
          <w:iCs/>
        </w:rPr>
        <w:t xml:space="preserve">Authorization: Bearer</w:t>
      </w:r>
      <w:r>
        <w:rPr>
          <w:i/>
          <w:iCs/>
        </w:rPr>
        <w:t xml:space="preserve"> </w:t>
      </w:r>
      <w:r>
        <w:rPr>
          <w:rStyle w:val="VerbatimChar"/>
          <w:i/>
          <w:iCs/>
        </w:rPr>
        <w:t xml:space="preserve">&lt;JWT&gt;</w:t>
      </w:r>
      <w:r>
        <w:t xml:space="preserve"> </w:t>
      </w:r>
      <w:r>
        <w:t xml:space="preserve">en toda ruta no pública.</w:t>
      </w:r>
    </w:p>
    <w:p>
      <w:pPr>
        <w:pStyle w:val="Compact"/>
        <w:numPr>
          <w:ilvl w:val="0"/>
          <w:numId w:val="1020"/>
        </w:numPr>
      </w:pPr>
      <w:r>
        <w:rPr>
          <w:b/>
          <w:bCs/>
        </w:rPr>
        <w:t xml:space="preserve">Correlación:</w:t>
      </w:r>
      <w:r>
        <w:t xml:space="preserve"> </w:t>
      </w:r>
      <w:r>
        <w:t xml:space="preserve">encabezado</w:t>
      </w:r>
      <w:r>
        <w:t xml:space="preserve"> </w:t>
      </w:r>
      <w:r>
        <w:rPr>
          <w:i/>
          <w:iCs/>
        </w:rPr>
        <w:t xml:space="preserve">X-Correlation-Id</w:t>
      </w:r>
      <w:r>
        <w:t xml:space="preserve">.</w:t>
      </w:r>
    </w:p>
    <w:p>
      <w:pPr>
        <w:pStyle w:val="Compact"/>
        <w:numPr>
          <w:ilvl w:val="0"/>
          <w:numId w:val="1020"/>
        </w:numPr>
      </w:pPr>
      <w:r>
        <w:rPr>
          <w:b/>
          <w:bCs/>
        </w:rPr>
        <w:t xml:space="preserve">Propiedad:</w:t>
      </w:r>
      <w:r>
        <w:t xml:space="preserve"> </w:t>
      </w:r>
      <w:r>
        <w:t xml:space="preserve">la identidad proviene del token verificado, nunca del cuerpo; los precios, los totales, los descuentos y las horas de finalización nunca se aceptan del cliente.</w:t>
      </w:r>
    </w:p>
    <w:p>
      <w:pPr>
        <w:pStyle w:val="Compact"/>
        <w:numPr>
          <w:ilvl w:val="0"/>
          <w:numId w:val="1020"/>
        </w:numPr>
      </w:pPr>
      <w:r>
        <w:rPr>
          <w:b/>
          <w:bCs/>
        </w:rPr>
        <w:t xml:space="preserve">Paginación:</w:t>
      </w:r>
      <w:r>
        <w:t xml:space="preserve"> </w:t>
      </w:r>
      <w:r>
        <w:t xml:space="preserve">las listas paginadas (cuentas y notificaciones) devuelven un objeto</w:t>
      </w:r>
      <w:r>
        <w:t xml:space="preserve"> </w:t>
      </w:r>
      <w:r>
        <w:rPr>
          <w:i/>
          <w:iCs/>
        </w:rPr>
        <w:t xml:space="preserve">PageResponse</w:t>
      </w:r>
      <w:r>
        <w:t xml:space="preserve"> </w:t>
      </w:r>
      <w:r>
        <w:t xml:space="preserve">con los elementos y los datos de la paginación.</w:t>
      </w:r>
    </w:p>
    <w:p>
      <w:pPr>
        <w:pStyle w:val="Compact"/>
        <w:numPr>
          <w:ilvl w:val="0"/>
          <w:numId w:val="1020"/>
        </w:numPr>
      </w:pPr>
      <w:r>
        <w:rPr>
          <w:b/>
          <w:bCs/>
        </w:rPr>
        <w:t xml:space="preserve">Errores:</w:t>
      </w:r>
      <w:r>
        <w:t xml:space="preserve"> </w:t>
      </w:r>
      <w:r>
        <w:t xml:space="preserve">problem details del RFC 9457 con un</w:t>
      </w:r>
      <w:r>
        <w:t xml:space="preserve"> </w:t>
      </w:r>
      <w:r>
        <w:rPr>
          <w:i/>
          <w:iCs/>
        </w:rPr>
        <w:t xml:space="preserve">code</w:t>
      </w:r>
      <w:r>
        <w:t xml:space="preserve"> </w:t>
      </w:r>
      <w:r>
        <w:t xml:space="preserve">estable (sección 9.5.3).</w:t>
      </w:r>
    </w:p>
    <w:p>
      <w:pPr>
        <w:pStyle w:val="Compact"/>
        <w:numPr>
          <w:ilvl w:val="0"/>
          <w:numId w:val="1020"/>
        </w:numPr>
      </w:pPr>
      <w:r>
        <w:rPr>
          <w:b/>
          <w:bCs/>
        </w:rPr>
        <w:t xml:space="preserve">Rutas internas:</w:t>
      </w:r>
      <w:r>
        <w:t xml:space="preserve"> </w:t>
      </w:r>
      <w:r>
        <w:rPr>
          <w:i/>
          <w:iCs/>
        </w:rPr>
        <w:t xml:space="preserve">/internal/v1/*</w:t>
      </w:r>
      <w:r>
        <w:t xml:space="preserve"> </w:t>
      </w:r>
      <w:r>
        <w:t xml:space="preserve">con el encabezado</w:t>
      </w:r>
      <w:r>
        <w:t xml:space="preserve"> </w:t>
      </w:r>
      <w:r>
        <w:rPr>
          <w:i/>
          <w:iCs/>
        </w:rPr>
        <w:t xml:space="preserve">X-Internal-Key</w:t>
      </w:r>
      <w:r>
        <w:t xml:space="preserve">; el gateway no las enruta.</w:t>
      </w:r>
    </w:p>
    <w:bookmarkEnd w:id="78"/>
    <w:bookmarkStart w:id="79" w:name="Xa0dcf3599d324def821e8c2b0e9b76a2b4582ee"/>
    <w:p>
      <w:pPr>
        <w:pStyle w:val="Heading3"/>
      </w:pPr>
      <w:r>
        <w:t xml:space="preserve">13.2 Autenticación en la API</w:t>
      </w:r>
    </w:p>
    <w:p>
      <w:pPr>
        <w:pStyle w:val="FirstParagraph"/>
      </w:pPr>
      <w:r>
        <w:t xml:space="preserve">security-service emite un JWT firmado con HS256 (secreto JWT_SECRET de al menos 32 bytes) válido durante una hora, con los claims</w:t>
      </w:r>
      <w:r>
        <w:t xml:space="preserve"> </w:t>
      </w:r>
      <w:r>
        <w:rPr>
          <w:i/>
          <w:iCs/>
        </w:rPr>
        <w:t xml:space="preserve">sub</w:t>
      </w:r>
      <w:r>
        <w:t xml:space="preserve"> </w:t>
      </w:r>
      <w:r>
        <w:t xml:space="preserve">(identificador del usuario),</w:t>
      </w:r>
      <w:r>
        <w:t xml:space="preserve"> </w:t>
      </w:r>
      <w:r>
        <w:rPr>
          <w:i/>
          <w:iCs/>
        </w:rPr>
        <w:t xml:space="preserve">roles</w:t>
      </w:r>
      <w:r>
        <w:t xml:space="preserve">,</w:t>
      </w:r>
      <w:r>
        <w:t xml:space="preserve"> </w:t>
      </w:r>
      <w:r>
        <w:rPr>
          <w:i/>
          <w:iCs/>
        </w:rPr>
        <w:t xml:space="preserve">sid</w:t>
      </w:r>
      <w:r>
        <w:t xml:space="preserve"> </w:t>
      </w:r>
      <w:r>
        <w:t xml:space="preserve">(identificador de la sesión),</w:t>
      </w:r>
      <w:r>
        <w:t xml:space="preserve"> </w:t>
      </w:r>
      <w:r>
        <w:rPr>
          <w:i/>
          <w:iCs/>
        </w:rPr>
        <w:t xml:space="preserve">iss</w:t>
      </w:r>
      <w:r>
        <w:t xml:space="preserve"> </w:t>
      </w:r>
      <w:r>
        <w:t xml:space="preserve">(lavarapido-security-service),</w:t>
      </w:r>
      <w:r>
        <w:t xml:space="preserve"> </w:t>
      </w:r>
      <w:r>
        <w:rPr>
          <w:i/>
          <w:iCs/>
        </w:rPr>
        <w:t xml:space="preserve">aud</w:t>
      </w:r>
      <w:r>
        <w:t xml:space="preserve"> </w:t>
      </w:r>
      <w:r>
        <w:t xml:space="preserve">(lavarapido-api),</w:t>
      </w:r>
      <w:r>
        <w:t xml:space="preserve"> </w:t>
      </w:r>
      <w:r>
        <w:rPr>
          <w:i/>
          <w:iCs/>
        </w:rPr>
        <w:t xml:space="preserve">iat</w:t>
      </w:r>
      <w:r>
        <w:t xml:space="preserve">,</w:t>
      </w:r>
      <w:r>
        <w:t xml:space="preserve"> </w:t>
      </w:r>
      <w:r>
        <w:rPr>
          <w:i/>
          <w:iCs/>
        </w:rPr>
        <w:t xml:space="preserve">nbf</w:t>
      </w:r>
      <w:r>
        <w:t xml:space="preserve">,</w:t>
      </w:r>
      <w:r>
        <w:t xml:space="preserve"> </w:t>
      </w:r>
      <w:r>
        <w:rPr>
          <w:i/>
          <w:iCs/>
        </w:rPr>
        <w:t xml:space="preserve">exp</w:t>
      </w:r>
      <w:r>
        <w:t xml:space="preserve"> </w:t>
      </w:r>
      <w:r>
        <w:t xml:space="preserve">y</w:t>
      </w:r>
      <w:r>
        <w:t xml:space="preserve"> </w:t>
      </w:r>
      <w:r>
        <w:rPr>
          <w:i/>
          <w:iCs/>
        </w:rPr>
        <w:t xml:space="preserve">jti</w:t>
      </w:r>
      <w:r>
        <w:t xml:space="preserve">. No hay token de actualización: cuando el token vence, la persona ingresa de nuevo. Un JWT no se puede revocar antes de su vencimiento (Jones et al., 2015); cerrar la sesión solo cierra el registro de la sesión. Todo servicio valida la firma, el emisor y la audiencia con el mismo secreto.</w:t>
      </w:r>
    </w:p>
    <w:bookmarkEnd w:id="79"/>
    <w:bookmarkStart w:id="81" w:name="X689eaf3c7cf75b7581ad9d6d763df8ed6d35c46"/>
    <w:p>
      <w:pPr>
        <w:pStyle w:val="Heading3"/>
      </w:pPr>
      <w:r>
        <w:t xml:space="preserve">13.3 Endpoints</w:t>
      </w:r>
    </w:p>
    <w:p>
      <w:pPr>
        <w:pStyle w:val="FirstParagraph"/>
      </w:pPr>
      <w:r>
        <w:rPr>
          <w:b/>
          <w:bCs/>
        </w:rPr>
        <w:t xml:space="preserve">Tabla 20</w:t>
      </w:r>
    </w:p>
    <w:p>
      <w:pPr>
        <w:pStyle w:val="BodyText"/>
      </w:pPr>
      <w:r>
        <w:rPr>
          <w:i/>
          <w:iCs/>
        </w:rPr>
        <w:t xml:space="preserve">Endpoints del Sistema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Método</w:t>
            </w:r>
          </w:p>
        </w:tc>
        <w:tc>
          <w:tcPr/>
          <w:p>
            <w:pPr>
              <w:pStyle w:val="Compact"/>
            </w:pPr>
            <w:r>
              <w:t xml:space="preserve">Ruta</w:t>
            </w:r>
          </w:p>
        </w:tc>
        <w:tc>
          <w:tcPr/>
          <w:p>
            <w:pPr>
              <w:pStyle w:val="Compact"/>
            </w:pPr>
            <w:r>
              <w:t xml:space="preserve">Rol</w:t>
            </w:r>
          </w:p>
        </w:tc>
        <w:tc>
          <w:tcPr/>
          <w:p>
            <w:pPr>
              <w:pStyle w:val="Compact"/>
            </w:pPr>
            <w:r>
              <w:t xml:space="preserve">Descripción</w:t>
            </w:r>
          </w:p>
        </w:tc>
      </w:tr>
      <w:tr>
        <w:tc>
          <w:tcPr/>
          <w:p>
            <w:pPr>
              <w:pStyle w:val="Compact"/>
            </w:pPr>
            <w:r>
              <w:t xml:space="preserve">POST</w:t>
            </w:r>
          </w:p>
        </w:tc>
        <w:tc>
          <w:tcPr/>
          <w:p>
            <w:pPr>
              <w:pStyle w:val="Compact"/>
            </w:pPr>
            <w:r>
              <w:t xml:space="preserve">/api/v1/auth/register</w:t>
            </w:r>
          </w:p>
        </w:tc>
        <w:tc>
          <w:tcPr/>
          <w:p>
            <w:pPr>
              <w:pStyle w:val="Compact"/>
            </w:pPr>
            <w:r>
              <w:t xml:space="preserve">Público</w:t>
            </w:r>
          </w:p>
        </w:tc>
        <w:tc>
          <w:tcPr/>
          <w:p>
            <w:pPr>
              <w:pStyle w:val="Compact"/>
            </w:pPr>
            <w:r>
              <w:t xml:space="preserve">Registra un cliente (documentNumber, firstName, lastName, email, phone, password).</w:t>
            </w:r>
          </w:p>
        </w:tc>
      </w:tr>
      <w:tr>
        <w:tc>
          <w:tcPr/>
          <w:p>
            <w:pPr>
              <w:pStyle w:val="Compact"/>
            </w:pPr>
            <w:r>
              <w:t xml:space="preserve">POST</w:t>
            </w:r>
          </w:p>
        </w:tc>
        <w:tc>
          <w:tcPr/>
          <w:p>
            <w:pPr>
              <w:pStyle w:val="Compact"/>
            </w:pPr>
            <w:r>
              <w:t xml:space="preserve">/api/v1/auth/login</w:t>
            </w:r>
          </w:p>
        </w:tc>
        <w:tc>
          <w:tcPr/>
          <w:p>
            <w:pPr>
              <w:pStyle w:val="Compact"/>
            </w:pPr>
            <w:r>
              <w:t xml:space="preserve">Público</w:t>
            </w:r>
          </w:p>
        </w:tc>
        <w:tc>
          <w:tcPr/>
          <w:p>
            <w:pPr>
              <w:pStyle w:val="Compact"/>
            </w:pPr>
            <w:r>
              <w:t xml:space="preserve">Devuelve accessToken, vencimiento y usuario.</w:t>
            </w:r>
          </w:p>
        </w:tc>
      </w:tr>
      <w:tr>
        <w:tc>
          <w:tcPr/>
          <w:p>
            <w:pPr>
              <w:pStyle w:val="Compact"/>
            </w:pPr>
            <w:r>
              <w:t xml:space="preserve">POST</w:t>
            </w:r>
          </w:p>
        </w:tc>
        <w:tc>
          <w:tcPr/>
          <w:p>
            <w:pPr>
              <w:pStyle w:val="Compact"/>
            </w:pPr>
            <w:r>
              <w:t xml:space="preserve">/api/v1/auth/logout</w:t>
            </w:r>
          </w:p>
        </w:tc>
        <w:tc>
          <w:tcPr/>
          <w:p>
            <w:pPr>
              <w:pStyle w:val="Compact"/>
            </w:pPr>
            <w:r>
              <w:t xml:space="preserve">Token</w:t>
            </w:r>
          </w:p>
        </w:tc>
        <w:tc>
          <w:tcPr/>
          <w:p>
            <w:pPr>
              <w:pStyle w:val="Compact"/>
            </w:pPr>
            <w:r>
              <w:t xml:space="preserve">Cierra la sesión.</w:t>
            </w:r>
          </w:p>
        </w:tc>
      </w:tr>
      <w:tr>
        <w:tc>
          <w:tcPr/>
          <w:p>
            <w:pPr>
              <w:pStyle w:val="Compact"/>
            </w:pPr>
            <w:r>
              <w:t xml:space="preserve">POST</w:t>
            </w:r>
          </w:p>
        </w:tc>
        <w:tc>
          <w:tcPr/>
          <w:p>
            <w:pPr>
              <w:pStyle w:val="Compact"/>
            </w:pPr>
            <w:r>
              <w:t xml:space="preserve">/api/v1/auth/password/forgot, /verify, /reset</w:t>
            </w:r>
          </w:p>
        </w:tc>
        <w:tc>
          <w:tcPr/>
          <w:p>
            <w:pPr>
              <w:pStyle w:val="Compact"/>
            </w:pPr>
            <w:r>
              <w:t xml:space="preserve">Público</w:t>
            </w:r>
          </w:p>
        </w:tc>
        <w:tc>
          <w:tcPr/>
          <w:p>
            <w:pPr>
              <w:pStyle w:val="Compact"/>
            </w:pPr>
            <w:r>
              <w:t xml:space="preserve">Recuperación de la contraseña en tres pasos.</w:t>
            </w:r>
          </w:p>
        </w:tc>
      </w:tr>
      <w:tr>
        <w:tc>
          <w:tcPr/>
          <w:p>
            <w:pPr>
              <w:pStyle w:val="Compact"/>
            </w:pPr>
            <w:r>
              <w:t xml:space="preserve">GET, PATCH</w:t>
            </w:r>
          </w:p>
        </w:tc>
        <w:tc>
          <w:tcPr/>
          <w:p>
            <w:pPr>
              <w:pStyle w:val="Compact"/>
            </w:pPr>
            <w:r>
              <w:t xml:space="preserve">/api/v1/users/me</w:t>
            </w:r>
          </w:p>
        </w:tc>
        <w:tc>
          <w:tcPr/>
          <w:p>
            <w:pPr>
              <w:pStyle w:val="Compact"/>
            </w:pPr>
            <w:r>
              <w:t xml:space="preserve">Token</w:t>
            </w:r>
          </w:p>
        </w:tc>
        <w:tc>
          <w:tcPr/>
          <w:p>
            <w:pPr>
              <w:pStyle w:val="Compact"/>
            </w:pPr>
            <w:r>
              <w:t xml:space="preserve">Perfil.</w:t>
            </w:r>
          </w:p>
        </w:tc>
      </w:tr>
      <w:tr>
        <w:tc>
          <w:tcPr/>
          <w:p>
            <w:pPr>
              <w:pStyle w:val="Compact"/>
            </w:pPr>
            <w:r>
              <w:t xml:space="preserve">PUT</w:t>
            </w:r>
          </w:p>
        </w:tc>
        <w:tc>
          <w:tcPr/>
          <w:p>
            <w:pPr>
              <w:pStyle w:val="Compact"/>
            </w:pPr>
            <w:r>
              <w:t xml:space="preserve">/api/v1/users/me/email, /api/v1/users/me/password</w:t>
            </w:r>
          </w:p>
        </w:tc>
        <w:tc>
          <w:tcPr/>
          <w:p>
            <w:pPr>
              <w:pStyle w:val="Compact"/>
            </w:pPr>
            <w:r>
              <w:t xml:space="preserve">Token</w:t>
            </w:r>
          </w:p>
        </w:tc>
        <w:tc>
          <w:tcPr/>
          <w:p>
            <w:pPr>
              <w:pStyle w:val="Compact"/>
            </w:pPr>
            <w:r>
              <w:t xml:space="preserve">Cambiar el correo o la contraseña (requiere la contraseña actual).</w:t>
            </w:r>
          </w:p>
        </w:tc>
      </w:tr>
      <w:tr>
        <w:tc>
          <w:tcPr/>
          <w:p>
            <w:pPr>
              <w:pStyle w:val="Compact"/>
            </w:pPr>
            <w:r>
              <w:t xml:space="preserve">POST</w:t>
            </w:r>
          </w:p>
        </w:tc>
        <w:tc>
          <w:tcPr/>
          <w:p>
            <w:pPr>
              <w:pStyle w:val="Compact"/>
            </w:pPr>
            <w:r>
              <w:t xml:space="preserve">/api/v1/users/me/deactivate</w:t>
            </w:r>
          </w:p>
        </w:tc>
        <w:tc>
          <w:tcPr/>
          <w:p>
            <w:pPr>
              <w:pStyle w:val="Compact"/>
            </w:pPr>
            <w:r>
              <w:t xml:space="preserve">Token</w:t>
            </w:r>
          </w:p>
        </w:tc>
        <w:tc>
          <w:tcPr/>
          <w:p>
            <w:pPr>
              <w:pStyle w:val="Compact"/>
            </w:pPr>
            <w:r>
              <w:t xml:space="preserve">Desactiva la propia cuenta.</w:t>
            </w:r>
          </w:p>
        </w:tc>
      </w:tr>
      <w:tr>
        <w:tc>
          <w:tcPr/>
          <w:p>
            <w:pPr>
              <w:pStyle w:val="Compact"/>
            </w:pPr>
            <w:r>
              <w:t xml:space="preserve">GET, PUT</w:t>
            </w:r>
          </w:p>
        </w:tc>
        <w:tc>
          <w:tcPr/>
          <w:p>
            <w:pPr>
              <w:pStyle w:val="Compact"/>
            </w:pPr>
            <w:r>
              <w:t xml:space="preserve">/api/v1/users/me/preferences</w:t>
            </w:r>
          </w:p>
        </w:tc>
        <w:tc>
          <w:tcPr/>
          <w:p>
            <w:pPr>
              <w:pStyle w:val="Compact"/>
            </w:pPr>
            <w:r>
              <w:t xml:space="preserve">Token</w:t>
            </w:r>
          </w:p>
        </w:tc>
        <w:tc>
          <w:tcPr/>
          <w:p>
            <w:pPr>
              <w:pStyle w:val="Compact"/>
            </w:pPr>
            <w:r>
              <w:t xml:space="preserve">Tema, idioma y los interruptores notificationsEnabled (push), emailRemindersEnabled y promotionsEnabled; PUT es parcial.</w:t>
            </w:r>
          </w:p>
        </w:tc>
      </w:tr>
      <w:tr>
        <w:tc>
          <w:tcPr/>
          <w:p>
            <w:pPr>
              <w:pStyle w:val="Compact"/>
            </w:pPr>
            <w:r>
              <w:t xml:space="preserve">GET, POST</w:t>
            </w:r>
          </w:p>
        </w:tc>
        <w:tc>
          <w:tcPr/>
          <w:p>
            <w:pPr>
              <w:pStyle w:val="Compact"/>
            </w:pPr>
            <w:r>
              <w:t xml:space="preserve">/api/v1/admin/users</w:t>
            </w:r>
          </w:p>
        </w:tc>
        <w:tc>
          <w:tcPr/>
          <w:p>
            <w:pPr>
              <w:pStyle w:val="Compact"/>
            </w:pPr>
            <w:r>
              <w:t xml:space="preserve">ADMIN</w:t>
            </w:r>
          </w:p>
        </w:tc>
        <w:tc>
          <w:tcPr/>
          <w:p>
            <w:pPr>
              <w:pStyle w:val="Compact"/>
            </w:pPr>
            <w:r>
              <w:t xml:space="preserve">Lista (paginada, por rol) y crea cuentas.</w:t>
            </w:r>
          </w:p>
        </w:tc>
      </w:tr>
      <w:tr>
        <w:tc>
          <w:tcPr/>
          <w:p>
            <w:pPr>
              <w:pStyle w:val="Compact"/>
            </w:pPr>
            <w:r>
              <w:t xml:space="preserve">PATCH</w:t>
            </w:r>
          </w:p>
        </w:tc>
        <w:tc>
          <w:tcPr/>
          <w:p>
            <w:pPr>
              <w:pStyle w:val="Compact"/>
            </w:pPr>
            <w:r>
              <w:t xml:space="preserve">/api/v1/admin/users/{userId}/status</w:t>
            </w:r>
          </w:p>
        </w:tc>
        <w:tc>
          <w:tcPr/>
          <w:p>
            <w:pPr>
              <w:pStyle w:val="Compact"/>
            </w:pPr>
            <w:r>
              <w:t xml:space="preserve">ADMIN</w:t>
            </w:r>
          </w:p>
        </w:tc>
        <w:tc>
          <w:tcPr/>
          <w:p>
            <w:pPr>
              <w:pStyle w:val="Compact"/>
            </w:pPr>
            <w:r>
              <w:t xml:space="preserve">Activa o desactiva una cuenta.</w:t>
            </w:r>
          </w:p>
        </w:tc>
      </w:tr>
      <w:tr>
        <w:tc>
          <w:tcPr/>
          <w:p>
            <w:pPr>
              <w:pStyle w:val="Compact"/>
            </w:pPr>
            <w:r>
              <w:t xml:space="preserve">GET</w:t>
            </w:r>
          </w:p>
        </w:tc>
        <w:tc>
          <w:tcPr/>
          <w:p>
            <w:pPr>
              <w:pStyle w:val="Compact"/>
            </w:pPr>
            <w:r>
              <w:t xml:space="preserve">/api/v1/admin/roles-permissions</w:t>
            </w:r>
          </w:p>
        </w:tc>
        <w:tc>
          <w:tcPr/>
          <w:p>
            <w:pPr>
              <w:pStyle w:val="Compact"/>
            </w:pPr>
            <w:r>
              <w:t xml:space="preserve">ADMIN</w:t>
            </w:r>
          </w:p>
        </w:tc>
        <w:tc>
          <w:tcPr/>
          <w:p>
            <w:pPr>
              <w:pStyle w:val="Compact"/>
            </w:pPr>
            <w:r>
              <w:t xml:space="preserve">Catálogo de permisos y los permisos de cada rol fijo.</w:t>
            </w:r>
          </w:p>
        </w:tc>
      </w:tr>
      <w:tr>
        <w:tc>
          <w:tcPr/>
          <w:p>
            <w:pPr>
              <w:pStyle w:val="Compact"/>
            </w:pPr>
            <w:r>
              <w:t xml:space="preserve">PUT</w:t>
            </w:r>
          </w:p>
        </w:tc>
        <w:tc>
          <w:tcPr/>
          <w:p>
            <w:pPr>
              <w:pStyle w:val="Compact"/>
            </w:pPr>
            <w:r>
              <w:t xml:space="preserve">/api/v1/admin/roles-permissions/{role}</w:t>
            </w:r>
          </w:p>
        </w:tc>
        <w:tc>
          <w:tcPr/>
          <w:p>
            <w:pPr>
              <w:pStyle w:val="Compact"/>
            </w:pPr>
            <w:r>
              <w:t xml:space="preserve">ADMIN</w:t>
            </w:r>
          </w:p>
        </w:tc>
        <w:tc>
          <w:tcPr/>
          <w:p>
            <w:pPr>
              <w:pStyle w:val="Compact"/>
            </w:pPr>
            <w:r>
              <w:t xml:space="preserve">Reemplaza los permisos de un rol (400 UNKNOWN_PERMISSION).</w:t>
            </w:r>
          </w:p>
        </w:tc>
      </w:tr>
      <w:tr>
        <w:tc>
          <w:tcPr/>
          <w:p>
            <w:pPr>
              <w:pStyle w:val="Compact"/>
            </w:pPr>
            <w:r>
              <w:t xml:space="preserve">GET</w:t>
            </w:r>
          </w:p>
        </w:tc>
        <w:tc>
          <w:tcPr/>
          <w:p>
            <w:pPr>
              <w:pStyle w:val="Compact"/>
            </w:pPr>
            <w:r>
              <w:t xml:space="preserve">/api/v1/vehicle-types</w:t>
            </w:r>
          </w:p>
        </w:tc>
        <w:tc>
          <w:tcPr/>
          <w:p>
            <w:pPr>
              <w:pStyle w:val="Compact"/>
            </w:pPr>
            <w:r>
              <w:t xml:space="preserve">Público</w:t>
            </w:r>
          </w:p>
        </w:tc>
        <w:tc>
          <w:tcPr/>
          <w:p>
            <w:pPr>
              <w:pStyle w:val="Compact"/>
            </w:pPr>
            <w:r>
              <w:t xml:space="preserve">Tipos de vehículo.</w:t>
            </w:r>
          </w:p>
        </w:tc>
      </w:tr>
      <w:tr>
        <w:tc>
          <w:tcPr/>
          <w:p>
            <w:pPr>
              <w:pStyle w:val="Compact"/>
            </w:pPr>
            <w:r>
              <w:t xml:space="preserve">GET, POST</w:t>
            </w:r>
          </w:p>
        </w:tc>
        <w:tc>
          <w:tcPr/>
          <w:p>
            <w:pPr>
              <w:pStyle w:val="Compact"/>
            </w:pPr>
            <w:r>
              <w:t xml:space="preserve">/api/v1/vehicles</w:t>
            </w:r>
          </w:p>
        </w:tc>
        <w:tc>
          <w:tcPr/>
          <w:p>
            <w:pPr>
              <w:pStyle w:val="Compact"/>
            </w:pPr>
            <w:r>
              <w:t xml:space="preserve">CLIENT</w:t>
            </w:r>
          </w:p>
        </w:tc>
        <w:tc>
          <w:tcPr/>
          <w:p>
            <w:pPr>
              <w:pStyle w:val="Compact"/>
            </w:pPr>
            <w:r>
              <w:t xml:space="preserve">Vehículos propios; registra un vehículo.</w:t>
            </w:r>
          </w:p>
        </w:tc>
      </w:tr>
      <w:tr>
        <w:tc>
          <w:tcPr/>
          <w:p>
            <w:pPr>
              <w:pStyle w:val="Compact"/>
            </w:pPr>
            <w:r>
              <w:t xml:space="preserve">GET, PUT, DELETE</w:t>
            </w:r>
          </w:p>
        </w:tc>
        <w:tc>
          <w:tcPr/>
          <w:p>
            <w:pPr>
              <w:pStyle w:val="Compact"/>
            </w:pPr>
            <w:r>
              <w:t xml:space="preserve">/api/v1/vehicles/{id}</w:t>
            </w:r>
          </w:p>
        </w:tc>
        <w:tc>
          <w:tcPr/>
          <w:p>
            <w:pPr>
              <w:pStyle w:val="Compact"/>
            </w:pPr>
            <w:r>
              <w:t xml:space="preserve">CLIENT</w:t>
            </w:r>
          </w:p>
        </w:tc>
        <w:tc>
          <w:tcPr/>
          <w:p>
            <w:pPr>
              <w:pStyle w:val="Compact"/>
            </w:pPr>
            <w:r>
              <w:t xml:space="preserve">Vehículo propio (404 si pertenece a otro cliente).</w:t>
            </w:r>
          </w:p>
        </w:tc>
      </w:tr>
      <w:tr>
        <w:tc>
          <w:tcPr/>
          <w:p>
            <w:pPr>
              <w:pStyle w:val="Compact"/>
            </w:pPr>
            <w:r>
              <w:t xml:space="preserve">GET</w:t>
            </w:r>
          </w:p>
        </w:tc>
        <w:tc>
          <w:tcPr/>
          <w:p>
            <w:pPr>
              <w:pStyle w:val="Compact"/>
            </w:pPr>
            <w:r>
              <w:t xml:space="preserve">/api/v1/admin/vehicles?ids= o ?plate=</w:t>
            </w:r>
          </w:p>
        </w:tc>
        <w:tc>
          <w:tcPr/>
          <w:p>
            <w:pPr>
              <w:pStyle w:val="Compact"/>
            </w:pPr>
            <w:r>
              <w:t xml:space="preserve">ADMIN</w:t>
            </w:r>
          </w:p>
        </w:tc>
        <w:tc>
          <w:tcPr/>
          <w:p>
            <w:pPr>
              <w:pStyle w:val="Compact"/>
            </w:pPr>
            <w:r>
              <w:t xml:space="preserve">Vehículos con su ownerUserId.</w:t>
            </w:r>
          </w:p>
        </w:tc>
      </w:tr>
      <w:tr>
        <w:tc>
          <w:tcPr/>
          <w:p>
            <w:pPr>
              <w:pStyle w:val="Compact"/>
            </w:pPr>
            <w:r>
              <w:t xml:space="preserve">GET</w:t>
            </w:r>
          </w:p>
        </w:tc>
        <w:tc>
          <w:tcPr/>
          <w:p>
            <w:pPr>
              <w:pStyle w:val="Compact"/>
            </w:pPr>
            <w:r>
              <w:t xml:space="preserve">/api/v1/catalog/categories, /api/v1/catalog/services?vehicleTypeId=</w:t>
            </w:r>
          </w:p>
        </w:tc>
        <w:tc>
          <w:tcPr/>
          <w:p>
            <w:pPr>
              <w:pStyle w:val="Compact"/>
            </w:pPr>
            <w:r>
              <w:t xml:space="preserve">Público</w:t>
            </w:r>
          </w:p>
        </w:tc>
        <w:tc>
          <w:tcPr/>
          <w:p>
            <w:pPr>
              <w:pStyle w:val="Compact"/>
            </w:pPr>
            <w:r>
              <w:t xml:space="preserve">Catálogo con precios por tipo de vehículo y puntos.</w:t>
            </w:r>
          </w:p>
        </w:tc>
      </w:tr>
      <w:tr>
        <w:tc>
          <w:tcPr/>
          <w:p>
            <w:pPr>
              <w:pStyle w:val="Compact"/>
            </w:pPr>
            <w:r>
              <w:t xml:space="preserve">GET</w:t>
            </w:r>
          </w:p>
        </w:tc>
        <w:tc>
          <w:tcPr/>
          <w:p>
            <w:pPr>
              <w:pStyle w:val="Compact"/>
            </w:pPr>
            <w:r>
              <w:t xml:space="preserve">/api/v1/schedule/business-hours, /api/v1/schedule/exceptions, /api/v1/establishment</w:t>
            </w:r>
          </w:p>
        </w:tc>
        <w:tc>
          <w:tcPr/>
          <w:p>
            <w:pPr>
              <w:pStyle w:val="Compact"/>
            </w:pPr>
            <w:r>
              <w:t xml:space="preserve">Público</w:t>
            </w:r>
          </w:p>
        </w:tc>
        <w:tc>
          <w:tcPr/>
          <w:p>
            <w:pPr>
              <w:pStyle w:val="Compact"/>
            </w:pPr>
            <w:r>
              <w:t xml:space="preserve">Horario y datos del lavadero.</w:t>
            </w:r>
          </w:p>
        </w:tc>
      </w:tr>
      <w:tr>
        <w:tc>
          <w:tcPr/>
          <w:p>
            <w:pPr>
              <w:pStyle w:val="Compact"/>
            </w:pPr>
            <w:r>
              <w:t xml:space="preserve">GET</w:t>
            </w:r>
          </w:p>
        </w:tc>
        <w:tc>
          <w:tcPr/>
          <w:p>
            <w:pPr>
              <w:pStyle w:val="Compact"/>
            </w:pPr>
            <w:r>
              <w:t xml:space="preserve">/api/v1/bookings/availability?date=&amp;vehicleTypeId=&amp;serviceIds=</w:t>
            </w:r>
          </w:p>
        </w:tc>
        <w:tc>
          <w:tcPr/>
          <w:p>
            <w:pPr>
              <w:pStyle w:val="Compact"/>
            </w:pPr>
            <w:r>
              <w:t xml:space="preserve">Token</w:t>
            </w:r>
          </w:p>
        </w:tc>
        <w:tc>
          <w:tcPr/>
          <w:p>
            <w:pPr>
              <w:pStyle w:val="Compact"/>
            </w:pPr>
            <w:r>
              <w:t xml:space="preserve">Horas de inicio libres de un día.</w:t>
            </w:r>
          </w:p>
        </w:tc>
      </w:tr>
      <w:tr>
        <w:tc>
          <w:tcPr/>
          <w:p>
            <w:pPr>
              <w:pStyle w:val="Compact"/>
            </w:pPr>
            <w:r>
              <w:t xml:space="preserve">POST</w:t>
            </w:r>
          </w:p>
        </w:tc>
        <w:tc>
          <w:tcPr/>
          <w:p>
            <w:pPr>
              <w:pStyle w:val="Compact"/>
            </w:pPr>
            <w:r>
              <w:t xml:space="preserve">/api/v1/bookings</w:t>
            </w:r>
          </w:p>
        </w:tc>
        <w:tc>
          <w:tcPr/>
          <w:p>
            <w:pPr>
              <w:pStyle w:val="Compact"/>
            </w:pPr>
            <w:r>
              <w:t xml:space="preserve">CLIENT</w:t>
            </w:r>
          </w:p>
        </w:tc>
        <w:tc>
          <w:tcPr/>
          <w:p>
            <w:pPr>
              <w:pStyle w:val="Compact"/>
            </w:pPr>
            <w:r>
              <w:t xml:space="preserve">Crea una reserva.</w:t>
            </w:r>
          </w:p>
        </w:tc>
      </w:tr>
      <w:tr>
        <w:tc>
          <w:tcPr/>
          <w:p>
            <w:pPr>
              <w:pStyle w:val="Compact"/>
            </w:pPr>
            <w:r>
              <w:t xml:space="preserve">GET</w:t>
            </w:r>
          </w:p>
        </w:tc>
        <w:tc>
          <w:tcPr/>
          <w:p>
            <w:pPr>
              <w:pStyle w:val="Compact"/>
            </w:pPr>
            <w:r>
              <w:t xml:space="preserve">/api/v1/bookings/me, /api/v1/bookings/{id}, /api/v1/bookings/cancellation-reasons</w:t>
            </w:r>
          </w:p>
        </w:tc>
        <w:tc>
          <w:tcPr/>
          <w:p>
            <w:pPr>
              <w:pStyle w:val="Compact"/>
            </w:pPr>
            <w:r>
              <w:t xml:space="preserve">CLIENT</w:t>
            </w:r>
          </w:p>
        </w:tc>
        <w:tc>
          <w:tcPr/>
          <w:p>
            <w:pPr>
              <w:pStyle w:val="Compact"/>
            </w:pPr>
            <w:r>
              <w:t xml:space="preserve">Reservas propias y catálogo de motivos.</w:t>
            </w:r>
          </w:p>
        </w:tc>
      </w:tr>
      <w:tr>
        <w:tc>
          <w:tcPr/>
          <w:p>
            <w:pPr>
              <w:pStyle w:val="Compact"/>
            </w:pPr>
            <w:r>
              <w:t xml:space="preserve">PUT, POST</w:t>
            </w:r>
          </w:p>
        </w:tc>
        <w:tc>
          <w:tcPr/>
          <w:p>
            <w:pPr>
              <w:pStyle w:val="Compact"/>
            </w:pPr>
            <w:r>
              <w:t xml:space="preserve">/api/v1/bookings/{id}, /api/v1/bookings/{id}/cancel</w:t>
            </w:r>
          </w:p>
        </w:tc>
        <w:tc>
          <w:tcPr/>
          <w:p>
            <w:pPr>
              <w:pStyle w:val="Compact"/>
            </w:pPr>
            <w:r>
              <w:t xml:space="preserve">CLIENT</w:t>
            </w:r>
          </w:p>
        </w:tc>
        <w:tc>
          <w:tcPr/>
          <w:p>
            <w:pPr>
              <w:pStyle w:val="Compact"/>
            </w:pPr>
            <w:r>
              <w:t xml:space="preserve">Reprogramar o cancelar antes del inicio.</w:t>
            </w:r>
          </w:p>
        </w:tc>
      </w:tr>
      <w:tr>
        <w:tc>
          <w:tcPr/>
          <w:p>
            <w:pPr>
              <w:pStyle w:val="Compact"/>
            </w:pPr>
            <w:r>
              <w:t xml:space="preserve">GET, POST</w:t>
            </w:r>
          </w:p>
        </w:tc>
        <w:tc>
          <w:tcPr/>
          <w:p>
            <w:pPr>
              <w:pStyle w:val="Compact"/>
            </w:pPr>
            <w:r>
              <w:t xml:space="preserve">/api/v1/admin/bookings (?from=&amp;to=&amp;status=)</w:t>
            </w:r>
          </w:p>
        </w:tc>
        <w:tc>
          <w:tcPr/>
          <w:p>
            <w:pPr>
              <w:pStyle w:val="Compact"/>
            </w:pPr>
            <w:r>
              <w:t xml:space="preserve">ADMIN</w:t>
            </w:r>
          </w:p>
        </w:tc>
        <w:tc>
          <w:tcPr/>
          <w:p>
            <w:pPr>
              <w:pStyle w:val="Compact"/>
            </w:pPr>
            <w:r>
              <w:t xml:space="preserve">Lista y crea reservas para cualquier cliente.</w:t>
            </w:r>
          </w:p>
        </w:tc>
      </w:tr>
      <w:tr>
        <w:tc>
          <w:tcPr/>
          <w:p>
            <w:pPr>
              <w:pStyle w:val="Compact"/>
            </w:pPr>
            <w:r>
              <w:t xml:space="preserve">GET, PUT</w:t>
            </w:r>
          </w:p>
        </w:tc>
        <w:tc>
          <w:tcPr/>
          <w:p>
            <w:pPr>
              <w:pStyle w:val="Compact"/>
            </w:pPr>
            <w:r>
              <w:t xml:space="preserve">/api/v1/admin/bookings/{id}</w:t>
            </w:r>
          </w:p>
        </w:tc>
        <w:tc>
          <w:tcPr/>
          <w:p>
            <w:pPr>
              <w:pStyle w:val="Compact"/>
            </w:pPr>
            <w:r>
              <w:t xml:space="preserve">ADMIN</w:t>
            </w:r>
          </w:p>
        </w:tc>
        <w:tc>
          <w:tcPr/>
          <w:p>
            <w:pPr>
              <w:pStyle w:val="Compact"/>
            </w:pPr>
            <w:r>
              <w:t xml:space="preserve">Detalle y reprogramación.</w:t>
            </w:r>
          </w:p>
        </w:tc>
      </w:tr>
      <w:tr>
        <w:tc>
          <w:tcPr/>
          <w:p>
            <w:pPr>
              <w:pStyle w:val="Compact"/>
            </w:pPr>
            <w:r>
              <w:t xml:space="preserve">PATCH</w:t>
            </w:r>
          </w:p>
        </w:tc>
        <w:tc>
          <w:tcPr/>
          <w:p>
            <w:pPr>
              <w:pStyle w:val="Compact"/>
            </w:pPr>
            <w:r>
              <w:t xml:space="preserve">/api/v1/admin/bookings/{id}/status</w:t>
            </w:r>
          </w:p>
        </w:tc>
        <w:tc>
          <w:tcPr/>
          <w:p>
            <w:pPr>
              <w:pStyle w:val="Compact"/>
            </w:pPr>
            <w:r>
              <w:t xml:space="preserve">ADMIN</w:t>
            </w:r>
          </w:p>
        </w:tc>
        <w:tc>
          <w:tcPr/>
          <w:p>
            <w:pPr>
              <w:pStyle w:val="Compact"/>
            </w:pPr>
            <w:r>
              <w:t xml:space="preserve">Cambia el estado (con reasonCode al cancelar).</w:t>
            </w:r>
          </w:p>
        </w:tc>
      </w:tr>
      <w:tr>
        <w:tc>
          <w:tcPr/>
          <w:p>
            <w:pPr>
              <w:pStyle w:val="Compact"/>
            </w:pPr>
            <w:r>
              <w:t xml:space="preserve">GET, POST, PUT, DELETE, PATCH</w:t>
            </w:r>
          </w:p>
        </w:tc>
        <w:tc>
          <w:tcPr/>
          <w:p>
            <w:pPr>
              <w:pStyle w:val="Compact"/>
            </w:pPr>
            <w:r>
              <w:t xml:space="preserve">/api/v1/admin/catalog/services[/{id}[/status]]</w:t>
            </w:r>
          </w:p>
        </w:tc>
        <w:tc>
          <w:tcPr/>
          <w:p>
            <w:pPr>
              <w:pStyle w:val="Compact"/>
            </w:pPr>
            <w:r>
              <w:t xml:space="preserve">ADMIN</w:t>
            </w:r>
          </w:p>
        </w:tc>
        <w:tc>
          <w:tcPr/>
          <w:p>
            <w:pPr>
              <w:pStyle w:val="Compact"/>
            </w:pPr>
            <w:r>
              <w:t xml:space="preserve">Servicios, precios y puntos.</w:t>
            </w:r>
          </w:p>
        </w:tc>
      </w:tr>
      <w:tr>
        <w:tc>
          <w:tcPr/>
          <w:p>
            <w:pPr>
              <w:pStyle w:val="Compact"/>
            </w:pPr>
            <w:r>
              <w:t xml:space="preserve">PUT</w:t>
            </w:r>
          </w:p>
        </w:tc>
        <w:tc>
          <w:tcPr/>
          <w:p>
            <w:pPr>
              <w:pStyle w:val="Compact"/>
            </w:pPr>
            <w:r>
              <w:t xml:space="preserve">/api/v1/admin/schedule/business-hours</w:t>
            </w:r>
          </w:p>
        </w:tc>
        <w:tc>
          <w:tcPr/>
          <w:p>
            <w:pPr>
              <w:pStyle w:val="Compact"/>
            </w:pPr>
            <w:r>
              <w:t xml:space="preserve">ADMIN</w:t>
            </w:r>
          </w:p>
        </w:tc>
        <w:tc>
          <w:tcPr/>
          <w:p>
            <w:pPr>
              <w:pStyle w:val="Compact"/>
            </w:pPr>
            <w:r>
              <w:t xml:space="preserve">Horario semanal.</w:t>
            </w:r>
          </w:p>
        </w:tc>
      </w:tr>
      <w:tr>
        <w:tc>
          <w:tcPr/>
          <w:p>
            <w:pPr>
              <w:pStyle w:val="Compact"/>
            </w:pPr>
            <w:r>
              <w:t xml:space="preserve">POST, PUT, DELETE</w:t>
            </w:r>
          </w:p>
        </w:tc>
        <w:tc>
          <w:tcPr/>
          <w:p>
            <w:pPr>
              <w:pStyle w:val="Compact"/>
            </w:pPr>
            <w:r>
              <w:t xml:space="preserve">/api/v1/admin/schedule/exceptions[/{id}]</w:t>
            </w:r>
          </w:p>
        </w:tc>
        <w:tc>
          <w:tcPr/>
          <w:p>
            <w:pPr>
              <w:pStyle w:val="Compact"/>
            </w:pPr>
            <w:r>
              <w:t xml:space="preserve">ADMIN</w:t>
            </w:r>
          </w:p>
        </w:tc>
        <w:tc>
          <w:tcPr/>
          <w:p>
            <w:pPr>
              <w:pStyle w:val="Compact"/>
            </w:pPr>
            <w:r>
              <w:t xml:space="preserve">Excepciones.</w:t>
            </w:r>
          </w:p>
        </w:tc>
      </w:tr>
      <w:tr>
        <w:tc>
          <w:tcPr/>
          <w:p>
            <w:pPr>
              <w:pStyle w:val="Compact"/>
            </w:pPr>
            <w:r>
              <w:t xml:space="preserve">GET, POST, PUT, DELETE</w:t>
            </w:r>
          </w:p>
        </w:tc>
        <w:tc>
          <w:tcPr/>
          <w:p>
            <w:pPr>
              <w:pStyle w:val="Compact"/>
            </w:pPr>
            <w:r>
              <w:t xml:space="preserve">/api/v1/admin/bays[/{id}]</w:t>
            </w:r>
          </w:p>
        </w:tc>
        <w:tc>
          <w:tcPr/>
          <w:p>
            <w:pPr>
              <w:pStyle w:val="Compact"/>
            </w:pPr>
            <w:r>
              <w:t xml:space="preserve">ADMIN</w:t>
            </w:r>
          </w:p>
        </w:tc>
        <w:tc>
          <w:tcPr/>
          <w:p>
            <w:pPr>
              <w:pStyle w:val="Compact"/>
            </w:pPr>
            <w:r>
              <w:t xml:space="preserve">Bahías.</w:t>
            </w:r>
          </w:p>
        </w:tc>
      </w:tr>
      <w:tr>
        <w:tc>
          <w:tcPr/>
          <w:p>
            <w:pPr>
              <w:pStyle w:val="Compact"/>
            </w:pPr>
            <w:r>
              <w:t xml:space="preserve">GET, PATCH</w:t>
            </w:r>
          </w:p>
        </w:tc>
        <w:tc>
          <w:tcPr/>
          <w:p>
            <w:pPr>
              <w:pStyle w:val="Compact"/>
            </w:pPr>
            <w:r>
              <w:t xml:space="preserve">/api/v1/operator/bookings[/{id}[/status]]</w:t>
            </w:r>
          </w:p>
        </w:tc>
        <w:tc>
          <w:tcPr/>
          <w:p>
            <w:pPr>
              <w:pStyle w:val="Compact"/>
            </w:pPr>
            <w:r>
              <w:t xml:space="preserve">OPERATOR, ADMIN</w:t>
            </w:r>
          </w:p>
        </w:tc>
        <w:tc>
          <w:tcPr/>
          <w:p>
            <w:pPr>
              <w:pStyle w:val="Compact"/>
            </w:pPr>
            <w:r>
              <w:t xml:space="preserve">Las usa operations-service.</w:t>
            </w:r>
          </w:p>
        </w:tc>
      </w:tr>
      <w:tr>
        <w:tc>
          <w:tcPr/>
          <w:p>
            <w:pPr>
              <w:pStyle w:val="Compact"/>
            </w:pPr>
            <w:r>
              <w:t xml:space="preserve">GET</w:t>
            </w:r>
          </w:p>
        </w:tc>
        <w:tc>
          <w:tcPr/>
          <w:p>
            <w:pPr>
              <w:pStyle w:val="Compact"/>
            </w:pPr>
            <w:r>
              <w:t xml:space="preserve">/api/v1/admin/operators</w:t>
            </w:r>
          </w:p>
        </w:tc>
        <w:tc>
          <w:tcPr/>
          <w:p>
            <w:pPr>
              <w:pStyle w:val="Compact"/>
            </w:pPr>
            <w:r>
              <w:t xml:space="preserve">ADMIN</w:t>
            </w:r>
          </w:p>
        </w:tc>
        <w:tc>
          <w:tcPr/>
          <w:p>
            <w:pPr>
              <w:pStyle w:val="Compact"/>
            </w:pPr>
            <w:r>
              <w:t xml:space="preserve">Operarios.</w:t>
            </w:r>
          </w:p>
        </w:tc>
      </w:tr>
      <w:tr>
        <w:tc>
          <w:tcPr/>
          <w:p>
            <w:pPr>
              <w:pStyle w:val="Compact"/>
            </w:pPr>
            <w:r>
              <w:t xml:space="preserve">PATCH, PUT</w:t>
            </w:r>
          </w:p>
        </w:tc>
        <w:tc>
          <w:tcPr/>
          <w:p>
            <w:pPr>
              <w:pStyle w:val="Compact"/>
            </w:pPr>
            <w:r>
              <w:t xml:space="preserve">/api/v1/admin/operators/{id}/status, /availability</w:t>
            </w:r>
          </w:p>
        </w:tc>
        <w:tc>
          <w:tcPr/>
          <w:p>
            <w:pPr>
              <w:pStyle w:val="Compact"/>
            </w:pPr>
            <w:r>
              <w:t xml:space="preserve">ADMIN</w:t>
            </w:r>
          </w:p>
        </w:tc>
        <w:tc>
          <w:tcPr/>
          <w:p>
            <w:pPr>
              <w:pStyle w:val="Compact"/>
            </w:pPr>
            <w:r>
              <w:t xml:space="preserve">Activar o desactivar; reemplazar el turno semanal.</w:t>
            </w:r>
          </w:p>
        </w:tc>
      </w:tr>
      <w:tr>
        <w:tc>
          <w:tcPr/>
          <w:p>
            <w:pPr>
              <w:pStyle w:val="Compact"/>
            </w:pPr>
            <w:r>
              <w:t xml:space="preserve">GET, POST, DELETE</w:t>
            </w:r>
          </w:p>
        </w:tc>
        <w:tc>
          <w:tcPr/>
          <w:p>
            <w:pPr>
              <w:pStyle w:val="Compact"/>
            </w:pPr>
            <w:r>
              <w:t xml:space="preserve">/api/v1/admin/operators/{id}/absences[/{absenceId}]</w:t>
            </w:r>
          </w:p>
        </w:tc>
        <w:tc>
          <w:tcPr/>
          <w:p>
            <w:pPr>
              <w:pStyle w:val="Compact"/>
            </w:pPr>
            <w:r>
              <w:t xml:space="preserve">ADMIN</w:t>
            </w:r>
          </w:p>
        </w:tc>
        <w:tc>
          <w:tcPr/>
          <w:p>
            <w:pPr>
              <w:pStyle w:val="Compact"/>
            </w:pPr>
            <w:r>
              <w:t xml:space="preserve">Ausencias.</w:t>
            </w:r>
          </w:p>
        </w:tc>
      </w:tr>
      <w:tr>
        <w:tc>
          <w:tcPr/>
          <w:p>
            <w:pPr>
              <w:pStyle w:val="Compact"/>
            </w:pPr>
            <w:r>
              <w:t xml:space="preserve">GET</w:t>
            </w:r>
          </w:p>
        </w:tc>
        <w:tc>
          <w:tcPr/>
          <w:p>
            <w:pPr>
              <w:pStyle w:val="Compact"/>
            </w:pPr>
            <w:r>
              <w:t xml:space="preserve">/api/v1/admin/assignments (?from=&amp;to=)</w:t>
            </w:r>
          </w:p>
        </w:tc>
        <w:tc>
          <w:tcPr/>
          <w:p>
            <w:pPr>
              <w:pStyle w:val="Compact"/>
            </w:pPr>
            <w:r>
              <w:t xml:space="preserve">ADMIN</w:t>
            </w:r>
          </w:p>
        </w:tc>
        <w:tc>
          <w:tcPr/>
          <w:p>
            <w:pPr>
              <w:pStyle w:val="Compact"/>
            </w:pPr>
            <w:r>
              <w:t xml:space="preserve">Asignaciones con la bahía de cada reserva.</w:t>
            </w:r>
          </w:p>
        </w:tc>
      </w:tr>
      <w:tr>
        <w:tc>
          <w:tcPr/>
          <w:p>
            <w:pPr>
              <w:pStyle w:val="Compact"/>
            </w:pPr>
            <w:r>
              <w:t xml:space="preserve">PUT</w:t>
            </w:r>
          </w:p>
        </w:tc>
        <w:tc>
          <w:tcPr/>
          <w:p>
            <w:pPr>
              <w:pStyle w:val="Compact"/>
            </w:pPr>
            <w:r>
              <w:t xml:space="preserve">/api/v1/admin/assignments/{bookingId}</w:t>
            </w:r>
          </w:p>
        </w:tc>
        <w:tc>
          <w:tcPr/>
          <w:p>
            <w:pPr>
              <w:pStyle w:val="Compact"/>
            </w:pPr>
            <w:r>
              <w:t xml:space="preserve">ADMIN</w:t>
            </w:r>
          </w:p>
        </w:tc>
        <w:tc>
          <w:tcPr/>
          <w:p>
            <w:pPr>
              <w:pStyle w:val="Compact"/>
            </w:pPr>
            <w:r>
              <w:t xml:space="preserve">Asigna o cambia el operario (409 con el motivo).</w:t>
            </w:r>
          </w:p>
        </w:tc>
      </w:tr>
      <w:tr>
        <w:tc>
          <w:tcPr/>
          <w:p>
            <w:pPr>
              <w:pStyle w:val="Compact"/>
            </w:pPr>
            <w:r>
              <w:t xml:space="preserve">GET</w:t>
            </w:r>
          </w:p>
        </w:tc>
        <w:tc>
          <w:tcPr/>
          <w:p>
            <w:pPr>
              <w:pStyle w:val="Compact"/>
            </w:pPr>
            <w:r>
              <w:t xml:space="preserve">/api/v1/admin/assignments/{bookingId}/candidates</w:t>
            </w:r>
          </w:p>
        </w:tc>
        <w:tc>
          <w:tcPr/>
          <w:p>
            <w:pPr>
              <w:pStyle w:val="Compact"/>
            </w:pPr>
            <w:r>
              <w:t xml:space="preserve">ADMIN</w:t>
            </w:r>
          </w:p>
        </w:tc>
        <w:tc>
          <w:tcPr/>
          <w:p>
            <w:pPr>
              <w:pStyle w:val="Compact"/>
            </w:pPr>
            <w:r>
              <w:t xml:space="preserve">Operarios con su motivo de bloqueo.</w:t>
            </w:r>
          </w:p>
        </w:tc>
      </w:tr>
      <w:tr>
        <w:tc>
          <w:tcPr/>
          <w:p>
            <w:pPr>
              <w:pStyle w:val="Compact"/>
            </w:pPr>
            <w:r>
              <w:t xml:space="preserve">GET</w:t>
            </w:r>
          </w:p>
        </w:tc>
        <w:tc>
          <w:tcPr/>
          <w:p>
            <w:pPr>
              <w:pStyle w:val="Compact"/>
            </w:pPr>
            <w:r>
              <w:t xml:space="preserve">/api/v1/operator/services (?from=&amp;to=)</w:t>
            </w:r>
          </w:p>
        </w:tc>
        <w:tc>
          <w:tcPr/>
          <w:p>
            <w:pPr>
              <w:pStyle w:val="Compact"/>
            </w:pPr>
            <w:r>
              <w:t xml:space="preserve">OPERATOR</w:t>
            </w:r>
          </w:p>
        </w:tc>
        <w:tc>
          <w:tcPr/>
          <w:p>
            <w:pPr>
              <w:pStyle w:val="Compact"/>
            </w:pPr>
            <w:r>
              <w:t xml:space="preserve">Servicios propios.</w:t>
            </w:r>
          </w:p>
        </w:tc>
      </w:tr>
      <w:tr>
        <w:tc>
          <w:tcPr/>
          <w:p>
            <w:pPr>
              <w:pStyle w:val="Compact"/>
            </w:pPr>
            <w:r>
              <w:t xml:space="preserve">POST</w:t>
            </w:r>
          </w:p>
        </w:tc>
        <w:tc>
          <w:tcPr/>
          <w:p>
            <w:pPr>
              <w:pStyle w:val="Compact"/>
            </w:pPr>
            <w:r>
              <w:t xml:space="preserve">/api/v1/operator/services/{bookingId}/start, /finish</w:t>
            </w:r>
          </w:p>
        </w:tc>
        <w:tc>
          <w:tcPr/>
          <w:p>
            <w:pPr>
              <w:pStyle w:val="Compact"/>
            </w:pPr>
            <w:r>
              <w:t xml:space="preserve">OPERATOR</w:t>
            </w:r>
          </w:p>
        </w:tc>
        <w:tc>
          <w:tcPr/>
          <w:p>
            <w:pPr>
              <w:pStyle w:val="Compact"/>
            </w:pPr>
            <w:r>
              <w:t xml:space="preserve">Inicia o finaliza un servicio.</w:t>
            </w:r>
          </w:p>
        </w:tc>
      </w:tr>
      <w:tr>
        <w:tc>
          <w:tcPr/>
          <w:p>
            <w:pPr>
              <w:pStyle w:val="Compact"/>
            </w:pPr>
            <w:r>
              <w:t xml:space="preserve">GET</w:t>
            </w:r>
          </w:p>
        </w:tc>
        <w:tc>
          <w:tcPr/>
          <w:p>
            <w:pPr>
              <w:pStyle w:val="Compact"/>
            </w:pPr>
            <w:r>
              <w:t xml:space="preserve">/api/v1/operator/ratings</w:t>
            </w:r>
          </w:p>
        </w:tc>
        <w:tc>
          <w:tcPr/>
          <w:p>
            <w:pPr>
              <w:pStyle w:val="Compact"/>
            </w:pPr>
            <w:r>
              <w:t xml:space="preserve">OPERATOR</w:t>
            </w:r>
          </w:p>
        </w:tc>
        <w:tc>
          <w:tcPr/>
          <w:p>
            <w:pPr>
              <w:pStyle w:val="Compact"/>
            </w:pPr>
            <w:r>
              <w:t xml:space="preserve">Calificaciones recibidas.</w:t>
            </w:r>
          </w:p>
        </w:tc>
      </w:tr>
      <w:tr>
        <w:tc>
          <w:tcPr/>
          <w:p>
            <w:pPr>
              <w:pStyle w:val="Compact"/>
            </w:pPr>
            <w:r>
              <w:t xml:space="preserve">GET, POST</w:t>
            </w:r>
          </w:p>
        </w:tc>
        <w:tc>
          <w:tcPr/>
          <w:p>
            <w:pPr>
              <w:pStyle w:val="Compact"/>
            </w:pPr>
            <w:r>
              <w:t xml:space="preserve">/api/v1/ratings/me, /api/v1/ratings/{bookingId}</w:t>
            </w:r>
          </w:p>
        </w:tc>
        <w:tc>
          <w:tcPr/>
          <w:p>
            <w:pPr>
              <w:pStyle w:val="Compact"/>
            </w:pPr>
            <w:r>
              <w:t xml:space="preserve">CLIENT</w:t>
            </w:r>
          </w:p>
        </w:tc>
        <w:tc>
          <w:tcPr/>
          <w:p>
            <w:pPr>
              <w:pStyle w:val="Compact"/>
            </w:pPr>
            <w:r>
              <w:t xml:space="preserve">Calificaciones dadas; califica una reserva (1 a 5, comentario de hasta 500).</w:t>
            </w:r>
          </w:p>
        </w:tc>
      </w:tr>
      <w:tr>
        <w:tc>
          <w:tcPr/>
          <w:p>
            <w:pPr>
              <w:pStyle w:val="Compact"/>
            </w:pPr>
            <w:r>
              <w:t xml:space="preserve">GET</w:t>
            </w:r>
          </w:p>
        </w:tc>
        <w:tc>
          <w:tcPr/>
          <w:p>
            <w:pPr>
              <w:pStyle w:val="Compact"/>
            </w:pPr>
            <w:r>
              <w:t xml:space="preserve">/api/v1/payment-accounts</w:t>
            </w:r>
          </w:p>
        </w:tc>
        <w:tc>
          <w:tcPr/>
          <w:p>
            <w:pPr>
              <w:pStyle w:val="Compact"/>
            </w:pPr>
            <w:r>
              <w:t xml:space="preserve">Token</w:t>
            </w:r>
          </w:p>
        </w:tc>
        <w:tc>
          <w:tcPr/>
          <w:p>
            <w:pPr>
              <w:pStyle w:val="Compact"/>
            </w:pPr>
            <w:r>
              <w:t xml:space="preserve">Cuentas activas con QR.</w:t>
            </w:r>
          </w:p>
        </w:tc>
      </w:tr>
      <w:tr>
        <w:tc>
          <w:tcPr/>
          <w:p>
            <w:pPr>
              <w:pStyle w:val="Compact"/>
            </w:pPr>
            <w:r>
              <w:t xml:space="preserve">POST, GET</w:t>
            </w:r>
          </w:p>
        </w:tc>
        <w:tc>
          <w:tcPr/>
          <w:p>
            <w:pPr>
              <w:pStyle w:val="Compact"/>
            </w:pPr>
            <w:r>
              <w:t xml:space="preserve">/api/v1/payments, /api/v1/payments/me</w:t>
            </w:r>
          </w:p>
        </w:tc>
        <w:tc>
          <w:tcPr/>
          <w:p>
            <w:pPr>
              <w:pStyle w:val="Compact"/>
            </w:pPr>
            <w:r>
              <w:t xml:space="preserve">CLIENT</w:t>
            </w:r>
          </w:p>
        </w:tc>
        <w:tc>
          <w:tcPr/>
          <w:p>
            <w:pPr>
              <w:pStyle w:val="Compact"/>
            </w:pPr>
            <w:r>
              <w:t xml:space="preserve">Reporta un pago con comprobante; pagos propios.</w:t>
            </w:r>
          </w:p>
        </w:tc>
      </w:tr>
      <w:tr>
        <w:tc>
          <w:tcPr/>
          <w:p>
            <w:pPr>
              <w:pStyle w:val="Compact"/>
            </w:pPr>
            <w:r>
              <w:t xml:space="preserve">GET</w:t>
            </w:r>
          </w:p>
        </w:tc>
        <w:tc>
          <w:tcPr/>
          <w:p>
            <w:pPr>
              <w:pStyle w:val="Compact"/>
            </w:pPr>
            <w:r>
              <w:t xml:space="preserve">/api/v1/payments/me/bookings</w:t>
            </w:r>
          </w:p>
        </w:tc>
        <w:tc>
          <w:tcPr/>
          <w:p>
            <w:pPr>
              <w:pStyle w:val="Compact"/>
            </w:pPr>
            <w:r>
              <w:t xml:space="preserve">CLIENT</w:t>
            </w:r>
          </w:p>
        </w:tc>
        <w:tc>
          <w:tcPr/>
          <w:p>
            <w:pPr>
              <w:pStyle w:val="Compact"/>
            </w:pPr>
            <w:r>
              <w:t xml:space="preserve">Último estado de pago e indicador</w:t>
            </w:r>
            <w:r>
              <w:t xml:space="preserve"> </w:t>
            </w:r>
            <w:r>
              <w:rPr>
                <w:i/>
                <w:iCs/>
              </w:rPr>
              <w:t xml:space="preserve">payable</w:t>
            </w:r>
            <w:r>
              <w:t xml:space="preserve"> </w:t>
            </w:r>
            <w:r>
              <w:t xml:space="preserve">de cada reserva propia.</w:t>
            </w:r>
          </w:p>
        </w:tc>
      </w:tr>
      <w:tr>
        <w:tc>
          <w:tcPr/>
          <w:p>
            <w:pPr>
              <w:pStyle w:val="Compact"/>
            </w:pPr>
            <w:r>
              <w:t xml:space="preserve">GET, POST</w:t>
            </w:r>
          </w:p>
        </w:tc>
        <w:tc>
          <w:tcPr/>
          <w:p>
            <w:pPr>
              <w:pStyle w:val="Compact"/>
            </w:pPr>
            <w:r>
              <w:t xml:space="preserve">/api/v1/admin/payments (?status=)</w:t>
            </w:r>
          </w:p>
        </w:tc>
        <w:tc>
          <w:tcPr/>
          <w:p>
            <w:pPr>
              <w:pStyle w:val="Compact"/>
            </w:pPr>
            <w:r>
              <w:t xml:space="preserve">ADMIN</w:t>
            </w:r>
          </w:p>
        </w:tc>
        <w:tc>
          <w:tcPr/>
          <w:p>
            <w:pPr>
              <w:pStyle w:val="Compact"/>
            </w:pPr>
            <w:r>
              <w:t xml:space="preserve">Lista los pagos; registra un pago manual.</w:t>
            </w:r>
          </w:p>
        </w:tc>
      </w:tr>
      <w:tr>
        <w:tc>
          <w:tcPr/>
          <w:p>
            <w:pPr>
              <w:pStyle w:val="Compact"/>
            </w:pPr>
            <w:r>
              <w:t xml:space="preserve">GET</w:t>
            </w:r>
          </w:p>
        </w:tc>
        <w:tc>
          <w:tcPr/>
          <w:p>
            <w:pPr>
              <w:pStyle w:val="Compact"/>
            </w:pPr>
            <w:r>
              <w:t xml:space="preserve">/api/v1/admin/payments/amount-due</w:t>
            </w:r>
          </w:p>
        </w:tc>
        <w:tc>
          <w:tcPr/>
          <w:p>
            <w:pPr>
              <w:pStyle w:val="Compact"/>
            </w:pPr>
            <w:r>
              <w:t xml:space="preserve">ADMIN</w:t>
            </w:r>
          </w:p>
        </w:tc>
        <w:tc>
          <w:tcPr/>
          <w:p>
            <w:pPr>
              <w:pStyle w:val="Compact"/>
            </w:pPr>
            <w:r>
              <w:t xml:space="preserve">Monto real a pagar de una reserva (con el descuento del cupón).</w:t>
            </w:r>
          </w:p>
        </w:tc>
      </w:tr>
      <w:tr>
        <w:tc>
          <w:tcPr/>
          <w:p>
            <w:pPr>
              <w:pStyle w:val="Compact"/>
            </w:pPr>
            <w:r>
              <w:t xml:space="preserve">POST</w:t>
            </w:r>
          </w:p>
        </w:tc>
        <w:tc>
          <w:tcPr/>
          <w:p>
            <w:pPr>
              <w:pStyle w:val="Compact"/>
            </w:pPr>
            <w:r>
              <w:t xml:space="preserve">/api/v1/admin/payments/{id}/approve, /reject, /refund</w:t>
            </w:r>
          </w:p>
        </w:tc>
        <w:tc>
          <w:tcPr/>
          <w:p>
            <w:pPr>
              <w:pStyle w:val="Compact"/>
            </w:pPr>
            <w:r>
              <w:t xml:space="preserve">ADMIN</w:t>
            </w:r>
          </w:p>
        </w:tc>
        <w:tc>
          <w:tcPr/>
          <w:p>
            <w:pPr>
              <w:pStyle w:val="Compact"/>
            </w:pPr>
            <w:r>
              <w:t xml:space="preserve">Revisión y reembolso de un pago.</w:t>
            </w:r>
          </w:p>
        </w:tc>
      </w:tr>
      <w:tr>
        <w:tc>
          <w:tcPr/>
          <w:p>
            <w:pPr>
              <w:pStyle w:val="Compact"/>
            </w:pPr>
            <w:r>
              <w:t xml:space="preserve">GET, POST, PUT</w:t>
            </w:r>
          </w:p>
        </w:tc>
        <w:tc>
          <w:tcPr/>
          <w:p>
            <w:pPr>
              <w:pStyle w:val="Compact"/>
            </w:pPr>
            <w:r>
              <w:t xml:space="preserve">/api/v1/admin/payment-accounts[/{id}], /api/v1/admin/payment-methods</w:t>
            </w:r>
          </w:p>
        </w:tc>
        <w:tc>
          <w:tcPr/>
          <w:p>
            <w:pPr>
              <w:pStyle w:val="Compact"/>
            </w:pPr>
            <w:r>
              <w:t xml:space="preserve">ADMIN</w:t>
            </w:r>
          </w:p>
        </w:tc>
        <w:tc>
          <w:tcPr/>
          <w:p>
            <w:pPr>
              <w:pStyle w:val="Compact"/>
            </w:pPr>
            <w:r>
              <w:t xml:space="preserve">Cuentas y métodos de pago.</w:t>
            </w:r>
          </w:p>
        </w:tc>
      </w:tr>
      <w:tr>
        <w:tc>
          <w:tcPr/>
          <w:p>
            <w:pPr>
              <w:pStyle w:val="Compact"/>
            </w:pPr>
            <w:r>
              <w:t xml:space="preserve">GET, POST, PUT, PATCH, DELETE</w:t>
            </w:r>
          </w:p>
        </w:tc>
        <w:tc>
          <w:tcPr/>
          <w:p>
            <w:pPr>
              <w:pStyle w:val="Compact"/>
            </w:pPr>
            <w:r>
              <w:t xml:space="preserve">/api/v1/admin/promotions[/{id}[/active]], /api/v1/admin/promotions/metrics</w:t>
            </w:r>
          </w:p>
        </w:tc>
        <w:tc>
          <w:tcPr/>
          <w:p>
            <w:pPr>
              <w:pStyle w:val="Compact"/>
            </w:pPr>
            <w:r>
              <w:t xml:space="preserve">ADMIN</w:t>
            </w:r>
          </w:p>
        </w:tc>
        <w:tc>
          <w:tcPr/>
          <w:p>
            <w:pPr>
              <w:pStyle w:val="Compact"/>
            </w:pPr>
            <w:r>
              <w:t xml:space="preserve">Promociones (cupones), pausa y reanudación, y métricas.</w:t>
            </w:r>
          </w:p>
        </w:tc>
      </w:tr>
      <w:tr>
        <w:tc>
          <w:tcPr/>
          <w:p>
            <w:pPr>
              <w:pStyle w:val="Compact"/>
            </w:pPr>
            <w:r>
              <w:t xml:space="preserve">GET</w:t>
            </w:r>
          </w:p>
        </w:tc>
        <w:tc>
          <w:tcPr/>
          <w:p>
            <w:pPr>
              <w:pStyle w:val="Compact"/>
            </w:pPr>
            <w:r>
              <w:t xml:space="preserve">/api/v1/loyalty/balance, /api/v1/loyalty/promotions</w:t>
            </w:r>
          </w:p>
        </w:tc>
        <w:tc>
          <w:tcPr/>
          <w:p>
            <w:pPr>
              <w:pStyle w:val="Compact"/>
            </w:pPr>
            <w:r>
              <w:t xml:space="preserve">CLIENT</w:t>
            </w:r>
          </w:p>
        </w:tc>
        <w:tc>
          <w:tcPr/>
          <w:p>
            <w:pPr>
              <w:pStyle w:val="Compact"/>
            </w:pPr>
            <w:r>
              <w:t xml:space="preserve">Saldo de puntos y promociones con su indicador</w:t>
            </w:r>
            <w:r>
              <w:t xml:space="preserve"> </w:t>
            </w:r>
            <w:r>
              <w:rPr>
                <w:i/>
                <w:iCs/>
              </w:rPr>
              <w:t xml:space="preserve">unlocked</w:t>
            </w:r>
            <w:r>
              <w:t xml:space="preserve">.</w:t>
            </w:r>
          </w:p>
        </w:tc>
      </w:tr>
      <w:tr>
        <w:tc>
          <w:tcPr/>
          <w:p>
            <w:pPr>
              <w:pStyle w:val="Compact"/>
            </w:pPr>
            <w:r>
              <w:t xml:space="preserve">POST</w:t>
            </w:r>
          </w:p>
        </w:tc>
        <w:tc>
          <w:tcPr/>
          <w:p>
            <w:pPr>
              <w:pStyle w:val="Compact"/>
            </w:pPr>
            <w:r>
              <w:t xml:space="preserve">/api/v1/loyalty/redeem</w:t>
            </w:r>
          </w:p>
        </w:tc>
        <w:tc>
          <w:tcPr/>
          <w:p>
            <w:pPr>
              <w:pStyle w:val="Compact"/>
            </w:pPr>
            <w:r>
              <w:t xml:space="preserve">CLIENT</w:t>
            </w:r>
          </w:p>
        </w:tc>
        <w:tc>
          <w:tcPr/>
          <w:p>
            <w:pPr>
              <w:pStyle w:val="Compact"/>
            </w:pPr>
            <w:r>
              <w:t xml:space="preserve">Canjea un cupón en una reserva.</w:t>
            </w:r>
          </w:p>
        </w:tc>
      </w:tr>
      <w:tr>
        <w:tc>
          <w:tcPr/>
          <w:p>
            <w:pPr>
              <w:pStyle w:val="Compact"/>
            </w:pPr>
            <w:r>
              <w:t xml:space="preserve">GET</w:t>
            </w:r>
          </w:p>
        </w:tc>
        <w:tc>
          <w:tcPr/>
          <w:p>
            <w:pPr>
              <w:pStyle w:val="Compact"/>
            </w:pPr>
            <w:r>
              <w:t xml:space="preserve">/api/v1/notifications, /api/v1/notifications/unread-count</w:t>
            </w:r>
          </w:p>
        </w:tc>
        <w:tc>
          <w:tcPr/>
          <w:p>
            <w:pPr>
              <w:pStyle w:val="Compact"/>
            </w:pPr>
            <w:r>
              <w:t xml:space="preserve">Token</w:t>
            </w:r>
          </w:p>
        </w:tc>
        <w:tc>
          <w:tcPr/>
          <w:p>
            <w:pPr>
              <w:pStyle w:val="Compact"/>
            </w:pPr>
            <w:r>
              <w:t xml:space="preserve">Bandeja (filtros y paginación) y contador.</w:t>
            </w:r>
          </w:p>
        </w:tc>
      </w:tr>
      <w:tr>
        <w:tc>
          <w:tcPr/>
          <w:p>
            <w:pPr>
              <w:pStyle w:val="Compact"/>
            </w:pPr>
            <w:r>
              <w:t xml:space="preserve">PATCH, POST, DELETE</w:t>
            </w:r>
          </w:p>
        </w:tc>
        <w:tc>
          <w:tcPr/>
          <w:p>
            <w:pPr>
              <w:pStyle w:val="Compact"/>
            </w:pPr>
            <w:r>
              <w:t xml:space="preserve">/api/v1/notifications/{id}/read, /unread, /read-all, /{id}</w:t>
            </w:r>
          </w:p>
        </w:tc>
        <w:tc>
          <w:tcPr/>
          <w:p>
            <w:pPr>
              <w:pStyle w:val="Compact"/>
            </w:pPr>
            <w:r>
              <w:t xml:space="preserve">Token</w:t>
            </w:r>
          </w:p>
        </w:tc>
        <w:tc>
          <w:tcPr/>
          <w:p>
            <w:pPr>
              <w:pStyle w:val="Compact"/>
            </w:pPr>
            <w:r>
              <w:t xml:space="preserve">Estado de lectura y borrado.</w:t>
            </w:r>
          </w:p>
        </w:tc>
      </w:tr>
      <w:tr>
        <w:tc>
          <w:tcPr/>
          <w:p>
            <w:pPr>
              <w:pStyle w:val="Compact"/>
            </w:pPr>
            <w:r>
              <w:t xml:space="preserve">PUT, POST</w:t>
            </w:r>
          </w:p>
        </w:tc>
        <w:tc>
          <w:tcPr/>
          <w:p>
            <w:pPr>
              <w:pStyle w:val="Compact"/>
            </w:pPr>
            <w:r>
              <w:t xml:space="preserve">/api/v1/notifications/devices, /devices/unregister</w:t>
            </w:r>
          </w:p>
        </w:tc>
        <w:tc>
          <w:tcPr/>
          <w:p>
            <w:pPr>
              <w:pStyle w:val="Compact"/>
            </w:pPr>
            <w:r>
              <w:t xml:space="preserve">Token</w:t>
            </w:r>
          </w:p>
        </w:tc>
        <w:tc>
          <w:tcPr/>
          <w:p>
            <w:pPr>
              <w:pStyle w:val="Compact"/>
            </w:pPr>
            <w:r>
              <w:t xml:space="preserve">Tokens push de Expo.</w:t>
            </w:r>
          </w:p>
        </w:tc>
      </w:tr>
      <w:tr>
        <w:tc>
          <w:tcPr/>
          <w:p>
            <w:pPr>
              <w:pStyle w:val="Compact"/>
            </w:pPr>
            <w:r>
              <w:t xml:space="preserve">POST</w:t>
            </w:r>
          </w:p>
        </w:tc>
        <w:tc>
          <w:tcPr/>
          <w:p>
            <w:pPr>
              <w:pStyle w:val="Compact"/>
            </w:pPr>
            <w:r>
              <w:t xml:space="preserve">/api/v1/admin/notifications</w:t>
            </w:r>
          </w:p>
        </w:tc>
        <w:tc>
          <w:tcPr/>
          <w:p>
            <w:pPr>
              <w:pStyle w:val="Compact"/>
            </w:pPr>
            <w:r>
              <w:t xml:space="preserve">ADMIN</w:t>
            </w:r>
          </w:p>
        </w:tc>
        <w:tc>
          <w:tcPr/>
          <w:p>
            <w:pPr>
              <w:pStyle w:val="Compact"/>
            </w:pPr>
            <w:r>
              <w:t xml:space="preserve">Notificación manual; solo SYSTEM_MESSAGE o INSPECTION_REPORT (400 NOTIFICATION_TYPE_NOT_ALLOWED).</w:t>
            </w:r>
          </w:p>
        </w:tc>
      </w:tr>
      <w:tr>
        <w:tc>
          <w:tcPr/>
          <w:p>
            <w:pPr>
              <w:pStyle w:val="Compact"/>
            </w:pPr>
            <w:r>
              <w:t xml:space="preserve">GET</w:t>
            </w:r>
          </w:p>
        </w:tc>
        <w:tc>
          <w:tcPr/>
          <w:p>
            <w:pPr>
              <w:pStyle w:val="Compact"/>
            </w:pPr>
            <w:r>
              <w:t xml:space="preserve">/internal/v1/users/{userId}/contact</w:t>
            </w:r>
          </w:p>
        </w:tc>
        <w:tc>
          <w:tcPr/>
          <w:p>
            <w:pPr>
              <w:pStyle w:val="Compact"/>
            </w:pPr>
            <w:r>
              <w:t xml:space="preserve">Llave interna</w:t>
            </w:r>
          </w:p>
        </w:tc>
        <w:tc>
          <w:tcPr/>
          <w:p>
            <w:pPr>
              <w:pStyle w:val="Compact"/>
            </w:pPr>
            <w:r>
              <w:t xml:space="preserve">Contacto e interruptores de notificación de un usuario para notification-service.</w:t>
            </w:r>
          </w:p>
        </w:tc>
      </w:tr>
      <w:tr>
        <w:tc>
          <w:tcPr/>
          <w:p>
            <w:pPr>
              <w:pStyle w:val="Compact"/>
            </w:pPr>
            <w:r>
              <w:t xml:space="preserve">GET</w:t>
            </w:r>
          </w:p>
        </w:tc>
        <w:tc>
          <w:tcPr/>
          <w:p>
            <w:pPr>
              <w:pStyle w:val="Compact"/>
            </w:pPr>
            <w:r>
              <w:t xml:space="preserve">/internal/v1/users/admins</w:t>
            </w:r>
          </w:p>
        </w:tc>
        <w:tc>
          <w:tcPr/>
          <w:p>
            <w:pPr>
              <w:pStyle w:val="Compact"/>
            </w:pPr>
            <w:r>
              <w:t xml:space="preserve">Llave interna</w:t>
            </w:r>
          </w:p>
        </w:tc>
        <w:tc>
          <w:tcPr/>
          <w:p>
            <w:pPr>
              <w:pStyle w:val="Compact"/>
            </w:pPr>
            <w:r>
              <w:t xml:space="preserve">Identificadores de los administradores activos.</w:t>
            </w:r>
          </w:p>
        </w:tc>
      </w:tr>
      <w:tr>
        <w:tc>
          <w:tcPr/>
          <w:p>
            <w:pPr>
              <w:pStyle w:val="Compact"/>
            </w:pPr>
            <w:r>
              <w:t xml:space="preserve">GET</w:t>
            </w:r>
          </w:p>
        </w:tc>
        <w:tc>
          <w:tcPr/>
          <w:p>
            <w:pPr>
              <w:pStyle w:val="Compact"/>
            </w:pPr>
            <w:r>
              <w:t xml:space="preserve">/actuator/health</w:t>
            </w:r>
          </w:p>
        </w:tc>
        <w:tc>
          <w:tcPr/>
          <w:p>
            <w:pPr>
              <w:pStyle w:val="Compact"/>
            </w:pPr>
            <w:r>
              <w:t xml:space="preserve">Público</w:t>
            </w:r>
          </w:p>
        </w:tc>
        <w:tc>
          <w:tcPr/>
          <w:p>
            <w:pPr>
              <w:pStyle w:val="Compact"/>
            </w:pPr>
            <w:r>
              <w:t xml:space="preserve">Salud de cada servicio y del gateway.</w:t>
            </w:r>
          </w:p>
        </w:tc>
      </w:tr>
    </w:tbl>
    <w:p>
      <w:pPr>
        <w:pStyle w:val="BodyText"/>
      </w:pPr>
      <w:r>
        <w:rPr>
          <w:i/>
          <w:iCs/>
        </w:rPr>
        <w:t xml:space="preserve">Nota.</w:t>
      </w:r>
      <w:r>
        <w:t xml:space="preserve"> </w:t>
      </w:r>
      <w:r>
        <w:t xml:space="preserve">Elaborado por los autores a partir de los controladores de los servicios y de la documentación de los servicios.</w:t>
      </w:r>
    </w:p>
    <w:bookmarkStart w:id="80" w:name="X89e11b7958078437b80c96b7eaa0e877331b2db"/>
    <w:p>
      <w:pPr>
        <w:pStyle w:val="Heading4"/>
      </w:pPr>
      <w:r>
        <w:t xml:space="preserve">13.3.1 Creación de una Reserva</w:t>
      </w:r>
    </w:p>
    <w:p>
      <w:pPr>
        <w:pStyle w:val="FirstParagraph"/>
      </w:pPr>
      <w:r>
        <w:t xml:space="preserve">El cuerpo de la solicitud usa fechas locales del lavadero. El servidor calcula la hora de finalización, la bahía, el precio y los puntos.</w:t>
      </w:r>
    </w:p>
    <w:p>
      <w:pPr>
        <w:pStyle w:val="SourceCode"/>
      </w:pPr>
      <w:r>
        <w:rPr>
          <w:rStyle w:val="VerbatimChar"/>
        </w:rPr>
        <w:t xml:space="preserve">POST /api/v1/bookings</w:t>
      </w:r>
      <w:r>
        <w:br/>
      </w:r>
      <w:r>
        <w:rPr>
          <w:rStyle w:val="VerbatimChar"/>
        </w:rPr>
        <w:t xml:space="preserve">Authorization: Bearer &lt;JWT&gt;</w:t>
      </w:r>
      <w:r>
        <w:br/>
      </w:r>
      <w:r>
        <w:rPr>
          <w:rStyle w:val="VerbatimChar"/>
        </w:rPr>
        <w:t xml:space="preserve">Content-Type: application/json</w:t>
      </w:r>
      <w:r>
        <w:br/>
      </w:r>
      <w:r>
        <w:br/>
      </w:r>
      <w:r>
        <w:rPr>
          <w:rStyle w:val="VerbatimChar"/>
        </w:rPr>
        <w:t xml:space="preserve">{</w:t>
      </w:r>
      <w:r>
        <w:br/>
      </w:r>
      <w:r>
        <w:rPr>
          <w:rStyle w:val="VerbatimChar"/>
        </w:rPr>
        <w:t xml:space="preserve">  "vehicleId": 12,</w:t>
      </w:r>
      <w:r>
        <w:br/>
      </w:r>
      <w:r>
        <w:rPr>
          <w:rStyle w:val="VerbatimChar"/>
        </w:rPr>
        <w:t xml:space="preserve">  "serviceIds": [1],</w:t>
      </w:r>
      <w:r>
        <w:br/>
      </w:r>
      <w:r>
        <w:rPr>
          <w:rStyle w:val="VerbatimChar"/>
        </w:rPr>
        <w:t xml:space="preserve">  "date": "2026-10-12",</w:t>
      </w:r>
      <w:r>
        <w:br/>
      </w:r>
      <w:r>
        <w:rPr>
          <w:rStyle w:val="VerbatimChar"/>
        </w:rPr>
        <w:t xml:space="preserve">  "time": "10:30",</w:t>
      </w:r>
      <w:r>
        <w:br/>
      </w:r>
      <w:r>
        <w:rPr>
          <w:rStyle w:val="VerbatimChar"/>
        </w:rPr>
        <w:t xml:space="preserve">  "notes": "Revisar la tapicería"</w:t>
      </w:r>
      <w:r>
        <w:br/>
      </w:r>
      <w:r>
        <w:rPr>
          <w:rStyle w:val="VerbatimChar"/>
        </w:rPr>
        <w:t xml:space="preserve">}</w:t>
      </w:r>
    </w:p>
    <w:p>
      <w:pPr>
        <w:pStyle w:val="FirstParagraph"/>
      </w:pPr>
      <w:r>
        <w:rPr>
          <w:i/>
          <w:iCs/>
        </w:rPr>
        <w:t xml:space="preserve">Nota.</w:t>
      </w:r>
      <w:r>
        <w:t xml:space="preserve"> </w:t>
      </w:r>
      <w:r>
        <w:t xml:space="preserve">Estructura de</w:t>
      </w:r>
      <w:r>
        <w:t xml:space="preserve"> </w:t>
      </w:r>
      <w:r>
        <w:rPr>
          <w:i/>
          <w:iCs/>
        </w:rPr>
        <w:t xml:space="preserve">CreateBookingRequest</w:t>
      </w:r>
      <w:r>
        <w:t xml:space="preserve"> </w:t>
      </w:r>
      <w:r>
        <w:t xml:space="preserve">de la aplicación web; los valores son ficticios.</w:t>
      </w:r>
    </w:p>
    <w:p>
      <w:pPr>
        <w:pStyle w:val="BodyText"/>
      </w:pPr>
      <w:r>
        <w:rPr>
          <w:b/>
          <w:bCs/>
        </w:rPr>
        <w:t xml:space="preserve">Tabla 21</w:t>
      </w:r>
    </w:p>
    <w:p>
      <w:pPr>
        <w:pStyle w:val="BodyText"/>
      </w:pPr>
      <w:r>
        <w:rPr>
          <w:i/>
          <w:iCs/>
        </w:rPr>
        <w:t xml:space="preserve">Respuestas de Error Relevantes al Crear una Reserva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Situación</w:t>
            </w:r>
          </w:p>
        </w:tc>
        <w:tc>
          <w:tcPr/>
          <w:p>
            <w:pPr>
              <w:pStyle w:val="Compact"/>
            </w:pPr>
            <w:r>
              <w:t xml:space="preserve">Respuesta</w:t>
            </w:r>
          </w:p>
        </w:tc>
      </w:tr>
      <w:tr>
        <w:tc>
          <w:tcPr/>
          <w:p>
            <w:pPr>
              <w:pStyle w:val="Compact"/>
            </w:pPr>
            <w:r>
              <w:t xml:space="preserve">El vehículo no existe o pertenece a otro cliente</w:t>
            </w:r>
          </w:p>
        </w:tc>
        <w:tc>
          <w:tcPr/>
          <w:p>
            <w:pPr>
              <w:pStyle w:val="Compact"/>
            </w:pPr>
            <w:r>
              <w:t xml:space="preserve">404 VEHICLE_NOT_FOUND (la misma respuesta a propósito).</w:t>
            </w:r>
          </w:p>
        </w:tc>
      </w:tr>
      <w:tr>
        <w:tc>
          <w:tcPr/>
          <w:p>
            <w:pPr>
              <w:pStyle w:val="Compact"/>
            </w:pPr>
            <w:r>
              <w:t xml:space="preserve">customer-service no responde</w:t>
            </w:r>
          </w:p>
        </w:tc>
        <w:tc>
          <w:tcPr/>
          <w:p>
            <w:pPr>
              <w:pStyle w:val="Compact"/>
            </w:pPr>
            <w:r>
              <w:t xml:space="preserve">503 CUSTOMER_SERVICE_UNAVAILABLE.</w:t>
            </w:r>
          </w:p>
        </w:tc>
      </w:tr>
      <w:tr>
        <w:tc>
          <w:tcPr/>
          <w:p>
            <w:pPr>
              <w:pStyle w:val="Compact"/>
            </w:pPr>
            <w:r>
              <w:t xml:space="preserve">El turno está ocupado</w:t>
            </w:r>
          </w:p>
        </w:tc>
        <w:tc>
          <w:tcPr/>
          <w:p>
            <w:pPr>
              <w:pStyle w:val="Compact"/>
            </w:pPr>
            <w:r>
              <w:t xml:space="preserve">409 SLOT_UNAVAILABLE con hasta cinco horas alternativas.</w:t>
            </w:r>
          </w:p>
        </w:tc>
      </w:tr>
      <w:tr>
        <w:tc>
          <w:tcPr/>
          <w:p>
            <w:pPr>
              <w:pStyle w:val="Compact"/>
            </w:pPr>
            <w:r>
              <w:t xml:space="preserve">El vehículo ya tiene una reserva a esa hora</w:t>
            </w:r>
          </w:p>
        </w:tc>
        <w:tc>
          <w:tcPr/>
          <w:p>
            <w:pPr>
              <w:pStyle w:val="Compact"/>
            </w:pPr>
            <w:r>
              <w:t xml:space="preserve">409 VEHICLE_ALREADY_BOOKED.</w:t>
            </w:r>
          </w:p>
        </w:tc>
      </w:tr>
      <w:tr>
        <w:tc>
          <w:tcPr/>
          <w:p>
            <w:pPr>
              <w:pStyle w:val="Compact"/>
            </w:pPr>
            <w:r>
              <w:t xml:space="preserve">El servicio no se ofrece para el tipo de vehículo</w:t>
            </w:r>
          </w:p>
        </w:tc>
        <w:tc>
          <w:tcPr/>
          <w:p>
            <w:pPr>
              <w:pStyle w:val="Compact"/>
            </w:pPr>
            <w:r>
              <w:t xml:space="preserve">SERVICE_NOT_AVAILABLE_FOR_VEHICLE.</w:t>
            </w:r>
          </w:p>
        </w:tc>
      </w:tr>
      <w:tr>
        <w:tc>
          <w:tcPr/>
          <w:p>
            <w:pPr>
              <w:pStyle w:val="Compact"/>
            </w:pPr>
            <w:r>
              <w:t xml:space="preserve">Fecha no válida (pasada o más allá de 60 días)</w:t>
            </w:r>
          </w:p>
        </w:tc>
        <w:tc>
          <w:tcPr/>
          <w:p>
            <w:pPr>
              <w:pStyle w:val="Compact"/>
            </w:pPr>
            <w:r>
              <w:t xml:space="preserve">INVALID_DATE.</w:t>
            </w:r>
          </w:p>
        </w:tc>
      </w:tr>
      <w:tr>
        <w:tc>
          <w:tcPr/>
          <w:p>
            <w:pPr>
              <w:pStyle w:val="Compact"/>
            </w:pPr>
            <w:r>
              <w:t xml:space="preserve">Forma no válida de la solicitud</w:t>
            </w:r>
          </w:p>
        </w:tc>
        <w:tc>
          <w:tcPr/>
          <w:p>
            <w:pPr>
              <w:pStyle w:val="Compact"/>
            </w:pPr>
            <w:r>
              <w:t xml:space="preserve">400 VALIDATION_ERROR.</w:t>
            </w:r>
          </w:p>
        </w:tc>
      </w:tr>
    </w:tbl>
    <w:p>
      <w:pPr>
        <w:pStyle w:val="BodyText"/>
      </w:pPr>
      <w:r>
        <w:rPr>
          <w:i/>
          <w:iCs/>
        </w:rPr>
        <w:t xml:space="preserve">Nota.</w:t>
      </w:r>
      <w:r>
        <w:t xml:space="preserve"> </w:t>
      </w:r>
      <w:r>
        <w:t xml:space="preserve">Códigos tomados del archivo de traducción de la aplicación web y de la documentación de booking-service.</w:t>
      </w:r>
    </w:p>
    <w:bookmarkEnd w:id="80"/>
    <w:bookmarkEnd w:id="81"/>
    <w:bookmarkStart w:id="82" w:name="X7727c82f2869687db87aa8953b4885a396c08d9"/>
    <w:p>
      <w:pPr>
        <w:pStyle w:val="Heading3"/>
      </w:pPr>
      <w:r>
        <w:t xml:space="preserve">13.4 Eventos de Dominio (RabbitMQ)</w:t>
      </w:r>
    </w:p>
    <w:p>
      <w:pPr>
        <w:pStyle w:val="FirstParagraph"/>
      </w:pPr>
      <w:r>
        <w:t xml:space="preserve">La mensajería usa un solo exchange de tipo topic,</w:t>
      </w:r>
      <w:r>
        <w:t xml:space="preserve"> </w:t>
      </w:r>
      <w:r>
        <w:rPr>
          <w:i/>
          <w:iCs/>
        </w:rPr>
        <w:t xml:space="preserve">carwash.events</w:t>
      </w:r>
      <w:r>
        <w:t xml:space="preserve">. La clave de enrutamiento sigue la convención</w:t>
      </w:r>
      <w:r>
        <w:t xml:space="preserve"> </w:t>
      </w:r>
      <w:r>
        <w:rPr>
          <w:rStyle w:val="VerbatimChar"/>
        </w:rPr>
        <w:t xml:space="preserve">&lt;esquema-dueño&gt;.&lt;evento_en_snake_case&gt;</w:t>
      </w:r>
      <w:r>
        <w:t xml:space="preserve"> </w:t>
      </w:r>
      <w:r>
        <w:t xml:space="preserve">(Hohpe y Woolf, 2003). Todo mensaje lleva el mismo sobre:</w:t>
      </w:r>
    </w:p>
    <w:p>
      <w:pPr>
        <w:pStyle w:val="SourceCode"/>
      </w:pPr>
      <w:r>
        <w:rPr>
          <w:rStyle w:val="FunctionTok"/>
        </w:rPr>
        <w:t xml:space="preserve">{</w:t>
      </w:r>
      <w:r>
        <w:br/>
      </w:r>
      <w:r>
        <w:rPr>
          <w:rStyle w:val="NormalTok"/>
        </w:rPr>
        <w:t xml:space="preserve">  </w:t>
      </w:r>
      <w:r>
        <w:rPr>
          <w:rStyle w:val="DataTypeTok"/>
        </w:rPr>
        <w:t xml:space="preserve">"eventId"</w:t>
      </w:r>
      <w:r>
        <w:rPr>
          <w:rStyle w:val="FunctionTok"/>
        </w:rPr>
        <w:t xml:space="preserve">:</w:t>
      </w:r>
      <w:r>
        <w:rPr>
          <w:rStyle w:val="NormalTok"/>
        </w:rPr>
        <w:t xml:space="preserve"> </w:t>
      </w:r>
      <w:r>
        <w:rPr>
          <w:rStyle w:val="StringTok"/>
        </w:rPr>
        <w:t xml:space="preserve">"uuid (clave de idempotencia)"</w:t>
      </w:r>
      <w:r>
        <w:rPr>
          <w:rStyle w:val="FunctionTok"/>
        </w:rPr>
        <w:t xml:space="preserve">,</w:t>
      </w:r>
      <w:r>
        <w:br/>
      </w:r>
      <w:r>
        <w:rPr>
          <w:rStyle w:val="NormalTok"/>
        </w:rPr>
        <w:t xml:space="preserve">  </w:t>
      </w:r>
      <w:r>
        <w:rPr>
          <w:rStyle w:val="DataTypeTok"/>
        </w:rPr>
        <w:t xml:space="preserve">"eventType"</w:t>
      </w:r>
      <w:r>
        <w:rPr>
          <w:rStyle w:val="FunctionTok"/>
        </w:rPr>
        <w:t xml:space="preserve">:</w:t>
      </w:r>
      <w:r>
        <w:rPr>
          <w:rStyle w:val="NormalTok"/>
        </w:rPr>
        <w:t xml:space="preserve"> </w:t>
      </w:r>
      <w:r>
        <w:rPr>
          <w:rStyle w:val="StringTok"/>
        </w:rPr>
        <w:t xml:space="preserve">"BookingConfirmed"</w:t>
      </w:r>
      <w:r>
        <w:rPr>
          <w:rStyle w:val="FunctionTok"/>
        </w:rPr>
        <w:t xml:space="preserve">,</w:t>
      </w:r>
      <w:r>
        <w:br/>
      </w:r>
      <w:r>
        <w:rPr>
          <w:rStyle w:val="NormalTok"/>
        </w:rPr>
        <w:t xml:space="preserve">  </w:t>
      </w:r>
      <w:r>
        <w:rPr>
          <w:rStyle w:val="DataTypeTok"/>
        </w:rPr>
        <w:t xml:space="preserve">"aggregateId"</w:t>
      </w:r>
      <w:r>
        <w:rPr>
          <w:rStyle w:val="FunctionTok"/>
        </w:rPr>
        <w:t xml:space="preserve">:</w:t>
      </w:r>
      <w:r>
        <w:rPr>
          <w:rStyle w:val="NormalTok"/>
        </w:rPr>
        <w:t xml:space="preserve"> </w:t>
      </w:r>
      <w:r>
        <w:rPr>
          <w:rStyle w:val="StringTok"/>
        </w:rPr>
        <w:t xml:space="preserve">"145"</w:t>
      </w:r>
      <w:r>
        <w:rPr>
          <w:rStyle w:val="FunctionTok"/>
        </w:rPr>
        <w:t xml:space="preserve">,</w:t>
      </w:r>
      <w:r>
        <w:br/>
      </w:r>
      <w:r>
        <w:rPr>
          <w:rStyle w:val="NormalTok"/>
        </w:rPr>
        <w:t xml:space="preserve">  </w:t>
      </w:r>
      <w:r>
        <w:rPr>
          <w:rStyle w:val="DataTypeTok"/>
        </w:rPr>
        <w:t xml:space="preserve">"occurredAt"</w:t>
      </w:r>
      <w:r>
        <w:rPr>
          <w:rStyle w:val="FunctionTok"/>
        </w:rPr>
        <w:t xml:space="preserve">:</w:t>
      </w:r>
      <w:r>
        <w:rPr>
          <w:rStyle w:val="NormalTok"/>
        </w:rPr>
        <w:t xml:space="preserve"> </w:t>
      </w:r>
      <w:r>
        <w:rPr>
          <w:rStyle w:val="StringTok"/>
        </w:rPr>
        <w:t xml:space="preserve">"2026-10-12T15:00:00Z"</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"payload"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"bookingId"</w:t>
      </w:r>
      <w:r>
        <w:rPr>
          <w:rStyle w:val="FunctionTok"/>
        </w:rPr>
        <w:t xml:space="preserve">:</w:t>
      </w:r>
      <w:r>
        <w:rPr>
          <w:rStyle w:val="NormalTok"/>
        </w:rPr>
        <w:t xml:space="preserve"> </w:t>
      </w:r>
      <w:r>
        <w:rPr>
          <w:rStyle w:val="DecValTok"/>
        </w:rPr>
        <w:t xml:space="preserve">145</w:t>
      </w:r>
      <w:r>
        <w:rPr>
          <w:rStyle w:val="FunctionTok"/>
        </w:rPr>
        <w:t xml:space="preserve">,</w:t>
      </w:r>
      <w:r>
        <w:rPr>
          <w:rStyle w:val="NormalTok"/>
        </w:rPr>
        <w:t xml:space="preserve"> </w:t>
      </w:r>
      <w:r>
        <w:rPr>
          <w:rStyle w:val="DataTypeTok"/>
        </w:rPr>
        <w:t xml:space="preserve">"customerUserId"</w:t>
      </w:r>
      <w:r>
        <w:rPr>
          <w:rStyle w:val="FunctionTok"/>
        </w:rPr>
        <w:t xml:space="preserve">:</w:t>
      </w:r>
      <w:r>
        <w:rPr>
          <w:rStyle w:val="NormalTok"/>
        </w:rPr>
        <w:t xml:space="preserve"> </w:t>
      </w:r>
      <w:r>
        <w:rPr>
          <w:rStyle w:val="DecValTok"/>
        </w:rPr>
        <w:t xml:space="preserve">7</w:t>
      </w:r>
      <w:r>
        <w:rPr>
          <w:rStyle w:val="FunctionTok"/>
        </w:rPr>
        <w:t xml:space="preserve">,</w:t>
      </w:r>
      <w:r>
        <w:rPr>
          <w:rStyle w:val="NormalTok"/>
        </w:rPr>
        <w:t xml:space="preserve"> </w:t>
      </w:r>
      <w:r>
        <w:rPr>
          <w:rStyle w:val="DataTypeTok"/>
        </w:rPr>
        <w:t xml:space="preserve">"scheduledStart"</w:t>
      </w:r>
      <w:r>
        <w:rPr>
          <w:rStyle w:val="FunctionTok"/>
        </w:rPr>
        <w:t xml:space="preserve">:</w:t>
      </w:r>
      <w:r>
        <w:rPr>
          <w:rStyle w:val="NormalTok"/>
        </w:rPr>
        <w:t xml:space="preserve"> </w:t>
      </w:r>
      <w:r>
        <w:rPr>
          <w:rStyle w:val="StringTok"/>
        </w:rPr>
        <w:t xml:space="preserve">"2026-10-12T15:00:00Z"</w:t>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Tabla 22</w:t>
      </w:r>
    </w:p>
    <w:p>
      <w:pPr>
        <w:pStyle w:val="BodyText"/>
      </w:pPr>
      <w:r>
        <w:rPr>
          <w:i/>
          <w:iCs/>
        </w:rPr>
        <w:t xml:space="preserve">Eventos Publicados y Consumidos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Evento</w:t>
            </w:r>
          </w:p>
        </w:tc>
        <w:tc>
          <w:tcPr/>
          <w:p>
            <w:pPr>
              <w:pStyle w:val="Compact"/>
            </w:pPr>
            <w:r>
              <w:t xml:space="preserve">Clave de enrutamiento</w:t>
            </w:r>
          </w:p>
        </w:tc>
        <w:tc>
          <w:tcPr/>
          <w:p>
            <w:pPr>
              <w:pStyle w:val="Compact"/>
            </w:pPr>
            <w:r>
              <w:t xml:space="preserve">Publicador</w:t>
            </w:r>
          </w:p>
        </w:tc>
        <w:tc>
          <w:tcPr/>
          <w:p>
            <w:pPr>
              <w:pStyle w:val="Compact"/>
            </w:pPr>
            <w:r>
              <w:t xml:space="preserve">Consumidores</w:t>
            </w:r>
          </w:p>
        </w:tc>
        <w:tc>
          <w:tcPr/>
          <w:p>
            <w:pPr>
              <w:pStyle w:val="Compact"/>
            </w:pPr>
            <w:r>
              <w:t xml:space="preserve">Estado</w:t>
            </w:r>
          </w:p>
        </w:tc>
      </w:tr>
      <w:tr>
        <w:tc>
          <w:tcPr/>
          <w:p>
            <w:pPr>
              <w:pStyle w:val="Compact"/>
            </w:pPr>
            <w:r>
              <w:t xml:space="preserve">UserRegistered</w:t>
            </w:r>
          </w:p>
        </w:tc>
        <w:tc>
          <w:tcPr/>
          <w:p>
            <w:pPr>
              <w:pStyle w:val="Compact"/>
            </w:pPr>
            <w:r>
              <w:t xml:space="preserve">security.user_registered</w:t>
            </w:r>
          </w:p>
        </w:tc>
        <w:tc>
          <w:tcPr/>
          <w:p>
            <w:pPr>
              <w:pStyle w:val="Compact"/>
            </w:pPr>
            <w:r>
              <w:t xml:space="preserve">security-service</w:t>
            </w:r>
          </w:p>
        </w:tc>
        <w:tc>
          <w:tcPr/>
          <w:p>
            <w:pPr>
              <w:pStyle w:val="Compact"/>
            </w:pPr>
            <w:r>
              <w:t xml:space="preserve">customer-service, notification-service</w:t>
            </w:r>
          </w:p>
        </w:tc>
        <w:tc>
          <w:tcPr/>
          <w:p>
            <w:pPr>
              <w:pStyle w:val="Compact"/>
            </w:pPr>
            <w:r>
              <w:t xml:space="preserve">Publicado</w:t>
            </w:r>
          </w:p>
        </w:tc>
      </w:tr>
      <w:tr>
        <w:tc>
          <w:tcPr/>
          <w:p>
            <w:pPr>
              <w:pStyle w:val="Compact"/>
            </w:pPr>
            <w:r>
              <w:t xml:space="preserve">BookingConfirmed</w:t>
            </w:r>
          </w:p>
        </w:tc>
        <w:tc>
          <w:tcPr/>
          <w:p>
            <w:pPr>
              <w:pStyle w:val="Compact"/>
            </w:pPr>
            <w:r>
              <w:t xml:space="preserve">booking.confirmed</w:t>
            </w:r>
          </w:p>
        </w:tc>
        <w:tc>
          <w:tcPr/>
          <w:p>
            <w:pPr>
              <w:pStyle w:val="Compact"/>
            </w:pPr>
            <w:r>
              <w:t xml:space="preserve">booking-service</w:t>
            </w:r>
          </w:p>
        </w:tc>
        <w:tc>
          <w:tcPr/>
          <w:p>
            <w:pPr>
              <w:pStyle w:val="Compact"/>
            </w:pPr>
            <w:r>
              <w:t xml:space="preserve">notification-service</w:t>
            </w:r>
          </w:p>
        </w:tc>
        <w:tc>
          <w:tcPr/>
          <w:p>
            <w:pPr>
              <w:pStyle w:val="Compact"/>
            </w:pPr>
            <w:r>
              <w:t xml:space="preserve">Publicado</w:t>
            </w:r>
          </w:p>
        </w:tc>
      </w:tr>
      <w:tr>
        <w:tc>
          <w:tcPr/>
          <w:p>
            <w:pPr>
              <w:pStyle w:val="Compact"/>
            </w:pPr>
            <w:r>
              <w:t xml:space="preserve">BookingCancelled</w:t>
            </w:r>
          </w:p>
        </w:tc>
        <w:tc>
          <w:tcPr/>
          <w:p>
            <w:pPr>
              <w:pStyle w:val="Compact"/>
            </w:pPr>
            <w:r>
              <w:t xml:space="preserve">booking.cancelled</w:t>
            </w:r>
          </w:p>
        </w:tc>
        <w:tc>
          <w:tcPr/>
          <w:p>
            <w:pPr>
              <w:pStyle w:val="Compact"/>
            </w:pPr>
            <w:r>
              <w:t xml:space="preserve">booking-service</w:t>
            </w:r>
          </w:p>
        </w:tc>
        <w:tc>
          <w:tcPr/>
          <w:p>
            <w:pPr>
              <w:pStyle w:val="Compact"/>
            </w:pPr>
            <w:r>
              <w:t xml:space="preserve">notification-service</w:t>
            </w:r>
          </w:p>
        </w:tc>
        <w:tc>
          <w:tcPr/>
          <w:p>
            <w:pPr>
              <w:pStyle w:val="Compact"/>
            </w:pPr>
            <w:r>
              <w:t xml:space="preserve">Publicado</w:t>
            </w:r>
          </w:p>
        </w:tc>
      </w:tr>
      <w:tr>
        <w:tc>
          <w:tcPr/>
          <w:p>
            <w:pPr>
              <w:pStyle w:val="Compact"/>
            </w:pPr>
            <w:r>
              <w:t xml:space="preserve">OperatorAssigned</w:t>
            </w:r>
          </w:p>
        </w:tc>
        <w:tc>
          <w:tcPr/>
          <w:p>
            <w:pPr>
              <w:pStyle w:val="Compact"/>
            </w:pPr>
            <w:r>
              <w:t xml:space="preserve">execution.operator_assigned</w:t>
            </w:r>
          </w:p>
        </w:tc>
        <w:tc>
          <w:tcPr/>
          <w:p>
            <w:pPr>
              <w:pStyle w:val="Compact"/>
            </w:pPr>
            <w:r>
              <w:t xml:space="preserve">operations-service</w:t>
            </w:r>
          </w:p>
        </w:tc>
        <w:tc>
          <w:tcPr/>
          <w:p>
            <w:pPr>
              <w:pStyle w:val="Compact"/>
            </w:pPr>
            <w:r>
              <w:t xml:space="preserve">notification-service</w:t>
            </w:r>
          </w:p>
        </w:tc>
        <w:tc>
          <w:tcPr/>
          <w:p>
            <w:pPr>
              <w:pStyle w:val="Compact"/>
            </w:pPr>
            <w:r>
              <w:t xml:space="preserve">Publicado</w:t>
            </w:r>
          </w:p>
        </w:tc>
      </w:tr>
      <w:tr>
        <w:tc>
          <w:tcPr/>
          <w:p>
            <w:pPr>
              <w:pStyle w:val="Compact"/>
            </w:pPr>
            <w:r>
              <w:t xml:space="preserve">ServiceStarted</w:t>
            </w:r>
          </w:p>
        </w:tc>
        <w:tc>
          <w:tcPr/>
          <w:p>
            <w:pPr>
              <w:pStyle w:val="Compact"/>
            </w:pPr>
            <w:r>
              <w:t xml:space="preserve">execution.service_started</w:t>
            </w:r>
          </w:p>
        </w:tc>
        <w:tc>
          <w:tcPr/>
          <w:p>
            <w:pPr>
              <w:pStyle w:val="Compact"/>
            </w:pPr>
            <w:r>
              <w:t xml:space="preserve">operations-service</w:t>
            </w:r>
          </w:p>
        </w:tc>
        <w:tc>
          <w:tcPr/>
          <w:p>
            <w:pPr>
              <w:pStyle w:val="Compact"/>
            </w:pPr>
            <w:r>
              <w:t xml:space="preserve">notification-service</w:t>
            </w:r>
          </w:p>
        </w:tc>
        <w:tc>
          <w:tcPr/>
          <w:p>
            <w:pPr>
              <w:pStyle w:val="Compact"/>
            </w:pPr>
            <w:r>
              <w:t xml:space="preserve">Publicado</w:t>
            </w:r>
          </w:p>
        </w:tc>
      </w:tr>
      <w:tr>
        <w:tc>
          <w:tcPr/>
          <w:p>
            <w:pPr>
              <w:pStyle w:val="Compact"/>
            </w:pPr>
            <w:r>
              <w:t xml:space="preserve">ServiceCompleted</w:t>
            </w:r>
          </w:p>
        </w:tc>
        <w:tc>
          <w:tcPr/>
          <w:p>
            <w:pPr>
              <w:pStyle w:val="Compact"/>
            </w:pPr>
            <w:r>
              <w:t xml:space="preserve">execution.service_completed</w:t>
            </w:r>
          </w:p>
        </w:tc>
        <w:tc>
          <w:tcPr/>
          <w:p>
            <w:pPr>
              <w:pStyle w:val="Compact"/>
            </w:pPr>
            <w:r>
              <w:t xml:space="preserve">operations-service</w:t>
            </w:r>
          </w:p>
        </w:tc>
        <w:tc>
          <w:tcPr/>
          <w:p>
            <w:pPr>
              <w:pStyle w:val="Compact"/>
            </w:pPr>
            <w:r>
              <w:t xml:space="preserve">notification-service</w:t>
            </w:r>
          </w:p>
        </w:tc>
        <w:tc>
          <w:tcPr/>
          <w:p>
            <w:pPr>
              <w:pStyle w:val="Compact"/>
            </w:pPr>
            <w:r>
              <w:t xml:space="preserve">Publicado</w:t>
            </w:r>
          </w:p>
        </w:tc>
      </w:tr>
      <w:tr>
        <w:tc>
          <w:tcPr/>
          <w:p>
            <w:pPr>
              <w:pStyle w:val="Compact"/>
            </w:pPr>
            <w:r>
              <w:t xml:space="preserve">PaymentConfirmed, PaymentRejected, PaymentRefunded</w:t>
            </w:r>
          </w:p>
        </w:tc>
        <w:tc>
          <w:tcPr/>
          <w:p>
            <w:pPr>
              <w:pStyle w:val="Compact"/>
            </w:pPr>
            <w:r>
              <w:t xml:space="preserve">payment.confirmed, payment.rejected, payment.refunded</w:t>
            </w:r>
          </w:p>
        </w:tc>
        <w:tc>
          <w:tcPr/>
          <w:p>
            <w:pPr>
              <w:pStyle w:val="Compact"/>
            </w:pPr>
            <w:r>
              <w:t xml:space="preserve">payment-service</w:t>
            </w:r>
          </w:p>
        </w:tc>
        <w:tc>
          <w:tcPr/>
          <w:p>
            <w:pPr>
              <w:pStyle w:val="Compact"/>
            </w:pPr>
            <w:r>
              <w:t xml:space="preserve">notification-service</w:t>
            </w:r>
          </w:p>
        </w:tc>
        <w:tc>
          <w:tcPr/>
          <w:p>
            <w:pPr>
              <w:pStyle w:val="Compact"/>
            </w:pPr>
            <w:r>
              <w:t xml:space="preserve">Publicado</w:t>
            </w:r>
          </w:p>
        </w:tc>
      </w:tr>
      <w:tr>
        <w:tc>
          <w:tcPr/>
          <w:p>
            <w:pPr>
              <w:pStyle w:val="Compact"/>
            </w:pPr>
            <w:r>
              <w:t xml:space="preserve">PromotionRedeemed</w:t>
            </w:r>
          </w:p>
        </w:tc>
        <w:tc>
          <w:tcPr/>
          <w:p>
            <w:pPr>
              <w:pStyle w:val="Compact"/>
            </w:pPr>
            <w:r>
              <w:t xml:space="preserve">payment.promotion_redeemed</w:t>
            </w:r>
          </w:p>
        </w:tc>
        <w:tc>
          <w:tcPr/>
          <w:p>
            <w:pPr>
              <w:pStyle w:val="Compact"/>
            </w:pPr>
            <w:r>
              <w:t xml:space="preserve">payment-service</w:t>
            </w:r>
          </w:p>
        </w:tc>
        <w:tc>
          <w:tcPr/>
          <w:p>
            <w:pPr>
              <w:pStyle w:val="Compact"/>
            </w:pPr>
            <w:r>
              <w:t xml:space="preserve">notification-service</w:t>
            </w:r>
          </w:p>
        </w:tc>
        <w:tc>
          <w:tcPr/>
          <w:p>
            <w:pPr>
              <w:pStyle w:val="Compact"/>
            </w:pPr>
            <w:r>
              <w:t xml:space="preserve">Publicado</w:t>
            </w:r>
          </w:p>
        </w:tc>
      </w:tr>
      <w:tr>
        <w:tc>
          <w:tcPr/>
          <w:p>
            <w:pPr>
              <w:pStyle w:val="Compact"/>
            </w:pPr>
            <w:r>
              <w:t xml:space="preserve">LoyaltyPointsEarned</w:t>
            </w:r>
          </w:p>
        </w:tc>
        <w:tc>
          <w:tcPr/>
          <w:p>
            <w:pPr>
              <w:pStyle w:val="Compact"/>
            </w:pPr>
            <w:r>
              <w:t xml:space="preserve">payment.loyalty_points_earned</w:t>
            </w:r>
          </w:p>
        </w:tc>
        <w:tc>
          <w:tcPr/>
          <w:p>
            <w:pPr>
              <w:pStyle w:val="Compact"/>
            </w:pPr>
            <w:r>
              <w:t xml:space="preserve">payment-service</w:t>
            </w:r>
          </w:p>
        </w:tc>
        <w:tc>
          <w:tcPr/>
          <w:p>
            <w:pPr>
              <w:pStyle w:val="Compact"/>
            </w:pPr>
            <w:r>
              <w:t xml:space="preserve">notification-service</w:t>
            </w:r>
          </w:p>
        </w:tc>
        <w:tc>
          <w:tcPr/>
          <w:p>
            <w:pPr>
              <w:pStyle w:val="Compact"/>
            </w:pPr>
            <w:r>
              <w:t xml:space="preserve">Publicado (con unlockedPromotions)</w:t>
            </w:r>
          </w:p>
        </w:tc>
      </w:tr>
      <w:tr>
        <w:tc>
          <w:tcPr/>
          <w:p>
            <w:pPr>
              <w:pStyle w:val="Compact"/>
            </w:pPr>
            <w:r>
              <w:t xml:space="preserve">BookingCreated</w:t>
            </w:r>
          </w:p>
        </w:tc>
        <w:tc>
          <w:tcPr/>
          <w:p>
            <w:pPr>
              <w:pStyle w:val="Compact"/>
            </w:pPr>
            <w:r>
              <w:t xml:space="preserve">booking.created</w:t>
            </w:r>
          </w:p>
        </w:tc>
        <w:tc>
          <w:tcPr/>
          <w:p>
            <w:pPr>
              <w:pStyle w:val="Compact"/>
            </w:pPr>
            <w:r>
              <w:t xml:space="preserve">—</w:t>
            </w:r>
          </w:p>
        </w:tc>
        <w:tc>
          <w:tcPr/>
          <w:p>
            <w:pPr>
              <w:pStyle w:val="Compact"/>
            </w:pPr>
            <w:r>
              <w:t xml:space="preserve">notification-service (enlazado)</w:t>
            </w:r>
          </w:p>
        </w:tc>
        <w:tc>
          <w:tcPr/>
          <w:p>
            <w:pPr>
              <w:pStyle w:val="Compact"/>
            </w:pPr>
            <w:r>
              <w:t xml:space="preserve">No publicado</w:t>
            </w:r>
          </w:p>
        </w:tc>
      </w:tr>
    </w:tbl>
    <w:p>
      <w:pPr>
        <w:pStyle w:val="BodyText"/>
      </w:pPr>
      <w:r>
        <w:rPr>
          <w:i/>
          <w:iCs/>
        </w:rPr>
        <w:t xml:space="preserve">Nota.</w:t>
      </w:r>
      <w:r>
        <w:t xml:space="preserve"> </w:t>
      </w:r>
      <w:r>
        <w:t xml:space="preserve">La entrega es al menos una vez; confirmación después del procesamiento; tres reintentos y luego la cola de mensajes muertos (</w:t>
      </w:r>
      <w:r>
        <w:rPr>
          <w:i/>
          <w:iCs/>
        </w:rPr>
        <w:t xml:space="preserve">.dlq</w:t>
      </w:r>
      <w:r>
        <w:t xml:space="preserve">); publicación después del commit, sin Outbox. Cada evento que genera una notificación lleva el identificador de usuario del destinatario (</w:t>
      </w:r>
      <w:r>
        <w:rPr>
          <w:i/>
          <w:iCs/>
        </w:rPr>
        <w:t xml:space="preserve">customerUserId</w:t>
      </w:r>
      <w:r>
        <w:t xml:space="preserve"> </w:t>
      </w:r>
      <w:r>
        <w:t xml:space="preserve">u</w:t>
      </w:r>
      <w:r>
        <w:t xml:space="preserve"> </w:t>
      </w:r>
      <w:r>
        <w:rPr>
          <w:i/>
          <w:iCs/>
        </w:rPr>
        <w:t xml:space="preserve">operatorUserId</w:t>
      </w:r>
      <w:r>
        <w:t xml:space="preserve">), de modo que notification-service no consulta otros servicios (ADR-011).</w:t>
      </w:r>
    </w:p>
    <w:bookmarkEnd w:id="82"/>
    <w:bookmarkStart w:id="83" w:name="Xef10381537be6a9cf6b6ae4fdf4b46128f3df3e"/>
    <w:p>
      <w:pPr>
        <w:pStyle w:val="Heading3"/>
      </w:pPr>
      <w:r>
        <w:t xml:space="preserve">13.5 Salud y Verificación</w:t>
      </w:r>
    </w:p>
    <w:p>
      <w:pPr>
        <w:pStyle w:val="FirstParagraph"/>
      </w:pPr>
      <w:r>
        <w:t xml:space="preserve">Cada servicio y el gateway exponen</w:t>
      </w:r>
      <w:r>
        <w:t xml:space="preserve"> </w:t>
      </w:r>
      <w:r>
        <w:rPr>
          <w:i/>
          <w:iCs/>
        </w:rPr>
        <w:t xml:space="preserve">/actuator/health</w:t>
      </w:r>
      <w:r>
        <w:t xml:space="preserve"> </w:t>
      </w:r>
      <w:r>
        <w:t xml:space="preserve">(y payment-service también</w:t>
      </w:r>
      <w:r>
        <w:t xml:space="preserve"> </w:t>
      </w:r>
      <w:r>
        <w:rPr>
          <w:i/>
          <w:iCs/>
        </w:rPr>
        <w:t xml:space="preserve">/health</w:t>
      </w:r>
      <w:r>
        <w:t xml:space="preserve">). La salud de payment-service no comprueba la base de datos (TD-017). Las verificaciones de integración recomendadas se describen en el Manual de Instalación, sección 16.</w:t>
      </w:r>
    </w:p>
    <w:bookmarkEnd w:id="83"/>
    <w:bookmarkEnd w:id="84"/>
    <w:bookmarkStart w:id="92" w:name="X13763f5b47a434d63b6f92e6a94a2da9af9682c"/>
    <w:p>
      <w:pPr>
        <w:pStyle w:val="Heading2"/>
      </w:pPr>
      <w:r>
        <w:t xml:space="preserve">14. Seguridad</w:t>
      </w:r>
    </w:p>
    <w:p>
      <w:pPr>
        <w:pStyle w:val="FirstParagraph"/>
      </w:pPr>
      <w:r>
        <w:t xml:space="preserve">La política de seguridad del proyecto se basa en la defensa en profundidad, el mínimo privilegio, los valores seguros por defecto, la seguridad desde el diseño y la confianza cero, y su lista de verificación sigue el OWASP Top 10 (OWASP Foundation, 2021).</w:t>
      </w:r>
    </w:p>
    <w:bookmarkStart w:id="85" w:name="Xc6b400e46db74759cd95431194f97a1b35bb22f"/>
    <w:p>
      <w:pPr>
        <w:pStyle w:val="Heading3"/>
      </w:pPr>
      <w:r>
        <w:t xml:space="preserve">14.1 Autenticación y Control de Sesiones</w:t>
      </w:r>
    </w:p>
    <w:p>
      <w:pPr>
        <w:pStyle w:val="FirstParagraph"/>
      </w:pPr>
      <w:r>
        <w:rPr>
          <w:b/>
          <w:bCs/>
        </w:rPr>
        <w:t xml:space="preserve">Tabla 23</w:t>
      </w:r>
    </w:p>
    <w:p>
      <w:pPr>
        <w:pStyle w:val="BodyText"/>
      </w:pPr>
      <w:r>
        <w:rPr>
          <w:i/>
          <w:iCs/>
        </w:rPr>
        <w:t xml:space="preserve">Parámetros de Autenticación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Elemento</w:t>
            </w:r>
          </w:p>
        </w:tc>
        <w:tc>
          <w:tcPr/>
          <w:p>
            <w:pPr>
              <w:pStyle w:val="Compact"/>
            </w:pPr>
            <w:r>
              <w:t xml:space="preserve">Decisión</w:t>
            </w:r>
          </w:p>
        </w:tc>
      </w:tr>
      <w:tr>
        <w:tc>
          <w:tcPr/>
          <w:p>
            <w:pPr>
              <w:pStyle w:val="Compact"/>
            </w:pPr>
            <w:r>
              <w:t xml:space="preserve">Token</w:t>
            </w:r>
          </w:p>
        </w:tc>
        <w:tc>
          <w:tcPr/>
          <w:p>
            <w:pPr>
              <w:pStyle w:val="Compact"/>
            </w:pPr>
            <w:r>
              <w:t xml:space="preserve">JWT Bearer emitido por security-service.</w:t>
            </w:r>
          </w:p>
        </w:tc>
      </w:tr>
      <w:tr>
        <w:tc>
          <w:tcPr/>
          <w:p>
            <w:pPr>
              <w:pStyle w:val="Compact"/>
            </w:pPr>
            <w:r>
              <w:t xml:space="preserve">Algoritmo</w:t>
            </w:r>
          </w:p>
        </w:tc>
        <w:tc>
          <w:tcPr/>
          <w:p>
            <w:pPr>
              <w:pStyle w:val="Compact"/>
            </w:pPr>
            <w:r>
              <w:t xml:space="preserve">HS256 con un secreto compartido (mínimo 32 bytes); RS256 es la evolución planeada.</w:t>
            </w:r>
          </w:p>
        </w:tc>
      </w:tr>
      <w:tr>
        <w:tc>
          <w:tcPr/>
          <w:p>
            <w:pPr>
              <w:pStyle w:val="Compact"/>
            </w:pPr>
            <w:r>
              <w:t xml:space="preserve">Vigencia</w:t>
            </w:r>
          </w:p>
        </w:tc>
        <w:tc>
          <w:tcPr/>
          <w:p>
            <w:pPr>
              <w:pStyle w:val="Compact"/>
            </w:pPr>
            <w:r>
              <w:t xml:space="preserve">Una hora (JWT_ACCESS_TOKEN_TTL); sin token de actualización.</w:t>
            </w:r>
          </w:p>
        </w:tc>
      </w:tr>
      <w:tr>
        <w:tc>
          <w:tcPr/>
          <w:p>
            <w:pPr>
              <w:pStyle w:val="Compact"/>
            </w:pPr>
            <w:r>
              <w:t xml:space="preserve">Claims</w:t>
            </w:r>
          </w:p>
        </w:tc>
        <w:tc>
          <w:tcPr/>
          <w:p>
            <w:pPr>
              <w:pStyle w:val="Compact"/>
            </w:pPr>
            <w:r>
              <w:t xml:space="preserve">sub, roles, sid, iss, aud, iat, nbf, exp y jti; sin nombre, correo, teléfono ni documento.</w:t>
            </w:r>
          </w:p>
        </w:tc>
      </w:tr>
      <w:tr>
        <w:tc>
          <w:tcPr/>
          <w:p>
            <w:pPr>
              <w:pStyle w:val="Compact"/>
            </w:pPr>
            <w:r>
              <w:t xml:space="preserve">Contraseñas</w:t>
            </w:r>
          </w:p>
        </w:tc>
        <w:tc>
          <w:tcPr/>
          <w:p>
            <w:pPr>
              <w:pStyle w:val="Compact"/>
            </w:pPr>
            <w:r>
              <w:t xml:space="preserve">BCrypt con costo 12 (Provos y Mazières, 1999); máximo 72 caracteres, el límite de entrada de BCrypt.</w:t>
            </w:r>
          </w:p>
        </w:tc>
      </w:tr>
      <w:tr>
        <w:tc>
          <w:tcPr/>
          <w:p>
            <w:pPr>
              <w:pStyle w:val="Compact"/>
            </w:pPr>
            <w:r>
              <w:t xml:space="preserve">Intentos de inicio de sesión</w:t>
            </w:r>
          </w:p>
        </w:tc>
        <w:tc>
          <w:tcPr/>
          <w:p>
            <w:pPr>
              <w:pStyle w:val="Compact"/>
            </w:pPr>
            <w:r>
              <w:rPr>
                <w:b/>
                <w:bCs/>
              </w:rPr>
              <w:t xml:space="preserve">Sin límite ni bloqueo</w:t>
            </w:r>
            <w:r>
              <w:t xml:space="preserve"> </w:t>
            </w:r>
            <w:r>
              <w:t xml:space="preserve">(TD-003); el tiempo de respuesta es el mismo para los correos desconocidos.</w:t>
            </w:r>
          </w:p>
        </w:tc>
      </w:tr>
      <w:tr>
        <w:tc>
          <w:tcPr/>
          <w:p>
            <w:pPr>
              <w:pStyle w:val="Compact"/>
            </w:pPr>
            <w:r>
              <w:t xml:space="preserve">Sesiones</w:t>
            </w:r>
          </w:p>
        </w:tc>
        <w:tc>
          <w:tcPr/>
          <w:p>
            <w:pPr>
              <w:pStyle w:val="Compact"/>
            </w:pPr>
            <w:r>
              <w:t xml:space="preserve">security.user_session registra cada ingreso; el cierre de sesión fija revoked_at.</w:t>
            </w:r>
          </w:p>
        </w:tc>
      </w:tr>
      <w:tr>
        <w:tc>
          <w:tcPr/>
          <w:p>
            <w:pPr>
              <w:pStyle w:val="Compact"/>
            </w:pPr>
            <w:r>
              <w:t xml:space="preserve">Revocación</w:t>
            </w:r>
          </w:p>
        </w:tc>
        <w:tc>
          <w:tcPr/>
          <w:p>
            <w:pPr>
              <w:pStyle w:val="Compact"/>
            </w:pPr>
            <w:r>
              <w:t xml:space="preserve">Un token sigue siendo válido hasta que vence (riesgo aceptado de ADR-006).</w:t>
            </w:r>
          </w:p>
        </w:tc>
      </w:tr>
    </w:tbl>
    <w:p>
      <w:pPr>
        <w:pStyle w:val="BodyText"/>
      </w:pPr>
      <w:r>
        <w:rPr>
          <w:i/>
          <w:iCs/>
        </w:rPr>
        <w:t xml:space="preserve">Nota.</w:t>
      </w:r>
      <w:r>
        <w:t xml:space="preserve"> </w:t>
      </w:r>
      <w:r>
        <w:t xml:space="preserve">Fuente: configuración y código de security-service y ADR-006.</w:t>
      </w:r>
    </w:p>
    <w:bookmarkEnd w:id="85"/>
    <w:bookmarkStart w:id="86" w:name="X13c0d5e4189444b7085ecc4c1cb24f7becbaefb"/>
    <w:p>
      <w:pPr>
        <w:pStyle w:val="Heading3"/>
      </w:pPr>
      <w:r>
        <w:t xml:space="preserve">14.2 Autorización</w:t>
      </w:r>
    </w:p>
    <w:p>
      <w:pPr>
        <w:pStyle w:val="FirstParagraph"/>
      </w:pPr>
      <w:r>
        <w:t xml:space="preserve">El sistema tiene tres roles fijos (ADMIN, OPERATOR y CLIENT) y no tiene roles personalizados; las tablas</w:t>
      </w:r>
      <w:r>
        <w:t xml:space="preserve"> </w:t>
      </w:r>
      <w:r>
        <w:rPr>
          <w:i/>
          <w:iCs/>
        </w:rPr>
        <w:t xml:space="preserve">permission</w:t>
      </w:r>
      <w:r>
        <w:t xml:space="preserve"> </w:t>
      </w:r>
      <w:r>
        <w:t xml:space="preserve">y</w:t>
      </w:r>
      <w:r>
        <w:t xml:space="preserve"> </w:t>
      </w:r>
      <w:r>
        <w:rPr>
          <w:i/>
          <w:iCs/>
        </w:rPr>
        <w:t xml:space="preserve">role_permission</w:t>
      </w:r>
      <w:r>
        <w:t xml:space="preserve"> </w:t>
      </w:r>
      <w:r>
        <w:t xml:space="preserve">guardan una matriz informativa de permisos que edita el administrador, pero ninguna ruta la comprueba todavía (ADR-015). Cada servicio declara en su configuración de seguridad qué roles llegan a cada ruta (por ejemplo,</w:t>
      </w:r>
      <w:r>
        <w:t xml:space="preserve"> </w:t>
      </w:r>
      <w:r>
        <w:rPr>
          <w:i/>
          <w:iCs/>
        </w:rPr>
        <w:t xml:space="preserve">/api/v1/admin/*</w:t>
      </w:r>
      <w:r>
        <w:t xml:space="preserve"> </w:t>
      </w:r>
      <w:r>
        <w:t xml:space="preserve">exige ADMIN). Un rol válido no basta: cada servicio también verifica la</w:t>
      </w:r>
      <w:r>
        <w:t xml:space="preserve"> </w:t>
      </w:r>
      <w:r>
        <w:rPr>
          <w:b/>
          <w:bCs/>
        </w:rPr>
        <w:t xml:space="preserve">propiedad</w:t>
      </w:r>
      <w:r>
        <w:t xml:space="preserve">, de modo que un operario no puede iniciar el servicio de otro y un cliente solo llega a sus propias reservas, vehículos, pagos, puntos y cupones. Las llamadas entre servicios reenvían el token del usuario, de modo que el servicio destino autoriza al usuario original. Las rutas</w:t>
      </w:r>
      <w:r>
        <w:t xml:space="preserve"> </w:t>
      </w:r>
      <w:r>
        <w:rPr>
          <w:i/>
          <w:iCs/>
        </w:rPr>
        <w:t xml:space="preserve">/internal/*</w:t>
      </w:r>
      <w:r>
        <w:t xml:space="preserve"> </w:t>
      </w:r>
      <w:r>
        <w:t xml:space="preserve">usan un filtro distinto (</w:t>
      </w:r>
      <w:r>
        <w:rPr>
          <w:i/>
          <w:iCs/>
        </w:rPr>
        <w:t xml:space="preserve">InternalApiKeyFilter</w:t>
      </w:r>
      <w:r>
        <w:t xml:space="preserve">) con la llave</w:t>
      </w:r>
      <w:r>
        <w:t xml:space="preserve"> </w:t>
      </w:r>
      <w:r>
        <w:rPr>
          <w:i/>
          <w:iCs/>
        </w:rPr>
        <w:t xml:space="preserve">INTERNAL_API_KEY</w:t>
      </w:r>
      <w:r>
        <w:t xml:space="preserve">; si la llave está vacía, las rutas permanecen cerradas.</w:t>
      </w:r>
    </w:p>
    <w:bookmarkEnd w:id="86"/>
    <w:bookmarkStart w:id="87" w:name="X0153b224e7b6f47e6b7d0e2f02322fc8efd9a8f"/>
    <w:p>
      <w:pPr>
        <w:pStyle w:val="Heading3"/>
      </w:pPr>
      <w:r>
        <w:t xml:space="preserve">14.3 Validación de Entradas</w:t>
      </w:r>
    </w:p>
    <w:p>
      <w:pPr>
        <w:pStyle w:val="Compact"/>
        <w:numPr>
          <w:ilvl w:val="0"/>
          <w:numId w:val="1021"/>
        </w:numPr>
      </w:pPr>
      <w:r>
        <w:t xml:space="preserve">Validación en el borde con Bean Validation (Java) y en el dominio con objetos de valor (EmailAddress, DocumentNumber, PhoneNumber, LicensePlate, PersonName); las validaciones de los formularios son solo una comodidad.</w:t>
      </w:r>
    </w:p>
    <w:p>
      <w:pPr>
        <w:pStyle w:val="Compact"/>
        <w:numPr>
          <w:ilvl w:val="0"/>
          <w:numId w:val="1021"/>
        </w:numPr>
      </w:pPr>
      <w:r>
        <w:t xml:space="preserve">Listas permitidas en lugar de listas bloqueadas (por ejemplo, correos @gmail.com, formatos de placa colombiana, cuatro temas, imágenes PNG o JPG y solo dos tipos de notificación manual).</w:t>
      </w:r>
    </w:p>
    <w:p>
      <w:pPr>
        <w:pStyle w:val="Compact"/>
        <w:numPr>
          <w:ilvl w:val="0"/>
          <w:numId w:val="1021"/>
        </w:numPr>
      </w:pPr>
      <w:r>
        <w:rPr>
          <w:b/>
          <w:bCs/>
        </w:rPr>
        <w:t xml:space="preserve">Inyección SQL:</w:t>
      </w:r>
      <w:r>
        <w:t xml:space="preserve"> </w:t>
      </w:r>
      <w:r>
        <w:t xml:space="preserve">JPA y EF Core con parámetros; está prohibido concatenar SQL.</w:t>
      </w:r>
    </w:p>
    <w:p>
      <w:pPr>
        <w:pStyle w:val="Compact"/>
        <w:numPr>
          <w:ilvl w:val="0"/>
          <w:numId w:val="1021"/>
        </w:numPr>
      </w:pPr>
      <w:r>
        <w:rPr>
          <w:b/>
          <w:bCs/>
        </w:rPr>
        <w:t xml:space="preserve">XSS:</w:t>
      </w:r>
      <w:r>
        <w:t xml:space="preserve"> </w:t>
      </w:r>
      <w:r>
        <w:t xml:space="preserve">la interpolación de Angular escapa por defecto; no se omite el sanitizador.</w:t>
      </w:r>
    </w:p>
    <w:p>
      <w:pPr>
        <w:pStyle w:val="Compact"/>
        <w:numPr>
          <w:ilvl w:val="0"/>
          <w:numId w:val="1021"/>
        </w:numPr>
      </w:pPr>
      <w:r>
        <w:t xml:space="preserve">Los precios, los totales, los descuentos y las horas de finalización nunca vienen del cliente.</w:t>
      </w:r>
    </w:p>
    <w:bookmarkEnd w:id="87"/>
    <w:bookmarkStart w:id="88" w:name="X6212f0ca8b96d02f9d3b9219d33f0137d7310e1"/>
    <w:p>
      <w:pPr>
        <w:pStyle w:val="Heading3"/>
      </w:pPr>
      <w:r>
        <w:t xml:space="preserve">14.4 Secretos y Comunicación</w:t>
      </w:r>
    </w:p>
    <w:p>
      <w:pPr>
        <w:pStyle w:val="Compact"/>
        <w:numPr>
          <w:ilvl w:val="0"/>
          <w:numId w:val="1022"/>
        </w:numPr>
      </w:pPr>
      <w:r>
        <w:t xml:space="preserve">Los secretos (contraseña de sa, secreto JWT, SMTP, RabbitMQ y llave interna) se leen de variables de entorno o de</w:t>
      </w:r>
      <w:r>
        <w:t xml:space="preserve"> </w:t>
      </w:r>
      <w:r>
        <w:rPr>
          <w:i/>
          <w:iCs/>
        </w:rPr>
        <w:t xml:space="preserve">lavarapido-infra/.env</w:t>
      </w:r>
      <w:r>
        <w:t xml:space="preserve">, excluido de Git; el repositorio solo contiene</w:t>
      </w:r>
      <w:r>
        <w:t xml:space="preserve"> </w:t>
      </w:r>
      <w:r>
        <w:rPr>
          <w:i/>
          <w:iCs/>
        </w:rPr>
        <w:t xml:space="preserve">.env.example</w:t>
      </w:r>
      <w:r>
        <w:t xml:space="preserve">.</w:t>
      </w:r>
    </w:p>
    <w:p>
      <w:pPr>
        <w:pStyle w:val="Compact"/>
        <w:numPr>
          <w:ilvl w:val="0"/>
          <w:numId w:val="1022"/>
        </w:numPr>
      </w:pPr>
      <w:r>
        <w:t xml:space="preserve">En el entorno local los servicios se conectan con</w:t>
      </w:r>
      <w:r>
        <w:t xml:space="preserve"> </w:t>
      </w:r>
      <w:r>
        <w:rPr>
          <w:i/>
          <w:iCs/>
        </w:rPr>
        <w:t xml:space="preserve">sa</w:t>
      </w:r>
      <w:r>
        <w:t xml:space="preserve">; antes de cualquier despliegue compartido, cada servicio debe tener un inicio de sesión con derechos solo sobre sus esquemas.</w:t>
      </w:r>
    </w:p>
    <w:p>
      <w:pPr>
        <w:pStyle w:val="Compact"/>
        <w:numPr>
          <w:ilvl w:val="0"/>
          <w:numId w:val="1022"/>
        </w:numPr>
      </w:pPr>
      <w:r>
        <w:t xml:space="preserve">HTTPS con TLS 1.2 o superior es obligatorio fuera del entorno local; solo se debe exponer el gateway.</w:t>
      </w:r>
    </w:p>
    <w:p>
      <w:pPr>
        <w:pStyle w:val="Compact"/>
        <w:numPr>
          <w:ilvl w:val="0"/>
          <w:numId w:val="1022"/>
        </w:numPr>
      </w:pPr>
      <w:r>
        <w:t xml:space="preserve">Las cuentas de demostración de</w:t>
      </w:r>
      <w:r>
        <w:t xml:space="preserve"> </w:t>
      </w:r>
      <w:r>
        <w:rPr>
          <w:i/>
          <w:iCs/>
        </w:rPr>
        <w:t xml:space="preserve">DevDataSeeder</w:t>
      </w:r>
      <w:r>
        <w:t xml:space="preserve"> </w:t>
      </w:r>
      <w:r>
        <w:t xml:space="preserve">existen solo en el perfil</w:t>
      </w:r>
      <w:r>
        <w:t xml:space="preserve"> </w:t>
      </w:r>
      <w:r>
        <w:rPr>
          <w:i/>
          <w:iCs/>
        </w:rPr>
        <w:t xml:space="preserve">dev</w:t>
      </w:r>
      <w:r>
        <w:t xml:space="preserve">.</w:t>
      </w:r>
    </w:p>
    <w:bookmarkEnd w:id="88"/>
    <w:bookmarkStart w:id="89" w:name="Xb5d22207c9823b22d080dfcfa8522949f3bf4d6"/>
    <w:p>
      <w:pPr>
        <w:pStyle w:val="Heading3"/>
      </w:pPr>
      <w:r>
        <w:t xml:space="preserve">14.5 Lista de Verificación OWASP Top 10</w:t>
      </w:r>
    </w:p>
    <w:p>
      <w:pPr>
        <w:pStyle w:val="FirstParagraph"/>
      </w:pPr>
      <w:r>
        <w:rPr>
          <w:b/>
          <w:bCs/>
        </w:rPr>
        <w:t xml:space="preserve">Tabla 24</w:t>
      </w:r>
    </w:p>
    <w:p>
      <w:pPr>
        <w:pStyle w:val="BodyText"/>
      </w:pPr>
      <w:r>
        <w:rPr>
          <w:i/>
          <w:iCs/>
        </w:rPr>
        <w:t xml:space="preserve">Controles por Categoría de OWASP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Categoría</w:t>
            </w:r>
          </w:p>
        </w:tc>
        <w:tc>
          <w:tcPr/>
          <w:p>
            <w:pPr>
              <w:pStyle w:val="Compact"/>
            </w:pPr>
            <w:r>
              <w:t xml:space="preserve">Control</w:t>
            </w:r>
          </w:p>
        </w:tc>
        <w:tc>
          <w:tcPr/>
          <w:p>
            <w:pPr>
              <w:pStyle w:val="Compact"/>
            </w:pPr>
            <w:r>
              <w:t xml:space="preserve">Estado</w:t>
            </w:r>
          </w:p>
        </w:tc>
      </w:tr>
      <w:tr>
        <w:tc>
          <w:tcPr/>
          <w:p>
            <w:pPr>
              <w:pStyle w:val="Compact"/>
            </w:pPr>
            <w:r>
              <w:t xml:space="preserve">A01 Pérdida de control de acceso</w:t>
            </w:r>
          </w:p>
        </w:tc>
        <w:tc>
          <w:tcPr/>
          <w:p>
            <w:pPr>
              <w:pStyle w:val="Compact"/>
            </w:pPr>
            <w:r>
              <w:t xml:space="preserve">Rol por ruta y propiedad en cada servicio; identidad tomada del token.</w:t>
            </w:r>
          </w:p>
        </w:tc>
        <w:tc>
          <w:tcPr/>
          <w:p>
            <w:pPr>
              <w:pStyle w:val="Compact"/>
            </w:pPr>
            <w:r>
              <w:t xml:space="preserve">Aplicado</w:t>
            </w:r>
          </w:p>
        </w:tc>
      </w:tr>
      <w:tr>
        <w:tc>
          <w:tcPr/>
          <w:p>
            <w:pPr>
              <w:pStyle w:val="Compact"/>
            </w:pPr>
            <w:r>
              <w:t xml:space="preserve">A02 Fallas criptográficas</w:t>
            </w:r>
          </w:p>
        </w:tc>
        <w:tc>
          <w:tcPr/>
          <w:p>
            <w:pPr>
              <w:pStyle w:val="Compact"/>
            </w:pPr>
            <w:r>
              <w:t xml:space="preserve">BCrypt; secretos en variables de entorno; TLS fuera del entorno local.</w:t>
            </w:r>
          </w:p>
        </w:tc>
        <w:tc>
          <w:tcPr/>
          <w:p>
            <w:pPr>
              <w:pStyle w:val="Compact"/>
            </w:pPr>
            <w:r>
              <w:t xml:space="preserve">Aplicado (TLS pendiente en el despliegue)</w:t>
            </w:r>
          </w:p>
        </w:tc>
      </w:tr>
      <w:tr>
        <w:tc>
          <w:tcPr/>
          <w:p>
            <w:pPr>
              <w:pStyle w:val="Compact"/>
            </w:pPr>
            <w:r>
              <w:t xml:space="preserve">A03 Inyección</w:t>
            </w:r>
          </w:p>
        </w:tc>
        <w:tc>
          <w:tcPr/>
          <w:p>
            <w:pPr>
              <w:pStyle w:val="Compact"/>
            </w:pPr>
            <w:r>
              <w:t xml:space="preserve">Consultas parametrizadas; validación de entradas.</w:t>
            </w:r>
          </w:p>
        </w:tc>
        <w:tc>
          <w:tcPr/>
          <w:p>
            <w:pPr>
              <w:pStyle w:val="Compact"/>
            </w:pPr>
            <w:r>
              <w:t xml:space="preserve">Aplicado</w:t>
            </w:r>
          </w:p>
        </w:tc>
      </w:tr>
      <w:tr>
        <w:tc>
          <w:tcPr/>
          <w:p>
            <w:pPr>
              <w:pStyle w:val="Compact"/>
            </w:pPr>
            <w:r>
              <w:t xml:space="preserve">A04 Diseño inseguro</w:t>
            </w:r>
          </w:p>
        </w:tc>
        <w:tc>
          <w:tcPr/>
          <w:p>
            <w:pPr>
              <w:pStyle w:val="Compact"/>
            </w:pPr>
            <w:r>
              <w:t xml:space="preserve">Misma respuesta para correos desconocidos; los identificadores no se usan como control de acceso.</w:t>
            </w:r>
          </w:p>
        </w:tc>
        <w:tc>
          <w:tcPr/>
          <w:p>
            <w:pPr>
              <w:pStyle w:val="Compact"/>
            </w:pPr>
            <w:r>
              <w:t xml:space="preserve">Aplicado</w:t>
            </w:r>
          </w:p>
        </w:tc>
      </w:tr>
      <w:tr>
        <w:tc>
          <w:tcPr/>
          <w:p>
            <w:pPr>
              <w:pStyle w:val="Compact"/>
            </w:pPr>
            <w:r>
              <w:t xml:space="preserve">A05 Configuración de seguridad incorrecta</w:t>
            </w:r>
          </w:p>
        </w:tc>
        <w:tc>
          <w:tcPr/>
          <w:p>
            <w:pPr>
              <w:pStyle w:val="Compact"/>
            </w:pPr>
            <w:r>
              <w:t xml:space="preserve">Sin trazas de pila en las respuestas; Swagger solo en dev.</w:t>
            </w:r>
          </w:p>
        </w:tc>
        <w:tc>
          <w:tcPr/>
          <w:p>
            <w:pPr>
              <w:pStyle w:val="Compact"/>
            </w:pPr>
            <w:r>
              <w:t xml:space="preserve">Aplicado</w:t>
            </w:r>
          </w:p>
        </w:tc>
      </w:tr>
      <w:tr>
        <w:tc>
          <w:tcPr/>
          <w:p>
            <w:pPr>
              <w:pStyle w:val="Compact"/>
            </w:pPr>
            <w:r>
              <w:t xml:space="preserve">A06 Componentes vulnerables</w:t>
            </w:r>
          </w:p>
        </w:tc>
        <w:tc>
          <w:tcPr/>
          <w:p>
            <w:pPr>
              <w:pStyle w:val="Compact"/>
            </w:pPr>
            <w:r>
              <w:t xml:space="preserve">Revisión con versions:display-dependency-updates, dotnet list package --vulnerable y npm audit.</w:t>
            </w:r>
          </w:p>
        </w:tc>
        <w:tc>
          <w:tcPr/>
          <w:p>
            <w:pPr>
              <w:pStyle w:val="Compact"/>
            </w:pPr>
            <w:r>
              <w:t xml:space="preserve">Manual</w:t>
            </w:r>
          </w:p>
        </w:tc>
      </w:tr>
      <w:tr>
        <w:tc>
          <w:tcPr/>
          <w:p>
            <w:pPr>
              <w:pStyle w:val="Compact"/>
            </w:pPr>
            <w:r>
              <w:t xml:space="preserve">A07 Fallas de identificación y autenticación</w:t>
            </w:r>
          </w:p>
        </w:tc>
        <w:tc>
          <w:tcPr/>
          <w:p>
            <w:pPr>
              <w:pStyle w:val="Compact"/>
            </w:pPr>
            <w:r>
              <w:t xml:space="preserve">Token de una hora; sin bloqueo ni límite de solicitudes.</w:t>
            </w:r>
          </w:p>
        </w:tc>
        <w:tc>
          <w:tcPr/>
          <w:p>
            <w:pPr>
              <w:pStyle w:val="Compact"/>
            </w:pPr>
            <w:r>
              <w:rPr>
                <w:b/>
                <w:bCs/>
              </w:rPr>
              <w:t xml:space="preserve">Brecha</w:t>
            </w:r>
            <w:r>
              <w:t xml:space="preserve"> </w:t>
            </w:r>
            <w:r>
              <w:t xml:space="preserve">(TD-003)</w:t>
            </w:r>
          </w:p>
        </w:tc>
      </w:tr>
      <w:tr>
        <w:tc>
          <w:tcPr/>
          <w:p>
            <w:pPr>
              <w:pStyle w:val="Compact"/>
            </w:pPr>
            <w:r>
              <w:t xml:space="preserve">A08 Fallas de integridad del software y de los datos</w:t>
            </w:r>
          </w:p>
        </w:tc>
        <w:tc>
          <w:tcPr/>
          <w:p>
            <w:pPr>
              <w:pStyle w:val="Compact"/>
            </w:pPr>
            <w:r>
              <w:t xml:space="preserve">Versiones fijas; validación de los mensajes; mensajes no válidos a la DLQ.</w:t>
            </w:r>
          </w:p>
        </w:tc>
        <w:tc>
          <w:tcPr/>
          <w:p>
            <w:pPr>
              <w:pStyle w:val="Compact"/>
            </w:pPr>
            <w:r>
              <w:t xml:space="preserve">Aplicado</w:t>
            </w:r>
          </w:p>
        </w:tc>
      </w:tr>
      <w:tr>
        <w:tc>
          <w:tcPr/>
          <w:p>
            <w:pPr>
              <w:pStyle w:val="Compact"/>
            </w:pPr>
            <w:r>
              <w:t xml:space="preserve">A09 Fallas de registro y monitoreo de seguridad</w:t>
            </w:r>
          </w:p>
        </w:tc>
        <w:tc>
          <w:tcPr/>
          <w:p>
            <w:pPr>
              <w:pStyle w:val="Compact"/>
            </w:pPr>
            <w:r>
              <w:t xml:space="preserve">Registros sin datos personales y con identificador de correlación; auditoría no poblada.</w:t>
            </w:r>
          </w:p>
        </w:tc>
        <w:tc>
          <w:tcPr/>
          <w:p>
            <w:pPr>
              <w:pStyle w:val="Compact"/>
            </w:pPr>
            <w:r>
              <w:t xml:space="preserve">Parcial</w:t>
            </w:r>
          </w:p>
        </w:tc>
      </w:tr>
      <w:tr>
        <w:tc>
          <w:tcPr/>
          <w:p>
            <w:pPr>
              <w:pStyle w:val="Compact"/>
            </w:pPr>
            <w:r>
              <w:t xml:space="preserve">A10 Falsificación de solicitudes del lado del servidor</w:t>
            </w:r>
          </w:p>
        </w:tc>
        <w:tc>
          <w:tcPr/>
          <w:p>
            <w:pPr>
              <w:pStyle w:val="Compact"/>
            </w:pPr>
            <w:r>
              <w:t xml:space="preserve">Los servicios solo llaman a direcciones internas configuradas.</w:t>
            </w:r>
          </w:p>
        </w:tc>
        <w:tc>
          <w:tcPr/>
          <w:p>
            <w:pPr>
              <w:pStyle w:val="Compact"/>
            </w:pPr>
            <w:r>
              <w:t xml:space="preserve">Aplicado</w:t>
            </w:r>
          </w:p>
        </w:tc>
      </w:tr>
    </w:tbl>
    <w:p>
      <w:pPr>
        <w:pStyle w:val="BodyText"/>
      </w:pPr>
      <w:r>
        <w:rPr>
          <w:i/>
          <w:iCs/>
        </w:rPr>
        <w:t xml:space="preserve">Nota.</w:t>
      </w:r>
      <w:r>
        <w:t xml:space="preserve"> </w:t>
      </w:r>
      <w:r>
        <w:t xml:space="preserve">Elaborado por los autores a partir de la política de seguridad y del código.</w:t>
      </w:r>
    </w:p>
    <w:bookmarkEnd w:id="89"/>
    <w:bookmarkStart w:id="90" w:name="X563bd585c057acf505f635523f125155a46e5d4"/>
    <w:p>
      <w:pPr>
        <w:pStyle w:val="Heading3"/>
      </w:pPr>
      <w:r>
        <w:t xml:space="preserve">14.6 Protección de Datos Personales</w:t>
      </w:r>
    </w:p>
    <w:p>
      <w:pPr>
        <w:pStyle w:val="FirstParagraph"/>
      </w:pPr>
      <w:r>
        <w:t xml:space="preserve">El tratamiento de datos personales debe cumplir la Ley Estatutaria 1581 de 2012 (Congreso de la República de Colombia, 2012). El registro exige la aceptación explícita de los Términos y Condiciones y de la Política de Tratamiento de Datos Personales (dos casillas), pero la aceptación todavía no se guarda en el servidor (tabla</w:t>
      </w:r>
      <w:r>
        <w:t xml:space="preserve"> </w:t>
      </w:r>
      <w:r>
        <w:rPr>
          <w:i/>
          <w:iCs/>
        </w:rPr>
        <w:t xml:space="preserve">security.user_consent</w:t>
      </w:r>
      <w:r>
        <w:t xml:space="preserve"> </w:t>
      </w:r>
      <w:r>
        <w:t xml:space="preserve">pendiente, ADR-010; acción ACO-03). No se recogen datos de tarjetas. Los únicos datos personales que viajan por el bus de mensajes son el correo y el nombre en UserRegistered, y su</w:t>
      </w:r>
      <w:r>
        <w:t xml:space="preserve"> </w:t>
      </w:r>
      <w:r>
        <w:rPr>
          <w:i/>
          <w:iCs/>
        </w:rPr>
        <w:t xml:space="preserve">toString()</w:t>
      </w:r>
      <w:r>
        <w:t xml:space="preserve"> </w:t>
      </w:r>
      <w:r>
        <w:t xml:space="preserve">los omite para que no lleguen a los registros.</w:t>
      </w:r>
    </w:p>
    <w:bookmarkEnd w:id="90"/>
    <w:bookmarkStart w:id="91" w:name="X7c4f5e5cd0694e75a491bdca6076753b0ac3a9b"/>
    <w:p>
      <w:pPr>
        <w:pStyle w:val="Heading3"/>
      </w:pPr>
      <w:r>
        <w:t xml:space="preserve">14.7 Riesgos Aceptados</w:t>
      </w:r>
    </w:p>
    <w:p>
      <w:pPr>
        <w:pStyle w:val="Compact"/>
        <w:numPr>
          <w:ilvl w:val="0"/>
          <w:numId w:val="1023"/>
        </w:numPr>
      </w:pPr>
      <w:r>
        <w:t xml:space="preserve">Imposibilidad de revocar un JWT antes de su vencimiento.</w:t>
      </w:r>
    </w:p>
    <w:p>
      <w:pPr>
        <w:pStyle w:val="Compact"/>
        <w:numPr>
          <w:ilvl w:val="0"/>
          <w:numId w:val="1023"/>
        </w:numPr>
      </w:pPr>
      <w:r>
        <w:t xml:space="preserve">Firma simétrica HS256 con un secreto compartido entre servicios.</w:t>
      </w:r>
    </w:p>
    <w:p>
      <w:pPr>
        <w:pStyle w:val="Compact"/>
        <w:numPr>
          <w:ilvl w:val="0"/>
          <w:numId w:val="1023"/>
        </w:numPr>
      </w:pPr>
      <w:r>
        <w:t xml:space="preserve">Sin límite de intentos de inicio de sesión ni límite de solicitudes en el gateway (TD-003).</w:t>
      </w:r>
    </w:p>
    <w:p>
      <w:pPr>
        <w:pStyle w:val="Compact"/>
        <w:numPr>
          <w:ilvl w:val="0"/>
          <w:numId w:val="1023"/>
        </w:numPr>
      </w:pPr>
      <w:r>
        <w:t xml:space="preserve">Posible pérdida de eventos entre el commit y la publicación (sin Outbox, TD-011).</w:t>
      </w:r>
    </w:p>
    <w:p>
      <w:pPr>
        <w:pStyle w:val="Compact"/>
        <w:numPr>
          <w:ilvl w:val="0"/>
          <w:numId w:val="1023"/>
        </w:numPr>
      </w:pPr>
      <w:r>
        <w:t xml:space="preserve">Instancia compartida de SQL Server y cuenta</w:t>
      </w:r>
      <w:r>
        <w:t xml:space="preserve"> </w:t>
      </w:r>
      <w:r>
        <w:rPr>
          <w:i/>
          <w:iCs/>
        </w:rPr>
        <w:t xml:space="preserve">sa</w:t>
      </w:r>
      <w:r>
        <w:t xml:space="preserve"> </w:t>
      </w:r>
      <w:r>
        <w:t xml:space="preserve">en el entorno local.</w:t>
      </w:r>
    </w:p>
    <w:p>
      <w:pPr>
        <w:pStyle w:val="Compact"/>
        <w:numPr>
          <w:ilvl w:val="0"/>
          <w:numId w:val="1023"/>
        </w:numPr>
      </w:pPr>
      <w:r>
        <w:t xml:space="preserve">Permisos por rol editables pero no aplicados (ADR-015).</w:t>
      </w:r>
    </w:p>
    <w:p>
      <w:pPr>
        <w:pStyle w:val="Compact"/>
        <w:numPr>
          <w:ilvl w:val="0"/>
          <w:numId w:val="1023"/>
        </w:numPr>
      </w:pPr>
      <w:r>
        <w:t xml:space="preserve">Campos de presentación y de descuento de una promoción que ninguna restricción mantiene coherentes (ADR-015).</w:t>
      </w:r>
    </w:p>
    <w:bookmarkEnd w:id="91"/>
    <w:bookmarkEnd w:id="92"/>
    <w:bookmarkStart w:id="96" w:name="Xb0d403725a415abf60be976e765e65d012012d4"/>
    <w:p>
      <w:pPr>
        <w:pStyle w:val="Heading2"/>
      </w:pPr>
      <w:r>
        <w:t xml:space="preserve">15. Control de Versiones</w:t>
      </w:r>
    </w:p>
    <w:bookmarkStart w:id="93" w:name="Xfc762bd56fd8a3ed7f4fd73028032a96c2a982f"/>
    <w:p>
      <w:pPr>
        <w:pStyle w:val="Heading3"/>
      </w:pPr>
      <w:r>
        <w:t xml:space="preserve">15.1 Código Fuente</w:t>
      </w:r>
    </w:p>
    <w:p>
      <w:pPr>
        <w:pStyle w:val="FirstParagraph"/>
      </w:pPr>
      <w:r>
        <w:t xml:space="preserve">El proyecto usa Git con repositorios en GitHub. Se trabaja en ramas</w:t>
      </w:r>
      <w:r>
        <w:t xml:space="preserve"> </w:t>
      </w:r>
      <w:r>
        <w:rPr>
          <w:i/>
          <w:iCs/>
        </w:rPr>
        <w:t xml:space="preserve">feature/*</w:t>
      </w:r>
      <w:r>
        <w:t xml:space="preserve"> </w:t>
      </w:r>
      <w:r>
        <w:t xml:space="preserve">o</w:t>
      </w:r>
      <w:r>
        <w:t xml:space="preserve"> </w:t>
      </w:r>
      <w:r>
        <w:rPr>
          <w:i/>
          <w:iCs/>
        </w:rPr>
        <w:t xml:space="preserve">feat/*</w:t>
      </w:r>
      <w:r>
        <w:t xml:space="preserve"> </w:t>
      </w:r>
      <w:r>
        <w:t xml:space="preserve">que se integran en</w:t>
      </w:r>
      <w:r>
        <w:t xml:space="preserve"> </w:t>
      </w:r>
      <w:r>
        <w:rPr>
          <w:i/>
          <w:iCs/>
        </w:rPr>
        <w:t xml:space="preserve">develop</w:t>
      </w:r>
      <w:r>
        <w:t xml:space="preserve"> </w:t>
      </w:r>
      <w:r>
        <w:t xml:space="preserve">(integración);</w:t>
      </w:r>
      <w:r>
        <w:t xml:space="preserve"> </w:t>
      </w:r>
      <w:r>
        <w:rPr>
          <w:i/>
          <w:iCs/>
        </w:rPr>
        <w:t xml:space="preserve">main</w:t>
      </w:r>
      <w:r>
        <w:t xml:space="preserve"> </w:t>
      </w:r>
      <w:r>
        <w:t xml:space="preserve">guarda las versiones estables y, en el momento de esta revisión, está detrás de</w:t>
      </w:r>
      <w:r>
        <w:t xml:space="preserve"> </w:t>
      </w:r>
      <w:r>
        <w:rPr>
          <w:i/>
          <w:iCs/>
        </w:rPr>
        <w:t xml:space="preserve">develop</w:t>
      </w:r>
      <w:r>
        <w:t xml:space="preserve"> </w:t>
      </w:r>
      <w:r>
        <w:t xml:space="preserve">en los servicios del backend. Los commits siguen el formato</w:t>
      </w:r>
      <w:r>
        <w:t xml:space="preserve"> </w:t>
      </w:r>
      <w:r>
        <w:rPr>
          <w:i/>
          <w:iCs/>
        </w:rPr>
        <w:t xml:space="preserve">tipo(alcance): descripción</w:t>
      </w:r>
      <w:r>
        <w:t xml:space="preserve"> </w:t>
      </w:r>
      <w:r>
        <w:t xml:space="preserve">(por ejemplo,</w:t>
      </w:r>
      <w:r>
        <w:t xml:space="preserve"> </w:t>
      </w:r>
      <w:r>
        <w:rPr>
          <w:i/>
          <w:iCs/>
        </w:rPr>
        <w:t xml:space="preserve">feat(loyalty): publish the points earned and the coupons they unlock when a payment is approved</w:t>
      </w:r>
      <w:r>
        <w:t xml:space="preserve">). Las convenciones están en</w:t>
      </w:r>
      <w:r>
        <w:t xml:space="preserve"> </w:t>
      </w:r>
      <w:r>
        <w:rPr>
          <w:i/>
          <w:iCs/>
        </w:rPr>
        <w:t xml:space="preserve">00-governance/git-conventions.md</w:t>
      </w:r>
      <w:r>
        <w:t xml:space="preserve">.</w:t>
      </w:r>
    </w:p>
    <w:bookmarkEnd w:id="93"/>
    <w:bookmarkStart w:id="94" w:name="X0d81f1ed4381f06598bd2eff9caf9a1b16fefdd"/>
    <w:p>
      <w:pPr>
        <w:pStyle w:val="Heading3"/>
      </w:pPr>
      <w:r>
        <w:t xml:space="preserve">15.2 Esquema de la Base de Datos</w:t>
      </w:r>
    </w:p>
    <w:p>
      <w:pPr>
        <w:pStyle w:val="FirstParagraph"/>
      </w:pPr>
      <w:r>
        <w:t xml:space="preserve">El esquema se versiona con Liquibase: cada cambio es un changeset con un identificador y un autor, y Liquibase guarda una suma de comprobación. Los changesets son inmutables y solo avanzan; un cambio posterior se registra en un changeset nuevo.</w:t>
      </w:r>
    </w:p>
    <w:bookmarkEnd w:id="94"/>
    <w:bookmarkStart w:id="95" w:name="X2c4818ec85e0f39b5865e86856defd23cfa22fe"/>
    <w:p>
      <w:pPr>
        <w:pStyle w:val="Heading3"/>
      </w:pPr>
      <w:r>
        <w:t xml:space="preserve">15.3 Decisiones de Arquitectura</w:t>
      </w:r>
    </w:p>
    <w:p>
      <w:pPr>
        <w:pStyle w:val="FirstParagraph"/>
      </w:pPr>
      <w:r>
        <w:rPr>
          <w:b/>
          <w:bCs/>
        </w:rPr>
        <w:t xml:space="preserve">Tabla 25</w:t>
      </w:r>
    </w:p>
    <w:p>
      <w:pPr>
        <w:pStyle w:val="BodyText"/>
      </w:pPr>
      <w:r>
        <w:rPr>
          <w:i/>
          <w:iCs/>
        </w:rPr>
        <w:t xml:space="preserve">Registros de Decisiones de Arquitectura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ADR</w:t>
            </w:r>
          </w:p>
        </w:tc>
        <w:tc>
          <w:tcPr/>
          <w:p>
            <w:pPr>
              <w:pStyle w:val="Compact"/>
            </w:pPr>
            <w:r>
              <w:t xml:space="preserve">Tema</w:t>
            </w:r>
          </w:p>
        </w:tc>
        <w:tc>
          <w:tcPr/>
          <w:p>
            <w:pPr>
              <w:pStyle w:val="Compact"/>
            </w:pPr>
            <w:r>
              <w:t xml:space="preserve">Estado</w:t>
            </w:r>
          </w:p>
        </w:tc>
      </w:tr>
      <w:tr>
        <w:tc>
          <w:tcPr/>
          <w:p>
            <w:pPr>
              <w:pStyle w:val="Compact"/>
            </w:pPr>
            <w:r>
              <w:t xml:space="preserve">ADR-001</w:t>
            </w:r>
          </w:p>
        </w:tc>
        <w:tc>
          <w:tcPr/>
          <w:p>
            <w:pPr>
              <w:pStyle w:val="Compact"/>
            </w:pPr>
            <w:r>
              <w:t xml:space="preserve">Idioma de la documentación (inglés)</w:t>
            </w:r>
          </w:p>
        </w:tc>
        <w:tc>
          <w:tcPr/>
          <w:p>
            <w:pPr>
              <w:pStyle w:val="Compact"/>
            </w:pPr>
            <w:r>
              <w:t xml:space="preserve">Aceptado</w:t>
            </w:r>
          </w:p>
        </w:tc>
      </w:tr>
      <w:tr>
        <w:tc>
          <w:tcPr/>
          <w:p>
            <w:pPr>
              <w:pStyle w:val="Compact"/>
            </w:pPr>
            <w:r>
              <w:t xml:space="preserve">ADR-002</w:t>
            </w:r>
          </w:p>
        </w:tc>
        <w:tc>
          <w:tcPr/>
          <w:p>
            <w:pPr>
              <w:pStyle w:val="Compact"/>
            </w:pPr>
            <w:r>
              <w:t xml:space="preserve">Estilo arquitectónico y descomposición original</w:t>
            </w:r>
          </w:p>
        </w:tc>
        <w:tc>
          <w:tcPr/>
          <w:p>
            <w:pPr>
              <w:pStyle w:val="Compact"/>
            </w:pPr>
            <w:r>
              <w:t xml:space="preserve">Reemplazado por ADR-009</w:t>
            </w:r>
          </w:p>
        </w:tc>
      </w:tr>
      <w:tr>
        <w:tc>
          <w:tcPr/>
          <w:p>
            <w:pPr>
              <w:pStyle w:val="Compact"/>
            </w:pPr>
            <w:r>
              <w:t xml:space="preserve">ADR-003</w:t>
            </w:r>
          </w:p>
        </w:tc>
        <w:tc>
          <w:tcPr/>
          <w:p>
            <w:pPr>
              <w:pStyle w:val="Compact"/>
            </w:pPr>
            <w:r>
              <w:t xml:space="preserve">Estrategia de base de datos: una instancia, un dueño por esquema</w:t>
            </w:r>
          </w:p>
        </w:tc>
        <w:tc>
          <w:tcPr/>
          <w:p>
            <w:pPr>
              <w:pStyle w:val="Compact"/>
            </w:pPr>
            <w:r>
              <w:t xml:space="preserve">Aceptado</w:t>
            </w:r>
          </w:p>
        </w:tc>
      </w:tr>
      <w:tr>
        <w:tc>
          <w:tcPr/>
          <w:p>
            <w:pPr>
              <w:pStyle w:val="Compact"/>
            </w:pPr>
            <w:r>
              <w:t xml:space="preserve">ADR-004</w:t>
            </w:r>
          </w:p>
        </w:tc>
        <w:tc>
          <w:tcPr/>
          <w:p>
            <w:pPr>
              <w:pStyle w:val="Compact"/>
            </w:pPr>
            <w:r>
              <w:t xml:space="preserve">Comunicación entre servicios: REST y RabbitMQ</w:t>
            </w:r>
          </w:p>
        </w:tc>
        <w:tc>
          <w:tcPr/>
          <w:p>
            <w:pPr>
              <w:pStyle w:val="Compact"/>
            </w:pPr>
            <w:r>
              <w:t xml:space="preserve">Aceptado</w:t>
            </w:r>
          </w:p>
        </w:tc>
      </w:tr>
      <w:tr>
        <w:tc>
          <w:tcPr/>
          <w:p>
            <w:pPr>
              <w:pStyle w:val="Compact"/>
            </w:pPr>
            <w:r>
              <w:t xml:space="preserve">ADR-005</w:t>
            </w:r>
          </w:p>
        </w:tc>
        <w:tc>
          <w:tcPr/>
          <w:p>
            <w:pPr>
              <w:pStyle w:val="Compact"/>
            </w:pPr>
            <w:r>
              <w:t xml:space="preserve">API Gateway</w:t>
            </w:r>
          </w:p>
        </w:tc>
        <w:tc>
          <w:tcPr/>
          <w:p>
            <w:pPr>
              <w:pStyle w:val="Compact"/>
            </w:pPr>
            <w:r>
              <w:t xml:space="preserve">Aceptado</w:t>
            </w:r>
          </w:p>
        </w:tc>
      </w:tr>
      <w:tr>
        <w:tc>
          <w:tcPr/>
          <w:p>
            <w:pPr>
              <w:pStyle w:val="Compact"/>
            </w:pPr>
            <w:r>
              <w:t xml:space="preserve">ADR-006</w:t>
            </w:r>
          </w:p>
        </w:tc>
        <w:tc>
          <w:tcPr/>
          <w:p>
            <w:pPr>
              <w:pStyle w:val="Compact"/>
            </w:pPr>
            <w:r>
              <w:t xml:space="preserve">Autenticación y autorización: JWT HS256 verificado por cada servicio</w:t>
            </w:r>
          </w:p>
        </w:tc>
        <w:tc>
          <w:tcPr/>
          <w:p>
            <w:pPr>
              <w:pStyle w:val="Compact"/>
            </w:pPr>
            <w:r>
              <w:t xml:space="preserve">Aceptado</w:t>
            </w:r>
          </w:p>
        </w:tc>
      </w:tr>
      <w:tr>
        <w:tc>
          <w:tcPr/>
          <w:p>
            <w:pPr>
              <w:pStyle w:val="Compact"/>
            </w:pPr>
            <w:r>
              <w:t xml:space="preserve">ADR-007</w:t>
            </w:r>
          </w:p>
        </w:tc>
        <w:tc>
          <w:tcPr/>
          <w:p>
            <w:pPr>
              <w:pStyle w:val="Compact"/>
            </w:pPr>
            <w:r>
              <w:t xml:space="preserve">Arquitectura interna: hexagonal</w:t>
            </w:r>
          </w:p>
        </w:tc>
        <w:tc>
          <w:tcPr/>
          <w:p>
            <w:pPr>
              <w:pStyle w:val="Compact"/>
            </w:pPr>
            <w:r>
              <w:t xml:space="preserve">Aceptado</w:t>
            </w:r>
          </w:p>
        </w:tc>
      </w:tr>
      <w:tr>
        <w:tc>
          <w:tcPr/>
          <w:p>
            <w:pPr>
              <w:pStyle w:val="Compact"/>
            </w:pPr>
            <w:r>
              <w:t xml:space="preserve">ADR-008</w:t>
            </w:r>
          </w:p>
        </w:tc>
        <w:tc>
          <w:tcPr/>
          <w:p>
            <w:pPr>
              <w:pStyle w:val="Compact"/>
            </w:pPr>
            <w:r>
              <w:t xml:space="preserve">Verificación de pagos por QR y comprobante</w:t>
            </w:r>
          </w:p>
        </w:tc>
        <w:tc>
          <w:tcPr/>
          <w:p>
            <w:pPr>
              <w:pStyle w:val="Compact"/>
            </w:pPr>
            <w:r>
              <w:t xml:space="preserve">Aceptado</w:t>
            </w:r>
          </w:p>
        </w:tc>
      </w:tr>
      <w:tr>
        <w:tc>
          <w:tcPr/>
          <w:p>
            <w:pPr>
              <w:pStyle w:val="Compact"/>
            </w:pPr>
            <w:r>
              <w:t xml:space="preserve">ADR-009</w:t>
            </w:r>
          </w:p>
        </w:tc>
        <w:tc>
          <w:tcPr/>
          <w:p>
            <w:pPr>
              <w:pStyle w:val="Compact"/>
            </w:pPr>
            <w:r>
              <w:t xml:space="preserve">Descomposición revisada en seis servicios</w:t>
            </w:r>
          </w:p>
        </w:tc>
        <w:tc>
          <w:tcPr/>
          <w:p>
            <w:pPr>
              <w:pStyle w:val="Compact"/>
            </w:pPr>
            <w:r>
              <w:t xml:space="preserve">Propuesto (en uso)</w:t>
            </w:r>
          </w:p>
        </w:tc>
      </w:tr>
      <w:tr>
        <w:tc>
          <w:tcPr/>
          <w:p>
            <w:pPr>
              <w:pStyle w:val="Compact"/>
            </w:pPr>
            <w:r>
              <w:t xml:space="preserve">ADR-010</w:t>
            </w:r>
          </w:p>
        </w:tc>
        <w:tc>
          <w:tcPr/>
          <w:p>
            <w:pPr>
              <w:pStyle w:val="Compact"/>
            </w:pPr>
            <w:r>
              <w:t xml:space="preserve">Alineación del modelo de datos y el frontend</w:t>
            </w:r>
          </w:p>
        </w:tc>
        <w:tc>
          <w:tcPr/>
          <w:p>
            <w:pPr>
              <w:pStyle w:val="Compact"/>
            </w:pPr>
            <w:r>
              <w:t xml:space="preserve">Aceptado</w:t>
            </w:r>
          </w:p>
        </w:tc>
      </w:tr>
      <w:tr>
        <w:tc>
          <w:tcPr/>
          <w:p>
            <w:pPr>
              <w:pStyle w:val="Compact"/>
            </w:pPr>
            <w:r>
              <w:t xml:space="preserve">ADR-011</w:t>
            </w:r>
          </w:p>
        </w:tc>
        <w:tc>
          <w:tcPr/>
          <w:p>
            <w:pPr>
              <w:pStyle w:val="Compact"/>
            </w:pPr>
            <w:r>
              <w:t xml:space="preserve">Notificaciones: push, eventos, correos y recordatorios</w:t>
            </w:r>
          </w:p>
        </w:tc>
        <w:tc>
          <w:tcPr/>
          <w:p>
            <w:pPr>
              <w:pStyle w:val="Compact"/>
            </w:pPr>
            <w:r>
              <w:t xml:space="preserve">Aceptado</w:t>
            </w:r>
          </w:p>
        </w:tc>
      </w:tr>
      <w:tr>
        <w:tc>
          <w:tcPr/>
          <w:p>
            <w:pPr>
              <w:pStyle w:val="Compact"/>
            </w:pPr>
            <w:r>
              <w:t xml:space="preserve">ADR-012</w:t>
            </w:r>
          </w:p>
        </w:tc>
        <w:tc>
          <w:tcPr/>
          <w:p>
            <w:pPr>
              <w:pStyle w:val="Compact"/>
            </w:pPr>
            <w:r>
              <w:t xml:space="preserve">Reservas: resolución del vehículo por REST</w:t>
            </w:r>
          </w:p>
        </w:tc>
        <w:tc>
          <w:tcPr/>
          <w:p>
            <w:pPr>
              <w:pStyle w:val="Compact"/>
            </w:pPr>
            <w:r>
              <w:t xml:space="preserve">Aceptado</w:t>
            </w:r>
          </w:p>
        </w:tc>
      </w:tr>
      <w:tr>
        <w:tc>
          <w:tcPr/>
          <w:p>
            <w:pPr>
              <w:pStyle w:val="Compact"/>
            </w:pPr>
            <w:r>
              <w:t xml:space="preserve">ADR-013</w:t>
            </w:r>
          </w:p>
        </w:tc>
        <w:tc>
          <w:tcPr/>
          <w:p>
            <w:pPr>
              <w:pStyle w:val="Compact"/>
            </w:pPr>
            <w:r>
              <w:t xml:space="preserve">payment-service en .NET 8 con arquitectura por capas</w:t>
            </w:r>
          </w:p>
        </w:tc>
        <w:tc>
          <w:tcPr/>
          <w:p>
            <w:pPr>
              <w:pStyle w:val="Compact"/>
            </w:pPr>
            <w:r>
              <w:t xml:space="preserve">Propuesto (en uso)</w:t>
            </w:r>
          </w:p>
        </w:tc>
      </w:tr>
      <w:tr>
        <w:tc>
          <w:tcPr/>
          <w:p>
            <w:pPr>
              <w:pStyle w:val="Compact"/>
            </w:pPr>
            <w:r>
              <w:t xml:space="preserve">ADR-014</w:t>
            </w:r>
          </w:p>
        </w:tc>
        <w:tc>
          <w:tcPr/>
          <w:p>
            <w:pPr>
              <w:pStyle w:val="Compact"/>
            </w:pPr>
            <w:r>
              <w:t xml:space="preserve">Operaciones: integración con reservas, aprovisionamiento de operarios y asignación manual</w:t>
            </w:r>
          </w:p>
        </w:tc>
        <w:tc>
          <w:tcPr/>
          <w:p>
            <w:pPr>
              <w:pStyle w:val="Compact"/>
            </w:pPr>
            <w:r>
              <w:t xml:space="preserve">Propuesto (en uso)</w:t>
            </w:r>
          </w:p>
        </w:tc>
      </w:tr>
      <w:tr>
        <w:tc>
          <w:tcPr/>
          <w:p>
            <w:pPr>
              <w:pStyle w:val="Compact"/>
            </w:pPr>
            <w:r>
              <w:t xml:space="preserve">ADR-015</w:t>
            </w:r>
          </w:p>
        </w:tc>
        <w:tc>
          <w:tcPr/>
          <w:p>
            <w:pPr>
              <w:pStyle w:val="Compact"/>
            </w:pPr>
            <w:r>
              <w:t xml:space="preserve">Puntos de fidelización, promociones, permisos de los roles fijos y bahías por reserva</w:t>
            </w:r>
          </w:p>
        </w:tc>
        <w:tc>
          <w:tcPr/>
          <w:p>
            <w:pPr>
              <w:pStyle w:val="Compact"/>
            </w:pPr>
            <w:r>
              <w:t xml:space="preserve">Aceptado</w:t>
            </w:r>
          </w:p>
        </w:tc>
      </w:tr>
    </w:tbl>
    <w:p>
      <w:pPr>
        <w:pStyle w:val="BodyText"/>
      </w:pPr>
      <w:r>
        <w:rPr>
          <w:i/>
          <w:iCs/>
        </w:rPr>
        <w:t xml:space="preserve">Nota.</w:t>
      </w:r>
      <w:r>
        <w:t xml:space="preserve"> </w:t>
      </w:r>
      <w:r>
        <w:t xml:space="preserve">Fuente: carpeta</w:t>
      </w:r>
      <w:r>
        <w:t xml:space="preserve"> </w:t>
      </w:r>
      <w:r>
        <w:rPr>
          <w:i/>
          <w:iCs/>
        </w:rPr>
        <w:t xml:space="preserve">05-architecture/decisions/records</w:t>
      </w:r>
      <w:r>
        <w:t xml:space="preserve"> </w:t>
      </w:r>
      <w:r>
        <w:t xml:space="preserve">de la documentación.</w:t>
      </w:r>
    </w:p>
    <w:bookmarkEnd w:id="95"/>
    <w:bookmarkEnd w:id="96"/>
    <w:bookmarkStart w:id="105" w:name="X691387749e89fa9fb1df46fcccbad5749f40988"/>
    <w:p>
      <w:pPr>
        <w:pStyle w:val="Heading2"/>
      </w:pPr>
      <w:r>
        <w:t xml:space="preserve">16. Recomendaciones de Mantenimiento</w:t>
      </w:r>
    </w:p>
    <w:bookmarkStart w:id="97" w:name="X27d87fe01a292d535bcf86f4d5993c5d26f7d07"/>
    <w:p>
      <w:pPr>
        <w:pStyle w:val="Heading3"/>
      </w:pPr>
      <w:r>
        <w:t xml:space="preserve">16.1 Entorno Local</w:t>
      </w:r>
    </w:p>
    <w:p>
      <w:pPr>
        <w:pStyle w:val="FirstParagraph"/>
      </w:pPr>
      <w:r>
        <w:t xml:space="preserve">El entorno local y su orden de arranque se describen en el Manual de Instalación. SQL Server y RabbitMQ deben estar sanos antes de los servicios; cada servicio debe tolerar que una dependencia no esté lista y responder 503 con un código estable.</w:t>
      </w:r>
    </w:p>
    <w:bookmarkEnd w:id="97"/>
    <w:bookmarkStart w:id="98" w:name="X2f46221d47794aa2dfac9ef2f335f5e71cfb338"/>
    <w:p>
      <w:pPr>
        <w:pStyle w:val="Heading3"/>
      </w:pPr>
      <w:r>
        <w:t xml:space="preserve">16.2 Configuración</w:t>
      </w:r>
    </w:p>
    <w:p>
      <w:pPr>
        <w:pStyle w:val="FirstParagraph"/>
      </w:pPr>
      <w:r>
        <w:t xml:space="preserve">Las variables de configuración se describen en el Manual de Instalación, sección 10. Toda variable nueva se debe agregar a</w:t>
      </w:r>
      <w:r>
        <w:t xml:space="preserve"> </w:t>
      </w:r>
      <w:r>
        <w:rPr>
          <w:i/>
          <w:iCs/>
        </w:rPr>
        <w:t xml:space="preserve">.env.example</w:t>
      </w:r>
      <w:r>
        <w:t xml:space="preserve"> </w:t>
      </w:r>
      <w:r>
        <w:t xml:space="preserve">con un comentario y, si el servicio corre en Docker, a su bloque</w:t>
      </w:r>
      <w:r>
        <w:t xml:space="preserve"> </w:t>
      </w:r>
      <w:r>
        <w:rPr>
          <w:i/>
          <w:iCs/>
        </w:rPr>
        <w:t xml:space="preserve">environment</w:t>
      </w:r>
      <w:r>
        <w:t xml:space="preserve"> </w:t>
      </w:r>
      <w:r>
        <w:t xml:space="preserve">de</w:t>
      </w:r>
      <w:r>
        <w:t xml:space="preserve"> </w:t>
      </w:r>
      <w:r>
        <w:rPr>
          <w:i/>
          <w:iCs/>
        </w:rPr>
        <w:t xml:space="preserve">docker-compose.yml</w:t>
      </w:r>
      <w:r>
        <w:t xml:space="preserve">.</w:t>
      </w:r>
    </w:p>
    <w:bookmarkEnd w:id="98"/>
    <w:bookmarkStart w:id="99" w:name="X8c5eb78ea1d59c453b0a22e41728ca21060e953"/>
    <w:p>
      <w:pPr>
        <w:pStyle w:val="Heading3"/>
      </w:pPr>
      <w:r>
        <w:t xml:space="preserve">16.3 Actualizaciones y Dependencias</w:t>
      </w:r>
    </w:p>
    <w:p>
      <w:pPr>
        <w:pStyle w:val="Compact"/>
        <w:numPr>
          <w:ilvl w:val="0"/>
          <w:numId w:val="1024"/>
        </w:numPr>
      </w:pPr>
      <w:r>
        <w:t xml:space="preserve">Antes de cada entrega, ejecutar</w:t>
      </w:r>
      <w:r>
        <w:t xml:space="preserve"> </w:t>
      </w:r>
      <w:r>
        <w:rPr>
          <w:i/>
          <w:iCs/>
        </w:rPr>
        <w:t xml:space="preserve">./mvnw versions:display-dependency-updates</w:t>
      </w:r>
      <w:r>
        <w:t xml:space="preserve">,</w:t>
      </w:r>
      <w:r>
        <w:t xml:space="preserve"> </w:t>
      </w:r>
      <w:r>
        <w:rPr>
          <w:i/>
          <w:iCs/>
        </w:rPr>
        <w:t xml:space="preserve">dotnet list package --outdated --vulnerable</w:t>
      </w:r>
      <w:r>
        <w:t xml:space="preserve">,</w:t>
      </w:r>
      <w:r>
        <w:t xml:space="preserve"> </w:t>
      </w:r>
      <w:r>
        <w:rPr>
          <w:i/>
          <w:iCs/>
        </w:rPr>
        <w:t xml:space="preserve">npm outdated</w:t>
      </w:r>
      <w:r>
        <w:t xml:space="preserve"> </w:t>
      </w:r>
      <w:r>
        <w:t xml:space="preserve">y</w:t>
      </w:r>
      <w:r>
        <w:t xml:space="preserve"> </w:t>
      </w:r>
      <w:r>
        <w:rPr>
          <w:i/>
          <w:iCs/>
        </w:rPr>
        <w:t xml:space="preserve">npm audit</w:t>
      </w:r>
      <w:r>
        <w:t xml:space="preserve">, y corregir las vulnerabilidades críticas y altas.</w:t>
      </w:r>
    </w:p>
    <w:p>
      <w:pPr>
        <w:pStyle w:val="Compact"/>
        <w:numPr>
          <w:ilvl w:val="0"/>
          <w:numId w:val="1024"/>
        </w:numPr>
      </w:pPr>
      <w:r>
        <w:t xml:space="preserve">Fijar versiones exactas; no usar versiones flotantes.</w:t>
      </w:r>
    </w:p>
    <w:p>
      <w:pPr>
        <w:pStyle w:val="Compact"/>
        <w:numPr>
          <w:ilvl w:val="0"/>
          <w:numId w:val="1024"/>
        </w:numPr>
      </w:pPr>
      <w:r>
        <w:t xml:space="preserve">Mantener actualizados los ADR, los modelos de datos y los contratos OpenAPI cuando cambie el diseño; exportar los contratos desde el servicio en ejecución (</w:t>
      </w:r>
      <w:r>
        <w:rPr>
          <w:i/>
          <w:iCs/>
        </w:rPr>
        <w:t xml:space="preserve">/v3/api-docs</w:t>
      </w:r>
      <w:r>
        <w:t xml:space="preserve">).</w:t>
      </w:r>
    </w:p>
    <w:bookmarkEnd w:id="99"/>
    <w:bookmarkStart w:id="100" w:name="X5777ab77daccc1c04882138f1abb0bbb9932305"/>
    <w:p>
      <w:pPr>
        <w:pStyle w:val="Heading3"/>
      </w:pPr>
      <w:r>
        <w:t xml:space="preserve">16.4 Base de Datos</w:t>
      </w:r>
    </w:p>
    <w:p>
      <w:pPr>
        <w:pStyle w:val="Compact"/>
        <w:numPr>
          <w:ilvl w:val="0"/>
          <w:numId w:val="1025"/>
        </w:numPr>
      </w:pPr>
      <w:r>
        <w:t xml:space="preserve">Una tabla de dominio nueva debe crear su disparador</w:t>
      </w:r>
      <w:r>
        <w:t xml:space="preserve"> </w:t>
      </w:r>
      <w:r>
        <w:rPr>
          <w:i/>
          <w:iCs/>
        </w:rPr>
        <w:t xml:space="preserve">tr_touch_</w:t>
      </w:r>
      <w:r>
        <w:t xml:space="preserve"> </w:t>
      </w:r>
      <w:r>
        <w:t xml:space="preserve">en el mismo changeset.</w:t>
      </w:r>
    </w:p>
    <w:p>
      <w:pPr>
        <w:pStyle w:val="Compact"/>
        <w:numPr>
          <w:ilvl w:val="0"/>
          <w:numId w:val="1025"/>
        </w:numPr>
      </w:pPr>
      <w:r>
        <w:t xml:space="preserve">Toda consulta nueva debe incluir</w:t>
      </w:r>
      <w:r>
        <w:t xml:space="preserve"> </w:t>
      </w:r>
      <w:r>
        <w:rPr>
          <w:i/>
          <w:iCs/>
        </w:rPr>
        <w:t xml:space="preserve">deleted_at IS NULL</w:t>
      </w:r>
      <w:r>
        <w:t xml:space="preserve">.</w:t>
      </w:r>
    </w:p>
    <w:p>
      <w:pPr>
        <w:pStyle w:val="Compact"/>
        <w:numPr>
          <w:ilvl w:val="0"/>
          <w:numId w:val="1025"/>
        </w:numPr>
      </w:pPr>
      <w:r>
        <w:t xml:space="preserve">Las semillas usan identificadores fijos; nunca volver a sembrar sin</w:t>
      </w:r>
      <w:r>
        <w:t xml:space="preserve"> </w:t>
      </w:r>
      <w:r>
        <w:rPr>
          <w:i/>
          <w:iCs/>
        </w:rPr>
        <w:t xml:space="preserve">IDENTITY_INSERT</w:t>
      </w:r>
      <w:r>
        <w:t xml:space="preserve"> </w:t>
      </w:r>
      <w:r>
        <w:t xml:space="preserve">(CANCELLED = 5, APPROVED = 3).</w:t>
      </w:r>
    </w:p>
    <w:p>
      <w:pPr>
        <w:pStyle w:val="Compact"/>
        <w:numPr>
          <w:ilvl w:val="0"/>
          <w:numId w:val="1025"/>
        </w:numPr>
      </w:pPr>
      <w:r>
        <w:t xml:space="preserve">Respaldar la base de datos antes de implementar un servicio que agregue changesets.</w:t>
      </w:r>
    </w:p>
    <w:p>
      <w:pPr>
        <w:pStyle w:val="Compact"/>
        <w:numPr>
          <w:ilvl w:val="0"/>
          <w:numId w:val="1025"/>
        </w:numPr>
      </w:pPr>
      <w:r>
        <w:t xml:space="preserve">El siguiente changeset de la numeración global es el 031.</w:t>
      </w:r>
    </w:p>
    <w:bookmarkEnd w:id="100"/>
    <w:bookmarkStart w:id="101" w:name="X79d55cfe7d2a3b8e93a150976ca0d2c12ecd019"/>
    <w:p>
      <w:pPr>
        <w:pStyle w:val="Heading3"/>
      </w:pPr>
      <w:r>
        <w:t xml:space="preserve">16.5 Pruebas</w:t>
      </w:r>
    </w:p>
    <w:p>
      <w:pPr>
        <w:pStyle w:val="FirstParagraph"/>
      </w:pPr>
      <w:r>
        <w:t xml:space="preserve">La estrategia de pruebas propone una pirámide de pruebas unitarias, de integración, de contrato y de punta a punta, con al menos un 80 % de cobertura de líneas y un 90 % en el dominio. El estado actual es: los servicios Java tienen pruebas de dominio, de casos de uso y web que corren sin base de datos (</w:t>
      </w:r>
      <w:r>
        <w:rPr>
          <w:i/>
          <w:iCs/>
        </w:rPr>
        <w:t xml:space="preserve">./mvnw test</w:t>
      </w:r>
      <w:r>
        <w:t xml:space="preserve">); payment-service prueba su dominio, sus casos de uso y su persistencia (tres proyectos de prueba); en total hay unos 400 métodos de prueba en el backend; las pruebas web no compilan por seis archivos</w:t>
      </w:r>
      <w:r>
        <w:t xml:space="preserve"> </w:t>
      </w:r>
      <w:r>
        <w:rPr>
          <w:i/>
          <w:iCs/>
        </w:rPr>
        <w:t xml:space="preserve">.spec.ts</w:t>
      </w:r>
      <w:r>
        <w:t xml:space="preserve"> </w:t>
      </w:r>
      <w:r>
        <w:t xml:space="preserve">desactualizados (TD-001); y no hay pruebas de persistencia con un SQL Server real en los servicios Java (TD-010). Las pruebas de concurrencia recomendadas son dos reservas simultáneas para la misma bahía, dos actualizaciones con la misma</w:t>
      </w:r>
      <w:r>
        <w:t xml:space="preserve"> </w:t>
      </w:r>
      <w:r>
        <w:rPr>
          <w:i/>
          <w:iCs/>
        </w:rPr>
        <w:t xml:space="preserve">row_version</w:t>
      </w:r>
      <w:r>
        <w:t xml:space="preserve">, dos movimientos de puntos simultáneos del mismo cliente y la entrega duplicada del mismo evento.</w:t>
      </w:r>
    </w:p>
    <w:bookmarkEnd w:id="101"/>
    <w:bookmarkStart w:id="102" w:name="X4c1ff0a4e7537b130e2836e60b0e30c3c025119"/>
    <w:p>
      <w:pPr>
        <w:pStyle w:val="Heading3"/>
      </w:pPr>
      <w:r>
        <w:t xml:space="preserve">16.6 Diagnóstico de Problemas Frecuentes</w:t>
      </w:r>
    </w:p>
    <w:p>
      <w:pPr>
        <w:pStyle w:val="FirstParagraph"/>
      </w:pPr>
      <w:r>
        <w:rPr>
          <w:b/>
          <w:bCs/>
        </w:rPr>
        <w:t xml:space="preserve">Tabla 26</w:t>
      </w:r>
    </w:p>
    <w:p>
      <w:pPr>
        <w:pStyle w:val="BodyText"/>
      </w:pPr>
      <w:r>
        <w:rPr>
          <w:i/>
          <w:iCs/>
        </w:rPr>
        <w:t xml:space="preserve">Problemas Frecuentes y Verificaciones Sugeridas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Síntoma</w:t>
            </w:r>
          </w:p>
        </w:tc>
        <w:tc>
          <w:tcPr/>
          <w:p>
            <w:pPr>
              <w:pStyle w:val="Compact"/>
            </w:pPr>
            <w:r>
              <w:t xml:space="preserve">Causa probable</w:t>
            </w:r>
          </w:p>
        </w:tc>
        <w:tc>
          <w:tcPr/>
          <w:p>
            <w:pPr>
              <w:pStyle w:val="Compact"/>
            </w:pPr>
            <w:r>
              <w:t xml:space="preserve">Verificación</w:t>
            </w:r>
          </w:p>
        </w:tc>
      </w:tr>
      <w:tr>
        <w:tc>
          <w:tcPr/>
          <w:p>
            <w:pPr>
              <w:pStyle w:val="Compact"/>
            </w:pPr>
            <w:r>
              <w:t xml:space="preserve">401 con un token que parecía válido</w:t>
            </w:r>
          </w:p>
        </w:tc>
        <w:tc>
          <w:tcPr/>
          <w:p>
            <w:pPr>
              <w:pStyle w:val="Compact"/>
            </w:pPr>
            <w:r>
              <w:t xml:space="preserve">Token vencido o JWT_SECRET, emisor o audiencia distintos.</w:t>
            </w:r>
          </w:p>
        </w:tc>
        <w:tc>
          <w:tcPr/>
          <w:p>
            <w:pPr>
              <w:pStyle w:val="Compact"/>
            </w:pPr>
            <w:r>
              <w:t xml:space="preserve">Ingresar de nuevo; verificar el archivo .env.</w:t>
            </w:r>
          </w:p>
        </w:tc>
      </w:tr>
      <w:tr>
        <w:tc>
          <w:tcPr/>
          <w:p>
            <w:pPr>
              <w:pStyle w:val="Compact"/>
            </w:pPr>
            <w:r>
              <w:t xml:space="preserve">503 CUSTOMER_SERVICE_UNAVAILABLE o BOOKING_SERVICE_UNAVAILABLE</w:t>
            </w:r>
          </w:p>
        </w:tc>
        <w:tc>
          <w:tcPr/>
          <w:p>
            <w:pPr>
              <w:pStyle w:val="Compact"/>
            </w:pPr>
            <w:r>
              <w:t xml:space="preserve">La dependencia está caída o su URL es incorrecta.</w:t>
            </w:r>
          </w:p>
        </w:tc>
        <w:tc>
          <w:tcPr/>
          <w:p>
            <w:pPr>
              <w:pStyle w:val="Compact"/>
            </w:pPr>
            <w:r>
              <w:t xml:space="preserve">Salud del servicio y CUSTOMER_SERVICE_URL o BOOKING_SERVICE_URL.</w:t>
            </w:r>
          </w:p>
        </w:tc>
      </w:tr>
      <w:tr>
        <w:tc>
          <w:tcPr/>
          <w:p>
            <w:pPr>
              <w:pStyle w:val="Compact"/>
            </w:pPr>
            <w:r>
              <w:t xml:space="preserve">"Perfil de cliente no listo" (CUSTOMER_NOT_PROVISIONED)</w:t>
            </w:r>
          </w:p>
        </w:tc>
        <w:tc>
          <w:tcPr/>
          <w:p>
            <w:pPr>
              <w:pStyle w:val="Compact"/>
            </w:pPr>
            <w:r>
              <w:t xml:space="preserve">No se consumió el evento UserRegistered.</w:t>
            </w:r>
          </w:p>
        </w:tc>
        <w:tc>
          <w:tcPr/>
          <w:p>
            <w:pPr>
              <w:pStyle w:val="Compact"/>
            </w:pPr>
            <w:r>
              <w:t xml:space="preserve">Cola customer-service.events y su DLQ.</w:t>
            </w:r>
          </w:p>
        </w:tc>
      </w:tr>
      <w:tr>
        <w:tc>
          <w:tcPr/>
          <w:p>
            <w:pPr>
              <w:pStyle w:val="Compact"/>
            </w:pPr>
            <w:r>
              <w:t xml:space="preserve">Notificaciones que no llegan</w:t>
            </w:r>
          </w:p>
        </w:tc>
        <w:tc>
          <w:tcPr/>
          <w:p>
            <w:pPr>
              <w:pStyle w:val="Compact"/>
            </w:pPr>
            <w:r>
              <w:t xml:space="preserve">MESSAGING_ENABLED=false, un evento sin destinatario o un mensaje en la DLQ.</w:t>
            </w:r>
          </w:p>
        </w:tc>
        <w:tc>
          <w:tcPr/>
          <w:p>
            <w:pPr>
              <w:pStyle w:val="Compact"/>
            </w:pPr>
            <w:r>
              <w:t xml:space="preserve">Configuración y cola notification-service.events.dlq.</w:t>
            </w:r>
          </w:p>
        </w:tc>
      </w:tr>
      <w:tr>
        <w:tc>
          <w:tcPr/>
          <w:p>
            <w:pPr>
              <w:pStyle w:val="Compact"/>
            </w:pPr>
            <w:r>
              <w:t xml:space="preserve">La construcción de Compose falla para operations-service</w:t>
            </w:r>
          </w:p>
        </w:tc>
        <w:tc>
          <w:tcPr/>
          <w:p>
            <w:pPr>
              <w:pStyle w:val="Compact"/>
            </w:pPr>
            <w:r>
              <w:t xml:space="preserve">El repositorio no se clonó como lavarapido-operation-service.</w:t>
            </w:r>
          </w:p>
        </w:tc>
        <w:tc>
          <w:tcPr/>
          <w:p>
            <w:pPr>
              <w:pStyle w:val="Compact"/>
            </w:pPr>
            <w:r>
              <w:t xml:space="preserve">Manual de Instalación, sección 8.</w:t>
            </w:r>
          </w:p>
        </w:tc>
      </w:tr>
      <w:tr>
        <w:tc>
          <w:tcPr/>
          <w:p>
            <w:pPr>
              <w:pStyle w:val="Compact"/>
            </w:pPr>
            <w:r>
              <w:t xml:space="preserve">No se acreditan puntos después de una aprobación</w:t>
            </w:r>
          </w:p>
        </w:tc>
        <w:tc>
          <w:tcPr/>
          <w:p>
            <w:pPr>
              <w:pStyle w:val="Compact"/>
            </w:pPr>
            <w:r>
              <w:t xml:space="preserve">Servicios con 0 puntos, MESSAGING_ENABLED=false (sin aviso) o BOOKING_SERVICE_URL incorrecta.</w:t>
            </w:r>
          </w:p>
        </w:tc>
        <w:tc>
          <w:tcPr/>
          <w:p>
            <w:pPr>
              <w:pStyle w:val="Compact"/>
            </w:pPr>
            <w:r>
              <w:t xml:space="preserve">payment.loyalty_transaction y el registro de payment-service.</w:t>
            </w:r>
          </w:p>
        </w:tc>
      </w:tr>
      <w:tr>
        <w:tc>
          <w:tcPr/>
          <w:p>
            <w:pPr>
              <w:pStyle w:val="Compact"/>
            </w:pPr>
            <w:r>
              <w:t xml:space="preserve">Push no entregado</w:t>
            </w:r>
          </w:p>
        </w:tc>
        <w:tc>
          <w:tcPr/>
          <w:p>
            <w:pPr>
              <w:pStyle w:val="Compact"/>
            </w:pPr>
            <w:r>
              <w:t xml:space="preserve">PUSH_ENABLED=false, Expo Go, interruptor de push desactivado o un token desactivado.</w:t>
            </w:r>
          </w:p>
        </w:tc>
        <w:tc>
          <w:tcPr/>
          <w:p>
            <w:pPr>
              <w:pStyle w:val="Compact"/>
            </w:pPr>
            <w:r>
              <w:t xml:space="preserve">Configuración, security.user_preference y notification.device_token.</w:t>
            </w:r>
          </w:p>
        </w:tc>
      </w:tr>
      <w:tr>
        <w:tc>
          <w:tcPr/>
          <w:p>
            <w:pPr>
              <w:pStyle w:val="Compact"/>
            </w:pPr>
            <w:r>
              <w:t xml:space="preserve">Error de suma de comprobación de Liquibase</w:t>
            </w:r>
          </w:p>
        </w:tc>
        <w:tc>
          <w:tcPr/>
          <w:p>
            <w:pPr>
              <w:pStyle w:val="Compact"/>
            </w:pPr>
            <w:r>
              <w:t xml:space="preserve">Se editó un changeset ejecutado.</w:t>
            </w:r>
          </w:p>
        </w:tc>
        <w:tc>
          <w:tcPr/>
          <w:p>
            <w:pPr>
              <w:pStyle w:val="Compact"/>
            </w:pPr>
            <w:r>
              <w:t xml:space="preserve">Revertir y crear un changeset nuevo.</w:t>
            </w:r>
          </w:p>
        </w:tc>
      </w:tr>
    </w:tbl>
    <w:p>
      <w:pPr>
        <w:pStyle w:val="BodyText"/>
      </w:pPr>
      <w:r>
        <w:rPr>
          <w:i/>
          <w:iCs/>
        </w:rPr>
        <w:t xml:space="preserve">Nota.</w:t>
      </w:r>
      <w:r>
        <w:t xml:space="preserve"> </w:t>
      </w:r>
      <w:r>
        <w:t xml:space="preserve">Elaborado por los autores a partir de los runbooks de los servicios.</w:t>
      </w:r>
    </w:p>
    <w:bookmarkEnd w:id="102"/>
    <w:bookmarkStart w:id="103" w:name="X4f3e55275bfe8dace1e00e098584ba77eb67b7e"/>
    <w:p>
      <w:pPr>
        <w:pStyle w:val="Heading3"/>
      </w:pPr>
      <w:r>
        <w:t xml:space="preserve">16.7 Deuda Técnica</w:t>
      </w:r>
    </w:p>
    <w:p>
      <w:pPr>
        <w:pStyle w:val="FirstParagraph"/>
      </w:pPr>
      <w:r>
        <w:rPr>
          <w:b/>
          <w:bCs/>
        </w:rPr>
        <w:t xml:space="preserve">Tabla 27</w:t>
      </w:r>
    </w:p>
    <w:p>
      <w:pPr>
        <w:pStyle w:val="BodyText"/>
      </w:pPr>
      <w:r>
        <w:rPr>
          <w:i/>
          <w:iCs/>
        </w:rPr>
        <w:t xml:space="preserve">Principales Elementos de Deuda Técnica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Elemento</w:t>
            </w:r>
          </w:p>
        </w:tc>
        <w:tc>
          <w:tcPr/>
          <w:p>
            <w:pPr>
              <w:pStyle w:val="Compact"/>
            </w:pPr>
            <w:r>
              <w:t xml:space="preserve">Descripción</w:t>
            </w:r>
          </w:p>
        </w:tc>
        <w:tc>
          <w:tcPr/>
          <w:p>
            <w:pPr>
              <w:pStyle w:val="Compact"/>
            </w:pPr>
            <w:r>
              <w:t xml:space="preserve">Prioridad</w:t>
            </w:r>
          </w:p>
        </w:tc>
      </w:tr>
      <w:tr>
        <w:tc>
          <w:tcPr/>
          <w:p>
            <w:pPr>
              <w:pStyle w:val="Compact"/>
            </w:pPr>
            <w:r>
              <w:t xml:space="preserve">TD-001</w:t>
            </w:r>
          </w:p>
        </w:tc>
        <w:tc>
          <w:tcPr/>
          <w:p>
            <w:pPr>
              <w:pStyle w:val="Compact"/>
            </w:pPr>
            <w:r>
              <w:t xml:space="preserve">Archivos de pruebas web desactualizados impiden compilar las pruebas web.</w:t>
            </w:r>
          </w:p>
        </w:tc>
        <w:tc>
          <w:tcPr/>
          <w:p>
            <w:pPr>
              <w:pStyle w:val="Compact"/>
            </w:pPr>
            <w:r>
              <w:t xml:space="preserve">Alta</w:t>
            </w:r>
          </w:p>
        </w:tc>
      </w:tr>
      <w:tr>
        <w:tc>
          <w:tcPr/>
          <w:p>
            <w:pPr>
              <w:pStyle w:val="Compact"/>
            </w:pPr>
            <w:r>
              <w:t xml:space="preserve">TD-003</w:t>
            </w:r>
          </w:p>
        </w:tc>
        <w:tc>
          <w:tcPr/>
          <w:p>
            <w:pPr>
              <w:pStyle w:val="Compact"/>
            </w:pPr>
            <w:r>
              <w:t xml:space="preserve">Sin límite de intentos de inicio de sesión.</w:t>
            </w:r>
          </w:p>
        </w:tc>
        <w:tc>
          <w:tcPr/>
          <w:p>
            <w:pPr>
              <w:pStyle w:val="Compact"/>
            </w:pPr>
            <w:r>
              <w:t xml:space="preserve">Media</w:t>
            </w:r>
          </w:p>
        </w:tc>
      </w:tr>
      <w:tr>
        <w:tc>
          <w:tcPr/>
          <w:p>
            <w:pPr>
              <w:pStyle w:val="Compact"/>
            </w:pPr>
            <w:r>
              <w:t xml:space="preserve">TD-006</w:t>
            </w:r>
          </w:p>
        </w:tc>
        <w:tc>
          <w:tcPr/>
          <w:p>
            <w:pPr>
              <w:pStyle w:val="Compact"/>
            </w:pPr>
            <w:r>
              <w:t xml:space="preserve">Canalización de Jenkins por repositorio.</w:t>
            </w:r>
          </w:p>
        </w:tc>
        <w:tc>
          <w:tcPr/>
          <w:p>
            <w:pPr>
              <w:pStyle w:val="Compact"/>
            </w:pPr>
            <w:r>
              <w:t xml:space="preserve">Media</w:t>
            </w:r>
          </w:p>
        </w:tc>
      </w:tr>
      <w:tr>
        <w:tc>
          <w:tcPr/>
          <w:p>
            <w:pPr>
              <w:pStyle w:val="Compact"/>
            </w:pPr>
            <w:r>
              <w:t xml:space="preserve">TD-007</w:t>
            </w:r>
          </w:p>
        </w:tc>
        <w:tc>
          <w:tcPr/>
          <w:p>
            <w:pPr>
              <w:pStyle w:val="Compact"/>
            </w:pPr>
            <w:r>
              <w:t xml:space="preserve">Propagar X-Correlation-Id en todos los clientes REST y los mensajes.</w:t>
            </w:r>
          </w:p>
        </w:tc>
        <w:tc>
          <w:tcPr/>
          <w:p>
            <w:pPr>
              <w:pStyle w:val="Compact"/>
            </w:pPr>
            <w:r>
              <w:t xml:space="preserve">Baja</w:t>
            </w:r>
          </w:p>
        </w:tc>
      </w:tr>
      <w:tr>
        <w:tc>
          <w:tcPr/>
          <w:p>
            <w:pPr>
              <w:pStyle w:val="Compact"/>
            </w:pPr>
            <w:r>
              <w:t xml:space="preserve">TD-008</w:t>
            </w:r>
          </w:p>
        </w:tc>
        <w:tc>
          <w:tcPr/>
          <w:p>
            <w:pPr>
              <w:pStyle w:val="Compact"/>
            </w:pPr>
            <w:r>
              <w:t xml:space="preserve">Bloqueo optimista con @Version.</w:t>
            </w:r>
          </w:p>
        </w:tc>
        <w:tc>
          <w:tcPr/>
          <w:p>
            <w:pPr>
              <w:pStyle w:val="Compact"/>
            </w:pPr>
            <w:r>
              <w:t xml:space="preserve">Baja</w:t>
            </w:r>
          </w:p>
        </w:tc>
      </w:tr>
      <w:tr>
        <w:tc>
          <w:tcPr/>
          <w:p>
            <w:pPr>
              <w:pStyle w:val="Compact"/>
            </w:pPr>
            <w:r>
              <w:t xml:space="preserve">TD-011</w:t>
            </w:r>
          </w:p>
        </w:tc>
        <w:tc>
          <w:tcPr/>
          <w:p>
            <w:pPr>
              <w:pStyle w:val="Compact"/>
            </w:pPr>
            <w:r>
              <w:t xml:space="preserve">Outbox para los eventos.</w:t>
            </w:r>
          </w:p>
        </w:tc>
        <w:tc>
          <w:tcPr/>
          <w:p>
            <w:pPr>
              <w:pStyle w:val="Compact"/>
            </w:pPr>
            <w:r>
              <w:t xml:space="preserve">Baja</w:t>
            </w:r>
          </w:p>
        </w:tc>
      </w:tr>
      <w:tr>
        <w:tc>
          <w:tcPr/>
          <w:p>
            <w:pPr>
              <w:pStyle w:val="Compact"/>
            </w:pPr>
            <w:r>
              <w:t xml:space="preserve">TD-013</w:t>
            </w:r>
          </w:p>
        </w:tc>
        <w:tc>
          <w:tcPr/>
          <w:p>
            <w:pPr>
              <w:pStyle w:val="Compact"/>
            </w:pPr>
            <w:r>
              <w:t xml:space="preserve">Datos del negocio del establecimiento guardados solo en el navegador.</w:t>
            </w:r>
          </w:p>
        </w:tc>
        <w:tc>
          <w:tcPr/>
          <w:p>
            <w:pPr>
              <w:pStyle w:val="Compact"/>
            </w:pPr>
            <w:r>
              <w:t xml:space="preserve">Baja</w:t>
            </w:r>
          </w:p>
        </w:tc>
      </w:tr>
      <w:tr>
        <w:tc>
          <w:tcPr/>
          <w:p>
            <w:pPr>
              <w:pStyle w:val="Compact"/>
            </w:pPr>
            <w:r>
              <w:t xml:space="preserve">TD-017</w:t>
            </w:r>
          </w:p>
        </w:tc>
        <w:tc>
          <w:tcPr/>
          <w:p>
            <w:pPr>
              <w:pStyle w:val="Compact"/>
            </w:pPr>
            <w:r>
              <w:t xml:space="preserve">payment-service sin filtro de correlación; la salud no comprueba la base de datos.</w:t>
            </w:r>
          </w:p>
        </w:tc>
        <w:tc>
          <w:tcPr/>
          <w:p>
            <w:pPr>
              <w:pStyle w:val="Compact"/>
            </w:pPr>
            <w:r>
              <w:t xml:space="preserve">Baja</w:t>
            </w:r>
          </w:p>
        </w:tc>
      </w:tr>
      <w:tr>
        <w:tc>
          <w:tcPr/>
          <w:p>
            <w:pPr>
              <w:pStyle w:val="Compact"/>
            </w:pPr>
            <w:r>
              <w:t xml:space="preserve">TD-019</w:t>
            </w:r>
          </w:p>
        </w:tc>
        <w:tc>
          <w:tcPr/>
          <w:p>
            <w:pPr>
              <w:pStyle w:val="Compact"/>
            </w:pPr>
            <w:r>
              <w:t xml:space="preserve">Changelogs de pagos con numeración propia.</w:t>
            </w:r>
          </w:p>
        </w:tc>
        <w:tc>
          <w:tcPr/>
          <w:p>
            <w:pPr>
              <w:pStyle w:val="Compact"/>
            </w:pPr>
            <w:r>
              <w:t xml:space="preserve">Baja</w:t>
            </w:r>
          </w:p>
        </w:tc>
      </w:tr>
      <w:tr>
        <w:tc>
          <w:tcPr/>
          <w:p>
            <w:pPr>
              <w:pStyle w:val="Compact"/>
            </w:pPr>
            <w:r>
              <w:t xml:space="preserve">TD-020</w:t>
            </w:r>
          </w:p>
        </w:tc>
        <w:tc>
          <w:tcPr/>
          <w:p>
            <w:pPr>
              <w:pStyle w:val="Compact"/>
            </w:pPr>
            <w:r>
              <w:t xml:space="preserve">Asignación automática de operarios (RF-008).</w:t>
            </w:r>
          </w:p>
        </w:tc>
        <w:tc>
          <w:tcPr/>
          <w:p>
            <w:pPr>
              <w:pStyle w:val="Compact"/>
            </w:pPr>
            <w:r>
              <w:t xml:space="preserve">Media</w:t>
            </w:r>
          </w:p>
        </w:tc>
      </w:tr>
    </w:tbl>
    <w:p>
      <w:pPr>
        <w:pStyle w:val="BodyText"/>
      </w:pPr>
      <w:r>
        <w:rPr>
          <w:i/>
          <w:iCs/>
        </w:rPr>
        <w:t xml:space="preserve">Nota.</w:t>
      </w:r>
      <w:r>
        <w:t xml:space="preserve"> </w:t>
      </w:r>
      <w:r>
        <w:t xml:space="preserve">Fuente:</w:t>
      </w:r>
      <w:r>
        <w:t xml:space="preserve"> </w:t>
      </w:r>
      <w:r>
        <w:rPr>
          <w:i/>
          <w:iCs/>
        </w:rPr>
        <w:t xml:space="preserve">15-project-control/technical-backlog.md</w:t>
      </w:r>
      <w:r>
        <w:t xml:space="preserve"> </w:t>
      </w:r>
      <w:r>
        <w:t xml:space="preserve">de la documentación (Equipo de Desarrollo Vehicle Washing, 2026a). TD-002, TD-014, TD-015, TD-016 y TD-018 se resolvieron entre el 8 y el 9 de octubre de 2026; su cierre y las acciones pendientes se registran en el documento de acciones correctivas, preventivas y de mejoramiento.</w:t>
      </w:r>
    </w:p>
    <w:bookmarkEnd w:id="103"/>
    <w:bookmarkStart w:id="104" w:name="X74cd41a6a256b5fe1a5d74d2251aea905d9951f"/>
    <w:p>
      <w:pPr>
        <w:pStyle w:val="Heading3"/>
      </w:pPr>
      <w:r>
        <w:t xml:space="preserve">16.8 Evolución Recomendada</w:t>
      </w:r>
    </w:p>
    <w:p>
      <w:pPr>
        <w:pStyle w:val="FirstParagraph"/>
      </w:pPr>
      <w:r>
        <w:t xml:space="preserve">Si el proyecto sale del alcance académico, la documentación identifica como evolución natural: firma RS256, tokens de actualización, límites de intentos de inicio de sesión y de solicitudes, Outbox, un inicio de sesión de base de datos por servicio (o una base de datos por servicio), disparadores de auditoría, aplicación real de la matriz de permisos, mTLS entre servicios, observabilidad (métricas y trazabilidad), almacenamiento de imágenes fuera de la base de datos y una pasarela de pagos. Cada cambio requiere un ADR.</w:t>
      </w:r>
    </w:p>
    <w:bookmarkEnd w:id="104"/>
    <w:bookmarkEnd w:id="105"/>
    <w:bookmarkStart w:id="106" w:name="X5c5d60b771c24ae01308d34b8db86f688b0f152"/>
    <w:p>
      <w:pPr>
        <w:pStyle w:val="Heading2"/>
      </w:pPr>
      <w:r>
        <w:t xml:space="preserve">17. Glosario</w:t>
      </w:r>
    </w:p>
    <w:p>
      <w:pPr>
        <w:pStyle w:val="FirstParagraph"/>
      </w:pPr>
      <w:r>
        <w:rPr>
          <w:b/>
          <w:bCs/>
        </w:rPr>
        <w:t xml:space="preserve">Tabla 28</w:t>
      </w:r>
    </w:p>
    <w:p>
      <w:pPr>
        <w:pStyle w:val="BodyText"/>
      </w:pPr>
      <w:r>
        <w:rPr>
          <w:i/>
          <w:iCs/>
        </w:rPr>
        <w:t xml:space="preserve">Glosario Técnico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Definición</w:t>
            </w:r>
          </w:p>
        </w:tc>
      </w:tr>
      <w:tr>
        <w:tc>
          <w:tcPr/>
          <w:p>
            <w:pPr>
              <w:pStyle w:val="Compact"/>
            </w:pPr>
            <w:r>
              <w:t xml:space="preserve">ADR</w:t>
            </w:r>
          </w:p>
        </w:tc>
        <w:tc>
          <w:tcPr/>
          <w:p>
            <w:pPr>
              <w:pStyle w:val="Compact"/>
            </w:pPr>
            <w:r>
              <w:t xml:space="preserve">Registro de decisión de arquitectura.</w:t>
            </w:r>
          </w:p>
        </w:tc>
      </w:tr>
      <w:tr>
        <w:tc>
          <w:tcPr/>
          <w:p>
            <w:pPr>
              <w:pStyle w:val="Compact"/>
            </w:pPr>
            <w:r>
              <w:t xml:space="preserve">Agregado</w:t>
            </w:r>
          </w:p>
        </w:tc>
        <w:tc>
          <w:tcPr/>
          <w:p>
            <w:pPr>
              <w:pStyle w:val="Compact"/>
            </w:pPr>
            <w:r>
              <w:t xml:space="preserve">Grupo de objetos de dominio que se mantienen coherentes en conjunto, con una raíz (Evans, 2004); por ejemplo, Payment.</w:t>
            </w:r>
          </w:p>
        </w:tc>
      </w:tr>
      <w:tr>
        <w:tc>
          <w:tcPr/>
          <w:p>
            <w:pPr>
              <w:pStyle w:val="Compact"/>
            </w:pPr>
            <w:r>
              <w:t xml:space="preserve">API Gateway</w:t>
            </w:r>
          </w:p>
        </w:tc>
        <w:tc>
          <w:tcPr/>
          <w:p>
            <w:pPr>
              <w:pStyle w:val="Compact"/>
            </w:pPr>
            <w:r>
              <w:t xml:space="preserve">Punto de entrada externo único que enruta las solicitudes; en este sistema no valida tokens.</w:t>
            </w:r>
          </w:p>
        </w:tc>
      </w:tr>
      <w:tr>
        <w:tc>
          <w:tcPr/>
          <w:p>
            <w:pPr>
              <w:pStyle w:val="Compact"/>
            </w:pPr>
            <w:r>
              <w:t xml:space="preserve">Arquitectura hexagonal</w:t>
            </w:r>
          </w:p>
        </w:tc>
        <w:tc>
          <w:tcPr/>
          <w:p>
            <w:pPr>
              <w:pStyle w:val="Compact"/>
            </w:pPr>
            <w:r>
              <w:t xml:space="preserve">Estilo de puertos y adaptadores en el que el dominio no depende de la infraestructura (Cockburn, 2005).</w:t>
            </w:r>
          </w:p>
        </w:tc>
      </w:tr>
      <w:tr>
        <w:tc>
          <w:tcPr/>
          <w:p>
            <w:pPr>
              <w:pStyle w:val="Compact"/>
            </w:pPr>
            <w:r>
              <w:t xml:space="preserve">Bahía</w:t>
            </w:r>
          </w:p>
        </w:tc>
        <w:tc>
          <w:tcPr/>
          <w:p>
            <w:pPr>
              <w:pStyle w:val="Compact"/>
            </w:pPr>
            <w:r>
              <w:t xml:space="preserve">Puesto físico de lavado; el número de bahías activas es la capacidad.</w:t>
            </w:r>
          </w:p>
        </w:tc>
      </w:tr>
      <w:tr>
        <w:tc>
          <w:tcPr/>
          <w:p>
            <w:pPr>
              <w:pStyle w:val="Compact"/>
            </w:pPr>
            <w:r>
              <w:t xml:space="preserve">Borrado lógico</w:t>
            </w:r>
          </w:p>
        </w:tc>
        <w:tc>
          <w:tcPr/>
          <w:p>
            <w:pPr>
              <w:pStyle w:val="Compact"/>
            </w:pPr>
            <w:r>
              <w:t xml:space="preserve">Marcar</w:t>
            </w:r>
            <w:r>
              <w:t xml:space="preserve"> </w:t>
            </w:r>
            <w:r>
              <w:rPr>
                <w:i/>
                <w:iCs/>
              </w:rPr>
              <w:t xml:space="preserve">deleted_at</w:t>
            </w:r>
            <w:r>
              <w:t xml:space="preserve"> </w:t>
            </w:r>
            <w:r>
              <w:t xml:space="preserve">en lugar de borrar la fila.</w:t>
            </w:r>
          </w:p>
        </w:tc>
      </w:tr>
      <w:tr>
        <w:tc>
          <w:tcPr/>
          <w:p>
            <w:pPr>
              <w:pStyle w:val="Compact"/>
            </w:pPr>
            <w:r>
              <w:t xml:space="preserve">Cola de mensajes muertos (DLQ)</w:t>
            </w:r>
          </w:p>
        </w:tc>
        <w:tc>
          <w:tcPr/>
          <w:p>
            <w:pPr>
              <w:pStyle w:val="Compact"/>
            </w:pPr>
            <w:r>
              <w:t xml:space="preserve">Cola donde se guardan los mensajes que fallaron después de los reintentos.</w:t>
            </w:r>
          </w:p>
        </w:tc>
      </w:tr>
      <w:tr>
        <w:tc>
          <w:tcPr/>
          <w:p>
            <w:pPr>
              <w:pStyle w:val="Compact"/>
            </w:pPr>
            <w:r>
              <w:t xml:space="preserve">Evento de dominio</w:t>
            </w:r>
          </w:p>
        </w:tc>
        <w:tc>
          <w:tcPr/>
          <w:p>
            <w:pPr>
              <w:pStyle w:val="Compact"/>
            </w:pPr>
            <w:r>
              <w:t xml:space="preserve">Hecho del negocio que se publica para que otros servicios reaccionen.</w:t>
            </w:r>
          </w:p>
        </w:tc>
      </w:tr>
      <w:tr>
        <w:tc>
          <w:tcPr/>
          <w:p>
            <w:pPr>
              <w:pStyle w:val="Compact"/>
            </w:pPr>
            <w:r>
              <w:t xml:space="preserve">Exchange de tipo topic</w:t>
            </w:r>
          </w:p>
        </w:tc>
        <w:tc>
          <w:tcPr/>
          <w:p>
            <w:pPr>
              <w:pStyle w:val="Compact"/>
            </w:pPr>
            <w:r>
              <w:t xml:space="preserve">Exchange de RabbitMQ que enruta los mensajes por claves de enrutamiento.</w:t>
            </w:r>
          </w:p>
        </w:tc>
      </w:tr>
      <w:tr>
        <w:tc>
          <w:tcPr/>
          <w:p>
            <w:pPr>
              <w:pStyle w:val="Compact"/>
            </w:pPr>
            <w:r>
              <w:t xml:space="preserve">Identificador de correlación</w:t>
            </w:r>
          </w:p>
        </w:tc>
        <w:tc>
          <w:tcPr/>
          <w:p>
            <w:pPr>
              <w:pStyle w:val="Compact"/>
            </w:pPr>
            <w:r>
              <w:t xml:space="preserve">Identificador que sigue una solicitud a través del gateway, los servicios y los mensajes.</w:t>
            </w:r>
          </w:p>
        </w:tc>
      </w:tr>
      <w:tr>
        <w:tc>
          <w:tcPr/>
          <w:p>
            <w:pPr>
              <w:pStyle w:val="Compact"/>
            </w:pPr>
            <w:r>
              <w:t xml:space="preserve">Idempotencia</w:t>
            </w:r>
          </w:p>
        </w:tc>
        <w:tc>
          <w:tcPr/>
          <w:p>
            <w:pPr>
              <w:pStyle w:val="Compact"/>
            </w:pPr>
            <w:r>
              <w:t xml:space="preserve">Procesar el mismo evento más de una vez sin efectos duplicados.</w:t>
            </w:r>
          </w:p>
        </w:tc>
      </w:tr>
      <w:tr>
        <w:tc>
          <w:tcPr/>
          <w:p>
            <w:pPr>
              <w:pStyle w:val="Compact"/>
            </w:pPr>
            <w:r>
              <w:t xml:space="preserve">JWT</w:t>
            </w:r>
          </w:p>
        </w:tc>
        <w:tc>
          <w:tcPr/>
          <w:p>
            <w:pPr>
              <w:pStyle w:val="Compact"/>
            </w:pPr>
            <w:r>
              <w:t xml:space="preserve">JSON Web Token: token firmado que lleva la identidad y los roles (Jones et al., 2015).</w:t>
            </w:r>
          </w:p>
        </w:tc>
      </w:tr>
      <w:tr>
        <w:tc>
          <w:tcPr/>
          <w:p>
            <w:pPr>
              <w:pStyle w:val="Compact"/>
            </w:pPr>
            <w:r>
              <w:t xml:space="preserve">Libro de puntos (ledger)</w:t>
            </w:r>
          </w:p>
        </w:tc>
        <w:tc>
          <w:tcPr/>
          <w:p>
            <w:pPr>
              <w:pStyle w:val="Compact"/>
            </w:pPr>
            <w:r>
              <w:t xml:space="preserve">Registro de los movimientos de puntos de cada cliente; el saldo es el del último movimiento.</w:t>
            </w:r>
          </w:p>
        </w:tc>
      </w:tr>
      <w:tr>
        <w:tc>
          <w:tcPr/>
          <w:p>
            <w:pPr>
              <w:pStyle w:val="Compact"/>
            </w:pPr>
            <w:r>
              <w:t xml:space="preserve">Liquibase</w:t>
            </w:r>
          </w:p>
        </w:tc>
        <w:tc>
          <w:tcPr/>
          <w:p>
            <w:pPr>
              <w:pStyle w:val="Compact"/>
            </w:pPr>
            <w:r>
              <w:t xml:space="preserve">Herramienta para versionar y migrar el esquema de la base de datos.</w:t>
            </w:r>
          </w:p>
        </w:tc>
      </w:tr>
      <w:tr>
        <w:tc>
          <w:tcPr/>
          <w:p>
            <w:pPr>
              <w:pStyle w:val="Compact"/>
            </w:pPr>
            <w:r>
              <w:t xml:space="preserve">Objeto de valor</w:t>
            </w:r>
          </w:p>
        </w:tc>
        <w:tc>
          <w:tcPr/>
          <w:p>
            <w:pPr>
              <w:pStyle w:val="Compact"/>
            </w:pPr>
            <w:r>
              <w:t xml:space="preserve">Objeto definido por sus valores (por ejemplo, LicensePlate o EmailAddress).</w:t>
            </w:r>
          </w:p>
        </w:tc>
      </w:tr>
      <w:tr>
        <w:tc>
          <w:tcPr/>
          <w:p>
            <w:pPr>
              <w:pStyle w:val="Compact"/>
            </w:pPr>
            <w:r>
              <w:t xml:space="preserve">Outbox</w:t>
            </w:r>
          </w:p>
        </w:tc>
        <w:tc>
          <w:tcPr/>
          <w:p>
            <w:pPr>
              <w:pStyle w:val="Compact"/>
            </w:pPr>
            <w:r>
              <w:t xml:space="preserve">Patrón que guarda los eventos en la misma transacción antes de publicarlos; no adoptado.</w:t>
            </w:r>
          </w:p>
        </w:tc>
      </w:tr>
      <w:tr>
        <w:tc>
          <w:tcPr/>
          <w:p>
            <w:pPr>
              <w:pStyle w:val="Compact"/>
            </w:pPr>
            <w:r>
              <w:t xml:space="preserve">Problem details</w:t>
            </w:r>
          </w:p>
        </w:tc>
        <w:tc>
          <w:tcPr/>
          <w:p>
            <w:pPr>
              <w:pStyle w:val="Compact"/>
            </w:pPr>
            <w:r>
              <w:t xml:space="preserve">Formato estándar de los errores HTTP (RFC 9457) con un código estable.</w:t>
            </w:r>
          </w:p>
        </w:tc>
      </w:tr>
    </w:tbl>
    <w:p>
      <w:pPr>
        <w:pStyle w:val="BodyText"/>
      </w:pPr>
      <w:r>
        <w:rPr>
          <w:i/>
          <w:iCs/>
        </w:rPr>
        <w:t xml:space="preserve">Nota.</w:t>
      </w:r>
      <w:r>
        <w:t xml:space="preserve"> </w:t>
      </w:r>
      <w:r>
        <w:t xml:space="preserve">Elaborado por los autores a partir del glosario del proyecto y de las referencias citadas.</w:t>
      </w:r>
    </w:p>
    <w:bookmarkEnd w:id="106"/>
    <w:bookmarkStart w:id="119" w:name="referencias"/>
    <w:p>
      <w:pPr>
        <w:pStyle w:val="Heading2"/>
      </w:pPr>
      <w:r>
        <w:t xml:space="preserve">Referencias</w:t>
      </w:r>
    </w:p>
    <w:p>
      <w:pPr>
        <w:pStyle w:val="FirstParagraph"/>
      </w:pPr>
      <w:r>
        <w:t xml:space="preserve">Cockburn, A. (2005).</w:t>
      </w:r>
      <w:r>
        <w:t xml:space="preserve"> </w:t>
      </w:r>
      <w:r>
        <w:rPr>
          <w:i/>
          <w:iCs/>
        </w:rPr>
        <w:t xml:space="preserve">Hexagonal architecture</w:t>
      </w:r>
      <w:r>
        <w:t xml:space="preserve">.</w:t>
      </w:r>
      <w:r>
        <w:t xml:space="preserve"> </w:t>
      </w:r>
      <w:hyperlink r:id="rId107">
        <w:r>
          <w:rPr>
            <w:rStyle w:val="Hyperlink"/>
          </w:rPr>
          <w:t xml:space="preserve">https://alistair.cockburn.us/hexagonal-architecture/</w:t>
        </w:r>
      </w:hyperlink>
    </w:p>
    <w:p>
      <w:pPr>
        <w:pStyle w:val="BodyText"/>
      </w:pPr>
      <w:r>
        <w:t xml:space="preserve">Congreso de la República de Colombia. (2012).</w:t>
      </w:r>
      <w:r>
        <w:t xml:space="preserve"> </w:t>
      </w:r>
      <w:r>
        <w:rPr>
          <w:i/>
          <w:iCs/>
        </w:rPr>
        <w:t xml:space="preserve">Ley Estatutaria 1581 de 2012, por la cual se dictan disposiciones generales para la protección de datos personales</w:t>
      </w:r>
      <w:r>
        <w:t xml:space="preserve">.</w:t>
      </w:r>
      <w:r>
        <w:t xml:space="preserve"> </w:t>
      </w:r>
      <w:hyperlink r:id="rId108">
        <w:r>
          <w:rPr>
            <w:rStyle w:val="Hyperlink"/>
          </w:rPr>
          <w:t xml:space="preserve">http://www.secretariasenado.gov.co/senado/basedoc/ley_1581_2012.html</w:t>
        </w:r>
      </w:hyperlink>
    </w:p>
    <w:p>
      <w:pPr>
        <w:pStyle w:val="BodyText"/>
      </w:pPr>
      <w:r>
        <w:t xml:space="preserve">Equipo de Desarrollo Vehicle Washing. (2026a).</w:t>
      </w:r>
      <w:r>
        <w:t xml:space="preserve"> </w:t>
      </w:r>
      <w:r>
        <w:rPr>
          <w:i/>
          <w:iCs/>
        </w:rPr>
        <w:t xml:space="preserve">Vehicle washing management system: Project documentation</w:t>
      </w:r>
      <w:r>
        <w:t xml:space="preserve"> </w:t>
      </w:r>
      <w:r>
        <w:t xml:space="preserve">(vehicle-w-docs) [Documentación de proyecto no publicada]. GitHub.</w:t>
      </w:r>
      <w:r>
        <w:t xml:space="preserve"> </w:t>
      </w:r>
      <w:hyperlink r:id="rId109">
        <w:r>
          <w:rPr>
            <w:rStyle w:val="Hyperlink"/>
          </w:rPr>
          <w:t xml:space="preserve">https://github.com/code-sena/vehicle-w-docs</w:t>
        </w:r>
      </w:hyperlink>
    </w:p>
    <w:p>
      <w:pPr>
        <w:pStyle w:val="BodyText"/>
      </w:pPr>
      <w:r>
        <w:t xml:space="preserve">Equipo de Desarrollo Vehicle Washing. (2026b).</w:t>
      </w:r>
      <w:r>
        <w:t xml:space="preserve"> </w:t>
      </w:r>
      <w:r>
        <w:rPr>
          <w:i/>
          <w:iCs/>
        </w:rPr>
        <w:t xml:space="preserve">Front-end-proyecto-web</w:t>
      </w:r>
      <w:r>
        <w:t xml:space="preserve"> </w:t>
      </w:r>
      <w:r>
        <w:t xml:space="preserve">(rama develop) [Software]. GitHub.</w:t>
      </w:r>
      <w:r>
        <w:t xml:space="preserve"> </w:t>
      </w:r>
      <w:hyperlink r:id="rId110">
        <w:r>
          <w:rPr>
            <w:rStyle w:val="Hyperlink"/>
          </w:rPr>
          <w:t xml:space="preserve">https://github.com/BrayanCABRERA123/Front-end-proyecto-web</w:t>
        </w:r>
      </w:hyperlink>
    </w:p>
    <w:p>
      <w:pPr>
        <w:pStyle w:val="BodyText"/>
      </w:pPr>
      <w:r>
        <w:t xml:space="preserve">Equipo de Desarrollo Vehicle Washing. (2026c).</w:t>
      </w:r>
      <w:r>
        <w:t xml:space="preserve"> </w:t>
      </w:r>
      <w:r>
        <w:rPr>
          <w:i/>
          <w:iCs/>
        </w:rPr>
        <w:t xml:space="preserve">lavarapido-customer-service</w:t>
      </w:r>
      <w:r>
        <w:t xml:space="preserve"> </w:t>
      </w:r>
      <w:r>
        <w:t xml:space="preserve">(rama develop) [Software]. GitHub.</w:t>
      </w:r>
      <w:r>
        <w:t xml:space="preserve"> </w:t>
      </w:r>
      <w:hyperlink r:id="rId111">
        <w:r>
          <w:rPr>
            <w:rStyle w:val="Hyperlink"/>
          </w:rPr>
          <w:t xml:space="preserve">https://github.com/camiloguilombo12/lavarapido-customer-service</w:t>
        </w:r>
      </w:hyperlink>
    </w:p>
    <w:p>
      <w:pPr>
        <w:pStyle w:val="BodyText"/>
      </w:pPr>
      <w:r>
        <w:t xml:space="preserve">Equipo de Desarrollo Vehicle Washing. (2026d).</w:t>
      </w:r>
      <w:r>
        <w:t xml:space="preserve"> </w:t>
      </w:r>
      <w:r>
        <w:rPr>
          <w:i/>
          <w:iCs/>
        </w:rPr>
        <w:t xml:space="preserve">lavarapido-infra</w:t>
      </w:r>
      <w:r>
        <w:t xml:space="preserve"> </w:t>
      </w:r>
      <w:r>
        <w:t xml:space="preserve">(rama develop) [Software]. GitHub.</w:t>
      </w:r>
      <w:r>
        <w:t xml:space="preserve"> </w:t>
      </w:r>
      <w:hyperlink r:id="rId112">
        <w:r>
          <w:rPr>
            <w:rStyle w:val="Hyperlink"/>
          </w:rPr>
          <w:t xml:space="preserve">https://github.com/BrayanCABRERA123/lavarapido-infra</w:t>
        </w:r>
      </w:hyperlink>
    </w:p>
    <w:p>
      <w:pPr>
        <w:pStyle w:val="BodyText"/>
      </w:pPr>
      <w:r>
        <w:t xml:space="preserve">Equipo de Desarrollo Vehicle Washing. (2026e).</w:t>
      </w:r>
      <w:r>
        <w:t xml:space="preserve"> </w:t>
      </w:r>
      <w:r>
        <w:rPr>
          <w:i/>
          <w:iCs/>
        </w:rPr>
        <w:t xml:space="preserve">lavarapido-payment-service</w:t>
      </w:r>
      <w:r>
        <w:t xml:space="preserve"> </w:t>
      </w:r>
      <w:r>
        <w:t xml:space="preserve">(rama develop) [Software]. GitHub.</w:t>
      </w:r>
      <w:r>
        <w:t xml:space="preserve"> </w:t>
      </w:r>
      <w:hyperlink r:id="rId113">
        <w:r>
          <w:rPr>
            <w:rStyle w:val="Hyperlink"/>
          </w:rPr>
          <w:t xml:space="preserve">https://github.com/merari0322/lavarapido-payment-service</w:t>
        </w:r>
      </w:hyperlink>
    </w:p>
    <w:p>
      <w:pPr>
        <w:pStyle w:val="BodyText"/>
      </w:pPr>
      <w:r>
        <w:t xml:space="preserve">Equipo de Desarrollo Vehicle Washing. (2026f).</w:t>
      </w:r>
      <w:r>
        <w:t xml:space="preserve"> </w:t>
      </w:r>
      <w:r>
        <w:rPr>
          <w:i/>
          <w:iCs/>
        </w:rPr>
        <w:t xml:space="preserve">lavarapido-security-service</w:t>
      </w:r>
      <w:r>
        <w:t xml:space="preserve"> </w:t>
      </w:r>
      <w:r>
        <w:t xml:space="preserve">(rama develop) [Software]. GitHub.</w:t>
      </w:r>
      <w:r>
        <w:t xml:space="preserve"> </w:t>
      </w:r>
      <w:hyperlink r:id="rId114">
        <w:r>
          <w:rPr>
            <w:rStyle w:val="Hyperlink"/>
          </w:rPr>
          <w:t xml:space="preserve">https://github.com/BrayanCABRERA123/lavarapido-security-service</w:t>
        </w:r>
      </w:hyperlink>
    </w:p>
    <w:p>
      <w:pPr>
        <w:pStyle w:val="BodyText"/>
      </w:pPr>
      <w:r>
        <w:t xml:space="preserve">Evans, E. (2004).</w:t>
      </w:r>
      <w:r>
        <w:t xml:space="preserve"> </w:t>
      </w:r>
      <w:r>
        <w:rPr>
          <w:i/>
          <w:iCs/>
        </w:rPr>
        <w:t xml:space="preserve">Domain-driven design: Tackling complexity in the heart of software</w:t>
      </w:r>
      <w:r>
        <w:t xml:space="preserve">. Addison-Wesley.</w:t>
      </w:r>
    </w:p>
    <w:p>
      <w:pPr>
        <w:pStyle w:val="BodyText"/>
      </w:pPr>
      <w:r>
        <w:t xml:space="preserve">Fielding, R. T. (2000).</w:t>
      </w:r>
      <w:r>
        <w:t xml:space="preserve"> </w:t>
      </w:r>
      <w:r>
        <w:rPr>
          <w:i/>
          <w:iCs/>
        </w:rPr>
        <w:t xml:space="preserve">Architectural styles and the design of network-based software architectures</w:t>
      </w:r>
      <w:r>
        <w:t xml:space="preserve"> </w:t>
      </w:r>
      <w:r>
        <w:t xml:space="preserve">[Tesis doctoral, University of California, Irvine].</w:t>
      </w:r>
      <w:r>
        <w:t xml:space="preserve"> </w:t>
      </w:r>
      <w:hyperlink r:id="rId115">
        <w:r>
          <w:rPr>
            <w:rStyle w:val="Hyperlink"/>
          </w:rPr>
          <w:t xml:space="preserve">https://ics.uci.edu/~fielding/pubs/dissertation/top.htm</w:t>
        </w:r>
      </w:hyperlink>
    </w:p>
    <w:p>
      <w:pPr>
        <w:pStyle w:val="BodyText"/>
      </w:pPr>
      <w:r>
        <w:t xml:space="preserve">Hohpe, G., y Woolf, B. (2003).</w:t>
      </w:r>
      <w:r>
        <w:t xml:space="preserve"> </w:t>
      </w:r>
      <w:r>
        <w:rPr>
          <w:i/>
          <w:iCs/>
        </w:rPr>
        <w:t xml:space="preserve">Enterprise integration patterns: Designing, building, and deploying messaging solutions</w:t>
      </w:r>
      <w:r>
        <w:t xml:space="preserve">. Addison-Wesley.</w:t>
      </w:r>
    </w:p>
    <w:p>
      <w:pPr>
        <w:pStyle w:val="BodyText"/>
      </w:pPr>
      <w:r>
        <w:t xml:space="preserve">Jones, M., Bradley, J., y Sakimura, N. (2015).</w:t>
      </w:r>
      <w:r>
        <w:t xml:space="preserve"> </w:t>
      </w:r>
      <w:r>
        <w:rPr>
          <w:i/>
          <w:iCs/>
        </w:rPr>
        <w:t xml:space="preserve">JSON Web Token (JWT)</w:t>
      </w:r>
      <w:r>
        <w:t xml:space="preserve"> </w:t>
      </w:r>
      <w:r>
        <w:t xml:space="preserve">(RFC 7519). Internet Engineering Task Force.</w:t>
      </w:r>
      <w:r>
        <w:t xml:space="preserve"> </w:t>
      </w:r>
      <w:hyperlink r:id="rId116">
        <w:r>
          <w:rPr>
            <w:rStyle w:val="Hyperlink"/>
          </w:rPr>
          <w:t xml:space="preserve">https://www.rfc-editor.org/rfc/rfc7519</w:t>
        </w:r>
      </w:hyperlink>
    </w:p>
    <w:p>
      <w:pPr>
        <w:pStyle w:val="BodyText"/>
      </w:pPr>
      <w:r>
        <w:t xml:space="preserve">Newman, S. (2021).</w:t>
      </w:r>
      <w:r>
        <w:t xml:space="preserve"> </w:t>
      </w:r>
      <w:r>
        <w:rPr>
          <w:i/>
          <w:iCs/>
        </w:rPr>
        <w:t xml:space="preserve">Building microservices: Designing fine-grained systems</w:t>
      </w:r>
      <w:r>
        <w:t xml:space="preserve"> </w:t>
      </w:r>
      <w:r>
        <w:t xml:space="preserve">(2.ª ed.). O'Reilly Media.</w:t>
      </w:r>
    </w:p>
    <w:p>
      <w:pPr>
        <w:pStyle w:val="BodyText"/>
      </w:pPr>
      <w:r>
        <w:t xml:space="preserve">Nottingham, M., Wilde, E., y Dalal, S. (2023).</w:t>
      </w:r>
      <w:r>
        <w:t xml:space="preserve"> </w:t>
      </w:r>
      <w:r>
        <w:rPr>
          <w:i/>
          <w:iCs/>
        </w:rPr>
        <w:t xml:space="preserve">Problem details for HTTP APIs</w:t>
      </w:r>
      <w:r>
        <w:t xml:space="preserve"> </w:t>
      </w:r>
      <w:r>
        <w:t xml:space="preserve">(RFC 9457). Internet Engineering Task Force.</w:t>
      </w:r>
      <w:r>
        <w:t xml:space="preserve"> </w:t>
      </w:r>
      <w:hyperlink r:id="rId117">
        <w:r>
          <w:rPr>
            <w:rStyle w:val="Hyperlink"/>
          </w:rPr>
          <w:t xml:space="preserve">https://www.rfc-editor.org/rfc/rfc9457</w:t>
        </w:r>
      </w:hyperlink>
    </w:p>
    <w:p>
      <w:pPr>
        <w:pStyle w:val="BodyText"/>
      </w:pPr>
      <w:r>
        <w:t xml:space="preserve">OWASP Foundation. (2021).</w:t>
      </w:r>
      <w:r>
        <w:t xml:space="preserve"> </w:t>
      </w:r>
      <w:r>
        <w:rPr>
          <w:i/>
          <w:iCs/>
        </w:rPr>
        <w:t xml:space="preserve">OWASP Top 10:2021</w:t>
      </w:r>
      <w:r>
        <w:t xml:space="preserve">.</w:t>
      </w:r>
      <w:r>
        <w:t xml:space="preserve"> </w:t>
      </w:r>
      <w:hyperlink r:id="rId118">
        <w:r>
          <w:rPr>
            <w:rStyle w:val="Hyperlink"/>
          </w:rPr>
          <w:t xml:space="preserve">https://owasp.org/Top10/</w:t>
        </w:r>
      </w:hyperlink>
    </w:p>
    <w:p>
      <w:pPr>
        <w:pStyle w:val="BodyText"/>
      </w:pPr>
      <w:r>
        <w:t xml:space="preserve">Provos, N., y Mazières, D. (1999). A future-adaptable password scheme. En</w:t>
      </w:r>
      <w:r>
        <w:t xml:space="preserve"> </w:t>
      </w:r>
      <w:r>
        <w:rPr>
          <w:i/>
          <w:iCs/>
        </w:rPr>
        <w:t xml:space="preserve">Proceedings of the 1999 USENIX Annual Technical Conference, FREENIX Track</w:t>
      </w:r>
      <w:r>
        <w:t xml:space="preserve"> </w:t>
      </w:r>
      <w:r>
        <w:t xml:space="preserve">(pp. 81–91). USENIX Association.</w:t>
      </w:r>
    </w:p>
    <w:p>
      <w:pPr>
        <w:pStyle w:val="BodyText"/>
      </w:pPr>
      <w:r>
        <w:t xml:space="preserve">Servicio Nacional de Aprendizaje. (2026).</w:t>
      </w:r>
      <w:r>
        <w:t xml:space="preserve"> </w:t>
      </w:r>
      <w:r>
        <w:rPr>
          <w:i/>
          <w:iCs/>
        </w:rPr>
        <w:t xml:space="preserve">Guía para elaborar manuales de software: Manual de usuario, manual técnico, manual de instalación y manual de administrador</w:t>
      </w:r>
      <w:r>
        <w:t xml:space="preserve"> </w:t>
      </w:r>
      <w:r>
        <w:t xml:space="preserve">[Material de formación no publicado]. Programa Tecnólogo en Análisis y Desarrollo de Software.</w:t>
      </w:r>
    </w:p>
    <w:bookmarkEnd w:id="119"/>
    <w:bookmarkStart w:id="123" w:name="X2e3e49dda673ee34f20c24c82b99ea2a956b06e"/>
    <w:p>
      <w:pPr>
        <w:pStyle w:val="Heading2"/>
      </w:pPr>
      <w:r>
        <w:t xml:space="preserve">18. Anexos</w:t>
      </w:r>
    </w:p>
    <w:bookmarkStart w:id="120" w:name="Xa12ce862f6a7bc5bdaffd0b37b667e261a3fce0"/>
    <w:p>
      <w:pPr>
        <w:pStyle w:val="Heading3"/>
      </w:pPr>
      <w:r>
        <w:t xml:space="preserve">Anexo A. Lista de Figuras Pendientes de Captura</w:t>
      </w:r>
    </w:p>
    <w:p>
      <w:pPr>
        <w:pStyle w:val="FirstParagraph"/>
      </w:pPr>
      <w:r>
        <w:t xml:space="preserve">Las Figuras 1 y 3 son diagramas reales elaborados a partir del código. Antes de la entrega, el equipo debe exportar el diagrama entidad-relación (Figura 2) desde los archivos DBML de</w:t>
      </w:r>
      <w:r>
        <w:t xml:space="preserve"> </w:t>
      </w:r>
      <w:r>
        <w:rPr>
          <w:i/>
          <w:iCs/>
        </w:rPr>
        <w:t xml:space="preserve">08-uml</w:t>
      </w:r>
      <w:r>
        <w:t xml:space="preserve"> </w:t>
      </w:r>
      <w:r>
        <w:t xml:space="preserve">y verificar que ninguna imagen contenga secretos ni datos personales reales.</w:t>
      </w:r>
    </w:p>
    <w:bookmarkEnd w:id="120"/>
    <w:bookmarkStart w:id="121" w:name="anexo-b-discrepancias-detectadas"/>
    <w:p>
      <w:pPr>
        <w:pStyle w:val="Heading3"/>
      </w:pPr>
      <w:r>
        <w:t xml:space="preserve">Anexo B. Discrepancias Detectadas</w:t>
      </w:r>
    </w:p>
    <w:p>
      <w:pPr>
        <w:pStyle w:val="FirstParagraph"/>
      </w:pPr>
      <w:r>
        <w:t xml:space="preserve">La Tabla 29 reúne las contradicciones encontradas entre el código, la documentación del proyecto y las versiones anteriores de los manuales. Cada una se debe resolver antes de la entrega final.</w:t>
      </w:r>
    </w:p>
    <w:p>
      <w:pPr>
        <w:pStyle w:val="BodyText"/>
      </w:pPr>
      <w:r>
        <w:rPr>
          <w:b/>
          <w:bCs/>
        </w:rPr>
        <w:t xml:space="preserve">Tabla 29</w:t>
      </w:r>
    </w:p>
    <w:p>
      <w:pPr>
        <w:pStyle w:val="BodyText"/>
      </w:pPr>
      <w:r>
        <w:rPr>
          <w:i/>
          <w:iCs/>
        </w:rPr>
        <w:t xml:space="preserve">Discrepancias y Criterio Adoptado en Este Manual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Tema</w:t>
            </w:r>
          </w:p>
        </w:tc>
        <w:tc>
          <w:tcPr/>
          <w:p>
            <w:pPr>
              <w:pStyle w:val="Compact"/>
            </w:pPr>
            <w:r>
              <w:t xml:space="preserve">Discrepancia</w:t>
            </w:r>
          </w:p>
        </w:tc>
        <w:tc>
          <w:tcPr/>
          <w:p>
            <w:pPr>
              <w:pStyle w:val="Compact"/>
            </w:pPr>
            <w:r>
              <w:t xml:space="preserve">Criterio usado aquí</w:t>
            </w:r>
          </w:p>
        </w:tc>
      </w:tr>
      <w:tr>
        <w:tc>
          <w:tcPr/>
          <w:p>
            <w:pPr>
              <w:pStyle w:val="Compact"/>
            </w:pPr>
            <w:r>
              <w:t xml:space="preserve">Pila de los servicios</w:t>
            </w:r>
          </w:p>
        </w:tc>
        <w:tc>
          <w:tcPr/>
          <w:p>
            <w:pPr>
              <w:pStyle w:val="Compact"/>
            </w:pPr>
            <w:r>
              <w:t xml:space="preserve">La versión 2.0 indicaba Java 21 y Spring Boot 3 en los seis servicios.</w:t>
            </w:r>
          </w:p>
        </w:tc>
        <w:tc>
          <w:tcPr/>
          <w:p>
            <w:pPr>
              <w:pStyle w:val="Compact"/>
            </w:pPr>
            <w:r>
              <w:t xml:space="preserve">Código: Spring Boot 4.0.8 en los servicios Java y .NET 8 en payment-service (ADR-013).</w:t>
            </w:r>
          </w:p>
        </w:tc>
      </w:tr>
      <w:tr>
        <w:tc>
          <w:tcPr/>
          <w:p>
            <w:pPr>
              <w:pStyle w:val="Compact"/>
            </w:pPr>
            <w:r>
              <w:t xml:space="preserve">Migraciones</w:t>
            </w:r>
          </w:p>
        </w:tc>
        <w:tc>
          <w:tcPr/>
          <w:p>
            <w:pPr>
              <w:pStyle w:val="Compact"/>
            </w:pPr>
            <w:r>
              <w:t xml:space="preserve">La versión 2.0 describía un solo changelog maestro para toda la base de datos.</w:t>
            </w:r>
          </w:p>
        </w:tc>
        <w:tc>
          <w:tcPr/>
          <w:p>
            <w:pPr>
              <w:pStyle w:val="Compact"/>
            </w:pPr>
            <w:r>
              <w:t xml:space="preserve">Código y estrategia de migraciones: un changelog por servicio aplicado al arrancar; pagos mediante payment-migrate.</w:t>
            </w:r>
          </w:p>
        </w:tc>
      </w:tr>
      <w:tr>
        <w:tc>
          <w:tcPr/>
          <w:p>
            <w:pPr>
              <w:pStyle w:val="Compact"/>
            </w:pPr>
            <w:r>
              <w:t xml:space="preserve">Gateway</w:t>
            </w:r>
          </w:p>
        </w:tc>
        <w:tc>
          <w:tcPr/>
          <w:p>
            <w:pPr>
              <w:pStyle w:val="Compact"/>
            </w:pPr>
            <w:r>
              <w:t xml:space="preserve">La versión 2.0 decía que el gateway rechaza los JWT no válidos en el borde.</w:t>
            </w:r>
          </w:p>
        </w:tc>
        <w:tc>
          <w:tcPr/>
          <w:p>
            <w:pPr>
              <w:pStyle w:val="Compact"/>
            </w:pPr>
            <w:r>
              <w:t xml:space="preserve">Documentación del gateway y ADR-006: no valida tokens; lo hace cada servicio.</w:t>
            </w:r>
          </w:p>
        </w:tc>
      </w:tr>
      <w:tr>
        <w:tc>
          <w:tcPr/>
          <w:p>
            <w:pPr>
              <w:pStyle w:val="Compact"/>
            </w:pPr>
            <w:r>
              <w:t xml:space="preserve">Bloqueo de cuenta</w:t>
            </w:r>
          </w:p>
        </w:tc>
        <w:tc>
          <w:tcPr/>
          <w:p>
            <w:pPr>
              <w:pStyle w:val="Compact"/>
            </w:pPr>
            <w:r>
              <w:t xml:space="preserve">El requisito RF-004b, la política de seguridad y la versión 2.0 de los manuales describen un bloqueo después de cinco intentos.</w:t>
            </w:r>
          </w:p>
        </w:tc>
        <w:tc>
          <w:tcPr/>
          <w:p>
            <w:pPr>
              <w:pStyle w:val="Compact"/>
            </w:pPr>
            <w:r>
              <w:t xml:space="preserve">Código: no implementado (TD-003).</w:t>
            </w:r>
          </w:p>
        </w:tc>
      </w:tr>
      <w:tr>
        <w:tc>
          <w:tcPr/>
          <w:p>
            <w:pPr>
              <w:pStyle w:val="Compact"/>
            </w:pPr>
            <w:r>
              <w:t xml:space="preserve">Asignación de operarios</w:t>
            </w:r>
          </w:p>
        </w:tc>
        <w:tc>
          <w:tcPr/>
          <w:p>
            <w:pPr>
              <w:pStyle w:val="Compact"/>
            </w:pPr>
            <w:r>
              <w:t xml:space="preserve">Los requisitos y la versión 2.0 describen asignación automática y elección por parte del cliente.</w:t>
            </w:r>
          </w:p>
        </w:tc>
        <w:tc>
          <w:tcPr/>
          <w:p>
            <w:pPr>
              <w:pStyle w:val="Compact"/>
            </w:pPr>
            <w:r>
              <w:t xml:space="preserve">Código y ADR-014: asignación manual por el administrador.</w:t>
            </w:r>
          </w:p>
        </w:tc>
      </w:tr>
      <w:tr>
        <w:tc>
          <w:tcPr/>
          <w:p>
            <w:pPr>
              <w:pStyle w:val="Compact"/>
            </w:pPr>
            <w:r>
              <w:t xml:space="preserve">Auditoría</w:t>
            </w:r>
          </w:p>
        </w:tc>
        <w:tc>
          <w:tcPr/>
          <w:p>
            <w:pPr>
              <w:pStyle w:val="Compact"/>
            </w:pPr>
            <w:r>
              <w:t xml:space="preserve">La arquitectura dice que los disparadores alimentan audit.audit_log.</w:t>
            </w:r>
          </w:p>
        </w:tc>
        <w:tc>
          <w:tcPr/>
          <w:p>
            <w:pPr>
              <w:pStyle w:val="Compact"/>
            </w:pPr>
            <w:r>
              <w:t xml:space="preserve">Código: la tabla existe, pero ningún disparador ni servicio escribe en ella.</w:t>
            </w:r>
          </w:p>
        </w:tc>
      </w:tr>
      <w:tr>
        <w:tc>
          <w:tcPr/>
          <w:p>
            <w:pPr>
              <w:pStyle w:val="Compact"/>
            </w:pPr>
            <w:r>
              <w:t xml:space="preserve">Solicitud de reserva</w:t>
            </w:r>
          </w:p>
        </w:tc>
        <w:tc>
          <w:tcPr/>
          <w:p>
            <w:pPr>
              <w:pStyle w:val="Compact"/>
            </w:pPr>
            <w:r>
              <w:t xml:space="preserve">La versión 2.0 usaba customerVehicleId, scheduledStart y servicios con cantidad.</w:t>
            </w:r>
          </w:p>
        </w:tc>
        <w:tc>
          <w:tcPr/>
          <w:p>
            <w:pPr>
              <w:pStyle w:val="Compact"/>
            </w:pPr>
            <w:r>
              <w:t xml:space="preserve">Código: vehicleId, serviceIds, date, time y notes.</w:t>
            </w:r>
          </w:p>
        </w:tc>
      </w:tr>
      <w:tr>
        <w:tc>
          <w:tcPr/>
          <w:p>
            <w:pPr>
              <w:pStyle w:val="Compact"/>
            </w:pPr>
            <w:r>
              <w:t xml:space="preserve">Códigos de ejecución</w:t>
            </w:r>
          </w:p>
        </w:tc>
        <w:tc>
          <w:tcPr/>
          <w:p>
            <w:pPr>
              <w:pStyle w:val="Compact"/>
            </w:pPr>
            <w:r>
              <w:t xml:space="preserve">La versión 2.0 usaba códigos en español (PENDIENTE, EN_PROCESO...).</w:t>
            </w:r>
          </w:p>
        </w:tc>
        <w:tc>
          <w:tcPr/>
          <w:p>
            <w:pPr>
              <w:pStyle w:val="Compact"/>
            </w:pPr>
            <w:r>
              <w:t xml:space="preserve">Modelo de datos: PENDING, IN_PROGRESS, PAUSED, COMPLETED, WITH_ISSUE.</w:t>
            </w:r>
          </w:p>
        </w:tc>
      </w:tr>
      <w:tr>
        <w:tc>
          <w:tcPr/>
          <w:p>
            <w:pPr>
              <w:pStyle w:val="Compact"/>
            </w:pPr>
            <w:r>
              <w:t xml:space="preserve">Número de tablas</w:t>
            </w:r>
          </w:p>
        </w:tc>
        <w:tc>
          <w:tcPr/>
          <w:p>
            <w:pPr>
              <w:pStyle w:val="Compact"/>
            </w:pPr>
            <w:r>
              <w:t xml:space="preserve">La versión 2.0 citaba 43, 44 o 49 tablas; la versión 3.0 citaba 47.</w:t>
            </w:r>
          </w:p>
        </w:tc>
        <w:tc>
          <w:tcPr/>
          <w:p>
            <w:pPr>
              <w:pStyle w:val="Compact"/>
            </w:pPr>
            <w:r>
              <w:t xml:space="preserve">49 tablas al 2026-10-09 (se agregaron booking.schedule_history y notification.booking_tracking).</w:t>
            </w:r>
          </w:p>
        </w:tc>
      </w:tr>
      <w:tr>
        <w:tc>
          <w:tcPr/>
          <w:p>
            <w:pPr>
              <w:pStyle w:val="Compact"/>
            </w:pPr>
            <w:r>
              <w:t xml:space="preserve">Formato de los errores</w:t>
            </w:r>
          </w:p>
        </w:tc>
        <w:tc>
          <w:tcPr/>
          <w:p>
            <w:pPr>
              <w:pStyle w:val="Compact"/>
            </w:pPr>
            <w:r>
              <w:t xml:space="preserve">La versión 2.0 describía un objeto con error, message y traceId.</w:t>
            </w:r>
          </w:p>
        </w:tc>
        <w:tc>
          <w:tcPr/>
          <w:p>
            <w:pPr>
              <w:pStyle w:val="Compact"/>
            </w:pPr>
            <w:r>
              <w:t xml:space="preserve">Código: problem details del RFC 9457 con code.</w:t>
            </w:r>
          </w:p>
        </w:tc>
      </w:tr>
      <w:tr>
        <w:tc>
          <w:tcPr/>
          <w:p>
            <w:pPr>
              <w:pStyle w:val="Compact"/>
            </w:pPr>
            <w:r>
              <w:t xml:space="preserve">Promociones</w:t>
            </w:r>
          </w:p>
        </w:tc>
        <w:tc>
          <w:tcPr/>
          <w:p>
            <w:pPr>
              <w:pStyle w:val="Compact"/>
            </w:pPr>
            <w:r>
              <w:t xml:space="preserve">La versión 3.0 indicaba que las promociones funcionaban solo en el navegador.</w:t>
            </w:r>
          </w:p>
        </w:tc>
        <w:tc>
          <w:tcPr/>
          <w:p>
            <w:pPr>
              <w:pStyle w:val="Compact"/>
            </w:pPr>
            <w:r>
              <w:t xml:space="preserve">Código del 2026-10-09: cupones porcentuales en payment-service, desbloqueables con puntos (ADR-015). Resuelta.</w:t>
            </w:r>
          </w:p>
        </w:tc>
      </w:tr>
      <w:tr>
        <w:tc>
          <w:tcPr/>
          <w:p>
            <w:pPr>
              <w:pStyle w:val="Compact"/>
            </w:pPr>
            <w:r>
              <w:t xml:space="preserve">Avisos de pago y puntos</w:t>
            </w:r>
          </w:p>
        </w:tc>
        <w:tc>
          <w:tcPr/>
          <w:p>
            <w:pPr>
              <w:pStyle w:val="Compact"/>
            </w:pPr>
            <w:r>
              <w:t xml:space="preserve">La versión 3.0 indicaba que payment-service no publicaba eventos.</w:t>
            </w:r>
          </w:p>
        </w:tc>
        <w:tc>
          <w:tcPr/>
          <w:p>
            <w:pPr>
              <w:pStyle w:val="Compact"/>
            </w:pPr>
            <w:r>
              <w:t xml:space="preserve">Código del 2026-10-09: publica cinco eventos y acredita puntos (ADR-011 y ADR-015). Resuelta.</w:t>
            </w:r>
          </w:p>
        </w:tc>
      </w:tr>
      <w:tr>
        <w:tc>
          <w:tcPr/>
          <w:p>
            <w:pPr>
              <w:pStyle w:val="Compact"/>
            </w:pPr>
            <w:r>
              <w:t xml:space="preserve">Referencia repetida</w:t>
            </w:r>
          </w:p>
        </w:tc>
        <w:tc>
          <w:tcPr/>
          <w:p>
            <w:pPr>
              <w:pStyle w:val="Compact"/>
            </w:pPr>
            <w:r>
              <w:t xml:space="preserve">ADR-008 y RF-016 prohíben reutilizar una referencia de transacción.</w:t>
            </w:r>
          </w:p>
        </w:tc>
        <w:tc>
          <w:tcPr/>
          <w:p>
            <w:pPr>
              <w:pStyle w:val="Compact"/>
            </w:pPr>
            <w:r>
              <w:t xml:space="preserve">Código del 2026-10-09: se rechaza con TRANSACTION_REFERENCE_REUSED. Resuelta.</w:t>
            </w:r>
          </w:p>
        </w:tc>
      </w:tr>
      <w:tr>
        <w:tc>
          <w:tcPr/>
          <w:p>
            <w:pPr>
              <w:pStyle w:val="Compact"/>
            </w:pPr>
            <w:r>
              <w:t xml:space="preserve">Nombre del repositorio de operaciones</w:t>
            </w:r>
          </w:p>
        </w:tc>
        <w:tc>
          <w:tcPr/>
          <w:p>
            <w:pPr>
              <w:pStyle w:val="Compact"/>
            </w:pPr>
            <w:r>
              <w:t xml:space="preserve">La versión 3.0 de los manuales lo llamaba lavarapido-operations-service.</w:t>
            </w:r>
          </w:p>
        </w:tc>
        <w:tc>
          <w:tcPr/>
          <w:p>
            <w:pPr>
              <w:pStyle w:val="Compact"/>
            </w:pPr>
            <w:r>
              <w:t xml:space="preserve">Nombre real: lavarapido-operation-service (el que espera docker-compose.yml). Resuelta.</w:t>
            </w:r>
          </w:p>
        </w:tc>
      </w:tr>
      <w:tr>
        <w:tc>
          <w:tcPr/>
          <w:p>
            <w:pPr>
              <w:pStyle w:val="Compact"/>
            </w:pPr>
            <w:r>
              <w:t xml:space="preserve">Módulo de administración</w:t>
            </w:r>
          </w:p>
        </w:tc>
        <w:tc>
          <w:tcPr/>
          <w:p>
            <w:pPr>
              <w:pStyle w:val="Compact"/>
            </w:pPr>
            <w:r>
              <w:t xml:space="preserve">La versión 2.0 del manual de administrador indicaba que no tenía código.</w:t>
            </w:r>
          </w:p>
        </w:tc>
        <w:tc>
          <w:tcPr/>
          <w:p>
            <w:pPr>
              <w:pStyle w:val="Compact"/>
            </w:pPr>
            <w:r>
              <w:t xml:space="preserve">Código: módulo completo bajo /admin.</w:t>
            </w:r>
          </w:p>
        </w:tc>
      </w:tr>
      <w:tr>
        <w:tc>
          <w:tcPr/>
          <w:p>
            <w:pPr>
              <w:pStyle w:val="Compact"/>
            </w:pPr>
            <w:r>
              <w:t xml:space="preserve">README de lavarapido-infra</w:t>
            </w:r>
          </w:p>
        </w:tc>
        <w:tc>
          <w:tcPr/>
          <w:p>
            <w:pPr>
              <w:pStyle w:val="Compact"/>
            </w:pPr>
            <w:r>
              <w:t xml:space="preserve">Marca operations-service y payment-service como planeados.</w:t>
            </w:r>
          </w:p>
        </w:tc>
        <w:tc>
          <w:tcPr/>
          <w:p>
            <w:pPr>
              <w:pStyle w:val="Compact"/>
            </w:pPr>
            <w:r>
              <w:t xml:space="preserve">Están construidos (ADR-013 y ADR-014).</w:t>
            </w:r>
          </w:p>
        </w:tc>
      </w:tr>
      <w:tr>
        <w:tc>
          <w:tcPr/>
          <w:p>
            <w:pPr>
              <w:pStyle w:val="Compact"/>
            </w:pPr>
            <w:r>
              <w:t xml:space="preserve">Guía del equipo (sección 6)</w:t>
            </w:r>
          </w:p>
        </w:tc>
        <w:tc>
          <w:tcPr/>
          <w:p>
            <w:pPr>
              <w:pStyle w:val="Compact"/>
            </w:pPr>
            <w:r>
              <w:t xml:space="preserve">Lista como datos de prueba pantallas que ya están conectadas.</w:t>
            </w:r>
          </w:p>
        </w:tc>
        <w:tc>
          <w:tcPr/>
          <w:p>
            <w:pPr>
              <w:pStyle w:val="Compact"/>
            </w:pPr>
            <w:r>
              <w:t xml:space="preserve">Código: usan la API real, salvo las que se listan en la sección 12.7.</w:t>
            </w:r>
          </w:p>
        </w:tc>
      </w:tr>
      <w:tr>
        <w:tc>
          <w:tcPr/>
          <w:p>
            <w:pPr>
              <w:pStyle w:val="Compact"/>
            </w:pPr>
            <w:r>
              <w:t xml:space="preserve">Textos de la interfaz</w:t>
            </w:r>
          </w:p>
        </w:tc>
        <w:tc>
          <w:tcPr/>
          <w:p>
            <w:pPr>
              <w:pStyle w:val="Compact"/>
            </w:pPr>
            <w:r>
              <w:t xml:space="preserve">La página de bienvenida anuncia un servicio de lavado "donde estés", pero el servicio solo se presta en el lavadero; el historial del operario muestra medios de pago (tarjeta, PSE) que el sistema no admite; la opción "Eliminar cuenta" desactiva la cuenta; el botón "Reportar progreso" no envía nada; los textos del reembolso están solo en español.</w:t>
            </w:r>
          </w:p>
        </w:tc>
        <w:tc>
          <w:tcPr/>
          <w:p>
            <w:pPr>
              <w:pStyle w:val="Compact"/>
            </w:pPr>
            <w:r>
              <w:t xml:space="preserve">Se deben corregir en la interfaz (acciones ACO-06 a ACO-08).</w:t>
            </w:r>
          </w:p>
        </w:tc>
      </w:tr>
      <w:tr>
        <w:tc>
          <w:tcPr/>
          <w:p>
            <w:pPr>
              <w:pStyle w:val="Compact"/>
            </w:pPr>
            <w:r>
              <w:t xml:space="preserve">Diccionario del esquema de notificaciones</w:t>
            </w:r>
          </w:p>
        </w:tc>
        <w:tc>
          <w:tcPr/>
          <w:p>
            <w:pPr>
              <w:pStyle w:val="Compact"/>
            </w:pPr>
            <w:r>
              <w:t xml:space="preserve">Las columnas de device_token, processed_event y booking_reminder no se detallaron.</w:t>
            </w:r>
          </w:p>
        </w:tc>
        <w:tc>
          <w:tcPr/>
          <w:p>
            <w:pPr>
              <w:pStyle w:val="Compact"/>
            </w:pPr>
            <w:r>
              <w:t xml:space="preserve">Propósito documentado; columnas por completar.</w:t>
            </w:r>
          </w:p>
        </w:tc>
      </w:tr>
    </w:tbl>
    <w:p>
      <w:pPr>
        <w:pStyle w:val="BodyText"/>
      </w:pPr>
      <w:r>
        <w:rPr>
          <w:i/>
          <w:iCs/>
        </w:rPr>
        <w:t xml:space="preserve">Nota.</w:t>
      </w:r>
      <w:r>
        <w:t xml:space="preserve"> </w:t>
      </w:r>
      <w:r>
        <w:t xml:space="preserve">Elaborado por los autores a partir del análisis cruzado del código y de la documentación.</w:t>
      </w:r>
    </w:p>
    <w:bookmarkEnd w:id="121"/>
    <w:bookmarkStart w:id="122" w:name="X832cd81a41fbd9655dec1da0d7d96baa6df973c"/>
    <w:p>
      <w:pPr>
        <w:pStyle w:val="Heading3"/>
      </w:pPr>
      <w:r>
        <w:t xml:space="preserve">Anexo C. Lista de Verificación para la Entrega</w:t>
      </w:r>
    </w:p>
    <w:p>
      <w:pPr>
        <w:pStyle w:val="FirstParagraph"/>
      </w:pPr>
      <w:r>
        <w:rPr>
          <w:b/>
          <w:bCs/>
        </w:rPr>
        <w:t xml:space="preserve">Tabla 30</w:t>
      </w:r>
    </w:p>
    <w:p>
      <w:pPr>
        <w:pStyle w:val="BodyText"/>
      </w:pPr>
      <w:r>
        <w:rPr>
          <w:i/>
          <w:iCs/>
        </w:rPr>
        <w:t xml:space="preserve">Lista de Verificación del Manual Técnico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Criterio</w:t>
            </w:r>
          </w:p>
        </w:tc>
        <w:tc>
          <w:tcPr/>
          <w:p>
            <w:pPr>
              <w:pStyle w:val="Compact"/>
            </w:pPr>
            <w:r>
              <w:t xml:space="preserve">Cumple</w:t>
            </w:r>
          </w:p>
        </w:tc>
      </w:tr>
      <w:tr>
        <w:tc>
          <w:tcPr/>
          <w:p>
            <w:pPr>
              <w:pStyle w:val="Compact"/>
            </w:pPr>
            <w:r>
              <w:t xml:space="preserve">Portada completa y versión</w:t>
            </w:r>
          </w:p>
        </w:tc>
        <w:tc>
          <w:tcPr/>
          <w:p>
            <w:pPr>
              <w:pStyle w:val="Compact"/>
            </w:pPr>
            <w:r>
              <w:t xml:space="preserve">Sí / No</w:t>
            </w:r>
          </w:p>
        </w:tc>
      </w:tr>
      <w:tr>
        <w:tc>
          <w:tcPr/>
          <w:p>
            <w:pPr>
              <w:pStyle w:val="Compact"/>
            </w:pPr>
            <w:r>
              <w:t xml:space="preserve">Tabla de contenido con páginas actualizadas</w:t>
            </w:r>
          </w:p>
        </w:tc>
        <w:tc>
          <w:tcPr/>
          <w:p>
            <w:pPr>
              <w:pStyle w:val="Compact"/>
            </w:pPr>
            <w:r>
              <w:t xml:space="preserve">Sí / No</w:t>
            </w:r>
          </w:p>
        </w:tc>
      </w:tr>
      <w:tr>
        <w:tc>
          <w:tcPr/>
          <w:p>
            <w:pPr>
              <w:pStyle w:val="Compact"/>
            </w:pPr>
            <w:r>
              <w:t xml:space="preserve">Objetivo y alcance explicados</w:t>
            </w:r>
          </w:p>
        </w:tc>
        <w:tc>
          <w:tcPr/>
          <w:p>
            <w:pPr>
              <w:pStyle w:val="Compact"/>
            </w:pPr>
            <w:r>
              <w:t xml:space="preserve">Sí / No</w:t>
            </w:r>
          </w:p>
        </w:tc>
      </w:tr>
      <w:tr>
        <w:tc>
          <w:tcPr/>
          <w:p>
            <w:pPr>
              <w:pStyle w:val="Compact"/>
            </w:pPr>
            <w:r>
              <w:t xml:space="preserve">El contenido coincide con el código de la versión final</w:t>
            </w:r>
          </w:p>
        </w:tc>
        <w:tc>
          <w:tcPr/>
          <w:p>
            <w:pPr>
              <w:pStyle w:val="Compact"/>
            </w:pPr>
            <w:r>
              <w:t xml:space="preserve">Sí / No</w:t>
            </w:r>
          </w:p>
        </w:tc>
      </w:tr>
      <w:tr>
        <w:tc>
          <w:tcPr/>
          <w:p>
            <w:pPr>
              <w:pStyle w:val="Compact"/>
            </w:pPr>
            <w:r>
              <w:t xml:space="preserve">Diagrama entidad-relación exportado</w:t>
            </w:r>
          </w:p>
        </w:tc>
        <w:tc>
          <w:tcPr/>
          <w:p>
            <w:pPr>
              <w:pStyle w:val="Compact"/>
            </w:pPr>
            <w:r>
              <w:t xml:space="preserve">Sí / No</w:t>
            </w:r>
          </w:p>
        </w:tc>
      </w:tr>
      <w:tr>
        <w:tc>
          <w:tcPr/>
          <w:p>
            <w:pPr>
              <w:pStyle w:val="Compact"/>
            </w:pPr>
            <w:r>
              <w:t xml:space="preserve">Estructura del proyecto verificada contra el código real</w:t>
            </w:r>
          </w:p>
        </w:tc>
        <w:tc>
          <w:tcPr/>
          <w:p>
            <w:pPr>
              <w:pStyle w:val="Compact"/>
            </w:pPr>
            <w:r>
              <w:t xml:space="preserve">Sí / No</w:t>
            </w:r>
          </w:p>
        </w:tc>
      </w:tr>
      <w:tr>
        <w:tc>
          <w:tcPr/>
          <w:p>
            <w:pPr>
              <w:pStyle w:val="Compact"/>
            </w:pPr>
            <w:r>
              <w:t xml:space="preserve">Discrepancias del Anexo B resueltas</w:t>
            </w:r>
          </w:p>
        </w:tc>
        <w:tc>
          <w:tcPr/>
          <w:p>
            <w:pPr>
              <w:pStyle w:val="Compact"/>
            </w:pPr>
            <w:r>
              <w:t xml:space="preserve">Sí / No</w:t>
            </w:r>
          </w:p>
        </w:tc>
      </w:tr>
      <w:tr>
        <w:tc>
          <w:tcPr/>
          <w:p>
            <w:pPr>
              <w:pStyle w:val="Compact"/>
            </w:pPr>
            <w:r>
              <w:t xml:space="preserve">Sin credenciales, llaves ni datos sensibles</w:t>
            </w:r>
          </w:p>
        </w:tc>
        <w:tc>
          <w:tcPr/>
          <w:p>
            <w:pPr>
              <w:pStyle w:val="Compact"/>
            </w:pPr>
            <w:r>
              <w:t xml:space="preserve">Sí / No</w:t>
            </w:r>
          </w:p>
        </w:tc>
      </w:tr>
      <w:tr>
        <w:tc>
          <w:tcPr/>
          <w:p>
            <w:pPr>
              <w:pStyle w:val="Compact"/>
            </w:pPr>
            <w:r>
              <w:t xml:space="preserve">Ortografía y formato APA revisados</w:t>
            </w:r>
          </w:p>
        </w:tc>
        <w:tc>
          <w:tcPr/>
          <w:p>
            <w:pPr>
              <w:pStyle w:val="Compact"/>
            </w:pPr>
            <w:r>
              <w:t xml:space="preserve">Sí / No</w:t>
            </w:r>
          </w:p>
        </w:tc>
      </w:tr>
      <w:tr>
        <w:tc>
          <w:tcPr/>
          <w:p>
            <w:pPr>
              <w:pStyle w:val="Compact"/>
            </w:pPr>
            <w:r>
              <w:t xml:space="preserve">Exportado a PDF con el nombre Manual_tecnico_LavadoVehicular_3145556.pdf</w:t>
            </w:r>
          </w:p>
        </w:tc>
        <w:tc>
          <w:tcPr/>
          <w:p>
            <w:pPr>
              <w:pStyle w:val="Compact"/>
            </w:pPr>
            <w:r>
              <w:t xml:space="preserve">Sí / No</w:t>
            </w:r>
          </w:p>
        </w:tc>
      </w:tr>
    </w:tbl>
    <w:p>
      <w:pPr>
        <w:pStyle w:val="BodyText"/>
      </w:pPr>
      <w:r>
        <w:rPr>
          <w:i/>
          <w:iCs/>
        </w:rPr>
        <w:t xml:space="preserve">Nota.</w:t>
      </w:r>
      <w:r>
        <w:t xml:space="preserve"> </w:t>
      </w:r>
      <w:r>
        <w:t xml:space="preserve">Adaptado de la lista de verificación de la guía para elaborar manuales de software (SENA, 2026).</w:t>
      </w:r>
    </w:p>
    <w:bookmarkEnd w:id="122"/>
    <w:bookmarkEnd w:id="123"/>
    <w:bookmarkEnd w:id="1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73" Target="media/rId73.png" /><Relationship Type="http://schemas.openxmlformats.org/officeDocument/2006/relationships/hyperlink" Id="rId108" Target="http://www.secretariasenado.gov.co/senado/basedoc/ley_1581_2012.html" TargetMode="External" /><Relationship Type="http://schemas.openxmlformats.org/officeDocument/2006/relationships/hyperlink" Id="rId107" Target="https://alistair.cockburn.us/hexagonal-architecture/" TargetMode="External" /><Relationship Type="http://schemas.openxmlformats.org/officeDocument/2006/relationships/hyperlink" Id="rId110" Target="https://github.com/BrayanCABRERA123/Front-end-proyecto-web" TargetMode="External" /><Relationship Type="http://schemas.openxmlformats.org/officeDocument/2006/relationships/hyperlink" Id="rId112" Target="https://github.com/BrayanCABRERA123/lavarapido-infra" TargetMode="External" /><Relationship Type="http://schemas.openxmlformats.org/officeDocument/2006/relationships/hyperlink" Id="rId114" Target="https://github.com/BrayanCABRERA123/lavarapido-security-service" TargetMode="External" /><Relationship Type="http://schemas.openxmlformats.org/officeDocument/2006/relationships/hyperlink" Id="rId111" Target="https://github.com/camiloguilombo12/lavarapido-customer-service" TargetMode="External" /><Relationship Type="http://schemas.openxmlformats.org/officeDocument/2006/relationships/hyperlink" Id="rId109" Target="https://github.com/code-sena/vehicle-w-docs" TargetMode="External" /><Relationship Type="http://schemas.openxmlformats.org/officeDocument/2006/relationships/hyperlink" Id="rId113" Target="https://github.com/merari0322/lavarapido-payment-service" TargetMode="External" /><Relationship Type="http://schemas.openxmlformats.org/officeDocument/2006/relationships/hyperlink" Id="rId115" Target="https://ics.uci.edu/~fielding/pubs/dissertation/top.htm" TargetMode="External" /><Relationship Type="http://schemas.openxmlformats.org/officeDocument/2006/relationships/hyperlink" Id="rId118" Target="https://owasp.org/Top10/" TargetMode="External" /><Relationship Type="http://schemas.openxmlformats.org/officeDocument/2006/relationships/hyperlink" Id="rId116" Target="https://www.rfc-editor.org/rfc/rfc7519" TargetMode="External" /><Relationship Type="http://schemas.openxmlformats.org/officeDocument/2006/relationships/hyperlink" Id="rId117" Target="https://www.rfc-editor.org/rfc/rfc9457" TargetMode="External" /></Relationships>
</file>

<file path=word/_rels/footnotes.xml.rels><?xml version="1.0" encoding="UTF-8"?><Relationships xmlns="http://schemas.openxmlformats.org/package/2006/relationships"><Relationship Type="http://schemas.openxmlformats.org/officeDocument/2006/relationships/hyperlink" Id="rId108" Target="http://www.secretariasenado.gov.co/senado/basedoc/ley_1581_2012.html" TargetMode="External" /><Relationship Type="http://schemas.openxmlformats.org/officeDocument/2006/relationships/hyperlink" Id="rId107" Target="https://alistair.cockburn.us/hexagonal-architecture/" TargetMode="External" /><Relationship Type="http://schemas.openxmlformats.org/officeDocument/2006/relationships/hyperlink" Id="rId110" Target="https://github.com/BrayanCABRERA123/Front-end-proyecto-web" TargetMode="External" /><Relationship Type="http://schemas.openxmlformats.org/officeDocument/2006/relationships/hyperlink" Id="rId112" Target="https://github.com/BrayanCABRERA123/lavarapido-infra" TargetMode="External" /><Relationship Type="http://schemas.openxmlformats.org/officeDocument/2006/relationships/hyperlink" Id="rId114" Target="https://github.com/BrayanCABRERA123/lavarapido-security-service" TargetMode="External" /><Relationship Type="http://schemas.openxmlformats.org/officeDocument/2006/relationships/hyperlink" Id="rId111" Target="https://github.com/camiloguilombo12/lavarapido-customer-service" TargetMode="External" /><Relationship Type="http://schemas.openxmlformats.org/officeDocument/2006/relationships/hyperlink" Id="rId109" Target="https://github.com/code-sena/vehicle-w-docs" TargetMode="External" /><Relationship Type="http://schemas.openxmlformats.org/officeDocument/2006/relationships/hyperlink" Id="rId113" Target="https://github.com/merari0322/lavarapido-payment-service" TargetMode="External" /><Relationship Type="http://schemas.openxmlformats.org/officeDocument/2006/relationships/hyperlink" Id="rId115" Target="https://ics.uci.edu/~fielding/pubs/dissertation/top.htm" TargetMode="External" /><Relationship Type="http://schemas.openxmlformats.org/officeDocument/2006/relationships/hyperlink" Id="rId118" Target="https://owasp.org/Top10/" TargetMode="External" /><Relationship Type="http://schemas.openxmlformats.org/officeDocument/2006/relationships/hyperlink" Id="rId116" Target="https://www.rfc-editor.org/rfc/rfc7519" TargetMode="External" /><Relationship Type="http://schemas.openxmlformats.org/officeDocument/2006/relationships/hyperlink" Id="rId117" Target="https://www.rfc-editor.org/rfc/rfc945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2026-10-15T22:34:48Z</dcterms:created>
  <dcterms:modified xsi:type="dcterms:W3CDTF">2026-10-15T22:34:48Z</dcterms:modified>
</cp:coreProperties>
</file>

<file path=docProps/custom.xml><?xml version="1.0" encoding="utf-8"?>
<Properties xmlns="http://schemas.openxmlformats.org/officeDocument/2006/custom-properties" xmlns:vt="http://schemas.openxmlformats.org/officeDocument/2006/docPropsVTypes"/>
</file>