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5.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manual-técnico"/>
    <w:p>
      <w:pPr>
        <w:pStyle w:val="Heading1"/>
      </w:pPr>
      <w:r>
        <w:t xml:space="preserve">Manual Técnico</w:t>
      </w:r>
    </w:p>
    <w:p>
      <w:pPr>
        <w:pStyle w:val="FirstParagraph"/>
      </w:pPr>
      <w:r>
        <w:t xml:space="preserve">Sistema de Gestión de Lavado Vehicular (Vehicle Washing)</w:t>
      </w:r>
    </w:p>
    <w:p>
      <w:pPr>
        <w:pStyle w:val="BodyText"/>
      </w:pPr>
      <w:r>
        <w:t xml:space="preserve">Arquitectura de Microservicios, Modelo de Datos, Contratos de Integración, Seguridad y Lógica de Negocio</w:t>
      </w:r>
    </w:p>
    <w:p>
      <w:pPr>
        <w:pStyle w:val="BodyText"/>
      </w:pPr>
      <w:r>
        <w:t xml:space="preserve">Brayan Estiven Patiño Cabrera (líder de proyecto), Juan Camilo Guilombo Osorio (líder de frontend) y Merari Urbano Quintero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26 de octubre de 2026</w:t>
      </w:r>
    </w:p>
    <w:p>
      <w:pPr>
        <w:pStyle w:val="BodyText"/>
      </w:pPr>
      <w:r>
        <w:t xml:space="preserve">Tipo de manual: Manual técnico (desarrolladores y arquitectos de software) · Versión 4.11</w:t>
      </w:r>
    </w:p>
    <w:bookmarkStart w:id="9" w:name="control-de-versiones"/>
    <w:p>
      <w:pPr>
        <w:pStyle w:val="Heading2"/>
      </w:pPr>
      <w:r>
        <w:t xml:space="preserve">Control de Versiones</w:t>
      </w:r>
    </w:p>
    <w:p>
      <w:pPr>
        <w:pStyle w:val="FirstParagraph"/>
      </w:pPr>
      <w:r>
        <w:t xml:space="preserve">La Tabla 1 registra el historial de cambios de este documento. Cada modificación debe agregar una fila con la versión, la fecha, la descripción del cambio y el responsable. No se debe confundir con el control de versiones del código fuente, que se describe en la sección 15.</w:t>
      </w:r>
    </w:p>
    <w:p>
      <w:pPr>
        <w:pStyle w:val="BodyText"/>
      </w:pPr>
      <w:r>
        <w:rPr>
          <w:b/>
          <w:bCs/>
        </w:rPr>
        <w:t xml:space="preserve">Tabla 1</w:t>
      </w:r>
    </w:p>
    <w:p>
      <w:pPr>
        <w:pStyle w:val="BodyText"/>
      </w:pPr>
      <w:r>
        <w:rPr>
          <w:i/>
          <w:iCs/>
        </w:rPr>
        <w:t xml:space="preserve">Historial de Versiones del Manual Técnico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1.0</w:t>
            </w:r>
          </w:p>
        </w:tc>
        <w:tc>
          <w:tcPr/>
          <w:p>
            <w:pPr>
              <w:pStyle w:val="Compact"/>
            </w:pPr>
            <w:r>
              <w:t xml:space="preserve">2026-10-04</w:t>
            </w:r>
          </w:p>
        </w:tc>
        <w:tc>
          <w:tcPr/>
          <w:p>
            <w:pPr>
              <w:pStyle w:val="Compact"/>
            </w:pPr>
            <w:r>
              <w:t xml:space="preserve">Creación inicial del manual técnico (en español) a partir de la documentación del proyecto.</w:t>
            </w:r>
          </w:p>
        </w:tc>
        <w:tc>
          <w:tcPr/>
          <w:p>
            <w:pPr>
              <w:pStyle w:val="Compact"/>
            </w:pPr>
            <w:r>
              <w:t xml:space="preserve">Equipo de desarrollo</w:t>
            </w:r>
          </w:p>
        </w:tc>
      </w:tr>
      <w:tr>
        <w:tc>
          <w:tcPr/>
          <w:p>
            <w:pPr>
              <w:pStyle w:val="Compact"/>
            </w:pPr>
            <w:r>
              <w:t xml:space="preserve">2.0</w:t>
            </w:r>
          </w:p>
        </w:tc>
        <w:tc>
          <w:tcPr/>
          <w:p>
            <w:pPr>
              <w:pStyle w:val="Compact"/>
            </w:pPr>
            <w:r>
              <w:t xml:space="preserve">2026-10-05</w:t>
            </w:r>
          </w:p>
        </w:tc>
        <w:tc>
          <w:tcPr/>
          <w:p>
            <w:pPr>
              <w:pStyle w:val="Compact"/>
            </w:pPr>
            <w:r>
              <w:t xml:space="preserve">Datos de portada completados, nombre del sistema ajustado a Vehicle Washing y cambio en la descripción de la estrategia de migraciones.</w:t>
            </w:r>
          </w:p>
        </w:tc>
        <w:tc>
          <w:tcPr/>
          <w:p>
            <w:pPr>
              <w:pStyle w:val="Compact"/>
            </w:pPr>
            <w:r>
              <w:t xml:space="preserve">Equipo de desarrollo</w:t>
            </w:r>
          </w:p>
        </w:tc>
      </w:tr>
      <w:tr>
        <w:tc>
          <w:tcPr/>
          <w:p>
            <w:pPr>
              <w:pStyle w:val="Compact"/>
            </w:pPr>
            <w:r>
              <w:t xml:space="preserve">3.0</w:t>
            </w:r>
          </w:p>
        </w:tc>
        <w:tc>
          <w:tcPr/>
          <w:p>
            <w:pPr>
              <w:pStyle w:val="Compact"/>
            </w:pPr>
            <w:r>
              <w:t xml:space="preserve">2026-10-07</w:t>
            </w:r>
          </w:p>
        </w:tc>
        <w:tc>
          <w:tcPr/>
          <w:p>
            <w:pPr>
              <w:pStyle w:val="Compact"/>
            </w:pPr>
            <w:r>
              <w:t xml:space="preserve">Traducción al inglés, formato APA (7.ª ed.) y verificación contra el código fuente. Se corrigieron: payment-service es .NET 8 (ADR-013); Spring Boot 4 en lugar de 3; SQL Server 2022; puertos reales; un changelog de Liquibase por servicio; número de tablas; el gateway no valida tokens; no hay bloqueo de cuenta; asignación manual de operarios (ADR-014); códigos de ejecución en inglés; solicitud real del endpoint de reservas; catálogo completo de endpoints y eventos; estructura real del proyecto; auditoría no poblada. Se agregaron dos diagramas reales.</w:t>
            </w:r>
          </w:p>
        </w:tc>
        <w:tc>
          <w:tcPr/>
          <w:p>
            <w:pPr>
              <w:pStyle w:val="Compact"/>
            </w:pPr>
            <w:r>
              <w:t xml:space="preserve">Equipo de desarrollo</w:t>
            </w:r>
          </w:p>
        </w:tc>
      </w:tr>
      <w:tr>
        <w:tc>
          <w:tcPr/>
          <w:p>
            <w:pPr>
              <w:pStyle w:val="Compact"/>
            </w:pPr>
            <w:r>
              <w:t xml:space="preserve">3.1</w:t>
            </w:r>
          </w:p>
        </w:tc>
        <w:tc>
          <w:tcPr/>
          <w:p>
            <w:pPr>
              <w:pStyle w:val="Compact"/>
            </w:pPr>
            <w:r>
              <w:t xml:space="preserve">2026-10-09</w:t>
            </w:r>
          </w:p>
        </w:tc>
        <w:tc>
          <w:tcPr/>
          <w:p>
            <w:pPr>
              <w:pStyle w:val="Compact"/>
            </w:pPr>
            <w:r>
              <w:t xml:space="preserve">Actualización contra el código de los once repositorios al 9 de octubre de 2026 (ADR-011, secciones 9 a 12, y ADR-015) y creación de esta versión en español (la versión en inglés es Manual_tecnico_LavadoVehicular_3145556_EN.md). Se actualizaron: 49 tablas (booking.schedule_history y notification.booking_tracking); puntos de fidelización por servicio y libro de puntos con reversión; promociones como cupones porcentuales; matriz de permisos de los roles fijos; interruptores de notificación del usuario; eventos, pruebas, estructura y contenedor de payment-service; avisos al personal; nuevos endpoints, rutas del gateway y códigos de error; nombre real del repositorio de operaciones; deuda técnica TD-002, TD-014, TD-015, TD-016 y TD-018 resuelta.</w:t>
            </w:r>
          </w:p>
        </w:tc>
        <w:tc>
          <w:tcPr/>
          <w:p>
            <w:pPr>
              <w:pStyle w:val="Compact"/>
            </w:pPr>
            <w:r>
              <w:t xml:space="preserve">Equipo de desarrollo</w:t>
            </w:r>
          </w:p>
        </w:tc>
      </w:tr>
      <w:tr>
        <w:tc>
          <w:tcPr/>
          <w:p>
            <w:pPr>
              <w:pStyle w:val="Compact"/>
            </w:pPr>
            <w:r>
              <w:t xml:space="preserve">4.0</w:t>
            </w:r>
          </w:p>
        </w:tc>
        <w:tc>
          <w:tcPr/>
          <w:p>
            <w:pPr>
              <w:pStyle w:val="Compact"/>
            </w:pPr>
            <w:r>
              <w:t xml:space="preserve">2026-10-16</w:t>
            </w:r>
          </w:p>
        </w:tc>
        <w:tc>
          <w:tcPr/>
          <w:p>
            <w:pPr>
              <w:pStyle w:val="Compact"/>
            </w:pPr>
            <w:r>
              <w:t xml:space="preserve">Revisión de los once repositorios con el sistema corriendo. Se actualizaron: 57 tablas con el diagrama entidad-relación generado desde la base de datos, diccionario de las tablas nuevas (bloqueo de cuenta, dirección, consentimiento, perfil del operario e inspección), asignación automática y elección del operario, bloqueo por intentos fallidos, informes de inspección en el servidor, datos del negocio, salud y correlación de payment-service, nuevos endpoints y eventos, resultados reales de las pruebas (639 unitarias y 19 de punta a punta), deuda técnica y discrepancias resueltas.</w:t>
            </w:r>
          </w:p>
        </w:tc>
        <w:tc>
          <w:tcPr/>
          <w:p>
            <w:pPr>
              <w:pStyle w:val="Compact"/>
            </w:pPr>
            <w:r>
              <w:t xml:space="preserve">Equipo de desarrollo</w:t>
            </w:r>
          </w:p>
        </w:tc>
      </w:tr>
      <w:tr>
        <w:tc>
          <w:tcPr/>
          <w:p>
            <w:pPr>
              <w:pStyle w:val="Compact"/>
            </w:pPr>
            <w:r>
              <w:t xml:space="preserve">4.1</w:t>
            </w:r>
          </w:p>
        </w:tc>
        <w:tc>
          <w:tcPr/>
          <w:p>
            <w:pPr>
              <w:pStyle w:val="Compact"/>
            </w:pPr>
            <w:r>
              <w:t xml:space="preserve">2026-10-17</w:t>
            </w:r>
          </w:p>
        </w:tc>
        <w:tc>
          <w:tcPr/>
          <w:p>
            <w:pPr>
              <w:pStyle w:val="Compact"/>
            </w:pPr>
            <w:r>
              <w:t xml:space="preserve">Revisión contra el código del 17 de octubre de 2026. Se documentó el informe de inspección de la aplicación móvil (sección 10.5), el cliente HTTP móvil con formularios multipart y la variable</w:t>
            </w:r>
            <w:r>
              <w:t xml:space="preserve"> </w:t>
            </w:r>
            <w:r>
              <w:rPr>
                <w:i/>
                <w:iCs/>
              </w:rPr>
              <w:t xml:space="preserve">EXPO_PUBLIC_WEB_URL</w:t>
            </w:r>
            <w:r>
              <w:t xml:space="preserve"> </w:t>
            </w:r>
            <w:r>
              <w:t xml:space="preserve">(sección 12.7), las dependencias</w:t>
            </w:r>
            <w:r>
              <w:t xml:space="preserve"> </w:t>
            </w:r>
            <w:r>
              <w:rPr>
                <w:i/>
                <w:iCs/>
              </w:rPr>
              <w:t xml:space="preserve">expo-image-picker</w:t>
            </w:r>
            <w:r>
              <w:t xml:space="preserve"> </w:t>
            </w:r>
            <w:r>
              <w:t xml:space="preserve">y</w:t>
            </w:r>
            <w:r>
              <w:t xml:space="preserve"> </w:t>
            </w:r>
            <w:r>
              <w:rPr>
                <w:i/>
                <w:iCs/>
              </w:rPr>
              <w:t xml:space="preserve">expo-image-manipulator</w:t>
            </w:r>
            <w:r>
              <w:t xml:space="preserve"> </w:t>
            </w:r>
            <w:r>
              <w:t xml:space="preserve">(Tabla 3) y la regla que ignora un 401 tardío después de cerrar sesión.</w:t>
            </w:r>
          </w:p>
        </w:tc>
        <w:tc>
          <w:tcPr/>
          <w:p>
            <w:pPr>
              <w:pStyle w:val="Compact"/>
            </w:pPr>
            <w:r>
              <w:t xml:space="preserve">Equipo de desarrollo</w:t>
            </w:r>
          </w:p>
        </w:tc>
      </w:tr>
      <w:tr>
        <w:tc>
          <w:tcPr/>
          <w:p>
            <w:pPr>
              <w:pStyle w:val="Compact"/>
            </w:pPr>
            <w:r>
              <w:t xml:space="preserve">4.2</w:t>
            </w:r>
          </w:p>
        </w:tc>
        <w:tc>
          <w:tcPr/>
          <w:p>
            <w:pPr>
              <w:pStyle w:val="Compact"/>
            </w:pPr>
            <w:r>
              <w:t xml:space="preserve">2026-10-19</w:t>
            </w:r>
          </w:p>
        </w:tc>
        <w:tc>
          <w:tcPr/>
          <w:p>
            <w:pPr>
              <w:pStyle w:val="Compact"/>
            </w:pPr>
            <w:r>
              <w:t xml:space="preserve">Integración continua con GitHub Actions en los 10 repositorios (Tabla 6) y cierre de TD-006.</w:t>
            </w:r>
          </w:p>
        </w:tc>
        <w:tc>
          <w:tcPr/>
          <w:p>
            <w:pPr>
              <w:pStyle w:val="Compact"/>
            </w:pPr>
            <w:r>
              <w:t xml:space="preserve">Equipo de desarrollo</w:t>
            </w:r>
          </w:p>
        </w:tc>
      </w:tr>
      <w:tr>
        <w:tc>
          <w:tcPr/>
          <w:p>
            <w:pPr>
              <w:pStyle w:val="Compact"/>
            </w:pPr>
            <w:r>
              <w:t xml:space="preserve">4.3</w:t>
            </w:r>
          </w:p>
        </w:tc>
        <w:tc>
          <w:tcPr/>
          <w:p>
            <w:pPr>
              <w:pStyle w:val="Compact"/>
            </w:pPr>
            <w:r>
              <w:t xml:space="preserve">2026-10-19</w:t>
            </w:r>
          </w:p>
        </w:tc>
        <w:tc>
          <w:tcPr/>
          <w:p>
            <w:pPr>
              <w:pStyle w:val="Compact"/>
            </w:pPr>
            <w:r>
              <w:t xml:space="preserve">Resultados de las pruebas del 19 de octubre de 2026 (655 automatizadas, 19 de punta a punta y 42 casos funcionales).</w:t>
            </w:r>
          </w:p>
        </w:tc>
        <w:tc>
          <w:tcPr/>
          <w:p>
            <w:pPr>
              <w:pStyle w:val="Compact"/>
            </w:pPr>
            <w:r>
              <w:t xml:space="preserve">Equipo de desarrollo</w:t>
            </w:r>
          </w:p>
        </w:tc>
      </w:tr>
      <w:tr>
        <w:tc>
          <w:tcPr/>
          <w:p>
            <w:pPr>
              <w:pStyle w:val="Compact"/>
            </w:pPr>
            <w:r>
              <w:t xml:space="preserve">4.4</w:t>
            </w:r>
          </w:p>
        </w:tc>
        <w:tc>
          <w:tcPr/>
          <w:p>
            <w:pPr>
              <w:pStyle w:val="Compact"/>
            </w:pPr>
            <w:r>
              <w:t xml:space="preserve">2026-10-20</w:t>
            </w:r>
          </w:p>
        </w:tc>
        <w:tc>
          <w:tcPr/>
          <w:p>
            <w:pPr>
              <w:pStyle w:val="Compact"/>
            </w:pPr>
            <w:r>
              <w:t xml:space="preserve">Revisión contra el código del 20 de octubre de 2026: el cambio de rol de una cuenta se revirtió en el código y el manual no lo documenta; se agregó la regla de que una cuenta de administrador no se desactiva (</w:t>
            </w:r>
            <w:r>
              <w:rPr>
                <w:i/>
                <w:iCs/>
              </w:rPr>
              <w:t xml:space="preserve">ADMIN_CANNOT_BE_DISABLED</w:t>
            </w:r>
            <w:r>
              <w:t xml:space="preserve">) y sus códigos de error 403; se aclara que la web y la app no usan la reprogramación del cliente ni el envío manual de notificaciones.</w:t>
            </w:r>
          </w:p>
        </w:tc>
        <w:tc>
          <w:tcPr/>
          <w:p>
            <w:pPr>
              <w:pStyle w:val="Compact"/>
            </w:pPr>
            <w:r>
              <w:t xml:space="preserve">Equipo de desarrollo</w:t>
            </w:r>
          </w:p>
        </w:tc>
      </w:tr>
      <w:tr>
        <w:tc>
          <w:tcPr/>
          <w:p>
            <w:pPr>
              <w:pStyle w:val="Compact"/>
            </w:pPr>
            <w:r>
              <w:t xml:space="preserve">4.5</w:t>
            </w:r>
          </w:p>
        </w:tc>
        <w:tc>
          <w:tcPr/>
          <w:p>
            <w:pPr>
              <w:pStyle w:val="Compact"/>
            </w:pPr>
            <w:r>
              <w:t xml:space="preserve">2026-10-21</w:t>
            </w:r>
          </w:p>
        </w:tc>
        <w:tc>
          <w:tcPr/>
          <w:p>
            <w:pPr>
              <w:pStyle w:val="Compact"/>
            </w:pPr>
            <w:r>
              <w:t xml:space="preserve">Revisión contra el código del 21 de octubre de 2026: el token de una sesión cerrada deja de servir (security-service y gateway, secciones 9.2, 13.2 y 14.1), cierre automático de las reservas vencidas (12.3 y Figura 3), candado de la asignación de operarios y conteo único de reservas sin operario (12.4), comprobante de máximo 2 MB y efectivo solo con su cuenta activa (12.5), cambios de la web y de la app (10.4, 10.5 y 12.7), pruebas del 21 de octubre (689 automatizadas y 19 de punta a punta) y diagnóstico. Se corrigieron además las rutas del gateway que faltaban en la Tabla 5 y la numeración de los changelogs (039 y semillas hasta la 112).</w:t>
            </w:r>
          </w:p>
        </w:tc>
        <w:tc>
          <w:tcPr/>
          <w:p>
            <w:pPr>
              <w:pStyle w:val="Compact"/>
            </w:pPr>
            <w:r>
              <w:t xml:space="preserve">Equipo de desarrollo</w:t>
            </w:r>
          </w:p>
        </w:tc>
      </w:tr>
      <w:tr>
        <w:tc>
          <w:tcPr/>
          <w:p>
            <w:pPr>
              <w:pStyle w:val="Compact"/>
            </w:pPr>
            <w:r>
              <w:t xml:space="preserve">4.6</w:t>
            </w:r>
          </w:p>
        </w:tc>
        <w:tc>
          <w:tcPr/>
          <w:p>
            <w:pPr>
              <w:pStyle w:val="Compact"/>
            </w:pPr>
            <w:r>
              <w:t xml:space="preserve">2026-10-21</w:t>
            </w:r>
          </w:p>
        </w:tc>
        <w:tc>
          <w:tcPr/>
          <w:p>
            <w:pPr>
              <w:pStyle w:val="Compact"/>
            </w:pPr>
            <w:r>
              <w:t xml:space="preserve">Cambio de la regla de las reservas que terminan sin cerrarse, revisada por el equipo la noche del 21 de octubre:</w:t>
            </w:r>
            <w:r>
              <w:t xml:space="preserve"> </w:t>
            </w:r>
            <w:r>
              <w:rPr>
                <w:i/>
                <w:iCs/>
              </w:rPr>
              <w:t xml:space="preserve">ExpiredBookingsJob</w:t>
            </w:r>
            <w:r>
              <w:t xml:space="preserve"> </w:t>
            </w:r>
            <w:r>
              <w:t xml:space="preserve">solo cancela las programadas; operations-service (</w:t>
            </w:r>
            <w:r>
              <w:rPr>
                <w:i/>
                <w:iCs/>
              </w:rPr>
              <w:t xml:space="preserve">FollowUpJob</w:t>
            </w:r>
            <w:r>
              <w:t xml:space="preserve">,</w:t>
            </w:r>
            <w:r>
              <w:t xml:space="preserve"> </w:t>
            </w:r>
            <w:r>
              <w:rPr>
                <w:i/>
                <w:iCs/>
              </w:rPr>
              <w:t xml:space="preserve">FollowUpPolicy</w:t>
            </w:r>
            <w:r>
              <w:t xml:space="preserve"> </w:t>
            </w:r>
            <w:r>
              <w:t xml:space="preserve">y</w:t>
            </w:r>
            <w:r>
              <w:t xml:space="preserve"> </w:t>
            </w:r>
            <w:r>
              <w:rPr>
                <w:i/>
                <w:iCs/>
              </w:rPr>
              <w:t xml:space="preserve">FollowUpService</w:t>
            </w:r>
            <w:r>
              <w:t xml:space="preserve">) pasa a NO_SHOW solo la confirmada sin operario, por la ruta interna</w:t>
            </w:r>
            <w:r>
              <w:t xml:space="preserve"> </w:t>
            </w:r>
            <w:r>
              <w:rPr>
                <w:i/>
                <w:iCs/>
              </w:rPr>
              <w:t xml:space="preserve">/internal/v1/bookings/{id}/no-show</w:t>
            </w:r>
            <w:r>
              <w:t xml:space="preserve">, y deja las demás en la lista "Por cerrar" del administrador (12.3, 12.4, 12.8 y Figura 3); nuevos endpoints, eventos ServiceNotStarted y ServiceNotFinished, tipos de notificación y changelogs 040 y 041 (11.5, 12.6, 13.3 y 13.4); conteo único de reservas sin operario también en la app móvil y demás cambios de la app (12.7); pruebas de la noche del 21 de octubre (707 automatizadas y 19 de punta a punta, 16.5); variables</w:t>
            </w:r>
            <w:r>
              <w:t xml:space="preserve"> </w:t>
            </w:r>
            <w:r>
              <w:rPr>
                <w:i/>
                <w:iCs/>
              </w:rPr>
              <w:t xml:space="preserve">FOLLOW_UP_*</w:t>
            </w:r>
            <w:r>
              <w:t xml:space="preserve"> </w:t>
            </w:r>
            <w:r>
              <w:t xml:space="preserve">(16.2); diagnóstico y discrepancias (Tablas 26 y 29).</w:t>
            </w:r>
          </w:p>
        </w:tc>
        <w:tc>
          <w:tcPr/>
          <w:p>
            <w:pPr>
              <w:pStyle w:val="Compact"/>
            </w:pPr>
            <w:r>
              <w:t xml:space="preserve">Equipo de desarrollo</w:t>
            </w:r>
          </w:p>
        </w:tc>
      </w:tr>
      <w:tr>
        <w:tc>
          <w:tcPr/>
          <w:p>
            <w:pPr>
              <w:pStyle w:val="Compact"/>
            </w:pPr>
            <w:r>
              <w:t xml:space="preserve">4.7</w:t>
            </w:r>
          </w:p>
        </w:tc>
        <w:tc>
          <w:tcPr/>
          <w:p>
            <w:pPr>
              <w:pStyle w:val="Compact"/>
            </w:pPr>
            <w:r>
              <w:t xml:space="preserve">2026-10-23</w:t>
            </w:r>
          </w:p>
        </w:tc>
        <w:tc>
          <w:tcPr/>
          <w:p>
            <w:pPr>
              <w:pStyle w:val="Compact"/>
            </w:pPr>
            <w:r>
              <w:t xml:space="preserve">Revisión contra</w:t>
            </w:r>
            <w:r>
              <w:t xml:space="preserve"> </w:t>
            </w:r>
            <w:r>
              <w:rPr>
                <w:i/>
                <w:iCs/>
              </w:rPr>
              <w:t xml:space="preserve">develop</w:t>
            </w:r>
            <w:r>
              <w:t xml:space="preserve"> </w:t>
            </w:r>
            <w:r>
              <w:t xml:space="preserve">del 23 de octubre de 2026 y la versión</w:t>
            </w:r>
            <w:r>
              <w:t xml:space="preserve"> </w:t>
            </w:r>
            <w:r>
              <w:rPr>
                <w:i/>
                <w:iCs/>
              </w:rPr>
              <w:t xml:space="preserve">v1.0.0</w:t>
            </w:r>
            <w:r>
              <w:t xml:space="preserve">: patrón MVVM de la web (10.4); capas, ViewModels y actualizaciones de la app móvil (APK obligatorio y EAS Update) (10.5); el operario inicia desde 15 minutos antes y sin límite posterior (Tabla de reglas de operations-service);</w:t>
            </w:r>
            <w:r>
              <w:t xml:space="preserve"> </w:t>
            </w:r>
            <w:r>
              <w:rPr>
                <w:b/>
                <w:bCs/>
              </w:rPr>
              <w:t xml:space="preserve">Por cerrar</w:t>
            </w:r>
            <w:r>
              <w:t xml:space="preserve"> </w:t>
            </w:r>
            <w:r>
              <w:t xml:space="preserve">revisa los últimos 28 días; el servidor calcula el monto del pago; las variables del 21 de octubre ya pasan por el compose (ACO-14 cerrada); las pruebas de punta a punta corren solo en local; control de versiones con</w:t>
            </w:r>
            <w:r>
              <w:t xml:space="preserve"> </w:t>
            </w:r>
            <w:r>
              <w:rPr>
                <w:i/>
                <w:iCs/>
              </w:rPr>
              <w:t xml:space="preserve">v1.0.0</w:t>
            </w:r>
            <w:r>
              <w:t xml:space="preserve"> </w:t>
            </w:r>
            <w:r>
              <w:t xml:space="preserve">y despliegue continuo preparado y sin probar (15.1 y 15.4); pruebas del 23 de octubre (825 y 13 de la app móvil) (16.5). Incluye el contenido de las ramas</w:t>
            </w:r>
            <w:r>
              <w:t xml:space="preserve"> </w:t>
            </w:r>
            <w:r>
              <w:rPr>
                <w:i/>
                <w:iCs/>
              </w:rPr>
              <w:t xml:space="preserve">fix/A-03</w:t>
            </w:r>
            <w:r>
              <w:t xml:space="preserve">,</w:t>
            </w:r>
            <w:r>
              <w:t xml:space="preserve"> </w:t>
            </w:r>
            <w:r>
              <w:rPr>
                <w:i/>
                <w:iCs/>
              </w:rPr>
              <w:t xml:space="preserve">fix/A-05</w:t>
            </w:r>
            <w:r>
              <w:t xml:space="preserve">,</w:t>
            </w:r>
            <w:r>
              <w:t xml:space="preserve"> </w:t>
            </w:r>
            <w:r>
              <w:rPr>
                <w:i/>
                <w:iCs/>
              </w:rPr>
              <w:t xml:space="preserve">fix/A-08</w:t>
            </w:r>
            <w:r>
              <w:t xml:space="preserve">,</w:t>
            </w:r>
            <w:r>
              <w:t xml:space="preserve"> </w:t>
            </w:r>
            <w:r>
              <w:rPr>
                <w:i/>
                <w:iCs/>
              </w:rPr>
              <w:t xml:space="preserve">fix/A-15</w:t>
            </w:r>
            <w:r>
              <w:t xml:space="preserve"> </w:t>
            </w:r>
            <w:r>
              <w:t xml:space="preserve">y</w:t>
            </w:r>
            <w:r>
              <w:t xml:space="preserve"> </w:t>
            </w:r>
            <w:r>
              <w:rPr>
                <w:i/>
                <w:iCs/>
              </w:rPr>
              <w:t xml:space="preserve">fix/C-01</w:t>
            </w:r>
            <w:r>
              <w:t xml:space="preserve"> </w:t>
            </w:r>
            <w:r>
              <w:t xml:space="preserve">de Merari Urbano, revisado contra el código.</w:t>
            </w:r>
          </w:p>
        </w:tc>
        <w:tc>
          <w:tcPr/>
          <w:p>
            <w:pPr>
              <w:pStyle w:val="Compact"/>
            </w:pPr>
            <w:r>
              <w:t xml:space="preserve">Equipo de desarrollo</w:t>
            </w:r>
          </w:p>
        </w:tc>
      </w:tr>
      <w:tr>
        <w:tc>
          <w:tcPr/>
          <w:p>
            <w:pPr>
              <w:pStyle w:val="Compact"/>
            </w:pPr>
            <w:r>
              <w:t xml:space="preserve">4.8</w:t>
            </w:r>
          </w:p>
        </w:tc>
        <w:tc>
          <w:tcPr/>
          <w:p>
            <w:pPr>
              <w:pStyle w:val="Compact"/>
            </w:pPr>
            <w:r>
              <w:t xml:space="preserve">2026-10-24</w:t>
            </w:r>
          </w:p>
        </w:tc>
        <w:tc>
          <w:tcPr/>
          <w:p>
            <w:pPr>
              <w:pStyle w:val="Compact"/>
            </w:pPr>
            <w:r>
              <w:t xml:space="preserve">Revisión contra</w:t>
            </w:r>
            <w:r>
              <w:t xml:space="preserve"> </w:t>
            </w:r>
            <w:r>
              <w:rPr>
                <w:i/>
                <w:iCs/>
              </w:rPr>
              <w:t xml:space="preserve">develop</w:t>
            </w:r>
            <w:r>
              <w:t xml:space="preserve"> </w:t>
            </w:r>
            <w:r>
              <w:t xml:space="preserve">del 24 de octubre de 2026 (128 ramas fusionadas), que corre en el servidor público desde ese día: el gateway revisa la sesión con cualquier esquema, limita</w:t>
            </w:r>
            <w:r>
              <w:t xml:space="preserve"> </w:t>
            </w:r>
            <w:r>
              <w:rPr>
                <w:i/>
                <w:iCs/>
              </w:rPr>
              <w:t xml:space="preserve">/api/v1/auth/*</w:t>
            </w:r>
            <w:r>
              <w:t xml:space="preserve"> </w:t>
            </w:r>
            <w:r>
              <w:t xml:space="preserve">y fija tiempos de espera por ruta (componentes y 14.1); ventana para iniciar hasta 4 horas después del fin (reglas de operations-service); eventos</w:t>
            </w:r>
            <w:r>
              <w:t xml:space="preserve"> </w:t>
            </w:r>
            <w:r>
              <w:rPr>
                <w:i/>
                <w:iCs/>
              </w:rPr>
              <w:t xml:space="preserve">booking.status_changed</w:t>
            </w:r>
            <w:r>
              <w:t xml:space="preserve"> </w:t>
            </w:r>
            <w:r>
              <w:t xml:space="preserve">y</w:t>
            </w:r>
            <w:r>
              <w:t xml:space="preserve"> </w:t>
            </w:r>
            <w:r>
              <w:rPr>
                <w:i/>
                <w:iCs/>
              </w:rPr>
              <w:t xml:space="preserve">execution.operator_unassigned</w:t>
            </w:r>
            <w:r>
              <w:t xml:space="preserve">, cola de errores de operations y entregas pendientes de notification, sin</w:t>
            </w:r>
            <w:r>
              <w:t xml:space="preserve"> </w:t>
            </w:r>
            <w:r>
              <w:rPr>
                <w:i/>
                <w:iCs/>
              </w:rPr>
              <w:t xml:space="preserve">booking.created</w:t>
            </w:r>
            <w:r>
              <w:t xml:space="preserve"> </w:t>
            </w:r>
            <w:r>
              <w:t xml:space="preserve">(Tabla 22); OWASP A07 aplicado; CI y despliegue continuo fusionado en</w:t>
            </w:r>
            <w:r>
              <w:t xml:space="preserve"> </w:t>
            </w:r>
            <w:r>
              <w:rPr>
                <w:i/>
                <w:iCs/>
              </w:rPr>
              <w:t xml:space="preserve">develop</w:t>
            </w:r>
            <w:r>
              <w:t xml:space="preserve">, despliegue del 24 de octubre con</w:t>
            </w:r>
            <w:r>
              <w:t xml:space="preserve"> </w:t>
            </w:r>
            <w:r>
              <w:rPr>
                <w:i/>
                <w:iCs/>
              </w:rPr>
              <w:t xml:space="preserve">:prev</w:t>
            </w:r>
            <w:r>
              <w:t xml:space="preserve">,</w:t>
            </w:r>
            <w:r>
              <w:t xml:space="preserve"> </w:t>
            </w:r>
            <w:r>
              <w:rPr>
                <w:i/>
                <w:iCs/>
              </w:rPr>
              <w:t xml:space="preserve">rollback.sh</w:t>
            </w:r>
            <w:r>
              <w:t xml:space="preserve"> </w:t>
            </w:r>
            <w:r>
              <w:t xml:space="preserve">y la protección contra bajar de versión (15.4); pruebas del 24 de octubre, 1 192 (16.5).</w:t>
            </w:r>
          </w:p>
        </w:tc>
        <w:tc>
          <w:tcPr/>
          <w:p>
            <w:pPr>
              <w:pStyle w:val="Compact"/>
            </w:pPr>
            <w:r>
              <w:t xml:space="preserve">Equipo de desarrollo</w:t>
            </w:r>
          </w:p>
        </w:tc>
      </w:tr>
      <w:tr>
        <w:tc>
          <w:tcPr/>
          <w:p>
            <w:pPr>
              <w:pStyle w:val="Compact"/>
            </w:pPr>
            <w:r>
              <w:t xml:space="preserve">4.9</w:t>
            </w:r>
          </w:p>
        </w:tc>
        <w:tc>
          <w:tcPr/>
          <w:p>
            <w:pPr>
              <w:pStyle w:val="Compact"/>
            </w:pPr>
            <w:r>
              <w:t xml:space="preserve">2026-10-26</w:t>
            </w:r>
          </w:p>
        </w:tc>
        <w:tc>
          <w:tcPr/>
          <w:p>
            <w:pPr>
              <w:pStyle w:val="Compact"/>
            </w:pPr>
            <w:r>
              <w:t xml:space="preserve">Pago al reservar, revisado contra</w:t>
            </w:r>
            <w:r>
              <w:t xml:space="preserve"> </w:t>
            </w:r>
            <w:r>
              <w:rPr>
                <w:i/>
                <w:iCs/>
              </w:rPr>
              <w:t xml:space="preserve">develop</w:t>
            </w:r>
            <w:r>
              <w:t xml:space="preserve"> </w:t>
            </w:r>
            <w:r>
              <w:t xml:space="preserve">del 26 de octubre de 2026 y desplegado en el servidor público ese día: booking-service consulta a payment-service por una ruta interna antes de cancelar (9.4.1 y 13.3) y consume</w:t>
            </w:r>
            <w:r>
              <w:t xml:space="preserve"> </w:t>
            </w:r>
            <w:r>
              <w:rPr>
                <w:i/>
                <w:iCs/>
              </w:rPr>
              <w:t xml:space="preserve">payment.reported</w:t>
            </w:r>
            <w:r>
              <w:t xml:space="preserve"> </w:t>
            </w:r>
            <w:r>
              <w:t xml:space="preserve">y</w:t>
            </w:r>
            <w:r>
              <w:t xml:space="preserve"> </w:t>
            </w:r>
            <w:r>
              <w:rPr>
                <w:i/>
                <w:iCs/>
              </w:rPr>
              <w:t xml:space="preserve">payment.confirmed</w:t>
            </w:r>
            <w:r>
              <w:t xml:space="preserve"> </w:t>
            </w:r>
            <w:r>
              <w:t xml:space="preserve">en la cola</w:t>
            </w:r>
            <w:r>
              <w:t xml:space="preserve"> </w:t>
            </w:r>
            <w:r>
              <w:rPr>
                <w:i/>
                <w:iCs/>
              </w:rPr>
              <w:t xml:space="preserve">booking.payment-events</w:t>
            </w:r>
            <w:r>
              <w:t xml:space="preserve"> </w:t>
            </w:r>
            <w:r>
              <w:t xml:space="preserve">(13.4); reglas de booking y payment (12.3 y 12.5);</w:t>
            </w:r>
            <w:r>
              <w:t xml:space="preserve"> </w:t>
            </w:r>
            <w:r>
              <w:rPr>
                <w:i/>
                <w:iCs/>
              </w:rPr>
              <w:t xml:space="preserve">paymentMode</w:t>
            </w:r>
            <w:r>
              <w:t xml:space="preserve"> </w:t>
            </w:r>
            <w:r>
              <w:t xml:space="preserve">en la creación de la reserva y códigos</w:t>
            </w:r>
            <w:r>
              <w:t xml:space="preserve"> </w:t>
            </w:r>
            <w:r>
              <w:rPr>
                <w:i/>
                <w:iCs/>
              </w:rPr>
              <w:t xml:space="preserve">INVALID_PAYMENT_MODE</w:t>
            </w:r>
            <w:r>
              <w:t xml:space="preserve"> </w:t>
            </w:r>
            <w:r>
              <w:t xml:space="preserve">y</w:t>
            </w:r>
            <w:r>
              <w:t xml:space="preserve"> </w:t>
            </w:r>
            <w:r>
              <w:rPr>
                <w:i/>
                <w:iCs/>
              </w:rPr>
              <w:t xml:space="preserve">CASH_BOOKING_LIMIT</w:t>
            </w:r>
            <w:r>
              <w:t xml:space="preserve"> </w:t>
            </w:r>
            <w:r>
              <w:t xml:space="preserve">(13.3); numeración de migraciones con la 049 y la semilla 117 (11.5 y 16.4); variables nuevas (16.2).</w:t>
            </w:r>
          </w:p>
        </w:tc>
        <w:tc>
          <w:tcPr/>
          <w:p>
            <w:pPr>
              <w:pStyle w:val="Compact"/>
            </w:pPr>
            <w:r>
              <w:t xml:space="preserve">Equipo de desarrollo</w:t>
            </w:r>
          </w:p>
        </w:tc>
      </w:tr>
      <w:tr>
        <w:tc>
          <w:tcPr/>
          <w:p>
            <w:pPr>
              <w:pStyle w:val="Compact"/>
            </w:pPr>
            <w:r>
              <w:t xml:space="preserve">4.10</w:t>
            </w:r>
          </w:p>
        </w:tc>
        <w:tc>
          <w:tcPr/>
          <w:p>
            <w:pPr>
              <w:pStyle w:val="Compact"/>
            </w:pPr>
            <w:r>
              <w:t xml:space="preserve">2026-10-26</w:t>
            </w:r>
          </w:p>
        </w:tc>
        <w:tc>
          <w:tcPr/>
          <w:p>
            <w:pPr>
              <w:pStyle w:val="Compact"/>
            </w:pPr>
            <w:r>
              <w:t xml:space="preserve">Versiones del 26 de octubre de 2026:</w:t>
            </w:r>
            <w:r>
              <w:t xml:space="preserve"> </w:t>
            </w:r>
            <w:r>
              <w:rPr>
                <w:i/>
                <w:iCs/>
              </w:rPr>
              <w:t xml:space="preserve">v1.1.0</w:t>
            </w:r>
            <w:r>
              <w:t xml:space="preserve"> </w:t>
            </w:r>
            <w:r>
              <w:t xml:space="preserve">en los 10 repositorios (primera versión de la app móvil) y</w:t>
            </w:r>
            <w:r>
              <w:t xml:space="preserve"> </w:t>
            </w:r>
            <w:r>
              <w:rPr>
                <w:i/>
                <w:iCs/>
              </w:rPr>
              <w:t xml:space="preserve">v1.1.1</w:t>
            </w:r>
            <w:r>
              <w:t xml:space="preserve"> </w:t>
            </w:r>
            <w:r>
              <w:t xml:space="preserve">en la web, la app móvil, payment-service e infra; desde</w:t>
            </w:r>
            <w:r>
              <w:t xml:space="preserve"> </w:t>
            </w:r>
            <w:r>
              <w:rPr>
                <w:i/>
                <w:iCs/>
              </w:rPr>
              <w:t xml:space="preserve">v1.1.1</w:t>
            </w:r>
            <w:r>
              <w:t xml:space="preserve"> </w:t>
            </w:r>
            <w:r>
              <w:t xml:space="preserve">de infra, payment-service también se despliega desde</w:t>
            </w:r>
            <w:r>
              <w:t xml:space="preserve"> </w:t>
            </w:r>
            <w:r>
              <w:rPr>
                <w:i/>
                <w:iCs/>
              </w:rPr>
              <w:t xml:space="preserve">main</w:t>
            </w:r>
            <w:r>
              <w:t xml:space="preserve"> </w:t>
            </w:r>
            <w:r>
              <w:t xml:space="preserve">(Tabla de tecnologías, 15.1 y 15.4).</w:t>
            </w:r>
          </w:p>
        </w:tc>
        <w:tc>
          <w:tcPr/>
          <w:p>
            <w:pPr>
              <w:pStyle w:val="Compact"/>
            </w:pPr>
            <w:r>
              <w:t xml:space="preserve">Equipo de desarrollo</w:t>
            </w:r>
          </w:p>
        </w:tc>
      </w:tr>
      <w:tr>
        <w:tc>
          <w:tcPr/>
          <w:p>
            <w:pPr>
              <w:pStyle w:val="Compact"/>
            </w:pPr>
            <w:r>
              <w:t xml:space="preserve">4.11</w:t>
            </w:r>
          </w:p>
        </w:tc>
        <w:tc>
          <w:tcPr/>
          <w:p>
            <w:pPr>
              <w:pStyle w:val="Compact"/>
            </w:pPr>
            <w:r>
              <w:t xml:space="preserve">2026-10-26</w:t>
            </w:r>
          </w:p>
        </w:tc>
        <w:tc>
          <w:tcPr/>
          <w:p>
            <w:pPr>
              <w:pStyle w:val="Compact"/>
            </w:pPr>
            <w:r>
              <w:t xml:space="preserve">Despliegue continuo comprobado: primera corrida automática del 26 de octubre por la noche, payment-service desde</w:t>
            </w:r>
            <w:r>
              <w:t xml:space="preserve"> </w:t>
            </w:r>
            <w:r>
              <w:rPr>
                <w:i/>
                <w:iCs/>
              </w:rPr>
              <w:t xml:space="preserve">main</w:t>
            </w:r>
            <w:r>
              <w:t xml:space="preserve">, APK</w:t>
            </w:r>
            <w:r>
              <w:t xml:space="preserve"> </w:t>
            </w:r>
            <w:r>
              <w:rPr>
                <w:i/>
                <w:iCs/>
              </w:rPr>
              <w:t xml:space="preserve">versionCode</w:t>
            </w:r>
            <w:r>
              <w:t xml:space="preserve"> </w:t>
            </w:r>
            <w:r>
              <w:t xml:space="preserve">6 y actualización por internet publicada tras comparar la huella nativa; arreglos de SonarCloud (15.4).</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7ad912c4b5b71a516932cbbf5443df6b324d7f7">
        <w:r>
          <w:rPr>
            <w:rStyle w:val="Hyperlink"/>
          </w:rPr>
          <w:t xml:space="preserve">4.1 Fuentes y Convenciones de Este Documento</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3b064709b715aa72af87e979a6f3d82392ca678">
        <w:r>
          <w:rPr>
            <w:rStyle w:val="Hyperlink"/>
          </w:rPr>
          <w:t xml:space="preserve">6. Alcance Técnico</w:t>
        </w:r>
      </w:hyperlink>
    </w:p>
    <w:p>
      <w:pPr>
        <w:pStyle w:val="Compact"/>
        <w:numPr>
          <w:ilvl w:val="1"/>
          <w:numId w:val="1004"/>
        </w:numPr>
      </w:pPr>
      <w:hyperlink w:anchor="Xc045f19d654e9c05671e0283a8a56a19a9685f6">
        <w:r>
          <w:rPr>
            <w:rStyle w:val="Hyperlink"/>
          </w:rPr>
          <w:t xml:space="preserve">6.1 Qué Cubre Este Manual</w:t>
        </w:r>
      </w:hyperlink>
    </w:p>
    <w:p>
      <w:pPr>
        <w:pStyle w:val="Compact"/>
        <w:numPr>
          <w:ilvl w:val="1"/>
          <w:numId w:val="1004"/>
        </w:numPr>
      </w:pPr>
      <w:hyperlink w:anchor="X83c002576cfb7263198e8a5a1198ee18be97c7c">
        <w:r>
          <w:rPr>
            <w:rStyle w:val="Hyperlink"/>
          </w:rPr>
          <w:t xml:space="preserve">6.2 Qué No Cubre Este Manual</w:t>
        </w:r>
      </w:hyperlink>
    </w:p>
    <w:p>
      <w:pPr>
        <w:pStyle w:val="Compact"/>
        <w:numPr>
          <w:ilvl w:val="0"/>
          <w:numId w:val="1001"/>
        </w:numPr>
      </w:pPr>
      <w:hyperlink w:anchor="X95d8c97275c8f81a939e1c762cd97d9839d709e">
        <w:r>
          <w:rPr>
            <w:rStyle w:val="Hyperlink"/>
          </w:rPr>
          <w:t xml:space="preserve">7. Descripción General del Sistema</w:t>
        </w:r>
      </w:hyperlink>
    </w:p>
    <w:p>
      <w:pPr>
        <w:pStyle w:val="Compact"/>
        <w:numPr>
          <w:ilvl w:val="1"/>
          <w:numId w:val="1005"/>
        </w:numPr>
      </w:pPr>
      <w:hyperlink w:anchor="X68e5170d3c3a68fada19b8799b67e1263833eb3">
        <w:r>
          <w:rPr>
            <w:rStyle w:val="Hyperlink"/>
          </w:rPr>
          <w:t xml:space="preserve">7.1 Resumen de la Solución</w:t>
        </w:r>
      </w:hyperlink>
    </w:p>
    <w:p>
      <w:pPr>
        <w:pStyle w:val="Compact"/>
        <w:numPr>
          <w:ilvl w:val="1"/>
          <w:numId w:val="1005"/>
        </w:numPr>
      </w:pPr>
      <w:hyperlink w:anchor="X3cd3a546fd8b53d9ecb33eb78f7f116d8174cdc">
        <w:r>
          <w:rPr>
            <w:rStyle w:val="Hyperlink"/>
          </w:rPr>
          <w:t xml:space="preserve">7.2 Tipo de Aplicación y Componentes Principales</w:t>
        </w:r>
      </w:hyperlink>
    </w:p>
    <w:p>
      <w:pPr>
        <w:pStyle w:val="Compact"/>
        <w:numPr>
          <w:ilvl w:val="1"/>
          <w:numId w:val="1005"/>
        </w:numPr>
      </w:pPr>
      <w:hyperlink w:anchor="X295149337452c1fcb499ada199b6b0f262a264b">
        <w:r>
          <w:rPr>
            <w:rStyle w:val="Hyperlink"/>
          </w:rPr>
          <w:t xml:space="preserve">7.3 Restricciones de Arquitectura</w:t>
        </w:r>
      </w:hyperlink>
    </w:p>
    <w:p>
      <w:pPr>
        <w:pStyle w:val="Compact"/>
        <w:numPr>
          <w:ilvl w:val="0"/>
          <w:numId w:val="1001"/>
        </w:numPr>
      </w:pPr>
      <w:hyperlink w:anchor="X279f11923096b263cc46bba594eca8973cdb246">
        <w:r>
          <w:rPr>
            <w:rStyle w:val="Hyperlink"/>
          </w:rPr>
          <w:t xml:space="preserve">8. Tecnologías Utilizadas</w:t>
        </w:r>
      </w:hyperlink>
    </w:p>
    <w:p>
      <w:pPr>
        <w:pStyle w:val="Compact"/>
        <w:numPr>
          <w:ilvl w:val="0"/>
          <w:numId w:val="1001"/>
        </w:numPr>
      </w:pPr>
      <w:hyperlink w:anchor="Xcade969bd530bb91cbb218181cc2a6239e914ce">
        <w:r>
          <w:rPr>
            <w:rStyle w:val="Hyperlink"/>
          </w:rPr>
          <w:t xml:space="preserve">9. Arquitectura del Sistema</w:t>
        </w:r>
      </w:hyperlink>
    </w:p>
    <w:p>
      <w:pPr>
        <w:pStyle w:val="Compact"/>
        <w:numPr>
          <w:ilvl w:val="1"/>
          <w:numId w:val="1006"/>
        </w:numPr>
      </w:pPr>
      <w:hyperlink w:anchor="X9a0099f5a68db43427989cffd91ab9814be7d64">
        <w:r>
          <w:rPr>
            <w:rStyle w:val="Hyperlink"/>
          </w:rPr>
          <w:t xml:space="preserve">9.1 Estilo Arquitectónico</w:t>
        </w:r>
      </w:hyperlink>
    </w:p>
    <w:p>
      <w:pPr>
        <w:pStyle w:val="Compact"/>
        <w:numPr>
          <w:ilvl w:val="1"/>
          <w:numId w:val="1006"/>
        </w:numPr>
      </w:pPr>
      <w:hyperlink w:anchor="X09d0d99804d0147631cebacb06b53f6095f17a0">
        <w:r>
          <w:rPr>
            <w:rStyle w:val="Hyperlink"/>
          </w:rPr>
          <w:t xml:space="preserve">9.2 API Gateway</w:t>
        </w:r>
      </w:hyperlink>
    </w:p>
    <w:p>
      <w:pPr>
        <w:pStyle w:val="Compact"/>
        <w:numPr>
          <w:ilvl w:val="1"/>
          <w:numId w:val="1006"/>
        </w:numPr>
      </w:pPr>
      <w:hyperlink w:anchor="Xee070325fe678b7091e1c0a0c5f80e15521538c">
        <w:r>
          <w:rPr>
            <w:rStyle w:val="Hyperlink"/>
          </w:rPr>
          <w:t xml:space="preserve">9.3 Arquitectura Interna de los Servicios</w:t>
        </w:r>
      </w:hyperlink>
    </w:p>
    <w:p>
      <w:pPr>
        <w:pStyle w:val="Compact"/>
        <w:numPr>
          <w:ilvl w:val="1"/>
          <w:numId w:val="1006"/>
        </w:numPr>
      </w:pPr>
      <w:hyperlink w:anchor="Xa83801a3bf1c8870797ef0f75b1b528e24f16ef">
        <w:r>
          <w:rPr>
            <w:rStyle w:val="Hyperlink"/>
          </w:rPr>
          <w:t xml:space="preserve">9.4 Comunicación entre Componentes</w:t>
        </w:r>
      </w:hyperlink>
    </w:p>
    <w:p>
      <w:pPr>
        <w:pStyle w:val="Compact"/>
        <w:numPr>
          <w:ilvl w:val="1"/>
          <w:numId w:val="1006"/>
        </w:numPr>
      </w:pPr>
      <w:hyperlink w:anchor="X8ff6d818c42242ca0f555ab92df763b046e1d2b">
        <w:r>
          <w:rPr>
            <w:rStyle w:val="Hyperlink"/>
          </w:rPr>
          <w:t xml:space="preserve">9.5 Aspectos Transversales</w:t>
        </w:r>
      </w:hyperlink>
    </w:p>
    <w:p>
      <w:pPr>
        <w:pStyle w:val="Compact"/>
        <w:numPr>
          <w:ilvl w:val="0"/>
          <w:numId w:val="1001"/>
        </w:numPr>
      </w:pPr>
      <w:hyperlink w:anchor="X6c6d0a25c1a26afb8672b5f4fb6ef91c6ca0e09">
        <w:r>
          <w:rPr>
            <w:rStyle w:val="Hyperlink"/>
          </w:rPr>
          <w:t xml:space="preserve">10. Estructura del Proyecto</w:t>
        </w:r>
      </w:hyperlink>
    </w:p>
    <w:p>
      <w:pPr>
        <w:pStyle w:val="Compact"/>
        <w:numPr>
          <w:ilvl w:val="1"/>
          <w:numId w:val="1007"/>
        </w:numPr>
      </w:pPr>
      <w:hyperlink w:anchor="Xf20c169bf4eb845a7836cfd6c621206f8f13475">
        <w:r>
          <w:rPr>
            <w:rStyle w:val="Hyperlink"/>
          </w:rPr>
          <w:t xml:space="preserve">10.1 Repositorios</w:t>
        </w:r>
      </w:hyperlink>
    </w:p>
    <w:p>
      <w:pPr>
        <w:pStyle w:val="Compact"/>
        <w:numPr>
          <w:ilvl w:val="1"/>
          <w:numId w:val="1007"/>
        </w:numPr>
      </w:pPr>
      <w:hyperlink w:anchor="X3c60e3595c70e57aeebe31c08c73d7b5fd26083">
        <w:r>
          <w:rPr>
            <w:rStyle w:val="Hyperlink"/>
          </w:rPr>
          <w:t xml:space="preserve">10.2 Estructura de un Servicio Java</w:t>
        </w:r>
      </w:hyperlink>
    </w:p>
    <w:p>
      <w:pPr>
        <w:pStyle w:val="Compact"/>
        <w:numPr>
          <w:ilvl w:val="1"/>
          <w:numId w:val="1007"/>
        </w:numPr>
      </w:pPr>
      <w:hyperlink w:anchor="X79672d835495c718392c7118cb1a8b213319c21">
        <w:r>
          <w:rPr>
            <w:rStyle w:val="Hyperlink"/>
          </w:rPr>
          <w:t xml:space="preserve">10.3 Estructura de payment-service</w:t>
        </w:r>
      </w:hyperlink>
    </w:p>
    <w:p>
      <w:pPr>
        <w:pStyle w:val="Compact"/>
        <w:numPr>
          <w:ilvl w:val="1"/>
          <w:numId w:val="1007"/>
        </w:numPr>
      </w:pPr>
      <w:hyperlink w:anchor="X51afa470e23a9bba6203ca17ca3312573adac82">
        <w:r>
          <w:rPr>
            <w:rStyle w:val="Hyperlink"/>
          </w:rPr>
          <w:t xml:space="preserve">10.4 Estructura de la Aplicación Web</w:t>
        </w:r>
      </w:hyperlink>
    </w:p>
    <w:p>
      <w:pPr>
        <w:pStyle w:val="Compact"/>
        <w:numPr>
          <w:ilvl w:val="1"/>
          <w:numId w:val="1007"/>
        </w:numPr>
      </w:pPr>
      <w:hyperlink w:anchor="Xaa6065e37e3accd9dc777cb8a13061544eef53b">
        <w:r>
          <w:rPr>
            <w:rStyle w:val="Hyperlink"/>
          </w:rPr>
          <w:t xml:space="preserve">10.5 Estructura de la Aplicación Móvil</w:t>
        </w:r>
      </w:hyperlink>
    </w:p>
    <w:p>
      <w:pPr>
        <w:pStyle w:val="Compact"/>
        <w:numPr>
          <w:ilvl w:val="0"/>
          <w:numId w:val="1001"/>
        </w:numPr>
      </w:pPr>
      <w:hyperlink w:anchor="Xab440b7b04058d3d95cf74800f32d7d96ed8f7f">
        <w:r>
          <w:rPr>
            <w:rStyle w:val="Hyperlink"/>
          </w:rPr>
          <w:t xml:space="preserve">11. Base de Datos</w:t>
        </w:r>
      </w:hyperlink>
    </w:p>
    <w:p>
      <w:pPr>
        <w:pStyle w:val="Compact"/>
        <w:numPr>
          <w:ilvl w:val="1"/>
          <w:numId w:val="1008"/>
        </w:numPr>
      </w:pPr>
      <w:hyperlink w:anchor="X6071b9d2fbbb5bb53b1c45b99eaef0a3a1fbab5">
        <w:r>
          <w:rPr>
            <w:rStyle w:val="Hyperlink"/>
          </w:rPr>
          <w:t xml:space="preserve">11.1 Diagrama Entidad-Relación</w:t>
        </w:r>
      </w:hyperlink>
    </w:p>
    <w:p>
      <w:pPr>
        <w:pStyle w:val="Compact"/>
        <w:numPr>
          <w:ilvl w:val="1"/>
          <w:numId w:val="1008"/>
        </w:numPr>
      </w:pPr>
      <w:hyperlink w:anchor="X05abb2a0f7679380d57c0428f7d58bcbeae5d33">
        <w:r>
          <w:rPr>
            <w:rStyle w:val="Hyperlink"/>
          </w:rPr>
          <w:t xml:space="preserve">11.2 Tablas Principales</w:t>
        </w:r>
      </w:hyperlink>
    </w:p>
    <w:p>
      <w:pPr>
        <w:pStyle w:val="Compact"/>
        <w:numPr>
          <w:ilvl w:val="1"/>
          <w:numId w:val="1008"/>
        </w:numPr>
      </w:pPr>
      <w:hyperlink w:anchor="X44eab2420c2e887a27f6a75b603531f5e34f42c">
        <w:r>
          <w:rPr>
            <w:rStyle w:val="Hyperlink"/>
          </w:rPr>
          <w:t xml:space="preserve">11.3 Diccionario de Datos</w:t>
        </w:r>
      </w:hyperlink>
    </w:p>
    <w:p>
      <w:pPr>
        <w:pStyle w:val="Compact"/>
        <w:numPr>
          <w:ilvl w:val="1"/>
          <w:numId w:val="1008"/>
        </w:numPr>
      </w:pPr>
      <w:hyperlink w:anchor="Xf76e961919889295702da65589273b66decfbb7">
        <w:r>
          <w:rPr>
            <w:rStyle w:val="Hyperlink"/>
          </w:rPr>
          <w:t xml:space="preserve">11.4 Reglas de Integridad</w:t>
        </w:r>
      </w:hyperlink>
    </w:p>
    <w:p>
      <w:pPr>
        <w:pStyle w:val="Compact"/>
        <w:numPr>
          <w:ilvl w:val="1"/>
          <w:numId w:val="1008"/>
        </w:numPr>
      </w:pPr>
      <w:hyperlink w:anchor="X6f24232dee6abd2f4ff6906f66fe260a4318752">
        <w:r>
          <w:rPr>
            <w:rStyle w:val="Hyperlink"/>
          </w:rPr>
          <w:t xml:space="preserve">11.5 Migraciones y Datos Iniciales</w:t>
        </w:r>
      </w:hyperlink>
    </w:p>
    <w:p>
      <w:pPr>
        <w:pStyle w:val="Compact"/>
        <w:numPr>
          <w:ilvl w:val="0"/>
          <w:numId w:val="1001"/>
        </w:numPr>
      </w:pPr>
      <w:hyperlink w:anchor="X5336dbf235dc64b31da6708149e2e592fd888c8">
        <w:r>
          <w:rPr>
            <w:rStyle w:val="Hyperlink"/>
          </w:rPr>
          <w:t xml:space="preserve">12. Módulos Técnicos</w:t>
        </w:r>
      </w:hyperlink>
    </w:p>
    <w:p>
      <w:pPr>
        <w:pStyle w:val="Compact"/>
        <w:numPr>
          <w:ilvl w:val="1"/>
          <w:numId w:val="1009"/>
        </w:numPr>
      </w:pPr>
      <w:hyperlink w:anchor="X8832eaed2e07a8f28a446d1f3ebd89941bad654">
        <w:r>
          <w:rPr>
            <w:rStyle w:val="Hyperlink"/>
          </w:rPr>
          <w:t xml:space="preserve">12.1 security-service</w:t>
        </w:r>
      </w:hyperlink>
    </w:p>
    <w:p>
      <w:pPr>
        <w:pStyle w:val="Compact"/>
        <w:numPr>
          <w:ilvl w:val="1"/>
          <w:numId w:val="1009"/>
        </w:numPr>
      </w:pPr>
      <w:hyperlink w:anchor="Xb36e5d7efc09fa5ffb47026d005252ad986c588">
        <w:r>
          <w:rPr>
            <w:rStyle w:val="Hyperlink"/>
          </w:rPr>
          <w:t xml:space="preserve">12.2 customer-service</w:t>
        </w:r>
      </w:hyperlink>
    </w:p>
    <w:p>
      <w:pPr>
        <w:pStyle w:val="Compact"/>
        <w:numPr>
          <w:ilvl w:val="1"/>
          <w:numId w:val="1009"/>
        </w:numPr>
      </w:pPr>
      <w:hyperlink w:anchor="X0dc1db07244742b09aaf75d2a7ce7a3ff5a0b3e">
        <w:r>
          <w:rPr>
            <w:rStyle w:val="Hyperlink"/>
          </w:rPr>
          <w:t xml:space="preserve">12.3 booking-service</w:t>
        </w:r>
      </w:hyperlink>
    </w:p>
    <w:p>
      <w:pPr>
        <w:pStyle w:val="Compact"/>
        <w:numPr>
          <w:ilvl w:val="1"/>
          <w:numId w:val="1009"/>
        </w:numPr>
      </w:pPr>
      <w:hyperlink w:anchor="Xcb0980fa106e16c90cce61876c9b9b1c66c4b08">
        <w:r>
          <w:rPr>
            <w:rStyle w:val="Hyperlink"/>
          </w:rPr>
          <w:t xml:space="preserve">12.4 operations-service</w:t>
        </w:r>
      </w:hyperlink>
    </w:p>
    <w:p>
      <w:pPr>
        <w:pStyle w:val="Compact"/>
        <w:numPr>
          <w:ilvl w:val="1"/>
          <w:numId w:val="1009"/>
        </w:numPr>
      </w:pPr>
      <w:hyperlink w:anchor="X30f2bc1aa1d68dc99d9df21019caaa55e516fe8">
        <w:r>
          <w:rPr>
            <w:rStyle w:val="Hyperlink"/>
          </w:rPr>
          <w:t xml:space="preserve">12.5 payment-service</w:t>
        </w:r>
      </w:hyperlink>
    </w:p>
    <w:p>
      <w:pPr>
        <w:pStyle w:val="Compact"/>
        <w:numPr>
          <w:ilvl w:val="1"/>
          <w:numId w:val="1009"/>
        </w:numPr>
      </w:pPr>
      <w:hyperlink w:anchor="X01593e6397c2185ce5cb4bb6e1786f136dba97f">
        <w:r>
          <w:rPr>
            <w:rStyle w:val="Hyperlink"/>
          </w:rPr>
          <w:t xml:space="preserve">12.6 notification-service</w:t>
        </w:r>
      </w:hyperlink>
    </w:p>
    <w:p>
      <w:pPr>
        <w:pStyle w:val="Compact"/>
        <w:numPr>
          <w:ilvl w:val="1"/>
          <w:numId w:val="1009"/>
        </w:numPr>
      </w:pPr>
      <w:hyperlink w:anchor="X498016a05b5ac926db246cf0d64bed175be5368">
        <w:r>
          <w:rPr>
            <w:rStyle w:val="Hyperlink"/>
          </w:rPr>
          <w:t xml:space="preserve">12.7 Clientes Web y Móvil</w:t>
        </w:r>
      </w:hyperlink>
    </w:p>
    <w:p>
      <w:pPr>
        <w:pStyle w:val="Compact"/>
        <w:numPr>
          <w:ilvl w:val="1"/>
          <w:numId w:val="1009"/>
        </w:numPr>
      </w:pPr>
      <w:hyperlink w:anchor="X8d05ee315f0ada1ca7abf761a53ac6ac931c934">
        <w:r>
          <w:rPr>
            <w:rStyle w:val="Hyperlink"/>
          </w:rPr>
          <w:t xml:space="preserve">12.8 Ciclos de Vida</w:t>
        </w:r>
      </w:hyperlink>
    </w:p>
    <w:p>
      <w:pPr>
        <w:pStyle w:val="Compact"/>
        <w:numPr>
          <w:ilvl w:val="0"/>
          <w:numId w:val="1001"/>
        </w:numPr>
      </w:pPr>
      <w:hyperlink w:anchor="X80317fcf918be39c19e1ca08085df0c1151753e">
        <w:r>
          <w:rPr>
            <w:rStyle w:val="Hyperlink"/>
          </w:rPr>
          <w:t xml:space="preserve">13. API o Rutas del Sistema</w:t>
        </w:r>
      </w:hyperlink>
    </w:p>
    <w:p>
      <w:pPr>
        <w:pStyle w:val="Compact"/>
        <w:numPr>
          <w:ilvl w:val="1"/>
          <w:numId w:val="1010"/>
        </w:numPr>
      </w:pPr>
      <w:hyperlink w:anchor="Xc1c1e27dfded9a5532efd1b8890f40777ce12b2">
        <w:r>
          <w:rPr>
            <w:rStyle w:val="Hyperlink"/>
          </w:rPr>
          <w:t xml:space="preserve">13.1 Convenciones Generales</w:t>
        </w:r>
      </w:hyperlink>
    </w:p>
    <w:p>
      <w:pPr>
        <w:pStyle w:val="Compact"/>
        <w:numPr>
          <w:ilvl w:val="1"/>
          <w:numId w:val="1010"/>
        </w:numPr>
      </w:pPr>
      <w:hyperlink w:anchor="Xa0dcf3599d324def821e8c2b0e9b76a2b4582ee">
        <w:r>
          <w:rPr>
            <w:rStyle w:val="Hyperlink"/>
          </w:rPr>
          <w:t xml:space="preserve">13.2 Autenticación en la API</w:t>
        </w:r>
      </w:hyperlink>
    </w:p>
    <w:p>
      <w:pPr>
        <w:pStyle w:val="Compact"/>
        <w:numPr>
          <w:ilvl w:val="1"/>
          <w:numId w:val="1010"/>
        </w:numPr>
      </w:pPr>
      <w:hyperlink w:anchor="X689eaf3c7cf75b7581ad9d6d763df8ed6d35c46">
        <w:r>
          <w:rPr>
            <w:rStyle w:val="Hyperlink"/>
          </w:rPr>
          <w:t xml:space="preserve">13.3 Endpoints</w:t>
        </w:r>
      </w:hyperlink>
    </w:p>
    <w:p>
      <w:pPr>
        <w:pStyle w:val="Compact"/>
        <w:numPr>
          <w:ilvl w:val="1"/>
          <w:numId w:val="1010"/>
        </w:numPr>
      </w:pPr>
      <w:hyperlink w:anchor="X7727c82f2869687db87aa8953b4885a396c08d9">
        <w:r>
          <w:rPr>
            <w:rStyle w:val="Hyperlink"/>
          </w:rPr>
          <w:t xml:space="preserve">13.4 Eventos de Dominio (RabbitMQ)</w:t>
        </w:r>
      </w:hyperlink>
    </w:p>
    <w:p>
      <w:pPr>
        <w:pStyle w:val="Compact"/>
        <w:numPr>
          <w:ilvl w:val="1"/>
          <w:numId w:val="1010"/>
        </w:numPr>
      </w:pPr>
      <w:hyperlink w:anchor="Xef10381537be6a9cf6b6ae4fdf4b46128f3df3e">
        <w:r>
          <w:rPr>
            <w:rStyle w:val="Hyperlink"/>
          </w:rPr>
          <w:t xml:space="preserve">13.5 Salud y Verificación</w:t>
        </w:r>
      </w:hyperlink>
    </w:p>
    <w:p>
      <w:pPr>
        <w:pStyle w:val="Compact"/>
        <w:numPr>
          <w:ilvl w:val="0"/>
          <w:numId w:val="1001"/>
        </w:numPr>
      </w:pPr>
      <w:hyperlink w:anchor="X13763f5b47a434d63b6f92e6a94a2da9af9682c">
        <w:r>
          <w:rPr>
            <w:rStyle w:val="Hyperlink"/>
          </w:rPr>
          <w:t xml:space="preserve">14. Seguridad</w:t>
        </w:r>
      </w:hyperlink>
    </w:p>
    <w:p>
      <w:pPr>
        <w:pStyle w:val="Compact"/>
        <w:numPr>
          <w:ilvl w:val="1"/>
          <w:numId w:val="1011"/>
        </w:numPr>
      </w:pPr>
      <w:hyperlink w:anchor="Xc6b400e46db74759cd95431194f97a1b35bb22f">
        <w:r>
          <w:rPr>
            <w:rStyle w:val="Hyperlink"/>
          </w:rPr>
          <w:t xml:space="preserve">14.1 Autenticación y Control de Sesiones</w:t>
        </w:r>
      </w:hyperlink>
    </w:p>
    <w:p>
      <w:pPr>
        <w:pStyle w:val="Compact"/>
        <w:numPr>
          <w:ilvl w:val="1"/>
          <w:numId w:val="1011"/>
        </w:numPr>
      </w:pPr>
      <w:hyperlink w:anchor="X13c0d5e4189444b7085ecc4c1cb24f7becbaefb">
        <w:r>
          <w:rPr>
            <w:rStyle w:val="Hyperlink"/>
          </w:rPr>
          <w:t xml:space="preserve">14.2 Autorización</w:t>
        </w:r>
      </w:hyperlink>
    </w:p>
    <w:p>
      <w:pPr>
        <w:pStyle w:val="Compact"/>
        <w:numPr>
          <w:ilvl w:val="1"/>
          <w:numId w:val="1011"/>
        </w:numPr>
      </w:pPr>
      <w:hyperlink w:anchor="X0153b224e7b6f47e6b7d0e2f02322fc8efd9a8f">
        <w:r>
          <w:rPr>
            <w:rStyle w:val="Hyperlink"/>
          </w:rPr>
          <w:t xml:space="preserve">14.3 Validación de Entradas</w:t>
        </w:r>
      </w:hyperlink>
    </w:p>
    <w:p>
      <w:pPr>
        <w:pStyle w:val="Compact"/>
        <w:numPr>
          <w:ilvl w:val="1"/>
          <w:numId w:val="1011"/>
        </w:numPr>
      </w:pPr>
      <w:hyperlink w:anchor="X6212f0ca8b96d02f9d3b9219d33f0137d7310e1">
        <w:r>
          <w:rPr>
            <w:rStyle w:val="Hyperlink"/>
          </w:rPr>
          <w:t xml:space="preserve">14.4 Secretos y Comunicación</w:t>
        </w:r>
      </w:hyperlink>
    </w:p>
    <w:p>
      <w:pPr>
        <w:pStyle w:val="Compact"/>
        <w:numPr>
          <w:ilvl w:val="1"/>
          <w:numId w:val="1011"/>
        </w:numPr>
      </w:pPr>
      <w:hyperlink w:anchor="Xb5d22207c9823b22d080dfcfa8522949f3bf4d6">
        <w:r>
          <w:rPr>
            <w:rStyle w:val="Hyperlink"/>
          </w:rPr>
          <w:t xml:space="preserve">14.5 Lista de Verificación OWASP Top 10</w:t>
        </w:r>
      </w:hyperlink>
    </w:p>
    <w:p>
      <w:pPr>
        <w:pStyle w:val="Compact"/>
        <w:numPr>
          <w:ilvl w:val="1"/>
          <w:numId w:val="1011"/>
        </w:numPr>
      </w:pPr>
      <w:hyperlink w:anchor="X563bd585c057acf505f635523f125155a46e5d4">
        <w:r>
          <w:rPr>
            <w:rStyle w:val="Hyperlink"/>
          </w:rPr>
          <w:t xml:space="preserve">14.6 Protección de Datos Personales</w:t>
        </w:r>
      </w:hyperlink>
    </w:p>
    <w:p>
      <w:pPr>
        <w:pStyle w:val="Compact"/>
        <w:numPr>
          <w:ilvl w:val="1"/>
          <w:numId w:val="1011"/>
        </w:numPr>
      </w:pPr>
      <w:hyperlink w:anchor="X7c4f5e5cd0694e75a491bdca6076753b0ac3a9b">
        <w:r>
          <w:rPr>
            <w:rStyle w:val="Hyperlink"/>
          </w:rPr>
          <w:t xml:space="preserve">14.7 Riesgos Aceptados</w:t>
        </w:r>
      </w:hyperlink>
    </w:p>
    <w:p>
      <w:pPr>
        <w:pStyle w:val="Compact"/>
        <w:numPr>
          <w:ilvl w:val="0"/>
          <w:numId w:val="1001"/>
        </w:numPr>
      </w:pPr>
      <w:hyperlink w:anchor="Xb0d403725a415abf60be976e765e65d012012d4">
        <w:r>
          <w:rPr>
            <w:rStyle w:val="Hyperlink"/>
          </w:rPr>
          <w:t xml:space="preserve">15. Control de Versiones</w:t>
        </w:r>
      </w:hyperlink>
    </w:p>
    <w:p>
      <w:pPr>
        <w:pStyle w:val="Compact"/>
        <w:numPr>
          <w:ilvl w:val="1"/>
          <w:numId w:val="1012"/>
        </w:numPr>
      </w:pPr>
      <w:hyperlink w:anchor="Xfc762bd56fd8a3ed7f4fd73028032a96c2a982f">
        <w:r>
          <w:rPr>
            <w:rStyle w:val="Hyperlink"/>
          </w:rPr>
          <w:t xml:space="preserve">15.1 Código Fuente</w:t>
        </w:r>
      </w:hyperlink>
    </w:p>
    <w:p>
      <w:pPr>
        <w:pStyle w:val="Compact"/>
        <w:numPr>
          <w:ilvl w:val="1"/>
          <w:numId w:val="1012"/>
        </w:numPr>
      </w:pPr>
      <w:hyperlink w:anchor="X0d81f1ed4381f06598bd2eff9caf9a1b16fefdd">
        <w:r>
          <w:rPr>
            <w:rStyle w:val="Hyperlink"/>
          </w:rPr>
          <w:t xml:space="preserve">15.2 Esquema de la Base de Datos</w:t>
        </w:r>
      </w:hyperlink>
    </w:p>
    <w:p>
      <w:pPr>
        <w:pStyle w:val="Compact"/>
        <w:numPr>
          <w:ilvl w:val="1"/>
          <w:numId w:val="1012"/>
        </w:numPr>
      </w:pPr>
      <w:hyperlink w:anchor="X2c4818ec85e0f39b5865e86856defd23cfa22fe">
        <w:r>
          <w:rPr>
            <w:rStyle w:val="Hyperlink"/>
          </w:rPr>
          <w:t xml:space="preserve">15.3 Decisiones de Arquitectura</w:t>
        </w:r>
      </w:hyperlink>
    </w:p>
    <w:p>
      <w:pPr>
        <w:pStyle w:val="Compact"/>
        <w:numPr>
          <w:ilvl w:val="1"/>
          <w:numId w:val="1012"/>
        </w:numPr>
      </w:pPr>
      <w:hyperlink w:anchor="X25602494ff828533feeab09b5c30bdc8adbc759">
        <w:r>
          <w:rPr>
            <w:rStyle w:val="Hyperlink"/>
          </w:rPr>
          <w:t xml:space="preserve">15.4 Integración y Despliegue Continuos</w:t>
        </w:r>
      </w:hyperlink>
    </w:p>
    <w:p>
      <w:pPr>
        <w:pStyle w:val="Compact"/>
        <w:numPr>
          <w:ilvl w:val="0"/>
          <w:numId w:val="1001"/>
        </w:numPr>
      </w:pPr>
      <w:hyperlink w:anchor="X691387749e89fa9fb1df46fcccbad5749f40988">
        <w:r>
          <w:rPr>
            <w:rStyle w:val="Hyperlink"/>
          </w:rPr>
          <w:t xml:space="preserve">16. Recomendaciones de Mantenimiento</w:t>
        </w:r>
      </w:hyperlink>
    </w:p>
    <w:p>
      <w:pPr>
        <w:pStyle w:val="Compact"/>
        <w:numPr>
          <w:ilvl w:val="1"/>
          <w:numId w:val="1013"/>
        </w:numPr>
      </w:pPr>
      <w:hyperlink w:anchor="X27d87fe01a292d535bcf86f4d5993c5d26f7d07">
        <w:r>
          <w:rPr>
            <w:rStyle w:val="Hyperlink"/>
          </w:rPr>
          <w:t xml:space="preserve">16.1 Entorno Local</w:t>
        </w:r>
      </w:hyperlink>
    </w:p>
    <w:p>
      <w:pPr>
        <w:pStyle w:val="Compact"/>
        <w:numPr>
          <w:ilvl w:val="1"/>
          <w:numId w:val="1013"/>
        </w:numPr>
      </w:pPr>
      <w:hyperlink w:anchor="X2f46221d47794aa2dfac9ef2f335f5e71cfb338">
        <w:r>
          <w:rPr>
            <w:rStyle w:val="Hyperlink"/>
          </w:rPr>
          <w:t xml:space="preserve">16.2 Configuración</w:t>
        </w:r>
      </w:hyperlink>
    </w:p>
    <w:p>
      <w:pPr>
        <w:pStyle w:val="Compact"/>
        <w:numPr>
          <w:ilvl w:val="1"/>
          <w:numId w:val="1013"/>
        </w:numPr>
      </w:pPr>
      <w:hyperlink w:anchor="X8c5eb78ea1d59c453b0a22e41728ca21060e953">
        <w:r>
          <w:rPr>
            <w:rStyle w:val="Hyperlink"/>
          </w:rPr>
          <w:t xml:space="preserve">16.3 Actualizaciones y Dependencias</w:t>
        </w:r>
      </w:hyperlink>
    </w:p>
    <w:p>
      <w:pPr>
        <w:pStyle w:val="Compact"/>
        <w:numPr>
          <w:ilvl w:val="1"/>
          <w:numId w:val="1013"/>
        </w:numPr>
      </w:pPr>
      <w:hyperlink w:anchor="X5777ab77daccc1c04882138f1abb0bbb9932305">
        <w:r>
          <w:rPr>
            <w:rStyle w:val="Hyperlink"/>
          </w:rPr>
          <w:t xml:space="preserve">16.4 Base de Datos</w:t>
        </w:r>
      </w:hyperlink>
    </w:p>
    <w:p>
      <w:pPr>
        <w:pStyle w:val="Compact"/>
        <w:numPr>
          <w:ilvl w:val="1"/>
          <w:numId w:val="1013"/>
        </w:numPr>
      </w:pPr>
      <w:hyperlink w:anchor="X79d55cfe7d2a3b8e93a150976ca0d2c12ecd019">
        <w:r>
          <w:rPr>
            <w:rStyle w:val="Hyperlink"/>
          </w:rPr>
          <w:t xml:space="preserve">16.5 Pruebas</w:t>
        </w:r>
      </w:hyperlink>
    </w:p>
    <w:p>
      <w:pPr>
        <w:pStyle w:val="Compact"/>
        <w:numPr>
          <w:ilvl w:val="1"/>
          <w:numId w:val="1013"/>
        </w:numPr>
      </w:pPr>
      <w:hyperlink w:anchor="X4c1ff0a4e7537b130e2836e60b0e30c3c025119">
        <w:r>
          <w:rPr>
            <w:rStyle w:val="Hyperlink"/>
          </w:rPr>
          <w:t xml:space="preserve">16.6 Diagnóstico de Problemas Frecuentes</w:t>
        </w:r>
      </w:hyperlink>
    </w:p>
    <w:p>
      <w:pPr>
        <w:pStyle w:val="Compact"/>
        <w:numPr>
          <w:ilvl w:val="1"/>
          <w:numId w:val="1013"/>
        </w:numPr>
      </w:pPr>
      <w:hyperlink w:anchor="X4f3e55275bfe8dace1e00e098584ba77eb67b7e">
        <w:r>
          <w:rPr>
            <w:rStyle w:val="Hyperlink"/>
          </w:rPr>
          <w:t xml:space="preserve">16.7 Deuda Técnica</w:t>
        </w:r>
      </w:hyperlink>
    </w:p>
    <w:p>
      <w:pPr>
        <w:pStyle w:val="Compact"/>
        <w:numPr>
          <w:ilvl w:val="1"/>
          <w:numId w:val="1013"/>
        </w:numPr>
      </w:pPr>
      <w:hyperlink w:anchor="X74cd41a6a256b5fe1a5d74d2251aea905d9951f">
        <w:r>
          <w:rPr>
            <w:rStyle w:val="Hyperlink"/>
          </w:rPr>
          <w:t xml:space="preserve">16.8 Evolución Recomendada</w:t>
        </w:r>
      </w:hyperlink>
    </w:p>
    <w:p>
      <w:pPr>
        <w:pStyle w:val="Compact"/>
        <w:numPr>
          <w:ilvl w:val="0"/>
          <w:numId w:val="1001"/>
        </w:numPr>
      </w:pPr>
      <w:hyperlink w:anchor="X5c5d60b771c24ae01308d34b8db86f688b0f152">
        <w:r>
          <w:rPr>
            <w:rStyle w:val="Hyperlink"/>
          </w:rPr>
          <w:t xml:space="preserve">17.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2e3e49dda673ee34f20c24c82b99ea2a956b06e">
        <w:r>
          <w:rPr>
            <w:rStyle w:val="Hyperlink"/>
          </w:rPr>
          <w:t xml:space="preserve">18. Anexos</w:t>
        </w:r>
      </w:hyperlink>
    </w:p>
    <w:p>
      <w:pPr>
        <w:pStyle w:val="Compact"/>
        <w:numPr>
          <w:ilvl w:val="1"/>
          <w:numId w:val="1014"/>
        </w:numPr>
      </w:pPr>
      <w:hyperlink w:anchor="anexo-a-origen-de-las-figuras">
        <w:r>
          <w:rPr>
            <w:rStyle w:val="Hyperlink"/>
          </w:rPr>
          <w:t xml:space="preserve">Anexo A. Origen de las Figuras</w:t>
        </w:r>
      </w:hyperlink>
    </w:p>
    <w:p>
      <w:pPr>
        <w:pStyle w:val="Compact"/>
        <w:numPr>
          <w:ilvl w:val="1"/>
          <w:numId w:val="1014"/>
        </w:numPr>
      </w:pPr>
      <w:hyperlink w:anchor="anexo-b-discrepancias-detectadas">
        <w:r>
          <w:rPr>
            <w:rStyle w:val="Hyperlink"/>
          </w:rPr>
          <w:t xml:space="preserve">Anexo B. Discrepancias Detectadas</w:t>
        </w:r>
      </w:hyperlink>
    </w:p>
    <w:p>
      <w:pPr>
        <w:pStyle w:val="Compact"/>
        <w:numPr>
          <w:ilvl w:val="1"/>
          <w:numId w:val="1014"/>
        </w:numPr>
      </w:pPr>
      <w:hyperlink w:anchor="X832cd81a41fbd9655dec1da0d7d96baa6df973c">
        <w:r>
          <w:rPr>
            <w:rStyle w:val="Hyperlink"/>
          </w:rPr>
          <w:t xml:space="preserve">Anexo C. Lista de Verificación para la Entrega</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Se conserva así para que sigan valiendo las referencias entre documentos por número de sección (por ejemplo, "Manual de Instalación, sección 10").</w:t>
      </w:r>
    </w:p>
    <w:bookmarkEnd w:id="10"/>
    <w:bookmarkStart w:id="12" w:name="X9c8e56b31f04f265094927552a1a13f42047fc6"/>
    <w:p>
      <w:pPr>
        <w:pStyle w:val="Heading2"/>
      </w:pPr>
      <w:r>
        <w:t xml:space="preserve">4. Introducción</w:t>
      </w:r>
    </w:p>
    <w:p>
      <w:pPr>
        <w:pStyle w:val="FirstParagraph"/>
      </w:pPr>
      <w:r>
        <w:t xml:space="preserve">El Sistema de Gestión de Lavado Vehicular (Vehicle Washing), llamado internamente</w:t>
      </w:r>
      <w:r>
        <w:t xml:space="preserve"> </w:t>
      </w:r>
      <w:r>
        <w:rPr>
          <w:i/>
          <w:iCs/>
        </w:rPr>
        <w:t xml:space="preserve">LavaRapido</w:t>
      </w:r>
      <w:r>
        <w:t xml:space="preserve">, es una plataforma que permite reservar turnos de lavado, asignar operarios, ejecutar y calificar servicios, verificar pagos hechos por código QR y fidelizar a los clientes con puntos y cupones en un solo lavadero. Desde el punto de vista técnico, es un conjunto de seis microservicios de dominio (cinco escritos en Java 21 con Spring Boot 4 y uno en C# con .NET 8) detrás de un gateway, con una base de datos SQL Server 2022 compartida físicamente y separada lógicamente por esquemas, mensajería asíncrona mediante RabbitMQ, un cliente web en Angular 21 y un cliente móvil en React Native.</w:t>
      </w:r>
    </w:p>
    <w:p>
      <w:pPr>
        <w:pStyle w:val="BodyText"/>
      </w:pPr>
      <w:r>
        <w:t xml:space="preserve">Este manual documenta cómo está construido el sistema: la arquitectura y las decisiones que la sustentan, la estructura del proyecto, el modelo de datos, la comunicación entre servicios, la API, la seguridad y las reglas de negocio. Está dirigido a desarrolladores, arquitectos, personal de soporte técnico e instructores que deban mantener o hacer evolucionar el sistema.</w:t>
      </w:r>
    </w:p>
    <w:p>
      <w:pPr>
        <w:pStyle w:val="BodyText"/>
      </w:pPr>
      <w:r>
        <w:t xml:space="preserve">La arquitectura se apoya en conceptos ampliamente documentados: los microservicios (Newman, 2021), el diseño guiado por el dominio (Evans, 2004), la arquitectura hexagonal de puertos y adaptadores (Cockburn, 2005), el patrón de mensajería de publicación y suscripción (Hohpe y Woolf, 2003) y el estilo arquitectónico REST (Fielding, 2000).</w:t>
      </w:r>
    </w:p>
    <w:bookmarkStart w:id="11" w:name="X7ad912c4b5b71a516932cbbf5443df6b324d7f7"/>
    <w:p>
      <w:pPr>
        <w:pStyle w:val="Heading3"/>
      </w:pPr>
      <w:r>
        <w:t xml:space="preserve">4.1 Fuentes y Convenciones de Este Documento</w:t>
      </w:r>
    </w:p>
    <w:p>
      <w:pPr>
        <w:pStyle w:val="FirstParagraph"/>
      </w:pPr>
      <w:r>
        <w:t xml:space="preserve">La versión 3.0 se verificó contra el código fuente de security-service, customer-service, payment-service, lavarapido-infra, la aplicación web y la aplicación móvil (rama</w:t>
      </w:r>
      <w:r>
        <w:t xml:space="preserve"> </w:t>
      </w:r>
      <w:r>
        <w:rPr>
          <w:i/>
          <w:iCs/>
        </w:rPr>
        <w:t xml:space="preserve">develop</w:t>
      </w:r>
      <w:r>
        <w:t xml:space="preserve">, 5 de octubre de 2026), y contra la documentación de los demás servicios (Equipo de Desarrollo Vehicle Washing, 2026a, 2026b, 2026c, 2026d, 2026e, 2026f). La versión 3.1 revisó los once repositorios (rama</w:t>
      </w:r>
      <w:r>
        <w:t xml:space="preserve"> </w:t>
      </w:r>
      <w:r>
        <w:rPr>
          <w:i/>
          <w:iCs/>
        </w:rPr>
        <w:t xml:space="preserve">develop</w:t>
      </w:r>
      <w:r>
        <w:t xml:space="preserve">, 9 de octubre de 2026). La versión 4.0 volvió a revisar los once repositorios con el sistema completo corriendo en Docker (rama</w:t>
      </w:r>
      <w:r>
        <w:t xml:space="preserve"> </w:t>
      </w:r>
      <w:r>
        <w:rPr>
          <w:i/>
          <w:iCs/>
        </w:rPr>
        <w:t xml:space="preserve">develop</w:t>
      </w:r>
      <w:r>
        <w:t xml:space="preserve">, 16 de octubre de 2026): las cifras de tablas, changelogs y pruebas salen de consultas a la base de datos y de la ejecución de las pruebas, no de documentos anteriores. La versión 4.5 se revisó contra el código del 21 de octubre de 2026. El Anexo B lista las discrepancias encontradas entre el código, la documentación y las versiones anteriores de los manuales, como exige la guía para elaborar manuales (Servicio Nacional de Aprendizaje [SENA], 2026). Los identificadores (esquemas, tablas, columnas, endpoints, eventos y clases) se escriben exactamente como en el código.</w:t>
      </w:r>
    </w:p>
    <w:bookmarkEnd w:id="11"/>
    <w:bookmarkEnd w:id="12"/>
    <w:bookmarkStart w:id="15" w:name="Xe8bcdfe774ed1132eef387629be23702fa62a97"/>
    <w:p>
      <w:pPr>
        <w:pStyle w:val="Heading2"/>
      </w:pPr>
      <w:r>
        <w:t xml:space="preserve">5. Objetivo</w:t>
      </w:r>
    </w:p>
    <w:bookmarkStart w:id="13" w:name="X9af3d5aabb1b945e64d1151322f03e34820c24e"/>
    <w:p>
      <w:pPr>
        <w:pStyle w:val="Heading3"/>
      </w:pPr>
      <w:r>
        <w:t xml:space="preserve">5.1 Objetivo General</w:t>
      </w:r>
    </w:p>
    <w:p>
      <w:pPr>
        <w:pStyle w:val="FirstParagraph"/>
      </w:pPr>
      <w:r>
        <w:t xml:space="preserve">Documentar la arquitectura, las tecnologías, la estructura, el modelo de datos, la comunicación entre servicios, la API, la seguridad y las reglas de negocio del Sistema de Gestión de Lavado Vehicular, de modo que otro desarrollador pueda entender, mantener y continuar el proyecto.</w:t>
      </w:r>
    </w:p>
    <w:bookmarkEnd w:id="13"/>
    <w:bookmarkStart w:id="14" w:name="Xdf220aecf5fa2a9f322f3a38c708451f603b16c"/>
    <w:p>
      <w:pPr>
        <w:pStyle w:val="Heading3"/>
      </w:pPr>
      <w:r>
        <w:t xml:space="preserve">5.2 Objetivos Específicos</w:t>
      </w:r>
    </w:p>
    <w:p>
      <w:pPr>
        <w:pStyle w:val="Compact"/>
        <w:numPr>
          <w:ilvl w:val="0"/>
          <w:numId w:val="1015"/>
        </w:numPr>
      </w:pPr>
      <w:r>
        <w:t xml:space="preserve">Describir el estilo arquitectónico (microservicios con propiedad lógica de los datos) y la estructura interna de cada servicio.</w:t>
      </w:r>
    </w:p>
    <w:p>
      <w:pPr>
        <w:pStyle w:val="Compact"/>
        <w:numPr>
          <w:ilvl w:val="0"/>
          <w:numId w:val="1015"/>
        </w:numPr>
      </w:pPr>
      <w:r>
        <w:t xml:space="preserve">Presentar la estructura real de los repositorios y de las aplicaciones cliente.</w:t>
      </w:r>
    </w:p>
    <w:p>
      <w:pPr>
        <w:pStyle w:val="Compact"/>
        <w:numPr>
          <w:ilvl w:val="0"/>
          <w:numId w:val="1015"/>
        </w:numPr>
      </w:pPr>
      <w:r>
        <w:t xml:space="preserve">Presentar el modelo de datos de nueve esquemas, su diccionario y sus reglas de integridad.</w:t>
      </w:r>
    </w:p>
    <w:p>
      <w:pPr>
        <w:pStyle w:val="Compact"/>
        <w:numPr>
          <w:ilvl w:val="0"/>
          <w:numId w:val="1015"/>
        </w:numPr>
      </w:pPr>
      <w:r>
        <w:t xml:space="preserve">Documentar la comunicación síncrona (REST) y asíncrona (RabbitMQ) con sus endpoints y eventos.</w:t>
      </w:r>
    </w:p>
    <w:p>
      <w:pPr>
        <w:pStyle w:val="Compact"/>
        <w:numPr>
          <w:ilvl w:val="0"/>
          <w:numId w:val="1015"/>
        </w:numPr>
      </w:pPr>
      <w:r>
        <w:t xml:space="preserve">Explicar el modelo de seguridad: autenticación con JWT, autorización por rol y por propiedad, validaciones y protección de datos.</w:t>
      </w:r>
    </w:p>
    <w:p>
      <w:pPr>
        <w:pStyle w:val="Compact"/>
        <w:numPr>
          <w:ilvl w:val="0"/>
          <w:numId w:val="1015"/>
        </w:numPr>
      </w:pPr>
      <w:r>
        <w:t xml:space="preserve">Dejar recomendaciones de mantenimiento y pruebas, y registrar la deuda técnica y las discrepancias encontradas.</w:t>
      </w:r>
    </w:p>
    <w:bookmarkEnd w:id="14"/>
    <w:bookmarkEnd w:id="15"/>
    <w:bookmarkStart w:id="18" w:name="X3b064709b715aa72af87e979a6f3d82392ca678"/>
    <w:p>
      <w:pPr>
        <w:pStyle w:val="Heading2"/>
      </w:pPr>
      <w:r>
        <w:t xml:space="preserve">6. Alcance Técnico</w:t>
      </w:r>
    </w:p>
    <w:bookmarkStart w:id="16" w:name="Xc045f19d654e9c05671e0283a8a56a19a9685f6"/>
    <w:p>
      <w:pPr>
        <w:pStyle w:val="Heading3"/>
      </w:pPr>
      <w:r>
        <w:t xml:space="preserve">6.1 Qué Cubre Este Manual</w:t>
      </w:r>
    </w:p>
    <w:p>
      <w:pPr>
        <w:pStyle w:val="Compact"/>
        <w:numPr>
          <w:ilvl w:val="0"/>
          <w:numId w:val="1016"/>
        </w:numPr>
      </w:pPr>
      <w:r>
        <w:t xml:space="preserve">Los seis servicios de backend (security, customer, booking, operations, payment y notification) y el API Gateway.</w:t>
      </w:r>
    </w:p>
    <w:p>
      <w:pPr>
        <w:pStyle w:val="Compact"/>
        <w:numPr>
          <w:ilvl w:val="0"/>
          <w:numId w:val="1016"/>
        </w:numPr>
      </w:pPr>
      <w:r>
        <w:t xml:space="preserve">La aplicación web (Angular) y la aplicación móvil (React Native con Expo) en su estructura y su relación con el backend.</w:t>
      </w:r>
    </w:p>
    <w:p>
      <w:pPr>
        <w:pStyle w:val="Compact"/>
        <w:numPr>
          <w:ilvl w:val="0"/>
          <w:numId w:val="1016"/>
        </w:numPr>
      </w:pPr>
      <w:r>
        <w:t xml:space="preserve">La base de datos SQL Server, sus migraciones con Liquibase y sus mecanismos de integridad.</w:t>
      </w:r>
    </w:p>
    <w:p>
      <w:pPr>
        <w:pStyle w:val="Compact"/>
        <w:numPr>
          <w:ilvl w:val="0"/>
          <w:numId w:val="1016"/>
        </w:numPr>
      </w:pPr>
      <w:r>
        <w:t xml:space="preserve">La mensajería con RabbitMQ, el correo mediante SMTP y las notificaciones push mediante Expo.</w:t>
      </w:r>
    </w:p>
    <w:p>
      <w:pPr>
        <w:pStyle w:val="Compact"/>
        <w:numPr>
          <w:ilvl w:val="0"/>
          <w:numId w:val="1016"/>
        </w:numPr>
      </w:pPr>
      <w:r>
        <w:t xml:space="preserve">El entorno local con Docker.</w:t>
      </w:r>
    </w:p>
    <w:bookmarkEnd w:id="16"/>
    <w:bookmarkStart w:id="17" w:name="X83c002576cfb7263198e8a5a1198ee18be97c7c"/>
    <w:p>
      <w:pPr>
        <w:pStyle w:val="Heading3"/>
      </w:pPr>
      <w:r>
        <w:t xml:space="preserve">6.2 Qué No Cubre Este Manual</w:t>
      </w:r>
    </w:p>
    <w:p>
      <w:pPr>
        <w:pStyle w:val="Compact"/>
        <w:numPr>
          <w:ilvl w:val="0"/>
          <w:numId w:val="1017"/>
        </w:numPr>
      </w:pPr>
      <w:r>
        <w:t xml:space="preserve">El uso de la plataforma por parte de clientes, operarios y administradores (Manual de Usuario y Manual de Administrador).</w:t>
      </w:r>
    </w:p>
    <w:p>
      <w:pPr>
        <w:pStyle w:val="Compact"/>
        <w:numPr>
          <w:ilvl w:val="0"/>
          <w:numId w:val="1017"/>
        </w:numPr>
      </w:pPr>
      <w:r>
        <w:t xml:space="preserve">La instalación paso a paso (Manual de Instalación) y la puesta en operación de una versión (Procedimiento de Implementación).</w:t>
      </w:r>
    </w:p>
    <w:p>
      <w:pPr>
        <w:pStyle w:val="Compact"/>
        <w:numPr>
          <w:ilvl w:val="0"/>
          <w:numId w:val="1017"/>
        </w:numPr>
      </w:pPr>
      <w:r>
        <w:t xml:space="preserve">Los entornos de pruebas y de producción, que están fuera del alcance académico.</w:t>
      </w:r>
    </w:p>
    <w:p>
      <w:pPr>
        <w:pStyle w:val="Compact"/>
        <w:numPr>
          <w:ilvl w:val="0"/>
          <w:numId w:val="1017"/>
        </w:numPr>
      </w:pPr>
      <w:r>
        <w:t xml:space="preserve">Las pasarelas de pago, la facturación electrónica y la gestión de inventario, que no forman parte del sistema.</w:t>
      </w:r>
    </w:p>
    <w:bookmarkEnd w:id="17"/>
    <w:bookmarkEnd w:id="18"/>
    <w:bookmarkStart w:id="25" w:name="X95d8c97275c8f81a939e1c762cd97d9839d709e"/>
    <w:p>
      <w:pPr>
        <w:pStyle w:val="Heading2"/>
      </w:pPr>
      <w:r>
        <w:t xml:space="preserve">7. Descripción General del Sistema</w:t>
      </w:r>
    </w:p>
    <w:bookmarkStart w:id="19" w:name="X68e5170d3c3a68fada19b8799b67e1263833eb3"/>
    <w:p>
      <w:pPr>
        <w:pStyle w:val="Heading3"/>
      </w:pPr>
      <w:r>
        <w:t xml:space="preserve">7.1 Resumen de la Solución</w:t>
      </w:r>
    </w:p>
    <w:p>
      <w:pPr>
        <w:pStyle w:val="FirstParagraph"/>
      </w:pPr>
      <w:r>
        <w:t xml:space="preserve">El sistema atiende a un solo lavadero. Interactúan con él tres roles fijos: el cliente, que registra vehículos, reserva turnos, paga, acumula puntos, canjea cupones y califica; el operario, que ejecuta los servicios asignados; y el administrador, que gestiona reservas, operarios, pagos, promociones, horarios y reportes. El pago no usa una pasarela externa: el cliente transfiere desde una aplicación bancaria y sube el comprobante, que el administrador aprueba o rechaza manualmente (ADR-008). No se recogen datos de tarjetas.</w:t>
      </w:r>
    </w:p>
    <w:bookmarkEnd w:id="19"/>
    <w:bookmarkStart w:id="23" w:name="X3cd3a546fd8b53d9ecb33eb78f7f116d8174cdc"/>
    <w:p>
      <w:pPr>
        <w:pStyle w:val="Heading3"/>
      </w:pPr>
      <w:r>
        <w:t xml:space="preserve">7.2 Tipo de Aplicación y Componentes Principales</w:t>
      </w:r>
    </w:p>
    <w:p>
      <w:pPr>
        <w:pStyle w:val="FirstParagraph"/>
      </w:pPr>
      <w:r>
        <w:t xml:space="preserve">Es un sistema distribuido cliente-servidor con un backend de microservicios (Figura 1 y Tabla 2).</w:t>
      </w:r>
    </w:p>
    <w:p>
      <w:pPr>
        <w:pStyle w:val="BodyText"/>
      </w:pPr>
      <w:r>
        <w:rPr>
          <w:b/>
          <w:bCs/>
        </w:rPr>
        <w:t xml:space="preserve">Figura 1</w:t>
      </w:r>
    </w:p>
    <w:p>
      <w:pPr>
        <w:pStyle w:val="BodyText"/>
      </w:pPr>
      <w:r>
        <w:rPr>
          <w:i/>
          <w:iCs/>
        </w:rPr>
        <w:t xml:space="preserve">Diagrama de Contenedores del Sistema</w:t>
      </w:r>
    </w:p>
    <w:p>
      <w:pPr>
        <w:pStyle w:val="BodyText"/>
      </w:pPr>
      <w:r>
        <w:drawing>
          <wp:inline>
            <wp:extent cx="5334000" cy="7013222"/>
            <wp:effectExtent b="0" l="0" r="0" t="0"/>
            <wp:docPr descr="Diagrama" title="" id="21" name="Picture"/>
            <a:graphic>
              <a:graphicData uri="http://schemas.openxmlformats.org/drawingml/2006/picture">
                <pic:pic>
                  <pic:nvPicPr>
                    <pic:cNvPr descr="C:/Users/MERARI~1/AppData/Local/Temp/claude/C--Users-MERARI-URBANO-Lavado-Vehicular/fbac9d65-987c-4365-8841-0c86e8c3ca54/scratchpad/mermaid/ES-1.png" id="22" name="Picture"/>
                    <pic:cNvPicPr>
                      <a:picLocks noChangeArrowheads="1" noChangeAspect="1"/>
                    </pic:cNvPicPr>
                  </pic:nvPicPr>
                  <pic:blipFill>
                    <a:blip r:embed="rId20"/>
                    <a:stretch>
                      <a:fillRect/>
                    </a:stretch>
                  </pic:blipFill>
                  <pic:spPr bwMode="auto">
                    <a:xfrm>
                      <a:off x="0" y="0"/>
                      <a:ext cx="5334000" cy="7013222"/>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Elaborado por los autores a partir de</w:t>
      </w:r>
      <w:r>
        <w:t xml:space="preserve"> </w:t>
      </w:r>
      <w:r>
        <w:rPr>
          <w:i/>
          <w:iCs/>
        </w:rPr>
        <w:t xml:space="preserve">docker-compose.yml</w:t>
      </w:r>
      <w:r>
        <w:t xml:space="preserve"> </w:t>
      </w:r>
      <w:r>
        <w:t xml:space="preserve">y del catálogo de servicios. En desarrollo, la aplicación web llega al gateway mediante</w:t>
      </w:r>
      <w:r>
        <w:t xml:space="preserve"> </w:t>
      </w:r>
      <w:r>
        <w:rPr>
          <w:i/>
          <w:iCs/>
        </w:rPr>
        <w:t xml:space="preserve">proxy.conf.json</w:t>
      </w:r>
      <w:r>
        <w:t xml:space="preserve">.</w:t>
      </w:r>
    </w:p>
    <w:p>
      <w:pPr>
        <w:pStyle w:val="BodyText"/>
      </w:pPr>
      <w:r>
        <w:rPr>
          <w:b/>
          <w:bCs/>
        </w:rPr>
        <w:t xml:space="preserve">Tabla 2</w:t>
      </w:r>
    </w:p>
    <w:p>
      <w:pPr>
        <w:pStyle w:val="BodyText"/>
      </w:pPr>
      <w:r>
        <w:rPr>
          <w:i/>
          <w:iCs/>
        </w:rPr>
        <w:t xml:space="preserve">Componentes Principales del Sistema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Puerto</w:t>
            </w:r>
          </w:p>
        </w:tc>
        <w:tc>
          <w:tcPr/>
          <w:p>
            <w:pPr>
              <w:pStyle w:val="Compact"/>
            </w:pPr>
            <w:r>
              <w:t xml:space="preserve">Responsabilidad</w:t>
            </w:r>
          </w:p>
        </w:tc>
      </w:tr>
      <w:tr>
        <w:tc>
          <w:tcPr/>
          <w:p>
            <w:pPr>
              <w:pStyle w:val="Compact"/>
            </w:pPr>
            <w:r>
              <w:t xml:space="preserve">Aplicación web</w:t>
            </w:r>
          </w:p>
        </w:tc>
        <w:tc>
          <w:tcPr/>
          <w:p>
            <w:pPr>
              <w:pStyle w:val="Compact"/>
            </w:pPr>
            <w:r>
              <w:t xml:space="preserve">Angular 21</w:t>
            </w:r>
          </w:p>
        </w:tc>
        <w:tc>
          <w:tcPr/>
          <w:p>
            <w:pPr>
              <w:pStyle w:val="Compact"/>
            </w:pPr>
            <w:r>
              <w:t xml:space="preserve">4200</w:t>
            </w:r>
          </w:p>
        </w:tc>
        <w:tc>
          <w:tcPr/>
          <w:p>
            <w:pPr>
              <w:pStyle w:val="Compact"/>
            </w:pPr>
            <w:r>
              <w:t xml:space="preserve">Interfaz de los tres roles (cliente, operario y administrador).</w:t>
            </w:r>
          </w:p>
        </w:tc>
      </w:tr>
      <w:tr>
        <w:tc>
          <w:tcPr/>
          <w:p>
            <w:pPr>
              <w:pStyle w:val="Compact"/>
            </w:pPr>
            <w:r>
              <w:t xml:space="preserve">Aplicación móvil</w:t>
            </w:r>
          </w:p>
        </w:tc>
        <w:tc>
          <w:tcPr/>
          <w:p>
            <w:pPr>
              <w:pStyle w:val="Compact"/>
            </w:pPr>
            <w:r>
              <w:t xml:space="preserve">React Native 0.86 con Expo SDK 57</w:t>
            </w:r>
          </w:p>
        </w:tc>
        <w:tc>
          <w:tcPr/>
          <w:p>
            <w:pPr>
              <w:pStyle w:val="Compact"/>
            </w:pPr>
            <w:r>
              <w:t xml:space="preserve">8081 (Metro)</w:t>
            </w:r>
          </w:p>
        </w:tc>
        <w:tc>
          <w:tcPr/>
          <w:p>
            <w:pPr>
              <w:pStyle w:val="Compact"/>
            </w:pPr>
            <w:r>
              <w:t xml:space="preserve">Interfaz de los tres roles; notificaciones push y aviso de versión nueva (APK compilado con EAS).</w:t>
            </w:r>
          </w:p>
        </w:tc>
      </w:tr>
      <w:tr>
        <w:tc>
          <w:tcPr/>
          <w:p>
            <w:pPr>
              <w:pStyle w:val="Compact"/>
            </w:pPr>
            <w:r>
              <w:t xml:space="preserve">api-gateway</w:t>
            </w:r>
          </w:p>
        </w:tc>
        <w:tc>
          <w:tcPr/>
          <w:p>
            <w:pPr>
              <w:pStyle w:val="Compact"/>
            </w:pPr>
            <w:r>
              <w:t xml:space="preserve">Spring Cloud Gateway 2025.1 (webmvc)</w:t>
            </w:r>
          </w:p>
        </w:tc>
        <w:tc>
          <w:tcPr/>
          <w:p>
            <w:pPr>
              <w:pStyle w:val="Compact"/>
            </w:pPr>
            <w:r>
              <w:t xml:space="preserve">8080</w:t>
            </w:r>
          </w:p>
        </w:tc>
        <w:tc>
          <w:tcPr/>
          <w:p>
            <w:pPr>
              <w:pStyle w:val="Compact"/>
            </w:pPr>
            <w:r>
              <w:t xml:space="preserve">Punto de entrada único; enruta</w:t>
            </w:r>
            <w:r>
              <w:t xml:space="preserve"> </w:t>
            </w:r>
            <w:r>
              <w:rPr>
                <w:i/>
                <w:iCs/>
              </w:rPr>
              <w:t xml:space="preserve">/api/v1/*</w:t>
            </w:r>
            <w:r>
              <w:t xml:space="preserve"> </w:t>
            </w:r>
            <w:r>
              <w:t xml:space="preserve">por ruta; CORS; corta los tokens de sesiones cerradas (desde el 21 de octubre de 2026) con cualquier esquema del encabezado (desde el 24 de octubre); limita</w:t>
            </w:r>
            <w:r>
              <w:t xml:space="preserve"> </w:t>
            </w:r>
            <w:r>
              <w:rPr>
                <w:i/>
                <w:iCs/>
              </w:rPr>
              <w:t xml:space="preserve">/api/v1/auth/*</w:t>
            </w:r>
            <w:r>
              <w:t xml:space="preserve"> </w:t>
            </w:r>
            <w:r>
              <w:t xml:space="preserve">a 60 peticiones por minuto por IP y fija 5 s para conectar y 60 s para leer cada ruta (desde el 24 de octubre).</w:t>
            </w:r>
          </w:p>
        </w:tc>
      </w:tr>
      <w:tr>
        <w:tc>
          <w:tcPr/>
          <w:p>
            <w:pPr>
              <w:pStyle w:val="Compact"/>
            </w:pPr>
            <w:r>
              <w:t xml:space="preserve">security-service</w:t>
            </w:r>
          </w:p>
        </w:tc>
        <w:tc>
          <w:tcPr/>
          <w:p>
            <w:pPr>
              <w:pStyle w:val="Compact"/>
            </w:pPr>
            <w:r>
              <w:t xml:space="preserve">Java 21, Spring Boot 4</w:t>
            </w:r>
          </w:p>
        </w:tc>
        <w:tc>
          <w:tcPr/>
          <w:p>
            <w:pPr>
              <w:pStyle w:val="Compact"/>
            </w:pPr>
            <w:r>
              <w:t xml:space="preserve">3001</w:t>
            </w:r>
          </w:p>
        </w:tc>
        <w:tc>
          <w:tcPr/>
          <w:p>
            <w:pPr>
              <w:pStyle w:val="Compact"/>
            </w:pPr>
            <w:r>
              <w:t xml:space="preserve">Personas, cuentas, roles y permisos, sesiones, recuperación de la contraseña, perfil y preferencias.</w:t>
            </w:r>
          </w:p>
        </w:tc>
      </w:tr>
      <w:tr>
        <w:tc>
          <w:tcPr/>
          <w:p>
            <w:pPr>
              <w:pStyle w:val="Compact"/>
            </w:pPr>
            <w:r>
              <w:t xml:space="preserve">customer-service</w:t>
            </w:r>
          </w:p>
        </w:tc>
        <w:tc>
          <w:tcPr/>
          <w:p>
            <w:pPr>
              <w:pStyle w:val="Compact"/>
            </w:pPr>
            <w:r>
              <w:t xml:space="preserve">Java 21, Spring Boot 4</w:t>
            </w:r>
          </w:p>
        </w:tc>
        <w:tc>
          <w:tcPr/>
          <w:p>
            <w:pPr>
              <w:pStyle w:val="Compact"/>
            </w:pPr>
            <w:r>
              <w:t xml:space="preserve">3002</w:t>
            </w:r>
          </w:p>
        </w:tc>
        <w:tc>
          <w:tcPr/>
          <w:p>
            <w:pPr>
              <w:pStyle w:val="Compact"/>
            </w:pPr>
            <w:r>
              <w:t xml:space="preserve">Perfil del cliente, tipos de vehículo y vehículos.</w:t>
            </w:r>
          </w:p>
        </w:tc>
      </w:tr>
      <w:tr>
        <w:tc>
          <w:tcPr/>
          <w:p>
            <w:pPr>
              <w:pStyle w:val="Compact"/>
            </w:pPr>
            <w:r>
              <w:t xml:space="preserve">booking-service</w:t>
            </w:r>
          </w:p>
        </w:tc>
        <w:tc>
          <w:tcPr/>
          <w:p>
            <w:pPr>
              <w:pStyle w:val="Compact"/>
            </w:pPr>
            <w:r>
              <w:t xml:space="preserve">Java 21, Spring Boot 4</w:t>
            </w:r>
          </w:p>
        </w:tc>
        <w:tc>
          <w:tcPr/>
          <w:p>
            <w:pPr>
              <w:pStyle w:val="Compact"/>
            </w:pPr>
            <w:r>
              <w:t xml:space="preserve">3003</w:t>
            </w:r>
          </w:p>
        </w:tc>
        <w:tc>
          <w:tcPr/>
          <w:p>
            <w:pPr>
              <w:pStyle w:val="Compact"/>
            </w:pPr>
            <w:r>
              <w:t xml:space="preserve">Catálogo, precios y puntos, establecimiento, horario, bahías, disponibilidad y reservas.</w:t>
            </w:r>
          </w:p>
        </w:tc>
      </w:tr>
      <w:tr>
        <w:tc>
          <w:tcPr/>
          <w:p>
            <w:pPr>
              <w:pStyle w:val="Compact"/>
            </w:pPr>
            <w:r>
              <w:t xml:space="preserve">operations-service</w:t>
            </w:r>
          </w:p>
        </w:tc>
        <w:tc>
          <w:tcPr/>
          <w:p>
            <w:pPr>
              <w:pStyle w:val="Compact"/>
            </w:pPr>
            <w:r>
              <w:t xml:space="preserve">Java 21, Spring Boot 4</w:t>
            </w:r>
          </w:p>
        </w:tc>
        <w:tc>
          <w:tcPr/>
          <w:p>
            <w:pPr>
              <w:pStyle w:val="Compact"/>
            </w:pPr>
            <w:r>
              <w:t xml:space="preserve">3004</w:t>
            </w:r>
          </w:p>
        </w:tc>
        <w:tc>
          <w:tcPr/>
          <w:p>
            <w:pPr>
              <w:pStyle w:val="Compact"/>
            </w:pPr>
            <w:r>
              <w:t xml:space="preserve">Operarios, turnos, ausencias, asignación, ejecución y calificaciones.</w:t>
            </w:r>
          </w:p>
        </w:tc>
      </w:tr>
      <w:tr>
        <w:tc>
          <w:tcPr/>
          <w:p>
            <w:pPr>
              <w:pStyle w:val="Compact"/>
            </w:pPr>
            <w:r>
              <w:t xml:space="preserve">payment-service</w:t>
            </w:r>
          </w:p>
        </w:tc>
        <w:tc>
          <w:tcPr/>
          <w:p>
            <w:pPr>
              <w:pStyle w:val="Compact"/>
            </w:pPr>
            <w:r>
              <w:t xml:space="preserve">C#, .NET 8, ASP.NET Core, EF Core</w:t>
            </w:r>
          </w:p>
        </w:tc>
        <w:tc>
          <w:tcPr/>
          <w:p>
            <w:pPr>
              <w:pStyle w:val="Compact"/>
            </w:pPr>
            <w:r>
              <w:t xml:space="preserve">3005</w:t>
            </w:r>
          </w:p>
        </w:tc>
        <w:tc>
          <w:tcPr/>
          <w:p>
            <w:pPr>
              <w:pStyle w:val="Compact"/>
            </w:pPr>
            <w:r>
              <w:t xml:space="preserve">Cuentas de pago con QR, pagos con comprobante, revisión, reembolsos, pagos manuales, promociones (cupones) y libro de puntos de fidelización.</w:t>
            </w:r>
          </w:p>
        </w:tc>
      </w:tr>
      <w:tr>
        <w:tc>
          <w:tcPr/>
          <w:p>
            <w:pPr>
              <w:pStyle w:val="Compact"/>
            </w:pPr>
            <w:r>
              <w:t xml:space="preserve">notification-service</w:t>
            </w:r>
          </w:p>
        </w:tc>
        <w:tc>
          <w:tcPr/>
          <w:p>
            <w:pPr>
              <w:pStyle w:val="Compact"/>
            </w:pPr>
            <w:r>
              <w:t xml:space="preserve">Java 21, Spring Boot 4</w:t>
            </w:r>
          </w:p>
        </w:tc>
        <w:tc>
          <w:tcPr/>
          <w:p>
            <w:pPr>
              <w:pStyle w:val="Compact"/>
            </w:pPr>
            <w:r>
              <w:t xml:space="preserve">3006</w:t>
            </w:r>
          </w:p>
        </w:tc>
        <w:tc>
          <w:tcPr/>
          <w:p>
            <w:pPr>
              <w:pStyle w:val="Compact"/>
            </w:pPr>
            <w:r>
              <w:t xml:space="preserve">Bandeja, push, correo, recordatorios de reservas y avisos al personal.</w:t>
            </w:r>
          </w:p>
        </w:tc>
      </w:tr>
      <w:tr>
        <w:tc>
          <w:tcPr/>
          <w:p>
            <w:pPr>
              <w:pStyle w:val="Compact"/>
            </w:pPr>
            <w:r>
              <w:t xml:space="preserve">SQL Server</w:t>
            </w:r>
          </w:p>
        </w:tc>
        <w:tc>
          <w:tcPr/>
          <w:p>
            <w:pPr>
              <w:pStyle w:val="Compact"/>
            </w:pPr>
            <w:r>
              <w:t xml:space="preserve">SQL Server 2022 (contenedor)</w:t>
            </w:r>
          </w:p>
        </w:tc>
        <w:tc>
          <w:tcPr/>
          <w:p>
            <w:pPr>
              <w:pStyle w:val="Compact"/>
            </w:pPr>
            <w:r>
              <w:t xml:space="preserve">1433</w:t>
            </w:r>
          </w:p>
        </w:tc>
        <w:tc>
          <w:tcPr/>
          <w:p>
            <w:pPr>
              <w:pStyle w:val="Compact"/>
            </w:pPr>
            <w:r>
              <w:t xml:space="preserve">Base de datos</w:t>
            </w:r>
            <w:r>
              <w:t xml:space="preserve"> </w:t>
            </w:r>
            <w:r>
              <w:rPr>
                <w:i/>
                <w:iCs/>
              </w:rPr>
              <w:t xml:space="preserve">LavaRapido</w:t>
            </w:r>
            <w:r>
              <w:t xml:space="preserve">, nueve esquemas, 57 tablas.</w:t>
            </w:r>
          </w:p>
        </w:tc>
      </w:tr>
      <w:tr>
        <w:tc>
          <w:tcPr/>
          <w:p>
            <w:pPr>
              <w:pStyle w:val="Compact"/>
            </w:pPr>
            <w:r>
              <w:t xml:space="preserve">RabbitMQ</w:t>
            </w:r>
          </w:p>
        </w:tc>
        <w:tc>
          <w:tcPr/>
          <w:p>
            <w:pPr>
              <w:pStyle w:val="Compact"/>
            </w:pPr>
            <w:r>
              <w:t xml:space="preserve">RabbitMQ 4 con administración</w:t>
            </w:r>
          </w:p>
        </w:tc>
        <w:tc>
          <w:tcPr/>
          <w:p>
            <w:pPr>
              <w:pStyle w:val="Compact"/>
            </w:pPr>
            <w:r>
              <w:t xml:space="preserve">5672 y 15672</w:t>
            </w:r>
          </w:p>
        </w:tc>
        <w:tc>
          <w:tcPr/>
          <w:p>
            <w:pPr>
              <w:pStyle w:val="Compact"/>
            </w:pPr>
            <w:r>
              <w:t xml:space="preserve">Eventos de dominio (exchange</w:t>
            </w:r>
            <w:r>
              <w:t xml:space="preserve"> </w:t>
            </w:r>
            <w:r>
              <w:rPr>
                <w:i/>
                <w:iCs/>
              </w:rPr>
              <w:t xml:space="preserve">carwash.events</w:t>
            </w:r>
            <w:r>
              <w:t xml:space="preserve">).</w:t>
            </w:r>
          </w:p>
        </w:tc>
      </w:tr>
      <w:tr>
        <w:tc>
          <w:tcPr/>
          <w:p>
            <w:pPr>
              <w:pStyle w:val="Compact"/>
            </w:pPr>
            <w:r>
              <w:t xml:space="preserve">Mailpit o SMTP</w:t>
            </w:r>
          </w:p>
        </w:tc>
        <w:tc>
          <w:tcPr/>
          <w:p>
            <w:pPr>
              <w:pStyle w:val="Compact"/>
            </w:pPr>
            <w:r>
              <w:t xml:space="preserve">Mailpit (desarrollo) o Gmail</w:t>
            </w:r>
          </w:p>
        </w:tc>
        <w:tc>
          <w:tcPr/>
          <w:p>
            <w:pPr>
              <w:pStyle w:val="Compact"/>
            </w:pPr>
            <w:r>
              <w:t xml:space="preserve">1025 y 8025</w:t>
            </w:r>
          </w:p>
        </w:tc>
        <w:tc>
          <w:tcPr/>
          <w:p>
            <w:pPr>
              <w:pStyle w:val="Compact"/>
            </w:pPr>
            <w:r>
              <w:t xml:space="preserve">Correos.</w:t>
            </w:r>
          </w:p>
        </w:tc>
      </w:tr>
    </w:tbl>
    <w:p>
      <w:pPr>
        <w:pStyle w:val="BodyText"/>
      </w:pPr>
      <w:r>
        <w:rPr>
          <w:i/>
          <w:iCs/>
        </w:rPr>
        <w:t xml:space="preserve">Nota.</w:t>
      </w:r>
      <w:r>
        <w:t xml:space="preserve"> </w:t>
      </w:r>
      <w:r>
        <w:t xml:space="preserve">Elaborado por los autores a partir de los archivos de construcción y de</w:t>
      </w:r>
      <w:r>
        <w:t xml:space="preserve"> </w:t>
      </w:r>
      <w:r>
        <w:rPr>
          <w:i/>
          <w:iCs/>
        </w:rPr>
        <w:t xml:space="preserve">docker-compose.yml</w:t>
      </w:r>
      <w:r>
        <w:t xml:space="preserve">. El gateway es infraestructura y no se cuenta como servicio de dominio.</w:t>
      </w:r>
    </w:p>
    <w:bookmarkEnd w:id="23"/>
    <w:bookmarkStart w:id="24" w:name="X295149337452c1fcb499ada199b6b0f262a264b"/>
    <w:p>
      <w:pPr>
        <w:pStyle w:val="Heading3"/>
      </w:pPr>
      <w:r>
        <w:t xml:space="preserve">7.3 Restricciones de Arquitectura</w:t>
      </w:r>
    </w:p>
    <w:p>
      <w:pPr>
        <w:pStyle w:val="Compact"/>
        <w:numPr>
          <w:ilvl w:val="0"/>
          <w:numId w:val="1018"/>
        </w:numPr>
      </w:pPr>
      <w:r>
        <w:t xml:space="preserve">El sistema atiende a un solo lavadero.</w:t>
      </w:r>
    </w:p>
    <w:p>
      <w:pPr>
        <w:pStyle w:val="Compact"/>
        <w:numPr>
          <w:ilvl w:val="0"/>
          <w:numId w:val="1018"/>
        </w:numPr>
      </w:pPr>
      <w:r>
        <w:t xml:space="preserve">SQL Server es el único motor de base de datos; todos los servicios comparten la base</w:t>
      </w:r>
      <w:r>
        <w:t xml:space="preserve"> </w:t>
      </w:r>
      <w:r>
        <w:rPr>
          <w:i/>
          <w:iCs/>
        </w:rPr>
        <w:t xml:space="preserve">LavaRapido</w:t>
      </w:r>
      <w:r>
        <w:t xml:space="preserve">, con un servicio dueño por esquema.</w:t>
      </w:r>
    </w:p>
    <w:p>
      <w:pPr>
        <w:pStyle w:val="Compact"/>
        <w:numPr>
          <w:ilvl w:val="0"/>
          <w:numId w:val="1018"/>
        </w:numPr>
      </w:pPr>
      <w:r>
        <w:t xml:space="preserve">Ningún servicio lee ni escribe las tablas de otro; no hay claves foráneas entre esquemas de servicios distintos (ADR-003).</w:t>
      </w:r>
    </w:p>
    <w:p>
      <w:pPr>
        <w:pStyle w:val="Compact"/>
        <w:numPr>
          <w:ilvl w:val="0"/>
          <w:numId w:val="1018"/>
        </w:numPr>
      </w:pPr>
      <w:r>
        <w:t xml:space="preserve">La verificación de los pagos es manual; no se usa pasarela de pagos (ADR-008).</w:t>
      </w:r>
    </w:p>
    <w:p>
      <w:pPr>
        <w:pStyle w:val="Compact"/>
        <w:numPr>
          <w:ilvl w:val="0"/>
          <w:numId w:val="1018"/>
        </w:numPr>
      </w:pPr>
      <w:r>
        <w:t xml:space="preserve">El entorno de ejecución es local con Docker.</w:t>
      </w:r>
    </w:p>
    <w:bookmarkEnd w:id="24"/>
    <w:bookmarkEnd w:id="25"/>
    <w:bookmarkStart w:id="26" w:name="X279f11923096b263cc46bba594eca8973cdb246"/>
    <w:p>
      <w:pPr>
        <w:pStyle w:val="Heading2"/>
      </w:pPr>
      <w:r>
        <w:t xml:space="preserve">8. Tecnologías Utilizadas</w:t>
      </w:r>
    </w:p>
    <w:p>
      <w:pPr>
        <w:pStyle w:val="FirstParagraph"/>
      </w:pPr>
      <w:r>
        <w:rPr>
          <w:b/>
          <w:bCs/>
        </w:rPr>
        <w:t xml:space="preserve">Tabla 3</w:t>
      </w:r>
    </w:p>
    <w:p>
      <w:pPr>
        <w:pStyle w:val="BodyText"/>
      </w:pPr>
      <w:r>
        <w:rPr>
          <w:i/>
          <w:iCs/>
        </w:rPr>
        <w:t xml:space="preserve">Tecnologías y Herramientas del 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Versión o detalle</w:t>
            </w:r>
          </w:p>
        </w:tc>
      </w:tr>
      <w:tr>
        <w:tc>
          <w:tcPr/>
          <w:p>
            <w:pPr>
              <w:pStyle w:val="Compact"/>
            </w:pPr>
            <w:r>
              <w:t xml:space="preserve">Lenguaje del backend (cinco servicios y gateway)</w:t>
            </w:r>
          </w:p>
        </w:tc>
        <w:tc>
          <w:tcPr/>
          <w:p>
            <w:pPr>
              <w:pStyle w:val="Compact"/>
            </w:pPr>
            <w:r>
              <w:t xml:space="preserve">Java (Eclipse Temurin)</w:t>
            </w:r>
          </w:p>
        </w:tc>
        <w:tc>
          <w:tcPr/>
          <w:p>
            <w:pPr>
              <w:pStyle w:val="Compact"/>
            </w:pPr>
            <w:r>
              <w:t xml:space="preserve">JDK 21</w:t>
            </w:r>
          </w:p>
        </w:tc>
      </w:tr>
      <w:tr>
        <w:tc>
          <w:tcPr/>
          <w:p>
            <w:pPr>
              <w:pStyle w:val="Compact"/>
            </w:pPr>
            <w:r>
              <w:t xml:space="preserve">Framework del backend</w:t>
            </w:r>
          </w:p>
        </w:tc>
        <w:tc>
          <w:tcPr/>
          <w:p>
            <w:pPr>
              <w:pStyle w:val="Compact"/>
            </w:pPr>
            <w:r>
              <w:t xml:space="preserve">Spring Boot</w:t>
            </w:r>
          </w:p>
        </w:tc>
        <w:tc>
          <w:tcPr/>
          <w:p>
            <w:pPr>
              <w:pStyle w:val="Compact"/>
            </w:pPr>
            <w:r>
              <w:t xml:space="preserve">4.0.8: Web MVC, Validation, Security, OAuth2 Resource Server (JWT), Data JPA, Liquibase, Mail, AMQP, Actuator</w:t>
            </w:r>
          </w:p>
        </w:tc>
      </w:tr>
      <w:tr>
        <w:tc>
          <w:tcPr/>
          <w:p>
            <w:pPr>
              <w:pStyle w:val="Compact"/>
            </w:pPr>
            <w:r>
              <w:t xml:space="preserve">Documentación de la API</w:t>
            </w:r>
          </w:p>
        </w:tc>
        <w:tc>
          <w:tcPr/>
          <w:p>
            <w:pPr>
              <w:pStyle w:val="Compact"/>
            </w:pPr>
            <w:r>
              <w:t xml:space="preserve">springdoc-openapi</w:t>
            </w:r>
          </w:p>
        </w:tc>
        <w:tc>
          <w:tcPr/>
          <w:p>
            <w:pPr>
              <w:pStyle w:val="Compact"/>
            </w:pPr>
            <w:r>
              <w:t xml:space="preserve">3.0.3 (Swagger UI solo en el perfil</w:t>
            </w:r>
            <w:r>
              <w:t xml:space="preserve"> </w:t>
            </w:r>
            <w:r>
              <w:rPr>
                <w:i/>
                <w:iCs/>
              </w:rPr>
              <w:t xml:space="preserve">dev</w:t>
            </w:r>
            <w:r>
              <w:t xml:space="preserve">)</w:t>
            </w:r>
          </w:p>
        </w:tc>
      </w:tr>
      <w:tr>
        <w:tc>
          <w:tcPr/>
          <w:p>
            <w:pPr>
              <w:pStyle w:val="Compact"/>
            </w:pPr>
            <w:r>
              <w:t xml:space="preserve">Gateway</w:t>
            </w:r>
          </w:p>
        </w:tc>
        <w:tc>
          <w:tcPr/>
          <w:p>
            <w:pPr>
              <w:pStyle w:val="Compact"/>
            </w:pPr>
            <w:r>
              <w:t xml:space="preserve">Spring Cloud Gateway (server webmvc)</w:t>
            </w:r>
          </w:p>
        </w:tc>
        <w:tc>
          <w:tcPr/>
          <w:p>
            <w:pPr>
              <w:pStyle w:val="Compact"/>
            </w:pPr>
            <w:r>
              <w:t xml:space="preserve">2025.1</w:t>
            </w:r>
          </w:p>
        </w:tc>
      </w:tr>
      <w:tr>
        <w:tc>
          <w:tcPr/>
          <w:p>
            <w:pPr>
              <w:pStyle w:val="Compact"/>
            </w:pPr>
            <w:r>
              <w:t xml:space="preserve">Servicio de pagos</w:t>
            </w:r>
          </w:p>
        </w:tc>
        <w:tc>
          <w:tcPr/>
          <w:p>
            <w:pPr>
              <w:pStyle w:val="Compact"/>
            </w:pPr>
            <w:r>
              <w:t xml:space="preserve">.NET, ASP.NET Core, EF Core (SQL Server), JwtBearer, Swashbuckle, RabbitMQ.Client</w:t>
            </w:r>
          </w:p>
        </w:tc>
        <w:tc>
          <w:tcPr/>
          <w:p>
            <w:pPr>
              <w:pStyle w:val="Compact"/>
            </w:pPr>
            <w:r>
              <w:t xml:space="preserve">.NET 8; EF Core y JwtBearer 8.0.11</w:t>
            </w:r>
          </w:p>
        </w:tc>
      </w:tr>
      <w:tr>
        <w:tc>
          <w:tcPr/>
          <w:p>
            <w:pPr>
              <w:pStyle w:val="Compact"/>
            </w:pPr>
            <w:r>
              <w:t xml:space="preserve">Base de datos</w:t>
            </w:r>
          </w:p>
        </w:tc>
        <w:tc>
          <w:tcPr/>
          <w:p>
            <w:pPr>
              <w:pStyle w:val="Compact"/>
            </w:pPr>
            <w:r>
              <w:t xml:space="preserve">Microsoft SQL Server</w:t>
            </w:r>
          </w:p>
        </w:tc>
        <w:tc>
          <w:tcPr/>
          <w:p>
            <w:pPr>
              <w:pStyle w:val="Compact"/>
            </w:pPr>
            <w:r>
              <w:t xml:space="preserve">2022 (imagen mssql/server:2022-latest); controlador mssql-jdbc</w:t>
            </w:r>
          </w:p>
        </w:tc>
      </w:tr>
      <w:tr>
        <w:tc>
          <w:tcPr/>
          <w:p>
            <w:pPr>
              <w:pStyle w:val="Compact"/>
            </w:pPr>
            <w:r>
              <w:t xml:space="preserve">Migraciones</w:t>
            </w:r>
          </w:p>
        </w:tc>
        <w:tc>
          <w:tcPr/>
          <w:p>
            <w:pPr>
              <w:pStyle w:val="Compact"/>
            </w:pPr>
            <w:r>
              <w:t xml:space="preserve">Liquibase</w:t>
            </w:r>
          </w:p>
        </w:tc>
        <w:tc>
          <w:tcPr/>
          <w:p>
            <w:pPr>
              <w:pStyle w:val="Compact"/>
            </w:pPr>
            <w:r>
              <w:t xml:space="preserve">Un changelog por servicio (SQL formateado); imagen liquibase 4.29 para pagos</w:t>
            </w:r>
          </w:p>
        </w:tc>
      </w:tr>
      <w:tr>
        <w:tc>
          <w:tcPr/>
          <w:p>
            <w:pPr>
              <w:pStyle w:val="Compact"/>
            </w:pPr>
            <w:r>
              <w:t xml:space="preserve">Mensajería</w:t>
            </w:r>
          </w:p>
        </w:tc>
        <w:tc>
          <w:tcPr/>
          <w:p>
            <w:pPr>
              <w:pStyle w:val="Compact"/>
            </w:pPr>
            <w:r>
              <w:t xml:space="preserve">RabbitMQ</w:t>
            </w:r>
          </w:p>
        </w:tc>
        <w:tc>
          <w:tcPr/>
          <w:p>
            <w:pPr>
              <w:pStyle w:val="Compact"/>
            </w:pPr>
            <w:r>
              <w:t xml:space="preserve">4 con complemento de administración; exchange de tipo topic</w:t>
            </w:r>
            <w:r>
              <w:t xml:space="preserve"> </w:t>
            </w:r>
            <w:r>
              <w:rPr>
                <w:i/>
                <w:iCs/>
              </w:rPr>
              <w:t xml:space="preserve">carwash.events</w:t>
            </w:r>
          </w:p>
        </w:tc>
      </w:tr>
      <w:tr>
        <w:tc>
          <w:tcPr/>
          <w:p>
            <w:pPr>
              <w:pStyle w:val="Compact"/>
            </w:pPr>
            <w:r>
              <w:t xml:space="preserve">Correo</w:t>
            </w:r>
          </w:p>
        </w:tc>
        <w:tc>
          <w:tcPr/>
          <w:p>
            <w:pPr>
              <w:pStyle w:val="Compact"/>
            </w:pPr>
            <w:r>
              <w:t xml:space="preserve">Spring Mail con Mailpit (desarrollo) o Gmail</w:t>
            </w:r>
          </w:p>
        </w:tc>
        <w:tc>
          <w:tcPr/>
          <w:p>
            <w:pPr>
              <w:pStyle w:val="Compact"/>
            </w:pPr>
            <w:r>
              <w:t xml:space="preserve">SMTP</w:t>
            </w:r>
          </w:p>
        </w:tc>
      </w:tr>
      <w:tr>
        <w:tc>
          <w:tcPr/>
          <w:p>
            <w:pPr>
              <w:pStyle w:val="Compact"/>
            </w:pPr>
            <w:r>
              <w:t xml:space="preserve">Notificaciones push</w:t>
            </w:r>
          </w:p>
        </w:tc>
        <w:tc>
          <w:tcPr/>
          <w:p>
            <w:pPr>
              <w:pStyle w:val="Compact"/>
            </w:pPr>
            <w:r>
              <w:t xml:space="preserve">Expo Push API</w:t>
            </w:r>
          </w:p>
        </w:tc>
        <w:tc>
          <w:tcPr/>
          <w:p>
            <w:pPr>
              <w:pStyle w:val="Compact"/>
            </w:pPr>
            <w:r>
              <w:t xml:space="preserve">Requiere una versión EAS en el móvil</w:t>
            </w:r>
          </w:p>
        </w:tc>
      </w:tr>
      <w:tr>
        <w:tc>
          <w:tcPr/>
          <w:p>
            <w:pPr>
              <w:pStyle w:val="Compact"/>
            </w:pPr>
            <w:r>
              <w:t xml:space="preserve">Frontend web</w:t>
            </w:r>
          </w:p>
        </w:tc>
        <w:tc>
          <w:tcPr/>
          <w:p>
            <w:pPr>
              <w:pStyle w:val="Compact"/>
            </w:pPr>
            <w:r>
              <w:t xml:space="preserve">Angular, Angular Material y CDK, ngx-translate, Chart.js, jsPDF, xlsx, RxJS</w:t>
            </w:r>
          </w:p>
        </w:tc>
        <w:tc>
          <w:tcPr/>
          <w:p>
            <w:pPr>
              <w:pStyle w:val="Compact"/>
            </w:pPr>
            <w:r>
              <w:t xml:space="preserve">21.2.25, 21.2.14, 17, 4.5, 4.2, 0.20, 7.8; TypeScript 5.9</w:t>
            </w:r>
          </w:p>
        </w:tc>
      </w:tr>
      <w:tr>
        <w:tc>
          <w:tcPr/>
          <w:p>
            <w:pPr>
              <w:pStyle w:val="Compact"/>
            </w:pPr>
            <w:r>
              <w:t xml:space="preserve">Frontend móvil</w:t>
            </w:r>
          </w:p>
        </w:tc>
        <w:tc>
          <w:tcPr/>
          <w:p>
            <w:pPr>
              <w:pStyle w:val="Compact"/>
            </w:pPr>
            <w:r>
              <w:t xml:space="preserve">React Native, Expo, React, React Navigation, i18next; expo-image-picker y expo-image-manipulator (fotos de la inspección)</w:t>
            </w:r>
          </w:p>
        </w:tc>
        <w:tc>
          <w:tcPr/>
          <w:p>
            <w:pPr>
              <w:pStyle w:val="Compact"/>
            </w:pPr>
            <w:r>
              <w:t xml:space="preserve">0.86.3, SDK 57, 19.2, 7, 26; 57.0; TypeScript 6.0</w:t>
            </w:r>
          </w:p>
        </w:tc>
      </w:tr>
      <w:tr>
        <w:tc>
          <w:tcPr/>
          <w:p>
            <w:pPr>
              <w:pStyle w:val="Compact"/>
            </w:pPr>
            <w:r>
              <w:t xml:space="preserve">Contenedores</w:t>
            </w:r>
          </w:p>
        </w:tc>
        <w:tc>
          <w:tcPr/>
          <w:p>
            <w:pPr>
              <w:pStyle w:val="Compact"/>
            </w:pPr>
            <w:r>
              <w:t xml:space="preserve">Docker y Docker Compose</w:t>
            </w:r>
          </w:p>
        </w:tc>
        <w:tc>
          <w:tcPr/>
          <w:p>
            <w:pPr>
              <w:pStyle w:val="Compact"/>
            </w:pPr>
            <w:r>
              <w:t xml:space="preserve">Docker 24 o posterior; Compose v2</w:t>
            </w:r>
          </w:p>
        </w:tc>
      </w:tr>
      <w:tr>
        <w:tc>
          <w:tcPr/>
          <w:p>
            <w:pPr>
              <w:pStyle w:val="Compact"/>
            </w:pPr>
            <w:r>
              <w:t xml:space="preserve">Pruebas</w:t>
            </w:r>
          </w:p>
        </w:tc>
        <w:tc>
          <w:tcPr/>
          <w:p>
            <w:pPr>
              <w:pStyle w:val="Compact"/>
            </w:pPr>
            <w:r>
              <w:t xml:space="preserve">JUnit 5 y Spring Boot Test (Java), xUnit (.NET), Vitest (web), Jest con</w:t>
            </w:r>
            <w:r>
              <w:t xml:space="preserve"> </w:t>
            </w:r>
            <w:r>
              <w:rPr>
                <w:i/>
                <w:iCs/>
              </w:rPr>
              <w:t xml:space="preserve">jest-expo</w:t>
            </w:r>
            <w:r>
              <w:t xml:space="preserve"> </w:t>
            </w:r>
            <w:r>
              <w:t xml:space="preserve">(móvil, desde el 23 de octubre de 2026)</w:t>
            </w:r>
          </w:p>
        </w:tc>
        <w:tc>
          <w:tcPr/>
          <w:p>
            <w:pPr>
              <w:pStyle w:val="Compact"/>
            </w:pPr>
            <w:r>
              <w:t xml:space="preserve">Mediante el Maven Wrapper,</w:t>
            </w:r>
            <w:r>
              <w:t xml:space="preserve"> </w:t>
            </w:r>
            <w:r>
              <w:rPr>
                <w:i/>
                <w:iCs/>
              </w:rPr>
              <w:t xml:space="preserve">dotnet test</w:t>
            </w:r>
            <w:r>
              <w:t xml:space="preserve">,</w:t>
            </w:r>
            <w:r>
              <w:t xml:space="preserve"> </w:t>
            </w:r>
            <w:r>
              <w:rPr>
                <w:i/>
                <w:iCs/>
              </w:rPr>
              <w:t xml:space="preserve">ng test</w:t>
            </w:r>
            <w:r>
              <w:t xml:space="preserve"> </w:t>
            </w:r>
            <w:r>
              <w:t xml:space="preserve">y</w:t>
            </w:r>
            <w:r>
              <w:t xml:space="preserve"> </w:t>
            </w:r>
            <w:r>
              <w:rPr>
                <w:i/>
                <w:iCs/>
              </w:rPr>
              <w:t xml:space="preserve">npm test</w:t>
            </w:r>
          </w:p>
        </w:tc>
      </w:tr>
      <w:tr>
        <w:tc>
          <w:tcPr/>
          <w:p>
            <w:pPr>
              <w:pStyle w:val="Compact"/>
            </w:pPr>
            <w:r>
              <w:t xml:space="preserve">Control de versiones</w:t>
            </w:r>
          </w:p>
        </w:tc>
        <w:tc>
          <w:tcPr/>
          <w:p>
            <w:pPr>
              <w:pStyle w:val="Compact"/>
            </w:pPr>
            <w:r>
              <w:t xml:space="preserve">Git y GitHub</w:t>
            </w:r>
          </w:p>
        </w:tc>
        <w:tc>
          <w:tcPr/>
          <w:p>
            <w:pPr>
              <w:pStyle w:val="Compact"/>
            </w:pPr>
            <w:r>
              <w:t xml:space="preserve">Ramas</w:t>
            </w:r>
            <w:r>
              <w:t xml:space="preserve"> </w:t>
            </w:r>
            <w:r>
              <w:rPr>
                <w:i/>
                <w:iCs/>
              </w:rPr>
              <w:t xml:space="preserve">main</w:t>
            </w:r>
            <w:r>
              <w:t xml:space="preserve"> </w:t>
            </w:r>
            <w:r>
              <w:t xml:space="preserve">(versiones etiquetadas:</w:t>
            </w:r>
            <w:r>
              <w:t xml:space="preserve"> </w:t>
            </w:r>
            <w:r>
              <w:rPr>
                <w:i/>
                <w:iCs/>
              </w:rPr>
              <w:t xml:space="preserve">v1.0.0</w:t>
            </w:r>
            <w:r>
              <w:t xml:space="preserve"> </w:t>
            </w:r>
            <w:r>
              <w:t xml:space="preserve">en 8 repositorios el 23 de octubre de 2026 y en payment-service el 24;</w:t>
            </w:r>
            <w:r>
              <w:t xml:space="preserve"> </w:t>
            </w:r>
            <w:r>
              <w:rPr>
                <w:i/>
                <w:iCs/>
              </w:rPr>
              <w:t xml:space="preserve">v1.1.0</w:t>
            </w:r>
            <w:r>
              <w:t xml:space="preserve"> </w:t>
            </w:r>
            <w:r>
              <w:t xml:space="preserve">en los 10 repositorios el 26 de octubre, y</w:t>
            </w:r>
            <w:r>
              <w:t xml:space="preserve"> </w:t>
            </w:r>
            <w:r>
              <w:rPr>
                <w:i/>
                <w:iCs/>
              </w:rPr>
              <w:t xml:space="preserve">v1.1.1</w:t>
            </w:r>
            <w:r>
              <w:t xml:space="preserve"> </w:t>
            </w:r>
            <w:r>
              <w:t xml:space="preserve">en la web, la app móvil, payment-service e infra ese mismo día),</w:t>
            </w:r>
            <w:r>
              <w:t xml:space="preserve"> </w:t>
            </w:r>
            <w:r>
              <w:rPr>
                <w:i/>
                <w:iCs/>
              </w:rPr>
              <w:t xml:space="preserve">develop</w:t>
            </w:r>
            <w:r>
              <w:t xml:space="preserve">,</w:t>
            </w:r>
            <w:r>
              <w:t xml:space="preserve"> </w:t>
            </w:r>
            <w:r>
              <w:rPr>
                <w:i/>
                <w:iCs/>
              </w:rPr>
              <w:t xml:space="preserve">feature/*</w:t>
            </w:r>
            <w:r>
              <w:t xml:space="preserve"> </w:t>
            </w:r>
            <w:r>
              <w:t xml:space="preserve">y</w:t>
            </w:r>
            <w:r>
              <w:t xml:space="preserve"> </w:t>
            </w:r>
            <w:r>
              <w:rPr>
                <w:i/>
                <w:iCs/>
              </w:rPr>
              <w:t xml:space="preserve">fix/*</w:t>
            </w:r>
          </w:p>
        </w:tc>
      </w:tr>
      <w:tr>
        <w:tc>
          <w:tcPr/>
          <w:p>
            <w:pPr>
              <w:pStyle w:val="Compact"/>
            </w:pPr>
            <w:r>
              <w:t xml:space="preserve">Integración continua</w:t>
            </w:r>
          </w:p>
        </w:tc>
        <w:tc>
          <w:tcPr/>
          <w:p>
            <w:pPr>
              <w:pStyle w:val="Compact"/>
            </w:pPr>
            <w:r>
              <w:t xml:space="preserve">GitHub Actions</w:t>
            </w:r>
          </w:p>
        </w:tc>
        <w:tc>
          <w:tcPr/>
          <w:p>
            <w:pPr>
              <w:pStyle w:val="Compact"/>
            </w:pPr>
            <w:r>
              <w:rPr>
                <w:rStyle w:val="VerbatimChar"/>
              </w:rPr>
              <w:t xml:space="preserve">ci.yml</w:t>
            </w:r>
            <w:r>
              <w:t xml:space="preserve"> </w:t>
            </w:r>
            <w:r>
              <w:t xml:space="preserve">en los 10 repositorios: compila y corre las pruebas en cada push o pull request a</w:t>
            </w:r>
            <w:r>
              <w:t xml:space="preserve"> </w:t>
            </w:r>
            <w:r>
              <w:rPr>
                <w:i/>
                <w:iCs/>
              </w:rPr>
              <w:t xml:space="preserve">develop</w:t>
            </w:r>
            <w:r>
              <w:t xml:space="preserve"> </w:t>
            </w:r>
            <w:r>
              <w:t xml:space="preserve">y</w:t>
            </w:r>
            <w:r>
              <w:t xml:space="preserve"> </w:t>
            </w:r>
            <w:r>
              <w:rPr>
                <w:i/>
                <w:iCs/>
              </w:rPr>
              <w:t xml:space="preserve">main</w:t>
            </w:r>
            <w:r>
              <w:t xml:space="preserve">;</w:t>
            </w:r>
            <w:r>
              <w:t xml:space="preserve"> </w:t>
            </w:r>
            <w:r>
              <w:rPr>
                <w:rStyle w:val="VerbatimChar"/>
              </w:rPr>
              <w:t xml:space="preserve">lavarapido-infra</w:t>
            </w:r>
            <w:r>
              <w:t xml:space="preserve"> </w:t>
            </w:r>
            <w:r>
              <w:t xml:space="preserve">tiene además el flujo manual "Desplegar en Azure" (sin ejecutar todavía) y el despliegue continuo preparado en una rama sin fusionar (sección 15.4)</w:t>
            </w:r>
          </w:p>
        </w:tc>
      </w:tr>
      <w:tr>
        <w:tc>
          <w:tcPr/>
          <w:p>
            <w:pPr>
              <w:pStyle w:val="Compact"/>
            </w:pPr>
            <w:r>
              <w:t xml:space="preserve">Diagramas y contratos</w:t>
            </w:r>
          </w:p>
        </w:tc>
        <w:tc>
          <w:tcPr/>
          <w:p>
            <w:pPr>
              <w:pStyle w:val="Compact"/>
            </w:pPr>
            <w:r>
              <w:t xml:space="preserve">Mermaid (C4 y diagramas UML), OpenAPI 3</w:t>
            </w:r>
          </w:p>
        </w:tc>
        <w:tc>
          <w:tcPr/>
          <w:p>
            <w:pPr>
              <w:pStyle w:val="Compact"/>
            </w:pPr>
            <w:r>
              <w:t xml:space="preserve">Carpetas 08-uml y 07-api de la documentación</w:t>
            </w:r>
          </w:p>
        </w:tc>
      </w:tr>
    </w:tbl>
    <w:p>
      <w:pPr>
        <w:pStyle w:val="BodyText"/>
      </w:pPr>
      <w:r>
        <w:rPr>
          <w:i/>
          <w:iCs/>
        </w:rPr>
        <w:t xml:space="preserve">Nota.</w:t>
      </w:r>
      <w:r>
        <w:t xml:space="preserve"> </w:t>
      </w:r>
      <w:r>
        <w:t xml:space="preserve">Versiones tomadas de</w:t>
      </w:r>
      <w:r>
        <w:t xml:space="preserve"> </w:t>
      </w:r>
      <w:r>
        <w:rPr>
          <w:i/>
          <w:iCs/>
        </w:rPr>
        <w:t xml:space="preserve">pom.xml</w:t>
      </w:r>
      <w:r>
        <w:t xml:space="preserve">,</w:t>
      </w:r>
      <w:r>
        <w:t xml:space="preserve"> </w:t>
      </w:r>
      <w:r>
        <w:rPr>
          <w:i/>
          <w:iCs/>
        </w:rPr>
        <w:t xml:space="preserve">Directory.Build.props</w:t>
      </w:r>
      <w:r>
        <w:t xml:space="preserve">, los archivos</w:t>
      </w:r>
      <w:r>
        <w:t xml:space="preserve"> </w:t>
      </w:r>
      <w:r>
        <w:rPr>
          <w:i/>
          <w:iCs/>
        </w:rPr>
        <w:t xml:space="preserve">.csproj</w:t>
      </w:r>
      <w:r>
        <w:t xml:space="preserve"> </w:t>
      </w:r>
      <w:r>
        <w:t xml:space="preserve">y</w:t>
      </w:r>
      <w:r>
        <w:t xml:space="preserve"> </w:t>
      </w:r>
      <w:r>
        <w:rPr>
          <w:i/>
          <w:iCs/>
        </w:rPr>
        <w:t xml:space="preserve">package.json</w:t>
      </w:r>
      <w:r>
        <w:t xml:space="preserve"> </w:t>
      </w:r>
      <w:r>
        <w:t xml:space="preserve">de cada repositorio.</w:t>
      </w:r>
    </w:p>
    <w:bookmarkEnd w:id="26"/>
    <w:bookmarkStart w:id="39" w:name="Xcade969bd530bb91cbb218181cc2a6239e914ce"/>
    <w:p>
      <w:pPr>
        <w:pStyle w:val="Heading2"/>
      </w:pPr>
      <w:r>
        <w:t xml:space="preserve">9. Arquitectura del Sistema</w:t>
      </w:r>
    </w:p>
    <w:bookmarkStart w:id="27" w:name="X9a0099f5a68db43427989cffd91ab9814be7d64"/>
    <w:p>
      <w:pPr>
        <w:pStyle w:val="Heading3"/>
      </w:pPr>
      <w:r>
        <w:t xml:space="preserve">9.1 Estilo Arquitectónico</w:t>
      </w:r>
    </w:p>
    <w:p>
      <w:pPr>
        <w:pStyle w:val="FirstParagraph"/>
      </w:pPr>
      <w:r>
        <w:t xml:space="preserve">El backend adopta una arquitectura de microservicios con propiedad lógica de los datos: cada servicio se despliega de forma independiente, se organiza alrededor de una capacidad del negocio y es dueño de sus datos (Newman, 2021). Por razones académicas, los seis servicios comparten la misma instancia y la misma base de datos de SQL Server, pero cada esquema tiene exactamente un servicio dueño y ningún servicio escribe ni consulta el esquema de otro (ADR-003). La descomposición actual en seis servicios reemplazó una anterior con más servicios (ADR-002, reemplazado por ADR-009).</w:t>
      </w:r>
    </w:p>
    <w:p>
      <w:pPr>
        <w:pStyle w:val="BodyText"/>
      </w:pPr>
      <w:r>
        <w:rPr>
          <w:b/>
          <w:bCs/>
        </w:rPr>
        <w:t xml:space="preserve">Tabla 4</w:t>
      </w:r>
    </w:p>
    <w:p>
      <w:pPr>
        <w:pStyle w:val="BodyText"/>
      </w:pPr>
      <w:r>
        <w:rPr>
          <w:i/>
          <w:iCs/>
        </w:rPr>
        <w:t xml:space="preserve">Servicios, Esquemas Propios y Tablas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Servicio</w:t>
            </w:r>
          </w:p>
        </w:tc>
        <w:tc>
          <w:tcPr/>
          <w:p>
            <w:pPr>
              <w:pStyle w:val="Compact"/>
            </w:pPr>
            <w:r>
              <w:t xml:space="preserve">Esquemas</w:t>
            </w:r>
          </w:p>
        </w:tc>
        <w:tc>
          <w:tcPr/>
          <w:p>
            <w:pPr>
              <w:pStyle w:val="Compact"/>
            </w:pPr>
            <w:r>
              <w:t xml:space="preserve">Tablas</w:t>
            </w:r>
          </w:p>
        </w:tc>
        <w:tc>
          <w:tcPr/>
          <w:p>
            <w:pPr>
              <w:pStyle w:val="Compact"/>
            </w:pPr>
            <w:r>
              <w:t xml:space="preserve">Profundidad del dominio</w:t>
            </w:r>
          </w:p>
        </w:tc>
      </w:tr>
      <w:tr>
        <w:tc>
          <w:tcPr/>
          <w:p>
            <w:pPr>
              <w:pStyle w:val="Compact"/>
            </w:pPr>
            <w:r>
              <w:t xml:space="preserve">security-service</w:t>
            </w:r>
          </w:p>
        </w:tc>
        <w:tc>
          <w:tcPr/>
          <w:p>
            <w:pPr>
              <w:pStyle w:val="Compact"/>
            </w:pPr>
            <w:r>
              <w:t xml:space="preserve">security, audit</w:t>
            </w:r>
          </w:p>
        </w:tc>
        <w:tc>
          <w:tcPr/>
          <w:p>
            <w:pPr>
              <w:pStyle w:val="Compact"/>
            </w:pPr>
            <w:r>
              <w:t xml:space="preserve">12</w:t>
            </w:r>
          </w:p>
        </w:tc>
        <w:tc>
          <w:tcPr/>
          <w:p>
            <w:pPr>
              <w:pStyle w:val="Compact"/>
            </w:pPr>
            <w:r>
              <w:t xml:space="preserve">Media: autenticación, bloqueo por intentos fallidos, roles, permisos, reglas de contraseña, preferencias y consentimiento.</w:t>
            </w:r>
          </w:p>
        </w:tc>
      </w:tr>
      <w:tr>
        <w:tc>
          <w:tcPr/>
          <w:p>
            <w:pPr>
              <w:pStyle w:val="Compact"/>
            </w:pPr>
            <w:r>
              <w:t xml:space="preserve">customer-service</w:t>
            </w:r>
          </w:p>
        </w:tc>
        <w:tc>
          <w:tcPr/>
          <w:p>
            <w:pPr>
              <w:pStyle w:val="Compact"/>
            </w:pPr>
            <w:r>
              <w:t xml:space="preserve">customer</w:t>
            </w:r>
          </w:p>
        </w:tc>
        <w:tc>
          <w:tcPr/>
          <w:p>
            <w:pPr>
              <w:pStyle w:val="Compact"/>
            </w:pPr>
            <w:r>
              <w:t xml:space="preserve">3</w:t>
            </w:r>
          </w:p>
        </w:tc>
        <w:tc>
          <w:tcPr/>
          <w:p>
            <w:pPr>
              <w:pStyle w:val="Compact"/>
            </w:pPr>
            <w:r>
              <w:t xml:space="preserve">Media: propiedad de clientes y vehículos.</w:t>
            </w:r>
          </w:p>
        </w:tc>
      </w:tr>
      <w:tr>
        <w:tc>
          <w:tcPr/>
          <w:p>
            <w:pPr>
              <w:pStyle w:val="Compact"/>
            </w:pPr>
            <w:r>
              <w:t xml:space="preserve">booking-service</w:t>
            </w:r>
          </w:p>
        </w:tc>
        <w:tc>
          <w:tcPr/>
          <w:p>
            <w:pPr>
              <w:pStyle w:val="Compact"/>
            </w:pPr>
            <w:r>
              <w:t xml:space="preserve">catalog, booking</w:t>
            </w:r>
          </w:p>
        </w:tc>
        <w:tc>
          <w:tcPr/>
          <w:p>
            <w:pPr>
              <w:pStyle w:val="Compact"/>
            </w:pPr>
            <w:r>
              <w:t xml:space="preserve">13</w:t>
            </w:r>
          </w:p>
        </w:tc>
        <w:tc>
          <w:tcPr/>
          <w:p>
            <w:pPr>
              <w:pStyle w:val="Compact"/>
            </w:pPr>
            <w:r>
              <w:t xml:space="preserve">Alta: disponibilidad, superposición de bahías, ciclo de vida, precios inmutables, puntos por servicio e historial del horario.</w:t>
            </w:r>
          </w:p>
        </w:tc>
      </w:tr>
      <w:tr>
        <w:tc>
          <w:tcPr/>
          <w:p>
            <w:pPr>
              <w:pStyle w:val="Compact"/>
            </w:pPr>
            <w:r>
              <w:t xml:space="preserve">operations-service</w:t>
            </w:r>
          </w:p>
        </w:tc>
        <w:tc>
          <w:tcPr/>
          <w:p>
            <w:pPr>
              <w:pStyle w:val="Compact"/>
            </w:pPr>
            <w:r>
              <w:t xml:space="preserve">execution</w:t>
            </w:r>
          </w:p>
        </w:tc>
        <w:tc>
          <w:tcPr/>
          <w:p>
            <w:pPr>
              <w:pStyle w:val="Compact"/>
            </w:pPr>
            <w:r>
              <w:t xml:space="preserve">11</w:t>
            </w:r>
          </w:p>
        </w:tc>
        <w:tc>
          <w:tcPr/>
          <w:p>
            <w:pPr>
              <w:pStyle w:val="Compact"/>
            </w:pPr>
            <w:r>
              <w:t xml:space="preserve">Alta: turnos, ausencias, asignación manual y automática, ejecución, calificación, perfil del operario e informes de inspección.</w:t>
            </w:r>
          </w:p>
        </w:tc>
      </w:tr>
      <w:tr>
        <w:tc>
          <w:tcPr/>
          <w:p>
            <w:pPr>
              <w:pStyle w:val="Compact"/>
            </w:pPr>
            <w:r>
              <w:t xml:space="preserve">payment-service</w:t>
            </w:r>
          </w:p>
        </w:tc>
        <w:tc>
          <w:tcPr/>
          <w:p>
            <w:pPr>
              <w:pStyle w:val="Compact"/>
            </w:pPr>
            <w:r>
              <w:t xml:space="preserve">payment, promotion</w:t>
            </w:r>
          </w:p>
        </w:tc>
        <w:tc>
          <w:tcPr/>
          <w:p>
            <w:pPr>
              <w:pStyle w:val="Compact"/>
            </w:pPr>
            <w:r>
              <w:t xml:space="preserve">12</w:t>
            </w:r>
          </w:p>
        </w:tc>
        <w:tc>
          <w:tcPr/>
          <w:p>
            <w:pPr>
              <w:pStyle w:val="Compact"/>
            </w:pPr>
            <w:r>
              <w:t xml:space="preserve">Alta: revisión de pagos, reembolsos, cupones porcentuales y libro de puntos.</w:t>
            </w:r>
          </w:p>
        </w:tc>
      </w:tr>
      <w:tr>
        <w:tc>
          <w:tcPr/>
          <w:p>
            <w:pPr>
              <w:pStyle w:val="Compact"/>
            </w:pPr>
            <w:r>
              <w:t xml:space="preserve">notification-service</w:t>
            </w:r>
          </w:p>
        </w:tc>
        <w:tc>
          <w:tcPr/>
          <w:p>
            <w:pPr>
              <w:pStyle w:val="Compact"/>
            </w:pPr>
            <w:r>
              <w:t xml:space="preserve">notification</w:t>
            </w:r>
          </w:p>
        </w:tc>
        <w:tc>
          <w:tcPr/>
          <w:p>
            <w:pPr>
              <w:pStyle w:val="Compact"/>
            </w:pPr>
            <w:r>
              <w:t xml:space="preserve">6</w:t>
            </w:r>
          </w:p>
        </w:tc>
        <w:tc>
          <w:tcPr/>
          <w:p>
            <w:pPr>
              <w:pStyle w:val="Compact"/>
            </w:pPr>
            <w:r>
              <w:t xml:space="preserve">Media: bandeja, consumo idempotente, push, correo, recordatorios y seguimiento de reservas para los avisos al personal.</w:t>
            </w:r>
          </w:p>
        </w:tc>
      </w:tr>
    </w:tbl>
    <w:p>
      <w:pPr>
        <w:pStyle w:val="BodyText"/>
      </w:pPr>
      <w:r>
        <w:rPr>
          <w:i/>
          <w:iCs/>
        </w:rPr>
        <w:t xml:space="preserve">Nota.</w:t>
      </w:r>
      <w:r>
        <w:t xml:space="preserve"> </w:t>
      </w:r>
      <w:r>
        <w:t xml:space="preserve">Total: 57 tablas, comprobado con una consulta a</w:t>
      </w:r>
      <w:r>
        <w:t xml:space="preserve"> </w:t>
      </w:r>
      <w:r>
        <w:rPr>
          <w:i/>
          <w:iCs/>
        </w:rPr>
        <w:t xml:space="preserve">sys.tables</w:t>
      </w:r>
      <w:r>
        <w:t xml:space="preserve"> </w:t>
      </w:r>
      <w:r>
        <w:t xml:space="preserve">el 16 de octubre de 2026. Fuente: changelogs de cada servicio.</w:t>
      </w:r>
    </w:p>
    <w:bookmarkEnd w:id="27"/>
    <w:bookmarkStart w:id="28" w:name="X09d0d99804d0147631cebacb06b53f6095f17a0"/>
    <w:p>
      <w:pPr>
        <w:pStyle w:val="Heading3"/>
      </w:pPr>
      <w:r>
        <w:t xml:space="preserve">9.2 API Gateway</w:t>
      </w:r>
    </w:p>
    <w:p>
      <w:pPr>
        <w:pStyle w:val="FirstParagraph"/>
      </w:pPr>
      <w:r>
        <w:t xml:space="preserve">Los clientes web y móvil llaman solo al gateway (puerto 8080), de modo que no necesitan conocer las direcciones internas (ADR-005). El gateway enruta</w:t>
      </w:r>
      <w:r>
        <w:t xml:space="preserve"> </w:t>
      </w:r>
      <w:r>
        <w:rPr>
          <w:i/>
          <w:iCs/>
        </w:rPr>
        <w:t xml:space="preserve">/api/v1/*</w:t>
      </w:r>
      <w:r>
        <w:t xml:space="preserve"> </w:t>
      </w:r>
      <w:r>
        <w:t xml:space="preserve">por ruta hacia el servicio dueño, reenvía sin cambios el método, el cuerpo, la cadena de consulta y los encabezados</w:t>
      </w:r>
      <w:r>
        <w:t xml:space="preserve"> </w:t>
      </w:r>
      <w:r>
        <w:rPr>
          <w:i/>
          <w:iCs/>
        </w:rPr>
        <w:t xml:space="preserve">Authorization</w:t>
      </w:r>
      <w:r>
        <w:t xml:space="preserve">,</w:t>
      </w:r>
      <w:r>
        <w:t xml:space="preserve"> </w:t>
      </w:r>
      <w:r>
        <w:rPr>
          <w:i/>
          <w:iCs/>
        </w:rPr>
        <w:t xml:space="preserve">X-Correlation-Id</w:t>
      </w:r>
      <w:r>
        <w:t xml:space="preserve"> </w:t>
      </w:r>
      <w:r>
        <w:t xml:space="preserve">y</w:t>
      </w:r>
      <w:r>
        <w:t xml:space="preserve"> </w:t>
      </w:r>
      <w:r>
        <w:rPr>
          <w:i/>
          <w:iCs/>
        </w:rPr>
        <w:t xml:space="preserve">Accept-Language</w:t>
      </w:r>
      <w:r>
        <w:t xml:space="preserve">, responde CORS (incluida la verificación previa) y devuelve 404 para</w:t>
      </w:r>
      <w:r>
        <w:t xml:space="preserve"> </w:t>
      </w:r>
      <w:r>
        <w:rPr>
          <w:i/>
          <w:iCs/>
        </w:rPr>
        <w:t xml:space="preserve">/internal/*</w:t>
      </w:r>
      <w:r>
        <w:t xml:space="preserve"> </w:t>
      </w:r>
      <w:r>
        <w:t xml:space="preserve">y para las rutas desconocidas.</w:t>
      </w:r>
      <w:r>
        <w:t xml:space="preserve"> </w:t>
      </w:r>
      <w:r>
        <w:rPr>
          <w:b/>
          <w:bCs/>
        </w:rPr>
        <w:t xml:space="preserve">No verifica la firma de los tokens</w:t>
      </w:r>
      <w:r>
        <w:t xml:space="preserve">: cada servicio verifica el JWT por sí mismo (ADR-006). Desde el 21 de octubre de 2026 sí confirma que la sesión del token siga abierta:</w:t>
      </w:r>
      <w:r>
        <w:t xml:space="preserve"> </w:t>
      </w:r>
      <w:r>
        <w:rPr>
          <w:i/>
          <w:iCs/>
        </w:rPr>
        <w:t xml:space="preserve">SessionCheckFilter</w:t>
      </w:r>
      <w:r>
        <w:t xml:space="preserve">, que corre justo después del CORS, pregunta a security-service con</w:t>
      </w:r>
      <w:r>
        <w:t xml:space="preserve"> </w:t>
      </w:r>
      <w:r>
        <w:rPr>
          <w:i/>
          <w:iCs/>
        </w:rPr>
        <w:t xml:space="preserve">GET /api/v1/auth/session</w:t>
      </w:r>
      <w:r>
        <w:t xml:space="preserve"> </w:t>
      </w:r>
      <w:r>
        <w:t xml:space="preserve">y el mismo encabezado</w:t>
      </w:r>
      <w:r>
        <w:t xml:space="preserve"> </w:t>
      </w:r>
      <w:r>
        <w:rPr>
          <w:i/>
          <w:iCs/>
        </w:rPr>
        <w:t xml:space="preserve">Authorization</w:t>
      </w:r>
      <w:r>
        <w:t xml:space="preserve">; si la respuesta es 401, devuelve ese 401 sin pasar la petición. Guarda cada respuesta 30 segundos por huella SHA-256 del token (nunca el token), olvida la de un token cuando pasa por</w:t>
      </w:r>
      <w:r>
        <w:t xml:space="preserve"> </w:t>
      </w:r>
      <w:r>
        <w:rPr>
          <w:i/>
          <w:iCs/>
        </w:rPr>
        <w:t xml:space="preserve">POST /api/v1/auth/logout</w:t>
      </w:r>
      <w:r>
        <w:t xml:space="preserve"> </w:t>
      </w:r>
      <w:r>
        <w:t xml:space="preserve">y, si security-service no contesta en 3 segundos o responde 5xx, deja pasar la petición para que una caída de security-service no tumbe el resto de la API. No revisa las rutas públicas, las de</w:t>
      </w:r>
      <w:r>
        <w:t xml:space="preserve"> </w:t>
      </w:r>
      <w:r>
        <w:rPr>
          <w:i/>
          <w:iCs/>
        </w:rPr>
        <w:t xml:space="preserve">/api/v1/auth/</w:t>
      </w:r>
      <w:r>
        <w:t xml:space="preserve"> </w:t>
      </w:r>
      <w:r>
        <w:t xml:space="preserve">(salvo el logout) ni las solicitudes sin token. Se configura con</w:t>
      </w:r>
      <w:r>
        <w:t xml:space="preserve"> </w:t>
      </w:r>
      <w:r>
        <w:rPr>
          <w:i/>
          <w:iCs/>
        </w:rPr>
        <w:t xml:space="preserve">SESSION_CHECK_ENABLED</w:t>
      </w:r>
      <w:r>
        <w:t xml:space="preserve">,</w:t>
      </w:r>
      <w:r>
        <w:t xml:space="preserve"> </w:t>
      </w:r>
      <w:r>
        <w:rPr>
          <w:i/>
          <w:iCs/>
        </w:rPr>
        <w:t xml:space="preserve">SESSION_CHECK_CACHE_TTL</w:t>
      </w:r>
      <w:r>
        <w:t xml:space="preserve"> </w:t>
      </w:r>
      <w:r>
        <w:t xml:space="preserve">y</w:t>
      </w:r>
      <w:r>
        <w:t xml:space="preserve"> </w:t>
      </w:r>
      <w:r>
        <w:rPr>
          <w:i/>
          <w:iCs/>
        </w:rPr>
        <w:t xml:space="preserve">SESSION_CHECK_TIMEOUT</w:t>
      </w:r>
      <w:r>
        <w:t xml:space="preserve">. No tiene base de datos ni límite de solicitudes. La Tabla 5 muestra las rutas.</w:t>
      </w:r>
    </w:p>
    <w:p>
      <w:pPr>
        <w:pStyle w:val="BodyText"/>
      </w:pPr>
      <w:r>
        <w:rPr>
          <w:b/>
          <w:bCs/>
        </w:rPr>
        <w:t xml:space="preserve">Tabla 5</w:t>
      </w:r>
    </w:p>
    <w:p>
      <w:pPr>
        <w:pStyle w:val="BodyText"/>
      </w:pPr>
      <w:r>
        <w:rPr>
          <w:i/>
          <w:iCs/>
        </w:rPr>
        <w:t xml:space="preserve">Rutas del API Gateway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Prefijos de ruta</w:t>
            </w:r>
          </w:p>
        </w:tc>
        <w:tc>
          <w:tcPr/>
          <w:p>
            <w:pPr>
              <w:pStyle w:val="Compact"/>
            </w:pPr>
            <w:r>
              <w:t xml:space="preserve">Servicio</w:t>
            </w:r>
          </w:p>
        </w:tc>
      </w:tr>
      <w:tr>
        <w:tc>
          <w:tcPr/>
          <w:p>
            <w:pPr>
              <w:pStyle w:val="Compact"/>
            </w:pPr>
            <w:r>
              <w:t xml:space="preserve">/api/v1/auth/*</w:t>
            </w:r>
            <w:r>
              <w:rPr>
                <w:i/>
                <w:iCs/>
              </w:rPr>
              <w:t xml:space="preserve">, /api/v1/users/*</w:t>
            </w:r>
            <w:r>
              <w:t xml:space="preserve">, /api/v1/admin/users/*</w:t>
            </w:r>
            <w:r>
              <w:rPr>
                <w:i/>
                <w:iCs/>
              </w:rPr>
              <w:t xml:space="preserve">, /api/v1/admin/roles-permissions/*</w:t>
            </w:r>
          </w:p>
        </w:tc>
        <w:tc>
          <w:tcPr/>
          <w:p>
            <w:pPr>
              <w:pStyle w:val="Compact"/>
            </w:pPr>
            <w:r>
              <w:t xml:space="preserve">security-service :3001</w:t>
            </w:r>
          </w:p>
        </w:tc>
      </w:tr>
      <w:tr>
        <w:tc>
          <w:tcPr/>
          <w:p>
            <w:pPr>
              <w:pStyle w:val="Compact"/>
            </w:pPr>
            <w:r>
              <w:t xml:space="preserve">/api/v1/vehicles/**, /api/v1/vehicle-types, /api/v1/admin/vehicles</w:t>
            </w:r>
          </w:p>
        </w:tc>
        <w:tc>
          <w:tcPr/>
          <w:p>
            <w:pPr>
              <w:pStyle w:val="Compact"/>
            </w:pPr>
            <w:r>
              <w:t xml:space="preserve">customer-service :3002</w:t>
            </w:r>
          </w:p>
        </w:tc>
      </w:tr>
      <w:tr>
        <w:tc>
          <w:tcPr/>
          <w:p>
            <w:pPr>
              <w:pStyle w:val="Compact"/>
            </w:pPr>
            <w:r>
              <w:t xml:space="preserve">/api/v1/catalog/*</w:t>
            </w:r>
            <w:r>
              <w:rPr>
                <w:i/>
                <w:iCs/>
              </w:rPr>
              <w:t xml:space="preserve">, /api/v1/schedule/*</w:t>
            </w:r>
            <w:r>
              <w:t xml:space="preserve">, /api/v1/establishment, /api/v1/bookings/*</w:t>
            </w:r>
            <w:r>
              <w:rPr>
                <w:i/>
                <w:iCs/>
              </w:rPr>
              <w:t xml:space="preserve">, /api/v1/admin/bookings/*</w:t>
            </w:r>
            <w:r>
              <w:t xml:space="preserve">, /api/v1/admin/catalog/*</w:t>
            </w:r>
            <w:r>
              <w:rPr>
                <w:i/>
                <w:iCs/>
              </w:rPr>
              <w:t xml:space="preserve">, /api/v1/admin/schedule/*</w:t>
            </w:r>
            <w:r>
              <w:t xml:space="preserve">, /api/v1/admin/bays/*</w:t>
            </w:r>
            <w:r>
              <w:rPr>
                <w:i/>
                <w:iCs/>
              </w:rPr>
              <w:t xml:space="preserve">, /api/v1/admin/establishment, /api/v1/operator/bookings/*</w:t>
            </w:r>
          </w:p>
        </w:tc>
        <w:tc>
          <w:tcPr/>
          <w:p>
            <w:pPr>
              <w:pStyle w:val="Compact"/>
            </w:pPr>
            <w:r>
              <w:t xml:space="preserve">booking-service :3003</w:t>
            </w:r>
          </w:p>
        </w:tc>
      </w:tr>
      <w:tr>
        <w:tc>
          <w:tcPr/>
          <w:p>
            <w:pPr>
              <w:pStyle w:val="Compact"/>
            </w:pPr>
            <w:r>
              <w:t xml:space="preserve">/api/v1/admin/operators/*</w:t>
            </w:r>
            <w:r>
              <w:rPr>
                <w:i/>
                <w:iCs/>
              </w:rPr>
              <w:t xml:space="preserve">, /api/v1/operators/*</w:t>
            </w:r>
            <w:r>
              <w:t xml:space="preserve">, /api/v1/admin/inspections/*</w:t>
            </w:r>
            <w:r>
              <w:rPr>
                <w:i/>
                <w:iCs/>
              </w:rPr>
              <w:t xml:space="preserve">, /api/v1/public/inspections/*</w:t>
            </w:r>
            <w:r>
              <w:t xml:space="preserve">, /api/v1/admin/assignments/*</w:t>
            </w:r>
            <w:r>
              <w:rPr>
                <w:i/>
                <w:iCs/>
              </w:rPr>
              <w:t xml:space="preserve">, /api/v1/operator/services/*</w:t>
            </w:r>
            <w:r>
              <w:t xml:space="preserve">, /api/v1/operator/ratings, /api/v1/ratings/**</w:t>
            </w:r>
          </w:p>
        </w:tc>
        <w:tc>
          <w:tcPr/>
          <w:p>
            <w:pPr>
              <w:pStyle w:val="Compact"/>
            </w:pPr>
            <w:r>
              <w:t xml:space="preserve">operations-service :3004</w:t>
            </w:r>
          </w:p>
        </w:tc>
      </w:tr>
      <w:tr>
        <w:tc>
          <w:tcPr/>
          <w:p>
            <w:pPr>
              <w:pStyle w:val="Compact"/>
            </w:pPr>
            <w:r>
              <w:t xml:space="preserve">/api/v1/payments/*</w:t>
            </w:r>
            <w:r>
              <w:rPr>
                <w:i/>
                <w:iCs/>
              </w:rPr>
              <w:t xml:space="preserve">, /api/v1/payment-accounts, /api/v1/admin/payments/*</w:t>
            </w:r>
            <w:r>
              <w:t xml:space="preserve">, /api/v1/admin/payment-accounts/*</w:t>
            </w:r>
            <w:r>
              <w:rPr>
                <w:i/>
                <w:iCs/>
              </w:rPr>
              <w:t xml:space="preserve">, /api/v1/admin/payment-methods, /api/v1/admin/promotions/*</w:t>
            </w:r>
            <w:r>
              <w:t xml:space="preserve">, /api/v1/loyalty/**</w:t>
            </w:r>
          </w:p>
        </w:tc>
        <w:tc>
          <w:tcPr/>
          <w:p>
            <w:pPr>
              <w:pStyle w:val="Compact"/>
            </w:pPr>
            <w:r>
              <w:t xml:space="preserve">payment-service :3005</w:t>
            </w:r>
          </w:p>
        </w:tc>
      </w:tr>
      <w:tr>
        <w:tc>
          <w:tcPr/>
          <w:p>
            <w:pPr>
              <w:pStyle w:val="Compact"/>
            </w:pPr>
            <w:r>
              <w:t xml:space="preserve">/api/v1/notifications/*</w:t>
            </w:r>
            <w:r>
              <w:rPr>
                <w:i/>
                <w:iCs/>
              </w:rPr>
              <w:t xml:space="preserve">, /api/v1/admin/notifications/*</w:t>
            </w:r>
          </w:p>
        </w:tc>
        <w:tc>
          <w:tcPr/>
          <w:p>
            <w:pPr>
              <w:pStyle w:val="Compact"/>
            </w:pPr>
            <w:r>
              <w:t xml:space="preserve">notification-service :3006</w:t>
            </w:r>
          </w:p>
        </w:tc>
      </w:tr>
    </w:tbl>
    <w:p>
      <w:pPr>
        <w:pStyle w:val="BodyText"/>
      </w:pPr>
      <w:r>
        <w:rPr>
          <w:i/>
          <w:iCs/>
        </w:rPr>
        <w:t xml:space="preserve">Nota.</w:t>
      </w:r>
      <w:r>
        <w:t xml:space="preserve"> </w:t>
      </w:r>
      <w:r>
        <w:t xml:space="preserve">Las direcciones se configuran con ROUTE_SECURITY_URL, ROUTE_CUSTOMER_URL, ROUTE_BOOKING_URL, ROUTE_OPERATIONS_URL, ROUTE_PAYMENT_URL y ROUTE_NOTIFICATION_URL; el archivo de Compose las define todas con los nombres de los contenedores.</w:t>
      </w:r>
    </w:p>
    <w:bookmarkEnd w:id="28"/>
    <w:bookmarkStart w:id="29" w:name="Xee070325fe678b7091e1c0a0c5f80e15521538c"/>
    <w:p>
      <w:pPr>
        <w:pStyle w:val="Heading3"/>
      </w:pPr>
      <w:r>
        <w:t xml:space="preserve">9.3 Arquitectura Interna de los Servicios</w:t>
      </w:r>
    </w:p>
    <w:p>
      <w:pPr>
        <w:pStyle w:val="FirstParagraph"/>
      </w:pPr>
      <w:r>
        <w:rPr>
          <w:b/>
          <w:bCs/>
        </w:rPr>
        <w:t xml:space="preserve">Servicios Java: arquitectura hexagonal.</w:t>
      </w:r>
      <w:r>
        <w:t xml:space="preserve"> </w:t>
      </w:r>
      <w:r>
        <w:t xml:space="preserve">Los cinco servicios Java siguen el estilo de puertos y adaptadores (Cockburn, 2005; ADR-007). El dominio no depende de Spring, JPA, SQL Server ni RabbitMQ; las dependencias apuntan hacia el dominio (Tabla 6).</w:t>
      </w:r>
    </w:p>
    <w:p>
      <w:pPr>
        <w:pStyle w:val="BodyText"/>
      </w:pPr>
      <w:r>
        <w:rPr>
          <w:b/>
          <w:bCs/>
        </w:rPr>
        <w:t xml:space="preserve">Tabla 6</w:t>
      </w:r>
    </w:p>
    <w:p>
      <w:pPr>
        <w:pStyle w:val="BodyText"/>
      </w:pPr>
      <w:r>
        <w:rPr>
          <w:i/>
          <w:iCs/>
        </w:rPr>
        <w:t xml:space="preserve">Capas de los Servicios Java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Contenido</w:t>
            </w:r>
          </w:p>
        </w:tc>
        <w:tc>
          <w:tcPr/>
          <w:p>
            <w:pPr>
              <w:pStyle w:val="Compact"/>
            </w:pPr>
            <w:r>
              <w:t xml:space="preserve">Regla</w:t>
            </w:r>
          </w:p>
        </w:tc>
      </w:tr>
      <w:tr>
        <w:tc>
          <w:tcPr/>
          <w:p>
            <w:pPr>
              <w:pStyle w:val="Compact"/>
            </w:pPr>
            <w:r>
              <w:t xml:space="preserve">domain</w:t>
            </w:r>
          </w:p>
        </w:tc>
        <w:tc>
          <w:tcPr/>
          <w:p>
            <w:pPr>
              <w:pStyle w:val="Compact"/>
            </w:pPr>
            <w:r>
              <w:t xml:space="preserve">model (entidades y objetos de valor), service (políticas del dominio), event, exception (con un código estable), port/in (interfaces de casos de uso), port/out (repositorios, publicadores, directorios).</w:t>
            </w:r>
          </w:p>
        </w:tc>
        <w:tc>
          <w:tcPr/>
          <w:p>
            <w:pPr>
              <w:pStyle w:val="Compact"/>
            </w:pPr>
            <w:r>
              <w:t xml:space="preserve">No importa Spring ni JPA.</w:t>
            </w:r>
          </w:p>
        </w:tc>
      </w:tr>
      <w:tr>
        <w:tc>
          <w:tcPr/>
          <w:p>
            <w:pPr>
              <w:pStyle w:val="Compact"/>
            </w:pPr>
            <w:r>
              <w:t xml:space="preserve">application</w:t>
            </w:r>
          </w:p>
        </w:tc>
        <w:tc>
          <w:tcPr/>
          <w:p>
            <w:pPr>
              <w:pStyle w:val="Compact"/>
            </w:pPr>
            <w:r>
              <w:t xml:space="preserve">usecase: servicios anotados con @Service y @Transactional que implementan los puertos de entrada.</w:t>
            </w:r>
          </w:p>
        </w:tc>
        <w:tc>
          <w:tcPr/>
          <w:p>
            <w:pPr>
              <w:pStyle w:val="Compact"/>
            </w:pPr>
            <w:r>
              <w:t xml:space="preserve">Coordina puertos; las reglas pertenecen al dominio.</w:t>
            </w:r>
          </w:p>
        </w:tc>
      </w:tr>
      <w:tr>
        <w:tc>
          <w:tcPr/>
          <w:p>
            <w:pPr>
              <w:pStyle w:val="Compact"/>
            </w:pPr>
            <w:r>
              <w:t xml:space="preserve">infrastructure</w:t>
            </w:r>
          </w:p>
        </w:tc>
        <w:tc>
          <w:tcPr/>
          <w:p>
            <w:pPr>
              <w:pStyle w:val="Compact"/>
            </w:pPr>
            <w:r>
              <w:t xml:space="preserve">adapter/in/web (controladores y DTO), adapter/out/persistence (entidades y repositorios JPA), adapter/out/messaging (RabbitMQ), adapter/out/security y notification, config (seguridad, CORS, JWT, OpenAPI, correlación).</w:t>
            </w:r>
          </w:p>
        </w:tc>
        <w:tc>
          <w:tcPr/>
          <w:p>
            <w:pPr>
              <w:pStyle w:val="Compact"/>
            </w:pPr>
            <w:r>
              <w:t xml:space="preserve">Implementa los puertos de salida; controladores delgados.</w:t>
            </w:r>
          </w:p>
        </w:tc>
      </w:tr>
    </w:tbl>
    <w:p>
      <w:pPr>
        <w:pStyle w:val="BodyText"/>
      </w:pPr>
      <w:r>
        <w:rPr>
          <w:i/>
          <w:iCs/>
        </w:rPr>
        <w:t xml:space="preserve">Nota.</w:t>
      </w:r>
      <w:r>
        <w:t xml:space="preserve"> </w:t>
      </w:r>
      <w:r>
        <w:t xml:space="preserve">Estructura verificada en los cinco servicios Java.</w:t>
      </w:r>
    </w:p>
    <w:p>
      <w:pPr>
        <w:pStyle w:val="BodyText"/>
      </w:pPr>
      <w:r>
        <w:t xml:space="preserve">El siguiente fragmento de</w:t>
      </w:r>
      <w:r>
        <w:t xml:space="preserve"> </w:t>
      </w:r>
      <w:r>
        <w:rPr>
          <w:i/>
          <w:iCs/>
        </w:rPr>
        <w:t xml:space="preserve">AuthenticationService</w:t>
      </w:r>
      <w:r>
        <w:t xml:space="preserve"> </w:t>
      </w:r>
      <w:r>
        <w:t xml:space="preserve">(security-service) muestra un caso de uso que solo coordina puertos: valida la contraseña, aplica la regla del dominio (</w:t>
      </w:r>
      <w:r>
        <w:rPr>
          <w:i/>
          <w:iCs/>
        </w:rPr>
        <w:t xml:space="preserve">ensureCanAuthenticate</w:t>
      </w:r>
      <w:r>
        <w:t xml:space="preserve">), registra la sesión y emite el token.</w:t>
      </w:r>
    </w:p>
    <w:p>
      <w:pPr>
        <w:pStyle w:val="SourceCode"/>
      </w:pPr>
      <w:r>
        <w:rPr>
          <w:rStyle w:val="AttributeTok"/>
        </w:rPr>
        <w:t xml:space="preserve">@Service</w:t>
      </w:r>
      <w:r>
        <w:br/>
      </w:r>
      <w:r>
        <w:rPr>
          <w:rStyle w:val="AttributeTok"/>
        </w:rPr>
        <w:t xml:space="preserve">@Transactional</w:t>
      </w:r>
      <w:r>
        <w:br/>
      </w:r>
      <w:r>
        <w:rPr>
          <w:rStyle w:val="KeywordTok"/>
        </w:rPr>
        <w:t xml:space="preserve">public</w:t>
      </w:r>
      <w:r>
        <w:rPr>
          <w:rStyle w:val="NormalTok"/>
        </w:rPr>
        <w:t xml:space="preserve"> </w:t>
      </w:r>
      <w:r>
        <w:rPr>
          <w:rStyle w:val="KeywordTok"/>
        </w:rPr>
        <w:t xml:space="preserve">class</w:t>
      </w:r>
      <w:r>
        <w:rPr>
          <w:rStyle w:val="NormalTok"/>
        </w:rPr>
        <w:t xml:space="preserve"> AuthenticationService </w:t>
      </w:r>
      <w:r>
        <w:rPr>
          <w:rStyle w:val="KeywordTok"/>
        </w:rPr>
        <w:t xml:space="preserve">implements</w:t>
      </w:r>
      <w:r>
        <w:rPr>
          <w:rStyle w:val="NormalTok"/>
        </w:rPr>
        <w:t xml:space="preserve"> AuthenticateUserUseCase</w:t>
      </w:r>
      <w:r>
        <w:rPr>
          <w:rStyle w:val="OperatorTok"/>
        </w:rPr>
        <w:t xml:space="preserve">,</w:t>
      </w:r>
      <w:r>
        <w:rPr>
          <w:rStyle w:val="NormalTok"/>
        </w:rPr>
        <w:t xml:space="preserve"> LogoutUseCase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AuthenticationResult </w:t>
      </w:r>
      <w:r>
        <w:rPr>
          <w:rStyle w:val="FunctionTok"/>
        </w:rPr>
        <w:t xml:space="preserve">login</w:t>
      </w:r>
      <w:r>
        <w:rPr>
          <w:rStyle w:val="OperatorTok"/>
        </w:rPr>
        <w:t xml:space="preserve">(</w:t>
      </w:r>
      <w:r>
        <w:rPr>
          <w:rStyle w:val="NormalTok"/>
        </w:rPr>
        <w:t xml:space="preserve">LoginCommand command</w:t>
      </w:r>
      <w:r>
        <w:rPr>
          <w:rStyle w:val="OperatorTok"/>
        </w:rPr>
        <w:t xml:space="preserve">)</w:t>
      </w:r>
      <w:r>
        <w:rPr>
          <w:rStyle w:val="NormalTok"/>
        </w:rPr>
        <w:t xml:space="preserve"> </w:t>
      </w:r>
      <w:r>
        <w:rPr>
          <w:rStyle w:val="OperatorTok"/>
        </w:rPr>
        <w:t xml:space="preserve">{</w:t>
      </w:r>
      <w:r>
        <w:br/>
      </w:r>
      <w:r>
        <w:rPr>
          <w:rStyle w:val="NormalTok"/>
        </w:rPr>
        <w:t xml:space="preserve">        UserAccount account </w:t>
      </w:r>
      <w:r>
        <w:rPr>
          <w:rStyle w:val="OperatorTok"/>
        </w:rPr>
        <w:t xml:space="preserve">=</w:t>
      </w:r>
      <w:r>
        <w:rPr>
          <w:rStyle w:val="NormalTok"/>
        </w:rPr>
        <w:t xml:space="preserve"> </w:t>
      </w:r>
      <w:r>
        <w:rPr>
          <w:rStyle w:val="FunctionTok"/>
        </w:rPr>
        <w:t xml:space="preserve">findByEmail</w:t>
      </w:r>
      <w:r>
        <w:rPr>
          <w:rStyle w:val="OperatorTok"/>
        </w:rPr>
        <w:t xml:space="preserve">(</w:t>
      </w:r>
      <w:r>
        <w:rPr>
          <w:rStyle w:val="NormalTok"/>
        </w:rPr>
        <w:t xml:space="preserve">command</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found </w:t>
      </w:r>
      <w:r>
        <w:rPr>
          <w:rStyle w:val="OperatorTok"/>
        </w:rPr>
        <w:t xml:space="preserve">-&gt;</w:t>
      </w:r>
      <w:r>
        <w:rPr>
          <w:rStyle w:val="NormalTok"/>
        </w:rPr>
        <w:t xml:space="preserve"> passwordHasher</w:t>
      </w:r>
      <w:r>
        <w:rPr>
          <w:rStyle w:val="OperatorTok"/>
        </w:rPr>
        <w:t xml:space="preserve">.</w:t>
      </w:r>
      <w:r>
        <w:rPr>
          <w:rStyle w:val="FunctionTok"/>
        </w:rPr>
        <w:t xml:space="preserve">matches</w:t>
      </w:r>
      <w:r>
        <w:rPr>
          <w:rStyle w:val="OperatorTok"/>
        </w:rPr>
        <w:t xml:space="preserve">(</w:t>
      </w:r>
      <w:r>
        <w:rPr>
          <w:rStyle w:val="NormalTok"/>
        </w:rPr>
        <w:t xml:space="preserve">command</w:t>
      </w:r>
      <w:r>
        <w:rPr>
          <w:rStyle w:val="OperatorTok"/>
        </w:rPr>
        <w:t xml:space="preserve">.</w:t>
      </w:r>
      <w:r>
        <w:rPr>
          <w:rStyle w:val="FunctionTok"/>
        </w:rPr>
        <w:t xml:space="preserve">password</w:t>
      </w:r>
      <w:r>
        <w:rPr>
          <w:rStyle w:val="OperatorTok"/>
        </w:rPr>
        <w:t xml:space="preserve">(),</w:t>
      </w:r>
      <w:r>
        <w:rPr>
          <w:rStyle w:val="NormalTok"/>
        </w:rPr>
        <w:t xml:space="preserve"> found</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InvalidCredentialsException</w:t>
      </w:r>
      <w:r>
        <w:rPr>
          <w:rStyle w:val="OperatorTok"/>
        </w:rPr>
        <w:t xml:space="preserve">::</w:t>
      </w:r>
      <w:r>
        <w:rPr>
          <w:rStyle w:val="KeywordTok"/>
        </w:rPr>
        <w:t xml:space="preserve">new</w:t>
      </w:r>
      <w:r>
        <w:rPr>
          <w:rStyle w:val="OperatorTok"/>
        </w:rPr>
        <w:t xml:space="preserve">);</w:t>
      </w:r>
      <w:r>
        <w:br/>
      </w:r>
      <w:r>
        <w:rPr>
          <w:rStyle w:val="NormalTok"/>
        </w:rPr>
        <w:t xml:space="preserve">        account</w:t>
      </w:r>
      <w:r>
        <w:rPr>
          <w:rStyle w:val="OperatorTok"/>
        </w:rPr>
        <w:t xml:space="preserve">.</w:t>
      </w:r>
      <w:r>
        <w:rPr>
          <w:rStyle w:val="FunctionTok"/>
        </w:rPr>
        <w:t xml:space="preserve">ensureCanAuthenticate</w:t>
      </w:r>
      <w:r>
        <w:rPr>
          <w:rStyle w:val="OperatorTok"/>
        </w:rPr>
        <w:t xml:space="preserve">();</w:t>
      </w:r>
      <w:r>
        <w:rPr>
          <w:rStyle w:val="NormalTok"/>
        </w:rPr>
        <w:t xml:space="preserve">          </w:t>
      </w:r>
      <w:r>
        <w:rPr>
          <w:rStyle w:val="CommentTok"/>
        </w:rPr>
        <w:t xml:space="preserve">// una cuenta desactivada no puede ingresar</w:t>
      </w:r>
      <w:r>
        <w:br/>
      </w:r>
      <w:r>
        <w:rPr>
          <w:rStyle w:val="NormalTok"/>
        </w:rPr>
        <w:t xml:space="preserve">        Instant now </w:t>
      </w:r>
      <w:r>
        <w:rPr>
          <w:rStyle w:val="OperatorTok"/>
        </w:rPr>
        <w:t xml:space="preserve">=</w:t>
      </w:r>
      <w:r>
        <w:rPr>
          <w:rStyle w:val="NormalTok"/>
        </w:rPr>
        <w:t xml:space="preserve"> clock</w:t>
      </w:r>
      <w:r>
        <w:rPr>
          <w:rStyle w:val="OperatorTok"/>
        </w:rPr>
        <w:t xml:space="preserve">.</w:t>
      </w:r>
      <w:r>
        <w:rPr>
          <w:rStyle w:val="FunctionTok"/>
        </w:rPr>
        <w:t xml:space="preserve">instant</w:t>
      </w:r>
      <w:r>
        <w:rPr>
          <w:rStyle w:val="OperatorTok"/>
        </w:rPr>
        <w:t xml:space="preserve">();</w:t>
      </w:r>
      <w:r>
        <w:br/>
      </w:r>
      <w:r>
        <w:rPr>
          <w:rStyle w:val="NormalTok"/>
        </w:rPr>
        <w:t xml:space="preserve">        account</w:t>
      </w:r>
      <w:r>
        <w:rPr>
          <w:rStyle w:val="OperatorTok"/>
        </w:rPr>
        <w:t xml:space="preserve">.</w:t>
      </w:r>
      <w:r>
        <w:rPr>
          <w:rStyle w:val="FunctionTok"/>
        </w:rPr>
        <w:t xml:space="preserve">recordSuccessfulLogin</w:t>
      </w:r>
      <w:r>
        <w:rPr>
          <w:rStyle w:val="OperatorTok"/>
        </w:rPr>
        <w:t xml:space="preserve">(</w:t>
      </w:r>
      <w:r>
        <w:rPr>
          <w:rStyle w:val="NormalTok"/>
        </w:rPr>
        <w:t xml:space="preserve">now</w:t>
      </w:r>
      <w:r>
        <w:rPr>
          <w:rStyle w:val="OperatorTok"/>
        </w:rPr>
        <w:t xml:space="preserve">);</w:t>
      </w:r>
      <w:r>
        <w:br/>
      </w:r>
      <w:r>
        <w:rPr>
          <w:rStyle w:val="NormalTok"/>
        </w:rPr>
        <w:t xml:space="preserve">        accounts</w:t>
      </w:r>
      <w:r>
        <w:rPr>
          <w:rStyle w:val="OperatorTok"/>
        </w:rPr>
        <w:t xml:space="preserve">.</w:t>
      </w:r>
      <w:r>
        <w:rPr>
          <w:rStyle w:val="FunctionTok"/>
        </w:rPr>
        <w:t xml:space="preserve">save</w:t>
      </w:r>
      <w:r>
        <w:rPr>
          <w:rStyle w:val="OperatorTok"/>
        </w:rPr>
        <w:t xml:space="preserve">(</w:t>
      </w:r>
      <w:r>
        <w:rPr>
          <w:rStyle w:val="NormalTok"/>
        </w:rPr>
        <w:t xml:space="preserve">account</w:t>
      </w:r>
      <w:r>
        <w:rPr>
          <w:rStyle w:val="OperatorTok"/>
        </w:rPr>
        <w:t xml:space="preserve">);</w:t>
      </w:r>
      <w:r>
        <w:br/>
      </w:r>
      <w:r>
        <w:rPr>
          <w:rStyle w:val="NormalTok"/>
        </w:rPr>
        <w:t xml:space="preserve">        </w:t>
      </w:r>
      <w:r>
        <w:rPr>
          <w:rStyle w:val="DataTypeTok"/>
        </w:rPr>
        <w:t xml:space="preserve">long</w:t>
      </w:r>
      <w:r>
        <w:rPr>
          <w:rStyle w:val="NormalTok"/>
        </w:rPr>
        <w:t xml:space="preserve"> sessionId </w:t>
      </w:r>
      <w:r>
        <w:rPr>
          <w:rStyle w:val="OperatorTok"/>
        </w:rPr>
        <w:t xml:space="preserve">=</w:t>
      </w:r>
      <w:r>
        <w:rPr>
          <w:rStyle w:val="NormalTok"/>
        </w:rPr>
        <w:t xml:space="preserve"> sessions</w:t>
      </w:r>
      <w:r>
        <w:rPr>
          <w:rStyle w:val="OperatorTok"/>
        </w:rPr>
        <w:t xml:space="preserve">.</w:t>
      </w:r>
      <w:r>
        <w:rPr>
          <w:rStyle w:val="FunctionTok"/>
        </w:rPr>
        <w:t xml:space="preserve">open</w:t>
      </w:r>
      <w:r>
        <w:rPr>
          <w:rStyle w:val="OperatorTok"/>
        </w:rPr>
        <w:t xml:space="preserve">(</w:t>
      </w:r>
      <w:r>
        <w:rPr>
          <w:rStyle w:val="NormalTok"/>
        </w:rPr>
        <w:t xml:space="preserve">account</w:t>
      </w:r>
      <w:r>
        <w:rPr>
          <w:rStyle w:val="OperatorTok"/>
        </w:rPr>
        <w:t xml:space="preserve">.</w:t>
      </w:r>
      <w:r>
        <w:rPr>
          <w:rStyle w:val="FunctionTok"/>
        </w:rPr>
        <w:t xml:space="preserve">id</w:t>
      </w:r>
      <w:r>
        <w:rPr>
          <w:rStyle w:val="OperatorTok"/>
        </w:rPr>
        <w:t xml:space="preserve">(),</w:t>
      </w:r>
      <w:r>
        <w:rPr>
          <w:rStyle w:val="NormalTok"/>
        </w:rPr>
        <w:t xml:space="preserve"> now</w:t>
      </w:r>
      <w:r>
        <w:rPr>
          <w:rStyle w:val="OperatorTok"/>
        </w:rPr>
        <w:t xml:space="preserve">,</w:t>
      </w:r>
      <w:r>
        <w:rPr>
          <w:rStyle w:val="NormalTok"/>
        </w:rPr>
        <w:t xml:space="preserve"> now</w:t>
      </w:r>
      <w:r>
        <w:rPr>
          <w:rStyle w:val="OperatorTok"/>
        </w:rPr>
        <w:t xml:space="preserve">.</w:t>
      </w:r>
      <w:r>
        <w:rPr>
          <w:rStyle w:val="FunctionTok"/>
        </w:rPr>
        <w:t xml:space="preserve">plus</w:t>
      </w:r>
      <w:r>
        <w:rPr>
          <w:rStyle w:val="OperatorTok"/>
        </w:rPr>
        <w:t xml:space="preserve">(</w:t>
      </w:r>
      <w:r>
        <w:rPr>
          <w:rStyle w:val="NormalTok"/>
        </w:rPr>
        <w:t xml:space="preserve">tokenIssuer</w:t>
      </w:r>
      <w:r>
        <w:rPr>
          <w:rStyle w:val="OperatorTok"/>
        </w:rPr>
        <w:t xml:space="preserve">.</w:t>
      </w:r>
      <w:r>
        <w:rPr>
          <w:rStyle w:val="FunctionTok"/>
        </w:rPr>
        <w:t xml:space="preserve">timeToLive</w:t>
      </w:r>
      <w:r>
        <w:rPr>
          <w:rStyle w:val="OperatorTok"/>
        </w:rPr>
        <w:t xml:space="preserve">()),</w:t>
      </w:r>
      <w:r>
        <w:br/>
      </w:r>
      <w:r>
        <w:rPr>
          <w:rStyle w:val="NormalTok"/>
        </w:rPr>
        <w:t xml:space="preserve">                command</w:t>
      </w:r>
      <w:r>
        <w:rPr>
          <w:rStyle w:val="OperatorTok"/>
        </w:rPr>
        <w:t xml:space="preserve">.</w:t>
      </w:r>
      <w:r>
        <w:rPr>
          <w:rStyle w:val="FunctionTok"/>
        </w:rPr>
        <w:t xml:space="preserve">ipAddress</w:t>
      </w:r>
      <w:r>
        <w:rPr>
          <w:rStyle w:val="OperatorTok"/>
        </w:rPr>
        <w:t xml:space="preserve">(),</w:t>
      </w:r>
      <w:r>
        <w:rPr>
          <w:rStyle w:val="NormalTok"/>
        </w:rPr>
        <w:t xml:space="preserve"> command</w:t>
      </w:r>
      <w:r>
        <w:rPr>
          <w:rStyle w:val="OperatorTok"/>
        </w:rPr>
        <w:t xml:space="preserve">.</w:t>
      </w:r>
      <w:r>
        <w:rPr>
          <w:rStyle w:val="FunctionTok"/>
        </w:rPr>
        <w:t xml:space="preserve">userAgent</w:t>
      </w:r>
      <w:r>
        <w:rPr>
          <w:rStyle w:val="OperatorTok"/>
        </w:rPr>
        <w:t xml:space="preserve">());</w:t>
      </w:r>
      <w:r>
        <w:br/>
      </w:r>
      <w:r>
        <w:rPr>
          <w:rStyle w:val="NormalTok"/>
        </w:rPr>
        <w:t xml:space="preserve">        IssuedToken token </w:t>
      </w:r>
      <w:r>
        <w:rPr>
          <w:rStyle w:val="OperatorTok"/>
        </w:rPr>
        <w:t xml:space="preserve">=</w:t>
      </w:r>
      <w:r>
        <w:rPr>
          <w:rStyle w:val="NormalTok"/>
        </w:rPr>
        <w:t xml:space="preserve"> tokenIssuer</w:t>
      </w:r>
      <w:r>
        <w:rPr>
          <w:rStyle w:val="OperatorTok"/>
        </w:rPr>
        <w:t xml:space="preserve">.</w:t>
      </w:r>
      <w:r>
        <w:rPr>
          <w:rStyle w:val="FunctionTok"/>
        </w:rPr>
        <w:t xml:space="preserve">issue</w:t>
      </w:r>
      <w:r>
        <w:rPr>
          <w:rStyle w:val="OperatorTok"/>
        </w:rPr>
        <w:t xml:space="preserve">(</w:t>
      </w:r>
      <w:r>
        <w:rPr>
          <w:rStyle w:val="NormalTok"/>
        </w:rPr>
        <w:t xml:space="preserve">account</w:t>
      </w:r>
      <w:r>
        <w:rPr>
          <w:rStyle w:val="OperatorTok"/>
        </w:rPr>
        <w:t xml:space="preserve">,</w:t>
      </w:r>
      <w:r>
        <w:rPr>
          <w:rStyle w:val="NormalTok"/>
        </w:rPr>
        <w:t xml:space="preserve"> sessionId</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AuthenticationResult</w:t>
      </w:r>
      <w:r>
        <w:rPr>
          <w:rStyle w:val="OperatorTok"/>
        </w:rPr>
        <w:t xml:space="preserve">(</w:t>
      </w:r>
      <w:r>
        <w:rPr>
          <w:rStyle w:val="NormalTok"/>
        </w:rPr>
        <w:t xml:space="preserve">token</w:t>
      </w:r>
      <w:r>
        <w:rPr>
          <w:rStyle w:val="OperatorTok"/>
        </w:rPr>
        <w:t xml:space="preserve">.</w:t>
      </w:r>
      <w:r>
        <w:rPr>
          <w:rStyle w:val="FunctionTok"/>
        </w:rPr>
        <w:t xml:space="preserve">value</w:t>
      </w:r>
      <w:r>
        <w:rPr>
          <w:rStyle w:val="OperatorTok"/>
        </w:rPr>
        <w:t xml:space="preserve">(),</w:t>
      </w:r>
      <w:r>
        <w:rPr>
          <w:rStyle w:val="NormalTok"/>
        </w:rPr>
        <w:t xml:space="preserve"> token</w:t>
      </w:r>
      <w:r>
        <w:rPr>
          <w:rStyle w:val="OperatorTok"/>
        </w:rPr>
        <w:t xml:space="preserve">.</w:t>
      </w:r>
      <w:r>
        <w:rPr>
          <w:rStyle w:val="FunctionTok"/>
        </w:rPr>
        <w:t xml:space="preserve">expiresAt</w:t>
      </w:r>
      <w:r>
        <w:rPr>
          <w:rStyle w:val="OperatorTok"/>
        </w:rPr>
        <w:t xml:space="preserve">(),</w:t>
      </w:r>
      <w:r>
        <w:rPr>
          <w:rStyle w:val="NormalTok"/>
        </w:rPr>
        <w:t xml:space="preserve"> UserAccountView</w:t>
      </w:r>
      <w:r>
        <w:rPr>
          <w:rStyle w:val="OperatorTok"/>
        </w:rPr>
        <w:t xml:space="preserve">.</w:t>
      </w:r>
      <w:r>
        <w:rPr>
          <w:rStyle w:val="FunctionTok"/>
        </w:rPr>
        <w:t xml:space="preserve">from</w:t>
      </w:r>
      <w:r>
        <w:rPr>
          <w:rStyle w:val="OperatorTok"/>
        </w:rPr>
        <w:t xml:space="preserve">(</w:t>
      </w:r>
      <w:r>
        <w:rPr>
          <w:rStyle w:val="NormalTok"/>
        </w:rPr>
        <w:t xml:space="preserve">account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Nota.</w:t>
      </w:r>
      <w:r>
        <w:t xml:space="preserve"> </w:t>
      </w:r>
      <w:r>
        <w:t xml:space="preserve">Fragmento abreviado de la clase. Cuando el correo no existe, el servicio compara contra un hash ficticio para que el tiempo de respuesta no revele qué cuentas existen.</w:t>
      </w:r>
    </w:p>
    <w:p>
      <w:pPr>
        <w:pStyle w:val="BodyText"/>
      </w:pPr>
      <w:r>
        <w:rPr>
          <w:b/>
          <w:bCs/>
        </w:rPr>
        <w:t xml:space="preserve">payment-service: arquitectura por capas (Clean) en .NET.</w:t>
      </w:r>
      <w:r>
        <w:t xml:space="preserve"> </w:t>
      </w:r>
      <w:r>
        <w:t xml:space="preserve">Se organiza en cuatro proyectos con dependencias hacia el dominio (ADR-013):</w:t>
      </w:r>
      <w:r>
        <w:t xml:space="preserve"> </w:t>
      </w:r>
      <w:r>
        <w:rPr>
          <w:i/>
          <w:iCs/>
        </w:rPr>
        <w:t xml:space="preserve">PaymentService.Domain</w:t>
      </w:r>
      <w:r>
        <w:t xml:space="preserve"> </w:t>
      </w:r>
      <w:r>
        <w:t xml:space="preserve">(agregado</w:t>
      </w:r>
      <w:r>
        <w:t xml:space="preserve"> </w:t>
      </w:r>
      <w:r>
        <w:rPr>
          <w:i/>
          <w:iCs/>
        </w:rPr>
        <w:t xml:space="preserve">Payment</w:t>
      </w:r>
      <w:r>
        <w:t xml:space="preserve"> </w:t>
      </w:r>
      <w:r>
        <w:t xml:space="preserve">con su máquina de estados,</w:t>
      </w:r>
      <w:r>
        <w:t xml:space="preserve"> </w:t>
      </w:r>
      <w:r>
        <w:rPr>
          <w:i/>
          <w:iCs/>
        </w:rPr>
        <w:t xml:space="preserve">PaymentAccount</w:t>
      </w:r>
      <w:r>
        <w:t xml:space="preserve">,</w:t>
      </w:r>
      <w:r>
        <w:t xml:space="preserve"> </w:t>
      </w:r>
      <w:r>
        <w:rPr>
          <w:i/>
          <w:iCs/>
        </w:rPr>
        <w:t xml:space="preserve">PaymentReceipt</w:t>
      </w:r>
      <w:r>
        <w:t xml:space="preserve">,</w:t>
      </w:r>
      <w:r>
        <w:t xml:space="preserve"> </w:t>
      </w:r>
      <w:r>
        <w:rPr>
          <w:i/>
          <w:iCs/>
        </w:rPr>
        <w:t xml:space="preserve">PaymentPolicy</w:t>
      </w:r>
      <w:r>
        <w:t xml:space="preserve">,</w:t>
      </w:r>
      <w:r>
        <w:t xml:space="preserve"> </w:t>
      </w:r>
      <w:r>
        <w:rPr>
          <w:i/>
          <w:iCs/>
        </w:rPr>
        <w:t xml:space="preserve">Promotion</w:t>
      </w:r>
      <w:r>
        <w:t xml:space="preserve">,</w:t>
      </w:r>
      <w:r>
        <w:t xml:space="preserve"> </w:t>
      </w:r>
      <w:r>
        <w:rPr>
          <w:i/>
          <w:iCs/>
        </w:rPr>
        <w:t xml:space="preserve">LoyaltyTransaction</w:t>
      </w:r>
      <w:r>
        <w:t xml:space="preserve"> </w:t>
      </w:r>
      <w:r>
        <w:t xml:space="preserve">y eventos de dominio, sin paquetes NuGet),</w:t>
      </w:r>
      <w:r>
        <w:t xml:space="preserve"> </w:t>
      </w:r>
      <w:r>
        <w:rPr>
          <w:i/>
          <w:iCs/>
        </w:rPr>
        <w:t xml:space="preserve">PaymentService.Application</w:t>
      </w:r>
      <w:r>
        <w:t xml:space="preserve"> </w:t>
      </w:r>
      <w:r>
        <w:t xml:space="preserve">(casos de uso por funcionalidad:</w:t>
      </w:r>
      <w:r>
        <w:t xml:space="preserve"> </w:t>
      </w:r>
      <w:r>
        <w:rPr>
          <w:i/>
          <w:iCs/>
        </w:rPr>
        <w:t xml:space="preserve">PaymentCommandService</w:t>
      </w:r>
      <w:r>
        <w:t xml:space="preserve">,</w:t>
      </w:r>
      <w:r>
        <w:t xml:space="preserve"> </w:t>
      </w:r>
      <w:r>
        <w:rPr>
          <w:i/>
          <w:iCs/>
        </w:rPr>
        <w:t xml:space="preserve">PaymentQueryService</w:t>
      </w:r>
      <w:r>
        <w:t xml:space="preserve">,</w:t>
      </w:r>
      <w:r>
        <w:t xml:space="preserve"> </w:t>
      </w:r>
      <w:r>
        <w:rPr>
          <w:i/>
          <w:iCs/>
        </w:rPr>
        <w:t xml:space="preserve">BookingPaymentGuard</w:t>
      </w:r>
      <w:r>
        <w:t xml:space="preserve"> </w:t>
      </w:r>
      <w:r>
        <w:t xml:space="preserve">y</w:t>
      </w:r>
      <w:r>
        <w:t xml:space="preserve"> </w:t>
      </w:r>
      <w:r>
        <w:rPr>
          <w:i/>
          <w:iCs/>
        </w:rPr>
        <w:t xml:space="preserve">AmountDueCalculator</w:t>
      </w:r>
      <w:r>
        <w:t xml:space="preserve">;</w:t>
      </w:r>
      <w:r>
        <w:t xml:space="preserve"> </w:t>
      </w:r>
      <w:r>
        <w:rPr>
          <w:i/>
          <w:iCs/>
        </w:rPr>
        <w:t xml:space="preserve">PaymentAccountService</w:t>
      </w:r>
      <w:r>
        <w:t xml:space="preserve">;</w:t>
      </w:r>
      <w:r>
        <w:t xml:space="preserve"> </w:t>
      </w:r>
      <w:r>
        <w:rPr>
          <w:i/>
          <w:iCs/>
        </w:rPr>
        <w:t xml:space="preserve">PromotionAdminService</w:t>
      </w:r>
      <w:r>
        <w:t xml:space="preserve"> </w:t>
      </w:r>
      <w:r>
        <w:t xml:space="preserve">y</w:t>
      </w:r>
      <w:r>
        <w:t xml:space="preserve"> </w:t>
      </w:r>
      <w:r>
        <w:rPr>
          <w:i/>
          <w:iCs/>
        </w:rPr>
        <w:t xml:space="preserve">CustomerPromotionService</w:t>
      </w:r>
      <w:r>
        <w:t xml:space="preserve">;</w:t>
      </w:r>
      <w:r>
        <w:t xml:space="preserve"> </w:t>
      </w:r>
      <w:r>
        <w:rPr>
          <w:i/>
          <w:iCs/>
        </w:rPr>
        <w:t xml:space="preserve">LoyaltyService</w:t>
      </w:r>
      <w:r>
        <w:t xml:space="preserve"> </w:t>
      </w:r>
      <w:r>
        <w:t xml:space="preserve">y</w:t>
      </w:r>
      <w:r>
        <w:t xml:space="preserve"> </w:t>
      </w:r>
      <w:r>
        <w:rPr>
          <w:i/>
          <w:iCs/>
        </w:rPr>
        <w:t xml:space="preserve">LoyaltyRewardService</w:t>
      </w:r>
      <w:r>
        <w:t xml:space="preserve">; puertos de entrada y salida en</w:t>
      </w:r>
      <w:r>
        <w:t xml:space="preserve"> </w:t>
      </w:r>
      <w:r>
        <w:rPr>
          <w:i/>
          <w:iCs/>
        </w:rPr>
        <w:t xml:space="preserve">Ports/In</w:t>
      </w:r>
      <w:r>
        <w:t xml:space="preserve"> </w:t>
      </w:r>
      <w:r>
        <w:t xml:space="preserve">y</w:t>
      </w:r>
      <w:r>
        <w:t xml:space="preserve"> </w:t>
      </w:r>
      <w:r>
        <w:rPr>
          <w:i/>
          <w:iCs/>
        </w:rPr>
        <w:t xml:space="preserve">Ports/Out</w:t>
      </w:r>
      <w:r>
        <w:t xml:space="preserve">, incluidos</w:t>
      </w:r>
      <w:r>
        <w:t xml:space="preserve"> </w:t>
      </w:r>
      <w:r>
        <w:rPr>
          <w:i/>
          <w:iCs/>
        </w:rPr>
        <w:t xml:space="preserve">IBookingDirectory</w:t>
      </w:r>
      <w:r>
        <w:t xml:space="preserve"> </w:t>
      </w:r>
      <w:r>
        <w:t xml:space="preserve">e</w:t>
      </w:r>
      <w:r>
        <w:t xml:space="preserve"> </w:t>
      </w:r>
      <w:r>
        <w:rPr>
          <w:i/>
          <w:iCs/>
        </w:rPr>
        <w:t xml:space="preserve">IDomainEventPublisher</w:t>
      </w:r>
      <w:r>
        <w:t xml:space="preserve">),</w:t>
      </w:r>
      <w:r>
        <w:t xml:space="preserve"> </w:t>
      </w:r>
      <w:r>
        <w:rPr>
          <w:i/>
          <w:iCs/>
        </w:rPr>
        <w:t xml:space="preserve">PaymentService.Infrastructure</w:t>
      </w:r>
      <w:r>
        <w:t xml:space="preserve"> </w:t>
      </w:r>
      <w:r>
        <w:t xml:space="preserve">(repositorios EF Core,</w:t>
      </w:r>
      <w:r>
        <w:t xml:space="preserve"> </w:t>
      </w:r>
      <w:r>
        <w:rPr>
          <w:i/>
          <w:iCs/>
        </w:rPr>
        <w:t xml:space="preserve">BookingServiceDirectory</w:t>
      </w:r>
      <w:r>
        <w:t xml:space="preserve">, un cliente HTTP hacia booking-service, y el publicador de RabbitMQ en</w:t>
      </w:r>
      <w:r>
        <w:t xml:space="preserve"> </w:t>
      </w:r>
      <w:r>
        <w:rPr>
          <w:i/>
          <w:iCs/>
        </w:rPr>
        <w:t xml:space="preserve">Messaging</w:t>
      </w:r>
      <w:r>
        <w:t xml:space="preserve">) y</w:t>
      </w:r>
      <w:r>
        <w:t xml:space="preserve"> </w:t>
      </w:r>
      <w:r>
        <w:rPr>
          <w:i/>
          <w:iCs/>
        </w:rPr>
        <w:t xml:space="preserve">PaymentService.Api</w:t>
      </w:r>
      <w:r>
        <w:t xml:space="preserve"> </w:t>
      </w:r>
      <w:r>
        <w:t xml:space="preserve">(controladores, JWT bearer, CORS,</w:t>
      </w:r>
      <w:r>
        <w:t xml:space="preserve"> </w:t>
      </w:r>
      <w:r>
        <w:rPr>
          <w:i/>
          <w:iCs/>
        </w:rPr>
        <w:t xml:space="preserve">GlobalExceptionHandler</w:t>
      </w:r>
      <w:r>
        <w:t xml:space="preserve">,</w:t>
      </w:r>
      <w:r>
        <w:t xml:space="preserve"> </w:t>
      </w:r>
      <w:r>
        <w:rPr>
          <w:i/>
          <w:iCs/>
        </w:rPr>
        <w:t xml:space="preserve">EnvFile</w:t>
      </w:r>
      <w:r>
        <w:t xml:space="preserve"> </w:t>
      </w:r>
      <w:r>
        <w:t xml:space="preserve">y Swagger). Mantiene el mismo contrato que los servicios Java: tokens HS256 de security-service, errores RFC 9457 con un código estable,</w:t>
      </w:r>
      <w:r>
        <w:t xml:space="preserve"> </w:t>
      </w:r>
      <w:r>
        <w:rPr>
          <w:i/>
          <w:iCs/>
        </w:rPr>
        <w:t xml:space="preserve">/actuator/health</w:t>
      </w:r>
      <w:r>
        <w:t xml:space="preserve"> </w:t>
      </w:r>
      <w:r>
        <w:t xml:space="preserve">y configuración desde</w:t>
      </w:r>
      <w:r>
        <w:t xml:space="preserve"> </w:t>
      </w:r>
      <w:r>
        <w:rPr>
          <w:i/>
          <w:iCs/>
        </w:rPr>
        <w:t xml:space="preserve">lavarapido-infra/.env</w:t>
      </w:r>
      <w:r>
        <w:t xml:space="preserve">.</w:t>
      </w:r>
    </w:p>
    <w:bookmarkEnd w:id="29"/>
    <w:bookmarkStart w:id="32" w:name="Xa83801a3bf1c8870797ef0f75b1b528e24f16ef"/>
    <w:p>
      <w:pPr>
        <w:pStyle w:val="Heading3"/>
      </w:pPr>
      <w:r>
        <w:t xml:space="preserve">9.4 Comunicación entre Componentes</w:t>
      </w:r>
    </w:p>
    <w:bookmarkStart w:id="30" w:name="Xe7cd72d1c08b6a179614ecdfc0e827a3dbf04bd"/>
    <w:p>
      <w:pPr>
        <w:pStyle w:val="Heading4"/>
      </w:pPr>
      <w:r>
        <w:t xml:space="preserve">9.4.1 Comunicación Síncrona con REST</w:t>
      </w:r>
    </w:p>
    <w:p>
      <w:pPr>
        <w:pStyle w:val="FirstParagraph"/>
      </w:pPr>
      <w:r>
        <w:t xml:space="preserve">REST se usa cuando quien llama necesita una respuesta para continuar (ADR-004). Las llamadas entre servicios no pasan por el gateway: quien llama reenvía el token del usuario, de modo que el servicio destino aplique sus propias reglas de acceso (Tabla 7).</w:t>
      </w:r>
    </w:p>
    <w:p>
      <w:pPr>
        <w:pStyle w:val="BodyText"/>
      </w:pPr>
      <w:r>
        <w:rPr>
          <w:b/>
          <w:bCs/>
        </w:rPr>
        <w:t xml:space="preserve">Tabla 7</w:t>
      </w:r>
    </w:p>
    <w:p>
      <w:pPr>
        <w:pStyle w:val="BodyText"/>
      </w:pPr>
      <w:r>
        <w:rPr>
          <w:i/>
          <w:iCs/>
        </w:rPr>
        <w:t xml:space="preserve">Llamadas Síncronas entre Servicios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Origen</w:t>
            </w:r>
          </w:p>
        </w:tc>
        <w:tc>
          <w:tcPr/>
          <w:p>
            <w:pPr>
              <w:pStyle w:val="Compact"/>
            </w:pPr>
            <w:r>
              <w:t xml:space="preserve">Destino y llamada</w:t>
            </w:r>
          </w:p>
        </w:tc>
        <w:tc>
          <w:tcPr/>
          <w:p>
            <w:pPr>
              <w:pStyle w:val="Compact"/>
            </w:pPr>
            <w:r>
              <w:t xml:space="preserve">Motivo</w:t>
            </w:r>
          </w:p>
        </w:tc>
      </w:tr>
      <w:tr>
        <w:tc>
          <w:tcPr/>
          <w:p>
            <w:pPr>
              <w:pStyle w:val="Compact"/>
            </w:pPr>
            <w:r>
              <w:t xml:space="preserve">customer-service</w:t>
            </w:r>
          </w:p>
        </w:tc>
        <w:tc>
          <w:tcPr/>
          <w:p>
            <w:pPr>
              <w:pStyle w:val="Compact"/>
            </w:pPr>
            <w:r>
              <w:t xml:space="preserve">security-service GET /api/v1/users/me</w:t>
            </w:r>
          </w:p>
        </w:tc>
        <w:tc>
          <w:tcPr/>
          <w:p>
            <w:pPr>
              <w:pStyle w:val="Compact"/>
            </w:pPr>
            <w:r>
              <w:t xml:space="preserve">Leer el personId para crear un perfil de cliente faltante.</w:t>
            </w:r>
          </w:p>
        </w:tc>
      </w:tr>
      <w:tr>
        <w:tc>
          <w:tcPr/>
          <w:p>
            <w:pPr>
              <w:pStyle w:val="Compact"/>
            </w:pPr>
            <w:r>
              <w:t xml:space="preserve">booking-service</w:t>
            </w:r>
          </w:p>
        </w:tc>
        <w:tc>
          <w:tcPr/>
          <w:p>
            <w:pPr>
              <w:pStyle w:val="Compact"/>
            </w:pPr>
            <w:r>
              <w:t xml:space="preserve">customer-service GET /vehicles/{id}, /vehicles, /admin/vehicles</w:t>
            </w:r>
          </w:p>
        </w:tc>
        <w:tc>
          <w:tcPr/>
          <w:p>
            <w:pPr>
              <w:pStyle w:val="Compact"/>
            </w:pPr>
            <w:r>
              <w:t xml:space="preserve">Propiedad y tipo del vehículo (ADR-012).</w:t>
            </w:r>
          </w:p>
        </w:tc>
      </w:tr>
      <w:tr>
        <w:tc>
          <w:tcPr/>
          <w:p>
            <w:pPr>
              <w:pStyle w:val="Compact"/>
            </w:pPr>
            <w:r>
              <w:t xml:space="preserve">operations-service</w:t>
            </w:r>
          </w:p>
        </w:tc>
        <w:tc>
          <w:tcPr/>
          <w:p>
            <w:pPr>
              <w:pStyle w:val="Compact"/>
            </w:pPr>
            <w:r>
              <w:t xml:space="preserve">booking-service /admin/bookings, /operator/bookings, PATCH /operator/bookings/{id}/status, /bookings/me; /internal/v1/bookings, /internal/v1/bookings/{id} y POST /internal/v1/bookings/{id}/no-show (llave interna)</w:t>
            </w:r>
          </w:p>
        </w:tc>
        <w:tc>
          <w:tcPr/>
          <w:p>
            <w:pPr>
              <w:pStyle w:val="Compact"/>
            </w:pPr>
            <w:r>
              <w:t xml:space="preserve">Reservas por asignar, con su bahía; pasarlas a IN_PROGRESS o COMPLETED; validar la reserva que se califica; leer la reserva cuando llega BookingConfirmed para la asignación automática, sin token de usuario (ADR-014); cerrar como NO_SHOW la confirmada que terminó sin operario (</w:t>
            </w:r>
            <w:r>
              <w:rPr>
                <w:i/>
                <w:iCs/>
              </w:rPr>
              <w:t xml:space="preserve">FollowUpJob</w:t>
            </w:r>
            <w:r>
              <w:t xml:space="preserve">).</w:t>
            </w:r>
          </w:p>
        </w:tc>
      </w:tr>
      <w:tr>
        <w:tc>
          <w:tcPr/>
          <w:p>
            <w:pPr>
              <w:pStyle w:val="Compact"/>
            </w:pPr>
            <w:r>
              <w:t xml:space="preserve">operations-service</w:t>
            </w:r>
          </w:p>
        </w:tc>
        <w:tc>
          <w:tcPr/>
          <w:p>
            <w:pPr>
              <w:pStyle w:val="Compact"/>
            </w:pPr>
            <w:r>
              <w:t xml:space="preserve">security-service GET /admin/users?role=OPERATOR; GET /internal/v1/users/{id}/contact (llave interna)</w:t>
            </w:r>
          </w:p>
        </w:tc>
        <w:tc>
          <w:tcPr/>
          <w:p>
            <w:pPr>
              <w:pStyle w:val="Compact"/>
            </w:pPr>
            <w:r>
              <w:t xml:space="preserve">Cuentas y nombres de los operarios; nombre del cliente de cada servicio y estado de la cuenta (una cuenta que no existe responde OPERATOR_NOT_FOUND).</w:t>
            </w:r>
          </w:p>
        </w:tc>
      </w:tr>
      <w:tr>
        <w:tc>
          <w:tcPr/>
          <w:p>
            <w:pPr>
              <w:pStyle w:val="Compact"/>
            </w:pPr>
            <w:r>
              <w:t xml:space="preserve">payment-service</w:t>
            </w:r>
          </w:p>
        </w:tc>
        <w:tc>
          <w:tcPr/>
          <w:p>
            <w:pPr>
              <w:pStyle w:val="Compact"/>
            </w:pPr>
            <w:r>
              <w:t xml:space="preserve">booking-service GET /bookings/{id}, /bookings/me, /admin/bookings/{id}</w:t>
            </w:r>
          </w:p>
        </w:tc>
        <w:tc>
          <w:tcPr/>
          <w:p>
            <w:pPr>
              <w:pStyle w:val="Compact"/>
            </w:pPr>
            <w:r>
              <w:t xml:space="preserve">Total, estado, dueño y puntos de fidelización de la reserva; el navegador nunca envía el monto.</w:t>
            </w:r>
          </w:p>
        </w:tc>
      </w:tr>
      <w:tr>
        <w:tc>
          <w:tcPr/>
          <w:p>
            <w:pPr>
              <w:pStyle w:val="Compact"/>
            </w:pPr>
            <w:r>
              <w:t xml:space="preserve">notification-service</w:t>
            </w:r>
          </w:p>
        </w:tc>
        <w:tc>
          <w:tcPr/>
          <w:p>
            <w:pPr>
              <w:pStyle w:val="Compact"/>
            </w:pPr>
            <w:r>
              <w:t xml:space="preserve">security-service GET /internal/v1/users/{id}/contact (encabezado X-Internal-Key)</w:t>
            </w:r>
          </w:p>
        </w:tc>
        <w:tc>
          <w:tcPr/>
          <w:p>
            <w:pPr>
              <w:pStyle w:val="Compact"/>
            </w:pPr>
            <w:r>
              <w:t xml:space="preserve">Correo vigente, nombre, estado activo e interruptores de notificación del usuario (ADR-011, secciones 8 y 12).</w:t>
            </w:r>
          </w:p>
        </w:tc>
      </w:tr>
      <w:tr>
        <w:tc>
          <w:tcPr/>
          <w:p>
            <w:pPr>
              <w:pStyle w:val="Compact"/>
            </w:pPr>
            <w:r>
              <w:t xml:space="preserve">notification-service</w:t>
            </w:r>
          </w:p>
        </w:tc>
        <w:tc>
          <w:tcPr/>
          <w:p>
            <w:pPr>
              <w:pStyle w:val="Compact"/>
            </w:pPr>
            <w:r>
              <w:t xml:space="preserve">security-service GET /internal/v1/users/admins (encabezado X-Internal-Key)</w:t>
            </w:r>
          </w:p>
        </w:tc>
        <w:tc>
          <w:tcPr/>
          <w:p>
            <w:pPr>
              <w:pStyle w:val="Compact"/>
            </w:pPr>
            <w:r>
              <w:t xml:space="preserve">Administradores activos que reciben los avisos al personal (ADR-011, sección 10).</w:t>
            </w:r>
          </w:p>
        </w:tc>
      </w:tr>
      <w:tr>
        <w:tc>
          <w:tcPr/>
          <w:p>
            <w:pPr>
              <w:pStyle w:val="Compact"/>
            </w:pPr>
            <w:r>
              <w:t xml:space="preserve">booking-service</w:t>
            </w:r>
          </w:p>
        </w:tc>
        <w:tc>
          <w:tcPr/>
          <w:p>
            <w:pPr>
              <w:pStyle w:val="Compact"/>
            </w:pPr>
            <w:r>
              <w:t xml:space="preserve">payment-service GET /internal/v1/payments/bookings/{bookingId}/reported (encabezado X-Internal-Key, 3 s;</w:t>
            </w:r>
            <w:r>
              <w:t xml:space="preserve"> </w:t>
            </w:r>
            <w:r>
              <w:rPr>
                <w:i/>
                <w:iCs/>
              </w:rPr>
              <w:t xml:space="preserve">PAYMENT_SERVICE_URL</w:t>
            </w:r>
            <w:r>
              <w:t xml:space="preserve">)</w:t>
            </w:r>
          </w:p>
        </w:tc>
        <w:tc>
          <w:tcPr/>
          <w:p>
            <w:pPr>
              <w:pStyle w:val="Compact"/>
            </w:pPr>
            <w:r>
              <w:t xml:space="preserve">Desde el 26 de octubre de 2026: antes de cancelar por falta de pago, saber si la reserva ya tiene un pago en revisión o aprobado (</w:t>
            </w:r>
            <w:r>
              <w:rPr>
                <w:i/>
                <w:iCs/>
              </w:rPr>
              <w:t xml:space="preserve">PaymentStatusDirectory</w:t>
            </w:r>
            <w:r>
              <w:t xml:space="preserve">,</w:t>
            </w:r>
            <w:r>
              <w:t xml:space="preserve"> </w:t>
            </w:r>
            <w:r>
              <w:rPr>
                <w:i/>
                <w:iCs/>
              </w:rPr>
              <w:t xml:space="preserve">PaymentServiceDirectory</w:t>
            </w:r>
            <w:r>
              <w:t xml:space="preserve">).</w:t>
            </w:r>
          </w:p>
        </w:tc>
      </w:tr>
      <w:tr>
        <w:tc>
          <w:tcPr/>
          <w:p>
            <w:pPr>
              <w:pStyle w:val="Compact"/>
            </w:pPr>
            <w:r>
              <w:t xml:space="preserve">api-gateway</w:t>
            </w:r>
          </w:p>
        </w:tc>
        <w:tc>
          <w:tcPr/>
          <w:p>
            <w:pPr>
              <w:pStyle w:val="Compact"/>
            </w:pPr>
            <w:r>
              <w:t xml:space="preserve">security-service GET /api/v1/auth/session (el mismo token)</w:t>
            </w:r>
          </w:p>
        </w:tc>
        <w:tc>
          <w:tcPr/>
          <w:p>
            <w:pPr>
              <w:pStyle w:val="Compact"/>
            </w:pPr>
            <w:r>
              <w:t xml:space="preserve">Confirmar que la sesión del token siga abierta antes de pasar la petición (desde el 21 de octubre de 2026; sección 9.2).</w:t>
            </w:r>
          </w:p>
        </w:tc>
      </w:tr>
    </w:tbl>
    <w:p>
      <w:pPr>
        <w:pStyle w:val="BodyText"/>
      </w:pPr>
      <w:r>
        <w:rPr>
          <w:i/>
          <w:iCs/>
        </w:rPr>
        <w:t xml:space="preserve">Nota.</w:t>
      </w:r>
      <w:r>
        <w:t xml:space="preserve"> </w:t>
      </w:r>
      <w:r>
        <w:t xml:space="preserve">Si el destino no responde, quien llama responde 503 con un código estable (CUSTOMER_SERVICE_UNAVAILABLE o BOOKING_SERVICE_UNAVAILABLE). Tiempos de espera por defecto: 3 s (5 s en payment-service).</w:t>
      </w:r>
    </w:p>
    <w:bookmarkEnd w:id="30"/>
    <w:bookmarkStart w:id="31" w:name="X48a0f109306c0e3d650b39f6e3f994848726e56"/>
    <w:p>
      <w:pPr>
        <w:pStyle w:val="Heading4"/>
      </w:pPr>
      <w:r>
        <w:t xml:space="preserve">9.4.2 Comunicación Asíncrona con RabbitMQ</w:t>
      </w:r>
    </w:p>
    <w:p>
      <w:pPr>
        <w:pStyle w:val="FirstParagraph"/>
      </w:pPr>
      <w:r>
        <w:t xml:space="preserve">RabbitMQ se usa para el trabajo que puede ocurrir después de la transacción original, como crear el perfil del cliente y las notificaciones. Los eventos se publican después del commit, solo cuando</w:t>
      </w:r>
      <w:r>
        <w:t xml:space="preserve"> </w:t>
      </w:r>
      <w:r>
        <w:rPr>
          <w:i/>
          <w:iCs/>
        </w:rPr>
        <w:t xml:space="preserve">MESSAGING_ENABLED=true</w:t>
      </w:r>
      <w:r>
        <w:t xml:space="preserve">; en otro caso se escriben en el registro. El catálogo de eventos está en la sección 13.4.</w:t>
      </w:r>
    </w:p>
    <w:bookmarkEnd w:id="31"/>
    <w:bookmarkEnd w:id="32"/>
    <w:bookmarkStart w:id="38" w:name="X8ff6d818c42242ca0f555ab92df763b046e1d2b"/>
    <w:p>
      <w:pPr>
        <w:pStyle w:val="Heading3"/>
      </w:pPr>
      <w:r>
        <w:t xml:space="preserve">9.5 Aspectos Transversales</w:t>
      </w:r>
    </w:p>
    <w:bookmarkStart w:id="33" w:name="X939fcf8136ccdc2b5a18bd5627e68c50927ffea"/>
    <w:p>
      <w:pPr>
        <w:pStyle w:val="Heading4"/>
      </w:pPr>
      <w:r>
        <w:t xml:space="preserve">9.5.1 Bloque de Auditoría y Ciclo de Vida de los Datos</w:t>
      </w:r>
    </w:p>
    <w:p>
      <w:pPr>
        <w:pStyle w:val="FirstParagraph"/>
      </w:pPr>
      <w:r>
        <w:t xml:space="preserve">Toda tabla de dominio lleva siete columnas de auditoría:</w:t>
      </w:r>
      <w:r>
        <w:t xml:space="preserve"> </w:t>
      </w:r>
      <w:r>
        <w:rPr>
          <w:i/>
          <w:iCs/>
        </w:rPr>
        <w:t xml:space="preserve">created_at</w:t>
      </w:r>
      <w:r>
        <w:t xml:space="preserve">,</w:t>
      </w:r>
      <w:r>
        <w:t xml:space="preserve"> </w:t>
      </w:r>
      <w:r>
        <w:rPr>
          <w:i/>
          <w:iCs/>
        </w:rPr>
        <w:t xml:space="preserve">created_by</w:t>
      </w:r>
      <w:r>
        <w:t xml:space="preserve">,</w:t>
      </w:r>
      <w:r>
        <w:t xml:space="preserve"> </w:t>
      </w:r>
      <w:r>
        <w:rPr>
          <w:i/>
          <w:iCs/>
        </w:rPr>
        <w:t xml:space="preserve">updated_at</w:t>
      </w:r>
      <w:r>
        <w:t xml:space="preserve">,</w:t>
      </w:r>
      <w:r>
        <w:t xml:space="preserve"> </w:t>
      </w:r>
      <w:r>
        <w:rPr>
          <w:i/>
          <w:iCs/>
        </w:rPr>
        <w:t xml:space="preserve">updated_by</w:t>
      </w:r>
      <w:r>
        <w:t xml:space="preserve">,</w:t>
      </w:r>
      <w:r>
        <w:t xml:space="preserve"> </w:t>
      </w:r>
      <w:r>
        <w:rPr>
          <w:i/>
          <w:iCs/>
        </w:rPr>
        <w:t xml:space="preserve">deleted_at</w:t>
      </w:r>
      <w:r>
        <w:t xml:space="preserve">,</w:t>
      </w:r>
      <w:r>
        <w:t xml:space="preserve"> </w:t>
      </w:r>
      <w:r>
        <w:rPr>
          <w:i/>
          <w:iCs/>
        </w:rPr>
        <w:t xml:space="preserve">deleted_by</w:t>
      </w:r>
      <w:r>
        <w:t xml:space="preserve"> </w:t>
      </w:r>
      <w:r>
        <w:t xml:space="preserve">y</w:t>
      </w:r>
      <w:r>
        <w:t xml:space="preserve"> </w:t>
      </w:r>
      <w:r>
        <w:rPr>
          <w:i/>
          <w:iCs/>
        </w:rPr>
        <w:t xml:space="preserve">row_version</w:t>
      </w:r>
      <w:r>
        <w:t xml:space="preserve">. Los datos de dominio usan borrado lógico (</w:t>
      </w:r>
      <w:r>
        <w:rPr>
          <w:i/>
          <w:iCs/>
        </w:rPr>
        <w:t xml:space="preserve">deleted_at</w:t>
      </w:r>
      <w:r>
        <w:t xml:space="preserve">). Un disparador</w:t>
      </w:r>
      <w:r>
        <w:t xml:space="preserve"> </w:t>
      </w:r>
      <w:r>
        <w:rPr>
          <w:rStyle w:val="VerbatimChar"/>
        </w:rPr>
        <w:t xml:space="preserve">tr_touch_&lt;tabla&gt;</w:t>
      </w:r>
      <w:r>
        <w:t xml:space="preserve"> </w:t>
      </w:r>
      <w:r>
        <w:t xml:space="preserve">actualiza</w:t>
      </w:r>
      <w:r>
        <w:t xml:space="preserve"> </w:t>
      </w:r>
      <w:r>
        <w:rPr>
          <w:i/>
          <w:iCs/>
        </w:rPr>
        <w:t xml:space="preserve">updated_at</w:t>
      </w:r>
      <w:r>
        <w:t xml:space="preserve"> </w:t>
      </w:r>
      <w:r>
        <w:t xml:space="preserve">e incrementa</w:t>
      </w:r>
      <w:r>
        <w:t xml:space="preserve"> </w:t>
      </w:r>
      <w:r>
        <w:rPr>
          <w:i/>
          <w:iCs/>
        </w:rPr>
        <w:t xml:space="preserve">row_version</w:t>
      </w:r>
      <w:r>
        <w:t xml:space="preserve"> </w:t>
      </w:r>
      <w:r>
        <w:t xml:space="preserve">en cada UPDATE, por lo que el código nunca los escribe.</w:t>
      </w:r>
    </w:p>
    <w:p>
      <w:pPr>
        <w:pStyle w:val="BodyText"/>
      </w:pPr>
      <w:r>
        <w:t xml:space="preserve">El diseño también prevé la tabla</w:t>
      </w:r>
      <w:r>
        <w:t xml:space="preserve"> </w:t>
      </w:r>
      <w:r>
        <w:rPr>
          <w:i/>
          <w:iCs/>
        </w:rPr>
        <w:t xml:space="preserve">audit.audit_log</w:t>
      </w:r>
      <w:r>
        <w:t xml:space="preserve">, alimentada por disparadores que leen el autor de</w:t>
      </w:r>
      <w:r>
        <w:t xml:space="preserve"> </w:t>
      </w:r>
      <w:r>
        <w:rPr>
          <w:i/>
          <w:iCs/>
        </w:rPr>
        <w:t xml:space="preserve">SESSION_CONTEXT(N'user_id')</w:t>
      </w:r>
      <w:r>
        <w:t xml:space="preserve">.</w:t>
      </w:r>
      <w:r>
        <w:t xml:space="preserve"> </w:t>
      </w:r>
      <w:r>
        <w:rPr>
          <w:b/>
          <w:bCs/>
        </w:rPr>
        <w:t xml:space="preserve">En la versión actual la tabla existe, pero nadie escribe en ella</w:t>
      </w:r>
      <w:r>
        <w:t xml:space="preserve">: los changelogs no crean disparadores de auditoría y los servicios no fijan el contexto de sesión. Se registra como discrepancia (Anexo B) y como acción ACO-04 del documento de acciones correctivas, preventivas y de mejoramiento.</w:t>
      </w:r>
    </w:p>
    <w:bookmarkEnd w:id="33"/>
    <w:bookmarkStart w:id="34" w:name="X912f68c29aee55462c50f61c8b3a8a54c3bd46e"/>
    <w:p>
      <w:pPr>
        <w:pStyle w:val="Heading4"/>
      </w:pPr>
      <w:r>
        <w:t xml:space="preserve">9.5.2 Concurrencia y Transacciones</w:t>
      </w:r>
    </w:p>
    <w:p>
      <w:pPr>
        <w:pStyle w:val="FirstParagraph"/>
      </w:pPr>
      <w:r>
        <w:t xml:space="preserve">La columna</w:t>
      </w:r>
      <w:r>
        <w:t xml:space="preserve"> </w:t>
      </w:r>
      <w:r>
        <w:rPr>
          <w:i/>
          <w:iCs/>
        </w:rPr>
        <w:t xml:space="preserve">row_version</w:t>
      </w:r>
      <w:r>
        <w:t xml:space="preserve"> </w:t>
      </w:r>
      <w:r>
        <w:t xml:space="preserve">existe, pero las entidades todavía no se mapean con</w:t>
      </w:r>
      <w:r>
        <w:t xml:space="preserve"> </w:t>
      </w:r>
      <w:r>
        <w:rPr>
          <w:i/>
          <w:iCs/>
        </w:rPr>
        <w:t xml:space="preserve">@Version</w:t>
      </w:r>
      <w:r>
        <w:t xml:space="preserve"> </w:t>
      </w:r>
      <w:r>
        <w:t xml:space="preserve">(TD-008), por lo que en las ediciones administrativas concurrentes gana la última escritura. Las superposiciones críticas las protege la base de datos: el disparador</w:t>
      </w:r>
      <w:r>
        <w:t xml:space="preserve"> </w:t>
      </w:r>
      <w:r>
        <w:rPr>
          <w:i/>
          <w:iCs/>
        </w:rPr>
        <w:t xml:space="preserve">tr_booking_bay_overlap</w:t>
      </w:r>
      <w:r>
        <w:t xml:space="preserve"> </w:t>
      </w:r>
      <w:r>
        <w:t xml:space="preserve">impide que dos reservas activas ocupen la misma bahía en horarios superpuestos,</w:t>
      </w:r>
      <w:r>
        <w:t xml:space="preserve"> </w:t>
      </w:r>
      <w:r>
        <w:rPr>
          <w:i/>
          <w:iCs/>
        </w:rPr>
        <w:t xml:space="preserve">tr_operator_absence_overlap</w:t>
      </w:r>
      <w:r>
        <w:t xml:space="preserve"> </w:t>
      </w:r>
      <w:r>
        <w:t xml:space="preserve">impide ausencias superpuestas y la columna</w:t>
      </w:r>
      <w:r>
        <w:t xml:space="preserve"> </w:t>
      </w:r>
      <w:r>
        <w:rPr>
          <w:i/>
          <w:iCs/>
        </w:rPr>
        <w:t xml:space="preserve">sequence_no</w:t>
      </w:r>
      <w:r>
        <w:t xml:space="preserve">, única por cliente, impide que dos movimientos del libro de puntos se calculen sobre el mismo saldo. Donde dos operaciones a la vez podrían chocar, los servicios Java toman un candado de aplicación de SQL Server (</w:t>
      </w:r>
      <w:r>
        <w:rPr>
          <w:i/>
          <w:iCs/>
        </w:rPr>
        <w:t xml:space="preserve">sp_getapplock</w:t>
      </w:r>
      <w:r>
        <w:t xml:space="preserve">, dueño</w:t>
      </w:r>
      <w:r>
        <w:t xml:space="preserve"> </w:t>
      </w:r>
      <w:r>
        <w:rPr>
          <w:i/>
          <w:iCs/>
        </w:rPr>
        <w:t xml:space="preserve">Transaction</w:t>
      </w:r>
      <w:r>
        <w:t xml:space="preserve">) que se suelta al terminar la transacción: booking-service usa</w:t>
      </w:r>
      <w:r>
        <w:t xml:space="preserve"> </w:t>
      </w:r>
      <w:r>
        <w:rPr>
          <w:i/>
          <w:iCs/>
        </w:rPr>
        <w:t xml:space="preserve">booking-schedule</w:t>
      </w:r>
      <w:r>
        <w:t xml:space="preserve"> </w:t>
      </w:r>
      <w:r>
        <w:t xml:space="preserve">al crear o reprogramar una reserva y al cerrar las vencidas, y operations-service usa</w:t>
      </w:r>
      <w:r>
        <w:t xml:space="preserve"> </w:t>
      </w:r>
      <w:r>
        <w:rPr>
          <w:i/>
          <w:iCs/>
        </w:rPr>
        <w:t xml:space="preserve">operations-assignment</w:t>
      </w:r>
      <w:r>
        <w:t xml:space="preserve"> </w:t>
      </w:r>
      <w:r>
        <w:t xml:space="preserve">en la asignación manual y la automática (desde el 21 de octubre de 2026), con una espera máxima de 10 segundos. Cada caso de uso abre una transacción local que solo escribe los esquemas de su propio servicio; no hay transacciones distribuidas.</w:t>
      </w:r>
    </w:p>
    <w:bookmarkEnd w:id="34"/>
    <w:bookmarkStart w:id="35" w:name="X71dc05bab3f005bc7e5a63ba4f5a4c080653511"/>
    <w:p>
      <w:pPr>
        <w:pStyle w:val="Heading4"/>
      </w:pPr>
      <w:r>
        <w:t xml:space="preserve">9.5.3 Registros, Correlación y Errores</w:t>
      </w:r>
    </w:p>
    <w:p>
      <w:pPr>
        <w:pStyle w:val="FirstParagraph"/>
      </w:pPr>
      <w:r>
        <w:t xml:space="preserve">Los servicios escriben sus registros en la salida estándar con el nivel, el nombre del servicio y el identificador de correlación (</w:t>
      </w:r>
      <w:r>
        <w:rPr>
          <w:i/>
          <w:iCs/>
        </w:rPr>
        <w:t xml:space="preserve">CorrelationIdFilter</w:t>
      </w:r>
      <w:r>
        <w:t xml:space="preserve"> </w:t>
      </w:r>
      <w:r>
        <w:t xml:space="preserve">en los servicios Java y</w:t>
      </w:r>
      <w:r>
        <w:t xml:space="preserve"> </w:t>
      </w:r>
      <w:r>
        <w:rPr>
          <w:i/>
          <w:iCs/>
        </w:rPr>
        <w:t xml:space="preserve">CorrelationIdMiddleware</w:t>
      </w:r>
      <w:r>
        <w:t xml:space="preserve"> </w:t>
      </w:r>
      <w:r>
        <w:t xml:space="preserve">en payment-service, clave</w:t>
      </w:r>
      <w:r>
        <w:t xml:space="preserve"> </w:t>
      </w:r>
      <w:r>
        <w:rPr>
          <w:i/>
          <w:iCs/>
        </w:rPr>
        <w:t xml:space="preserve">correlationId</w:t>
      </w:r>
      <w:r>
        <w:t xml:space="preserve">, encabezado</w:t>
      </w:r>
      <w:r>
        <w:t xml:space="preserve"> </w:t>
      </w:r>
      <w:r>
        <w:rPr>
          <w:i/>
          <w:iCs/>
        </w:rPr>
        <w:t xml:space="preserve">X-Correlation-Id</w:t>
      </w:r>
      <w:r>
        <w:t xml:space="preserve">). El encabezado se reenvía en las llamadas de booking-service a customer-service, de operations-service a booking-service y security-service, y de payment-service a booking-service. Falta reenviarlo en las llamadas de customer-service y notification-service a security-service y en los mensajes de RabbitMQ, y que el gateway lo genere (TD-007). Las contraseñas, los tokens, los códigos de recuperación y el contenido de los comprobantes nunca se registran.</w:t>
      </w:r>
    </w:p>
    <w:p>
      <w:pPr>
        <w:pStyle w:val="BodyText"/>
      </w:pPr>
      <w:r>
        <w:t xml:space="preserve">Los errores siguen el RFC 9457,</w:t>
      </w:r>
      <w:r>
        <w:t xml:space="preserve"> </w:t>
      </w:r>
      <w:r>
        <w:rPr>
          <w:i/>
          <w:iCs/>
        </w:rPr>
        <w:t xml:space="preserve">Problem Details for HTTP APIs</w:t>
      </w:r>
      <w:r>
        <w:t xml:space="preserve"> </w:t>
      </w:r>
      <w:r>
        <w:t xml:space="preserve">(Nottingham et al., 2023): el cuerpo es</w:t>
      </w:r>
      <w:r>
        <w:t xml:space="preserve"> </w:t>
      </w:r>
      <w:r>
        <w:rPr>
          <w:i/>
          <w:iCs/>
        </w:rPr>
        <w:t xml:space="preserve">application/problem+json</w:t>
      </w:r>
      <w:r>
        <w:t xml:space="preserve"> </w:t>
      </w:r>
      <w:r>
        <w:t xml:space="preserve">con un</w:t>
      </w:r>
      <w:r>
        <w:t xml:space="preserve"> </w:t>
      </w:r>
      <w:r>
        <w:rPr>
          <w:i/>
          <w:iCs/>
        </w:rPr>
        <w:t xml:space="preserve">code</w:t>
      </w:r>
      <w:r>
        <w:t xml:space="preserve"> </w:t>
      </w:r>
      <w:r>
        <w:t xml:space="preserve">estable que la aplicación web traduce con la clave</w:t>
      </w:r>
      <w:r>
        <w:t xml:space="preserve"> </w:t>
      </w:r>
      <w:r>
        <w:rPr>
          <w:rStyle w:val="VerbatimChar"/>
        </w:rPr>
        <w:t xml:space="preserve">API_ERRORS.&lt;code&gt;</w:t>
      </w:r>
      <w:r>
        <w:t xml:space="preserve">. Las respuestas no incluyen trazas de pila ni mensajes internos (</w:t>
      </w:r>
      <w:r>
        <w:rPr>
          <w:i/>
          <w:iCs/>
        </w:rPr>
        <w:t xml:space="preserve">server.error.include-message: never</w:t>
      </w:r>
      <w:r>
        <w:t xml:space="preserve">). La Tabla 8 resume los códigos de estado.</w:t>
      </w:r>
    </w:p>
    <w:p>
      <w:pPr>
        <w:pStyle w:val="BodyText"/>
      </w:pPr>
      <w:r>
        <w:rPr>
          <w:b/>
          <w:bCs/>
        </w:rPr>
        <w:t xml:space="preserve">Tabla 8</w:t>
      </w:r>
    </w:p>
    <w:p>
      <w:pPr>
        <w:pStyle w:val="BodyText"/>
      </w:pPr>
      <w:r>
        <w:rPr>
          <w:i/>
          <w:iCs/>
        </w:rPr>
        <w:t xml:space="preserve">Códigos de Estado HTTP que Usan los Servicios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Significado</w:t>
            </w:r>
          </w:p>
        </w:tc>
        <w:tc>
          <w:tcPr/>
          <w:p>
            <w:pPr>
              <w:pStyle w:val="Compact"/>
            </w:pPr>
            <w:r>
              <w:t xml:space="preserve">Ejemplos de code</w:t>
            </w:r>
          </w:p>
        </w:tc>
      </w:tr>
      <w:tr>
        <w:tc>
          <w:tcPr/>
          <w:p>
            <w:pPr>
              <w:pStyle w:val="Compact"/>
            </w:pPr>
            <w:r>
              <w:t xml:space="preserve">400</w:t>
            </w:r>
          </w:p>
        </w:tc>
        <w:tc>
          <w:tcPr/>
          <w:p>
            <w:pPr>
              <w:pStyle w:val="Compact"/>
            </w:pPr>
            <w:r>
              <w:t xml:space="preserve">Solicitud o entrada no válida.</w:t>
            </w:r>
          </w:p>
        </w:tc>
        <w:tc>
          <w:tcPr/>
          <w:p>
            <w:pPr>
              <w:pStyle w:val="Compact"/>
            </w:pPr>
            <w:r>
              <w:t xml:space="preserve">VALIDATION_ERROR, INVALID_PLATE, UNKNOWN_PERMISSION, NOTIFICATION_TYPE_NOT_ALLOWED, RECEIPT_TOO_LARGE</w:t>
            </w:r>
          </w:p>
        </w:tc>
      </w:tr>
      <w:tr>
        <w:tc>
          <w:tcPr/>
          <w:p>
            <w:pPr>
              <w:pStyle w:val="Compact"/>
            </w:pPr>
            <w:r>
              <w:t xml:space="preserve">401</w:t>
            </w:r>
          </w:p>
        </w:tc>
        <w:tc>
          <w:tcPr/>
          <w:p>
            <w:pPr>
              <w:pStyle w:val="Compact"/>
            </w:pPr>
            <w:r>
              <w:t xml:space="preserve">Autenticación ausente, no válida o vencida, o sesión cerrada.</w:t>
            </w:r>
          </w:p>
        </w:tc>
        <w:tc>
          <w:tcPr/>
          <w:p>
            <w:pPr>
              <w:pStyle w:val="Compact"/>
            </w:pPr>
            <w:r>
              <w:t xml:space="preserve">UNAUTHORIZED, INVALID_CREDENTIALS</w:t>
            </w:r>
          </w:p>
        </w:tc>
      </w:tr>
      <w:tr>
        <w:tc>
          <w:tcPr/>
          <w:p>
            <w:pPr>
              <w:pStyle w:val="Compact"/>
            </w:pPr>
            <w:r>
              <w:t xml:space="preserve">403</w:t>
            </w:r>
          </w:p>
        </w:tc>
        <w:tc>
          <w:tcPr/>
          <w:p>
            <w:pPr>
              <w:pStyle w:val="Compact"/>
            </w:pPr>
            <w:r>
              <w:t xml:space="preserve">Autenticado, pero no autorizado.</w:t>
            </w:r>
          </w:p>
        </w:tc>
        <w:tc>
          <w:tcPr/>
          <w:p>
            <w:pPr>
              <w:pStyle w:val="Compact"/>
            </w:pPr>
            <w:r>
              <w:t xml:space="preserve">FORBIDDEN, ACCOUNT_DISABLED, CANNOT_DISABLE_OWN_ACCOUNT, ADMIN_CANNOT_BE_DISABLED</w:t>
            </w:r>
          </w:p>
        </w:tc>
      </w:tr>
      <w:tr>
        <w:tc>
          <w:tcPr/>
          <w:p>
            <w:pPr>
              <w:pStyle w:val="Compact"/>
            </w:pPr>
            <w:r>
              <w:t xml:space="preserve">404</w:t>
            </w:r>
          </w:p>
        </w:tc>
        <w:tc>
          <w:tcPr/>
          <w:p>
            <w:pPr>
              <w:pStyle w:val="Compact"/>
            </w:pPr>
            <w:r>
              <w:t xml:space="preserve">Recurso no encontrado o de otro usuario.</w:t>
            </w:r>
          </w:p>
        </w:tc>
        <w:tc>
          <w:tcPr/>
          <w:p>
            <w:pPr>
              <w:pStyle w:val="Compact"/>
            </w:pPr>
            <w:r>
              <w:t xml:space="preserve">VEHICLE_NOT_FOUND, BOOKING_NOT_FOUND</w:t>
            </w:r>
          </w:p>
        </w:tc>
      </w:tr>
      <w:tr>
        <w:tc>
          <w:tcPr/>
          <w:p>
            <w:pPr>
              <w:pStyle w:val="Compact"/>
            </w:pPr>
            <w:r>
              <w:t xml:space="preserve">409</w:t>
            </w:r>
          </w:p>
        </w:tc>
        <w:tc>
          <w:tcPr/>
          <w:p>
            <w:pPr>
              <w:pStyle w:val="Compact"/>
            </w:pPr>
            <w:r>
              <w:t xml:space="preserve">Conflicto con el estado actual.</w:t>
            </w:r>
          </w:p>
        </w:tc>
        <w:tc>
          <w:tcPr/>
          <w:p>
            <w:pPr>
              <w:pStyle w:val="Compact"/>
            </w:pPr>
            <w:r>
              <w:t xml:space="preserve">EMAIL_ALREADY_REGISTERED, SLOT_UNAVAILABLE, OPERATOR_BUSY, PAYMENT_ALREADY_REPORTED, TRANSACTION_REFERENCE_REUSED, PROMOTION_ALREADY_REDEEMED</w:t>
            </w:r>
          </w:p>
        </w:tc>
      </w:tr>
      <w:tr>
        <w:tc>
          <w:tcPr/>
          <w:p>
            <w:pPr>
              <w:pStyle w:val="Compact"/>
            </w:pPr>
            <w:r>
              <w:t xml:space="preserve">503</w:t>
            </w:r>
          </w:p>
        </w:tc>
        <w:tc>
          <w:tcPr/>
          <w:p>
            <w:pPr>
              <w:pStyle w:val="Compact"/>
            </w:pPr>
            <w:r>
              <w:t xml:space="preserve">Dependencia no disponible.</w:t>
            </w:r>
          </w:p>
        </w:tc>
        <w:tc>
          <w:tcPr/>
          <w:p>
            <w:pPr>
              <w:pStyle w:val="Compact"/>
            </w:pPr>
            <w:r>
              <w:t xml:space="preserve">CUSTOMER_SERVICE_UNAVAILABLE, BOOKING_SERVICE_UNAVAILABLE</w:t>
            </w:r>
          </w:p>
        </w:tc>
      </w:tr>
    </w:tbl>
    <w:p>
      <w:pPr>
        <w:pStyle w:val="BodyText"/>
      </w:pPr>
      <w:r>
        <w:rPr>
          <w:i/>
          <w:iCs/>
        </w:rPr>
        <w:t xml:space="preserve">Nota.</w:t>
      </w:r>
      <w:r>
        <w:t xml:space="preserve"> </w:t>
      </w:r>
      <w:r>
        <w:t xml:space="preserve">Códigos tomados de los manejadores de excepciones de los servicios y del archivo de traducción de la aplicación web.</w:t>
      </w:r>
    </w:p>
    <w:bookmarkEnd w:id="35"/>
    <w:bookmarkStart w:id="36" w:name="X131595b0ae8541f75a81a5cf62fbc213069a5b9"/>
    <w:p>
      <w:pPr>
        <w:pStyle w:val="Heading4"/>
      </w:pPr>
      <w:r>
        <w:t xml:space="preserve">9.5.4 Tiempo e Idioma</w:t>
      </w:r>
    </w:p>
    <w:p>
      <w:pPr>
        <w:pStyle w:val="FirstParagraph"/>
      </w:pPr>
      <w:r>
        <w:t xml:space="preserve">Todas las marcas de tiempo se guardan en UTC (</w:t>
      </w:r>
      <w:r>
        <w:rPr>
          <w:i/>
          <w:iCs/>
        </w:rPr>
        <w:t xml:space="preserve">DATETIME2(3)</w:t>
      </w:r>
      <w:r>
        <w:t xml:space="preserve">,</w:t>
      </w:r>
      <w:r>
        <w:t xml:space="preserve"> </w:t>
      </w:r>
      <w:r>
        <w:rPr>
          <w:i/>
          <w:iCs/>
        </w:rPr>
        <w:t xml:space="preserve">SYSUTCDATETIME()</w:t>
      </w:r>
      <w:r>
        <w:t xml:space="preserve">). Las fechas y horas de las reservas se intercambian como fechas locales del lavadero (</w:t>
      </w:r>
      <w:r>
        <w:rPr>
          <w:i/>
          <w:iCs/>
        </w:rPr>
        <w:t xml:space="preserve">yyyy-MM-dd</w:t>
      </w:r>
      <w:r>
        <w:t xml:space="preserve"> </w:t>
      </w:r>
      <w:r>
        <w:t xml:space="preserve">y</w:t>
      </w:r>
      <w:r>
        <w:t xml:space="preserve"> </w:t>
      </w:r>
      <w:r>
        <w:rPr>
          <w:i/>
          <w:iCs/>
        </w:rPr>
        <w:t xml:space="preserve">HH:mm</w:t>
      </w:r>
      <w:r>
        <w:t xml:space="preserve">) en la zona</w:t>
      </w:r>
      <w:r>
        <w:t xml:space="preserve"> </w:t>
      </w:r>
      <w:r>
        <w:rPr>
          <w:i/>
          <w:iCs/>
        </w:rPr>
        <w:t xml:space="preserve">BOOKING_ZONE</w:t>
      </w:r>
      <w:r>
        <w:t xml:space="preserve"> </w:t>
      </w:r>
      <w:r>
        <w:t xml:space="preserve">(America/Bogota), y las respuestas también llevan los instantes en UTC. El backend devuelve códigos estables, y los clientes los traducen al español, inglés, francés o portugués.</w:t>
      </w:r>
    </w:p>
    <w:bookmarkEnd w:id="36"/>
    <w:bookmarkStart w:id="37" w:name="X0bd9fa19a0978bed73a4728c3eee66dfd33ca8e"/>
    <w:p>
      <w:pPr>
        <w:pStyle w:val="Heading4"/>
      </w:pPr>
      <w:r>
        <w:t xml:space="preserve">9.5.5 Patrones No Adoptados</w:t>
      </w:r>
    </w:p>
    <w:p>
      <w:pPr>
        <w:pStyle w:val="FirstParagraph"/>
      </w:pPr>
      <w:r>
        <w:t xml:space="preserve">El proyecto decidió no adoptar en esta versión Outbox, Saga, CQRS, Event Sourcing, BFF, malla de servicios, Redis, base de datos por servicio, interruptor de circuito formal ni pasarela de pagos. La consecuencia más importante es la ausencia de Outbox: un evento se puede perder si el servicio se detiene entre el commit y la publicación (TD-011).</w:t>
      </w:r>
    </w:p>
    <w:bookmarkEnd w:id="37"/>
    <w:bookmarkEnd w:id="38"/>
    <w:bookmarkEnd w:id="39"/>
    <w:bookmarkStart w:id="45" w:name="X6c6d0a25c1a26afb8672b5f4fb6ef91c6ca0e09"/>
    <w:p>
      <w:pPr>
        <w:pStyle w:val="Heading2"/>
      </w:pPr>
      <w:r>
        <w:t xml:space="preserve">10. Estructura del Proyecto</w:t>
      </w:r>
    </w:p>
    <w:bookmarkStart w:id="40" w:name="Xf20c169bf4eb845a7836cfd6c621206f8f13475"/>
    <w:p>
      <w:pPr>
        <w:pStyle w:val="Heading3"/>
      </w:pPr>
      <w:r>
        <w:t xml:space="preserve">10.1 Repositorios</w:t>
      </w:r>
    </w:p>
    <w:p>
      <w:pPr>
        <w:pStyle w:val="FirstParagraph"/>
      </w:pPr>
      <w:r>
        <w:t xml:space="preserve">El proyecto se distribuye en once repositorios de Git, clonados uno al lado del otro (Tabla 9).</w:t>
      </w:r>
    </w:p>
    <w:p>
      <w:pPr>
        <w:pStyle w:val="BodyText"/>
      </w:pPr>
      <w:r>
        <w:rPr>
          <w:b/>
          <w:bCs/>
        </w:rPr>
        <w:t xml:space="preserve">Tabla 9</w:t>
      </w:r>
    </w:p>
    <w:p>
      <w:pPr>
        <w:pStyle w:val="BodyText"/>
      </w:pPr>
      <w:r>
        <w:rPr>
          <w:i/>
          <w:iCs/>
        </w:rPr>
        <w:t xml:space="preserve">Repositorios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Repositorio</w:t>
            </w:r>
          </w:p>
        </w:tc>
        <w:tc>
          <w:tcPr/>
          <w:p>
            <w:pPr>
              <w:pStyle w:val="Compact"/>
            </w:pPr>
            <w:r>
              <w:t xml:space="preserve">Contenido</w:t>
            </w:r>
          </w:p>
        </w:tc>
      </w:tr>
      <w:tr>
        <w:tc>
          <w:tcPr/>
          <w:p>
            <w:pPr>
              <w:pStyle w:val="Compact"/>
            </w:pPr>
            <w:r>
              <w:t xml:space="preserve">lavarapido-infra</w:t>
            </w:r>
          </w:p>
        </w:tc>
        <w:tc>
          <w:tcPr/>
          <w:p>
            <w:pPr>
              <w:pStyle w:val="Compact"/>
            </w:pPr>
            <w:r>
              <w:t xml:space="preserve">docker-compose.yml, .env.example, README y guía del equipo (GUIA-EQUIPO.md).</w:t>
            </w:r>
          </w:p>
        </w:tc>
      </w:tr>
      <w:tr>
        <w:tc>
          <w:tcPr/>
          <w:p>
            <w:pPr>
              <w:pStyle w:val="Compact"/>
            </w:pPr>
            <w:r>
              <w:t xml:space="preserve">lavarapido-security-service, lavarapido-customer-service, lavarapido-booking-service, lavarapido-operation-service (en singular; servicio</w:t>
            </w:r>
            <w:r>
              <w:t xml:space="preserve"> </w:t>
            </w:r>
            <w:r>
              <w:rPr>
                <w:i/>
                <w:iCs/>
              </w:rPr>
              <w:t xml:space="preserve">operations-service</w:t>
            </w:r>
            <w:r>
              <w:t xml:space="preserve">), lavarapido-notification-service</w:t>
            </w:r>
          </w:p>
        </w:tc>
        <w:tc>
          <w:tcPr/>
          <w:p>
            <w:pPr>
              <w:pStyle w:val="Compact"/>
            </w:pPr>
            <w:r>
              <w:t xml:space="preserve">Servicios Java (Maven Wrapper, Dockerfile,</w:t>
            </w:r>
            <w:r>
              <w:t xml:space="preserve"> </w:t>
            </w:r>
            <w:r>
              <w:rPr>
                <w:i/>
                <w:iCs/>
              </w:rPr>
              <w:t xml:space="preserve">src/main</w:t>
            </w:r>
            <w:r>
              <w:t xml:space="preserve">,</w:t>
            </w:r>
            <w:r>
              <w:t xml:space="preserve"> </w:t>
            </w:r>
            <w:r>
              <w:rPr>
                <w:i/>
                <w:iCs/>
              </w:rPr>
              <w:t xml:space="preserve">src/test</w:t>
            </w:r>
            <w:r>
              <w:t xml:space="preserve">).</w:t>
            </w:r>
          </w:p>
        </w:tc>
      </w:tr>
      <w:tr>
        <w:tc>
          <w:tcPr/>
          <w:p>
            <w:pPr>
              <w:pStyle w:val="Compact"/>
            </w:pPr>
            <w:r>
              <w:t xml:space="preserve">lavarapido-payment-service</w:t>
            </w:r>
          </w:p>
        </w:tc>
        <w:tc>
          <w:tcPr/>
          <w:p>
            <w:pPr>
              <w:pStyle w:val="Compact"/>
            </w:pPr>
            <w:r>
              <w:t xml:space="preserve">Solución .NET 8, Dockerfile, changelogs de Liquibase en</w:t>
            </w:r>
            <w:r>
              <w:t xml:space="preserve"> </w:t>
            </w:r>
            <w:r>
              <w:rPr>
                <w:i/>
                <w:iCs/>
              </w:rPr>
              <w:t xml:space="preserve">db/</w:t>
            </w:r>
            <w:r>
              <w:t xml:space="preserve"> </w:t>
            </w:r>
            <w:r>
              <w:t xml:space="preserve">y su propio docker-compose para probar las migraciones.</w:t>
            </w:r>
          </w:p>
        </w:tc>
      </w:tr>
      <w:tr>
        <w:tc>
          <w:tcPr/>
          <w:p>
            <w:pPr>
              <w:pStyle w:val="Compact"/>
            </w:pPr>
            <w:r>
              <w:t xml:space="preserve">lavarapido-api-gateway</w:t>
            </w:r>
          </w:p>
        </w:tc>
        <w:tc>
          <w:tcPr/>
          <w:p>
            <w:pPr>
              <w:pStyle w:val="Compact"/>
            </w:pPr>
            <w:r>
              <w:t xml:space="preserve">Spring Cloud Gateway.</w:t>
            </w:r>
          </w:p>
        </w:tc>
      </w:tr>
      <w:tr>
        <w:tc>
          <w:tcPr/>
          <w:p>
            <w:pPr>
              <w:pStyle w:val="Compact"/>
            </w:pPr>
            <w:r>
              <w:t xml:space="preserve">Front-end-proyecto-web</w:t>
            </w:r>
          </w:p>
        </w:tc>
        <w:tc>
          <w:tcPr/>
          <w:p>
            <w:pPr>
              <w:pStyle w:val="Compact"/>
            </w:pPr>
            <w:r>
              <w:t xml:space="preserve">Aplicación Angular.</w:t>
            </w:r>
          </w:p>
        </w:tc>
      </w:tr>
      <w:tr>
        <w:tc>
          <w:tcPr/>
          <w:p>
            <w:pPr>
              <w:pStyle w:val="Compact"/>
            </w:pPr>
            <w:r>
              <w:t xml:space="preserve">LavadoVehicular-Movil</w:t>
            </w:r>
          </w:p>
        </w:tc>
        <w:tc>
          <w:tcPr/>
          <w:p>
            <w:pPr>
              <w:pStyle w:val="Compact"/>
            </w:pPr>
            <w:r>
              <w:t xml:space="preserve">Aplicación React Native con Expo.</w:t>
            </w:r>
          </w:p>
        </w:tc>
      </w:tr>
      <w:tr>
        <w:tc>
          <w:tcPr/>
          <w:p>
            <w:pPr>
              <w:pStyle w:val="Compact"/>
            </w:pPr>
            <w:r>
              <w:t xml:space="preserve">vehicle-w-docs</w:t>
            </w:r>
          </w:p>
        </w:tc>
        <w:tc>
          <w:tcPr/>
          <w:p>
            <w:pPr>
              <w:pStyle w:val="Compact"/>
            </w:pPr>
            <w:r>
              <w:t xml:space="preserve">Documentación: gobierno, requisitos, arquitectura y ADR, datos, contratos de la API, UML, servicios, DevOps, calidad, UX, operación y control del proyecto.</w:t>
            </w:r>
          </w:p>
        </w:tc>
      </w:tr>
    </w:tbl>
    <w:p>
      <w:pPr>
        <w:pStyle w:val="BodyText"/>
      </w:pPr>
      <w:r>
        <w:rPr>
          <w:i/>
          <w:iCs/>
        </w:rPr>
        <w:t xml:space="preserve">Nota.</w:t>
      </w:r>
      <w:r>
        <w:t xml:space="preserve"> </w:t>
      </w:r>
      <w:r>
        <w:t xml:space="preserve">Las direcciones de los repositorios se listan en el Manual de Instalación, sección 8.</w:t>
      </w:r>
    </w:p>
    <w:bookmarkEnd w:id="40"/>
    <w:bookmarkStart w:id="41" w:name="X3c60e3595c70e57aeebe31c08c73d7b5fd26083"/>
    <w:p>
      <w:pPr>
        <w:pStyle w:val="Heading3"/>
      </w:pPr>
      <w:r>
        <w:t xml:space="preserve">10.2 Estructura de un Servicio Java</w:t>
      </w:r>
    </w:p>
    <w:p>
      <w:pPr>
        <w:pStyle w:val="FirstParagraph"/>
      </w:pPr>
      <w:r>
        <w:t xml:space="preserve">El siguiente árbol corresponde a security-service; los demás servicios Java siguen la misma organización (</w:t>
      </w:r>
      <w:r>
        <w:rPr>
          <w:rStyle w:val="VerbatimChar"/>
        </w:rPr>
        <w:t xml:space="preserve">com.lavarapido.&lt;servicio&gt;</w:t>
      </w:r>
      <w:r>
        <w:t xml:space="preserve">).</w:t>
      </w:r>
    </w:p>
    <w:p>
      <w:pPr>
        <w:pStyle w:val="SourceCode"/>
      </w:pPr>
      <w:r>
        <w:rPr>
          <w:rStyle w:val="VerbatimChar"/>
        </w:rPr>
        <w:t xml:space="preserve">lavarapido-security-service/</w:t>
      </w:r>
      <w:r>
        <w:br/>
      </w:r>
      <w:r>
        <w:rPr>
          <w:rStyle w:val="VerbatimChar"/>
        </w:rPr>
        <w:t xml:space="preserve">|-- Dockerfile                      (construcción con Temurin 21 JDK, ejecución con Temurin 21 JRE)</w:t>
      </w:r>
      <w:r>
        <w:br/>
      </w:r>
      <w:r>
        <w:rPr>
          <w:rStyle w:val="VerbatimChar"/>
        </w:rPr>
        <w:t xml:space="preserve">|-- pom.xml, mvnw, mvnw.cmd</w:t>
      </w:r>
      <w:r>
        <w:br/>
      </w:r>
      <w:r>
        <w:rPr>
          <w:rStyle w:val="VerbatimChar"/>
        </w:rPr>
        <w:t xml:space="preserve">`-- src/</w:t>
      </w:r>
      <w:r>
        <w:br/>
      </w:r>
      <w:r>
        <w:rPr>
          <w:rStyle w:val="VerbatimChar"/>
        </w:rPr>
        <w:t xml:space="preserve">    |-- main/java/com/lavarapido/security/</w:t>
      </w:r>
      <w:r>
        <w:br/>
      </w:r>
      <w:r>
        <w:rPr>
          <w:rStyle w:val="VerbatimChar"/>
        </w:rPr>
        <w:t xml:space="preserve">    |   |-- SecurityServiceApplication.java</w:t>
      </w:r>
      <w:r>
        <w:br/>
      </w:r>
      <w:r>
        <w:rPr>
          <w:rStyle w:val="VerbatimChar"/>
        </w:rPr>
        <w:t xml:space="preserve">    |   |-- domain/</w:t>
      </w:r>
      <w:r>
        <w:br/>
      </w:r>
      <w:r>
        <w:rPr>
          <w:rStyle w:val="VerbatimChar"/>
        </w:rPr>
        <w:t xml:space="preserve">    |   |   |-- model/        UserAccount, Person, EmailAddress, HashedPassword, RoleCode, UserPreference...</w:t>
      </w:r>
      <w:r>
        <w:br/>
      </w:r>
      <w:r>
        <w:rPr>
          <w:rStyle w:val="VerbatimChar"/>
        </w:rPr>
        <w:t xml:space="preserve">    |   |   |-- service/      PasswordPolicy, PasswordRecoveryPolicy</w:t>
      </w:r>
      <w:r>
        <w:br/>
      </w:r>
      <w:r>
        <w:rPr>
          <w:rStyle w:val="VerbatimChar"/>
        </w:rPr>
        <w:t xml:space="preserve">    |   |   |-- event/        UserRegistered, PasswordChanged, EmailChanged, AccountDeactivated</w:t>
      </w:r>
      <w:r>
        <w:br/>
      </w:r>
      <w:r>
        <w:rPr>
          <w:rStyle w:val="VerbatimChar"/>
        </w:rPr>
        <w:t xml:space="preserve">    |   |   |-- exception/    InvalidCredentialsException, WeakPasswordException...</w:t>
      </w:r>
      <w:r>
        <w:br/>
      </w:r>
      <w:r>
        <w:rPr>
          <w:rStyle w:val="VerbatimChar"/>
        </w:rPr>
        <w:t xml:space="preserve">    |   |   `-- port/in, port/out</w:t>
      </w:r>
      <w:r>
        <w:br/>
      </w:r>
      <w:r>
        <w:rPr>
          <w:rStyle w:val="VerbatimChar"/>
        </w:rPr>
        <w:t xml:space="preserve">    |   |-- application/usecase/   AuthenticationService, AccountRegistrationService,</w:t>
      </w:r>
      <w:r>
        <w:br/>
      </w:r>
      <w:r>
        <w:rPr>
          <w:rStyle w:val="VerbatimChar"/>
        </w:rPr>
        <w:t xml:space="preserve">    |   |                          PasswordRecoveryService, UserAdministrationService...</w:t>
      </w:r>
      <w:r>
        <w:br/>
      </w:r>
      <w:r>
        <w:rPr>
          <w:rStyle w:val="VerbatimChar"/>
        </w:rPr>
        <w:t xml:space="preserve">    |   `-- infrastructure/</w:t>
      </w:r>
      <w:r>
        <w:br/>
      </w:r>
      <w:r>
        <w:rPr>
          <w:rStyle w:val="VerbatimChar"/>
        </w:rPr>
        <w:t xml:space="preserve">    |       |-- adapter/in/web/          AuthController, UserProfileController,</w:t>
      </w:r>
      <w:r>
        <w:br/>
      </w:r>
      <w:r>
        <w:rPr>
          <w:rStyle w:val="VerbatimChar"/>
        </w:rPr>
        <w:t xml:space="preserve">    |       |                            UserAdministrationController, InternalUserController, dto/</w:t>
      </w:r>
      <w:r>
        <w:br/>
      </w:r>
      <w:r>
        <w:rPr>
          <w:rStyle w:val="VerbatimChar"/>
        </w:rPr>
        <w:t xml:space="preserve">    |       |-- adapter/out/persistence/ entity/, repository/, *PersistenceAdapter</w:t>
      </w:r>
      <w:r>
        <w:br/>
      </w:r>
      <w:r>
        <w:rPr>
          <w:rStyle w:val="VerbatimChar"/>
        </w:rPr>
        <w:t xml:space="preserve">    |       |-- adapter/out/messaging/   RabbitDomainEventPublisher, LoggingDomainEventPublisher</w:t>
      </w:r>
      <w:r>
        <w:br/>
      </w:r>
      <w:r>
        <w:rPr>
          <w:rStyle w:val="VerbatimChar"/>
        </w:rPr>
        <w:t xml:space="preserve">    |       |-- adapter/out/notification/ EmailResetCodeNotifier, LoggingResetCodeNotifier</w:t>
      </w:r>
      <w:r>
        <w:br/>
      </w:r>
      <w:r>
        <w:rPr>
          <w:rStyle w:val="VerbatimChar"/>
        </w:rPr>
        <w:t xml:space="preserve">    |       |-- adapter/out/security/    BCryptPasswordHasher, JwtTokenIssuer...</w:t>
      </w:r>
      <w:r>
        <w:br/>
      </w:r>
      <w:r>
        <w:rPr>
          <w:rStyle w:val="VerbatimChar"/>
        </w:rPr>
        <w:t xml:space="preserve">    |       `-- config/                  SecurityConfig, JwtConfig, CorrelationIdFilter,</w:t>
      </w:r>
      <w:r>
        <w:br/>
      </w:r>
      <w:r>
        <w:rPr>
          <w:rStyle w:val="VerbatimChar"/>
        </w:rPr>
        <w:t xml:space="preserve">    |                                    InternalApiKeyFilter, DevDataSeeder, OpenApiConfig</w:t>
      </w:r>
      <w:r>
        <w:br/>
      </w:r>
      <w:r>
        <w:rPr>
          <w:rStyle w:val="VerbatimChar"/>
        </w:rPr>
        <w:t xml:space="preserve">    |-- main/resources/</w:t>
      </w:r>
      <w:r>
        <w:br/>
      </w:r>
      <w:r>
        <w:rPr>
          <w:rStyle w:val="VerbatimChar"/>
        </w:rPr>
        <w:t xml:space="preserve">    |   |-- application.yml, application-dev.yml</w:t>
      </w:r>
      <w:r>
        <w:br/>
      </w:r>
      <w:r>
        <w:rPr>
          <w:rStyle w:val="VerbatimChar"/>
        </w:rPr>
        <w:t xml:space="preserve">    |   `-- db/changelog/  db.changelog-master.xml, 001-..., 002-..., 003-..., 020-..., 023-..., 026-..., 030-..., seed/101-...</w:t>
      </w:r>
      <w:r>
        <w:br/>
      </w:r>
      <w:r>
        <w:rPr>
          <w:rStyle w:val="VerbatimChar"/>
        </w:rPr>
        <w:t xml:space="preserve">    `-- test/java/...      pruebas de dominio, casos de uso, seguridad y web</w:t>
      </w:r>
    </w:p>
    <w:bookmarkEnd w:id="41"/>
    <w:bookmarkStart w:id="42" w:name="X79672d835495c718392c7118cb1a8b213319c21"/>
    <w:p>
      <w:pPr>
        <w:pStyle w:val="Heading3"/>
      </w:pPr>
      <w:r>
        <w:t xml:space="preserve">10.3 Estructura de payment-service</w:t>
      </w:r>
    </w:p>
    <w:p>
      <w:pPr>
        <w:pStyle w:val="SourceCode"/>
      </w:pPr>
      <w:r>
        <w:rPr>
          <w:rStyle w:val="VerbatimChar"/>
        </w:rPr>
        <w:t xml:space="preserve">lavarapido-payment-service/</w:t>
      </w:r>
      <w:r>
        <w:br/>
      </w:r>
      <w:r>
        <w:rPr>
          <w:rStyle w:val="VerbatimChar"/>
        </w:rPr>
        <w:t xml:space="preserve">|-- PaymentService.sln, Directory.Build.props (net8.0), Dockerfile</w:t>
      </w:r>
      <w:r>
        <w:br/>
      </w:r>
      <w:r>
        <w:rPr>
          <w:rStyle w:val="VerbatimChar"/>
        </w:rPr>
        <w:t xml:space="preserve">|-- db/changelog/db.changelog-master.yaml, changes/001 ... 020</w:t>
      </w:r>
      <w:r>
        <w:br/>
      </w:r>
      <w:r>
        <w:rPr>
          <w:rStyle w:val="VerbatimChar"/>
        </w:rPr>
        <w:t xml:space="preserve">|-- src/</w:t>
      </w:r>
      <w:r>
        <w:br/>
      </w:r>
      <w:r>
        <w:rPr>
          <w:rStyle w:val="VerbatimChar"/>
        </w:rPr>
        <w:t xml:space="preserve">|   |-- PaymentService.Domain/          Payments/, Promotions/, Loyalty/, Common/</w:t>
      </w:r>
      <w:r>
        <w:br/>
      </w:r>
      <w:r>
        <w:rPr>
          <w:rStyle w:val="VerbatimChar"/>
        </w:rPr>
        <w:t xml:space="preserve">|   |-- PaymentService.Application/     Payments/ (PaymentCommandService, PaymentQueryService,</w:t>
      </w:r>
      <w:r>
        <w:br/>
      </w:r>
      <w:r>
        <w:rPr>
          <w:rStyle w:val="VerbatimChar"/>
        </w:rPr>
        <w:t xml:space="preserve">|   |                                   BookingPaymentGuard, AmountDueCalculator), PaymentAccounts/,</w:t>
      </w:r>
      <w:r>
        <w:br/>
      </w:r>
      <w:r>
        <w:rPr>
          <w:rStyle w:val="VerbatimChar"/>
        </w:rPr>
        <w:t xml:space="preserve">|   |                                   Promotions/, Loyalty/ (LoyaltyService, LoyaltyRewardService),</w:t>
      </w:r>
      <w:r>
        <w:br/>
      </w:r>
      <w:r>
        <w:rPr>
          <w:rStyle w:val="VerbatimChar"/>
        </w:rPr>
        <w:t xml:space="preserve">|   |                                   Ports/In, Ports/Out, Common/</w:t>
      </w:r>
      <w:r>
        <w:br/>
      </w:r>
      <w:r>
        <w:rPr>
          <w:rStyle w:val="VerbatimChar"/>
        </w:rPr>
        <w:t xml:space="preserve">|   |-- PaymentService.Infrastructure/  Persistence/, Booking/BookingServiceDirectory.cs, Messaging/</w:t>
      </w:r>
      <w:r>
        <w:br/>
      </w:r>
      <w:r>
        <w:rPr>
          <w:rStyle w:val="VerbatimChar"/>
        </w:rPr>
        <w:t xml:space="preserve">|   `-- PaymentService.Api/             Controllers/ (Payments, AdminPayments, AdminPaymentAccounts,</w:t>
      </w:r>
      <w:r>
        <w:br/>
      </w:r>
      <w:r>
        <w:rPr>
          <w:rStyle w:val="VerbatimChar"/>
        </w:rPr>
        <w:t xml:space="preserve">|                                       Promotions, Loyalty), Program.cs, Errors/, Configuration/</w:t>
      </w:r>
      <w:r>
        <w:br/>
      </w:r>
      <w:r>
        <w:rPr>
          <w:rStyle w:val="VerbatimChar"/>
        </w:rPr>
        <w:t xml:space="preserve">`-- tests/  PaymentService.Domain.UnitTests, PaymentService.Application.UnitTests,</w:t>
      </w:r>
      <w:r>
        <w:br/>
      </w:r>
      <w:r>
        <w:rPr>
          <w:rStyle w:val="VerbatimChar"/>
        </w:rPr>
        <w:t xml:space="preserve">            PaymentService.Infrastructure.IntegrationTests</w:t>
      </w:r>
    </w:p>
    <w:bookmarkEnd w:id="42"/>
    <w:bookmarkStart w:id="43" w:name="X51afa470e23a9bba6203ca17ca3312573adac82"/>
    <w:p>
      <w:pPr>
        <w:pStyle w:val="Heading3"/>
      </w:pPr>
      <w:r>
        <w:t xml:space="preserve">10.4 Estructura de la Aplicación Web</w:t>
      </w:r>
    </w:p>
    <w:p>
      <w:pPr>
        <w:pStyle w:val="SourceCode"/>
      </w:pPr>
      <w:r>
        <w:rPr>
          <w:rStyle w:val="VerbatimChar"/>
        </w:rPr>
        <w:t xml:space="preserve">Front-end-proyecto-web/src/</w:t>
      </w:r>
      <w:r>
        <w:br/>
      </w:r>
      <w:r>
        <w:rPr>
          <w:rStyle w:val="VerbatimChar"/>
        </w:rPr>
        <w:t xml:space="preserve">|-- app/</w:t>
      </w:r>
      <w:r>
        <w:br/>
      </w:r>
      <w:r>
        <w:rPr>
          <w:rStyle w:val="VerbatimChar"/>
        </w:rPr>
        <w:t xml:space="preserve">|   |-- app.routes.ts            (/, /auth, /client, /operator, /admin, /report/:token)</w:t>
      </w:r>
      <w:r>
        <w:br/>
      </w:r>
      <w:r>
        <w:rPr>
          <w:rStyle w:val="VerbatimChar"/>
        </w:rPr>
        <w:t xml:space="preserve">|   |-- core/</w:t>
      </w:r>
      <w:r>
        <w:br/>
      </w:r>
      <w:r>
        <w:rPr>
          <w:rStyle w:val="VerbatimChar"/>
        </w:rPr>
        <w:t xml:space="preserve">|   |   |-- constants/  api.ts (API_BASE_URL = '/api/v1'), payment-texts.ts (temporal)</w:t>
      </w:r>
      <w:r>
        <w:br/>
      </w:r>
      <w:r>
        <w:rPr>
          <w:rStyle w:val="VerbatimChar"/>
        </w:rPr>
        <w:t xml:space="preserve">|   |   |-- guards/     auth-guard.ts (sesión y rol por área)</w:t>
      </w:r>
      <w:r>
        <w:br/>
      </w:r>
      <w:r>
        <w:rPr>
          <w:rStyle w:val="VerbatimChar"/>
        </w:rPr>
        <w:t xml:space="preserve">|   |   |-- interceptors/ auth-interceptor.ts (token Bearer; sesión vencida -&gt; /auth)</w:t>
      </w:r>
      <w:r>
        <w:br/>
      </w:r>
      <w:r>
        <w:rPr>
          <w:rStyle w:val="VerbatimChar"/>
        </w:rPr>
        <w:t xml:space="preserve">|   |   |-- models/, utils/ (api-error.ts traduce los códigos de error; image-compress.ts deja el comprobante en máximo 2 MB)</w:t>
      </w:r>
      <w:r>
        <w:br/>
      </w:r>
      <w:r>
        <w:rPr>
          <w:rStyle w:val="VerbatimChar"/>
        </w:rPr>
        <w:t xml:space="preserve">|   |   `-- services/   auth (sesión sincronizada entre pestañas), booking-api, operations-api,</w:t>
      </w:r>
      <w:r>
        <w:br/>
      </w:r>
      <w:r>
        <w:rPr>
          <w:rStyle w:val="VerbatimChar"/>
        </w:rPr>
        <w:t xml:space="preserve">|   |                   payments-api, promotions-api, loyalty-api, role-permissions-api,</w:t>
      </w:r>
      <w:r>
        <w:br/>
      </w:r>
      <w:r>
        <w:rPr>
          <w:rStyle w:val="VerbatimChar"/>
        </w:rPr>
        <w:t xml:space="preserve">|   |                   notifications, vehicles, user-admin, preferences, inspection-api,</w:t>
      </w:r>
      <w:r>
        <w:br/>
      </w:r>
      <w:r>
        <w:rPr>
          <w:rStyle w:val="VerbatimChar"/>
        </w:rPr>
        <w:t xml:space="preserve">|   |                   inspection-photos...</w:t>
      </w:r>
      <w:r>
        <w:br/>
      </w:r>
      <w:r>
        <w:rPr>
          <w:rStyle w:val="VerbatimChar"/>
        </w:rPr>
        <w:t xml:space="preserve">|   |-- features/</w:t>
      </w:r>
      <w:r>
        <w:br/>
      </w:r>
      <w:r>
        <w:rPr>
          <w:rStyle w:val="VerbatimChar"/>
        </w:rPr>
        <w:t xml:space="preserve">|   |   |-- landing/        página de bienvenida</w:t>
      </w:r>
      <w:r>
        <w:br/>
      </w:r>
      <w:r>
        <w:rPr>
          <w:rStyle w:val="VerbatimChar"/>
        </w:rPr>
        <w:t xml:space="preserve">|   |   |-- auth/           login, register, forgot-password (3 pasos)</w:t>
      </w:r>
      <w:r>
        <w:br/>
      </w:r>
      <w:r>
        <w:rPr>
          <w:rStyle w:val="VerbatimChar"/>
        </w:rPr>
        <w:t xml:space="preserve">|   |   |-- client/         dashboard, vehicles, reserve, payment, history, notifications, profile, configuration</w:t>
      </w:r>
      <w:r>
        <w:br/>
      </w:r>
      <w:r>
        <w:rPr>
          <w:rStyle w:val="VerbatimChar"/>
        </w:rPr>
        <w:t xml:space="preserve">|   |   |-- operator/       home, schedule, assigned-services, service-history, qualifications, notifications...</w:t>
      </w:r>
      <w:r>
        <w:br/>
      </w:r>
      <w:r>
        <w:rPr>
          <w:rStyle w:val="VerbatimChar"/>
        </w:rPr>
        <w:t xml:space="preserve">|   |   |-- admin/          dashboard, reservations, inspection, payments, management, schedule,</w:t>
      </w:r>
      <w:r>
        <w:br/>
      </w:r>
      <w:r>
        <w:rPr>
          <w:rStyle w:val="VerbatimChar"/>
        </w:rPr>
        <w:t xml:space="preserve">|   |   |                   operators, operator-detail, operator-calendar, reports, settings...</w:t>
      </w:r>
      <w:r>
        <w:br/>
      </w:r>
      <w:r>
        <w:rPr>
          <w:rStyle w:val="VerbatimChar"/>
        </w:rPr>
        <w:t xml:space="preserve">|   |   `-- public-report/  informe público de inspección</w:t>
      </w:r>
      <w:r>
        <w:br/>
      </w:r>
      <w:r>
        <w:rPr>
          <w:rStyle w:val="VerbatimChar"/>
        </w:rPr>
        <w:t xml:space="preserve">|   |-- layout/, shared/    sidebar, dialogs (modales), components, pipes</w:t>
      </w:r>
      <w:r>
        <w:br/>
      </w:r>
      <w:r>
        <w:rPr>
          <w:rStyle w:val="VerbatimChar"/>
        </w:rPr>
        <w:t xml:space="preserve">|-- assets/i18n/            es.json, en.json, fr.json, pt.json</w:t>
      </w:r>
      <w:r>
        <w:br/>
      </w:r>
      <w:r>
        <w:rPr>
          <w:rStyle w:val="VerbatimChar"/>
        </w:rPr>
        <w:t xml:space="preserve">`-- proxy.conf.json         /api -&gt; http://localhost:8080</w:t>
      </w:r>
    </w:p>
    <w:p>
      <w:pPr>
        <w:pStyle w:val="FirstParagraph"/>
      </w:pPr>
      <w:r>
        <w:t xml:space="preserve">La aplicación no usa zonas (</w:t>
      </w:r>
      <w:r>
        <w:rPr>
          <w:i/>
          <w:iCs/>
        </w:rPr>
        <w:t xml:space="preserve">zoneless</w:t>
      </w:r>
      <w:r>
        <w:t xml:space="preserve">) y trabaja con señales; cada área tiene un módulo de carga diferida protegido por</w:t>
      </w:r>
      <w:r>
        <w:t xml:space="preserve"> </w:t>
      </w:r>
      <w:r>
        <w:rPr>
          <w:i/>
          <w:iCs/>
        </w:rPr>
        <w:t xml:space="preserve">authGuard</w:t>
      </w:r>
      <w:r>
        <w:t xml:space="preserve"> </w:t>
      </w:r>
      <w:r>
        <w:t xml:space="preserve">con el rol requerido (CLIENT, OPERATOR o ADMIN), y las páginas de autenticación usan</w:t>
      </w:r>
      <w:r>
        <w:t xml:space="preserve"> </w:t>
      </w:r>
      <w:r>
        <w:rPr>
          <w:i/>
          <w:iCs/>
        </w:rPr>
        <w:t xml:space="preserve">guestGuard</w:t>
      </w:r>
      <w:r>
        <w:t xml:space="preserve">.</w:t>
      </w:r>
    </w:p>
    <w:p>
      <w:pPr>
        <w:pStyle w:val="BodyText"/>
      </w:pPr>
      <w:r>
        <w:rPr>
          <w:b/>
          <w:bCs/>
        </w:rPr>
        <w:t xml:space="preserve">Patrón MVVM.</w:t>
      </w:r>
      <w:r>
        <w:t xml:space="preserve"> </w:t>
      </w:r>
      <w:r>
        <w:t xml:space="preserve">Cada página de</w:t>
      </w:r>
      <w:r>
        <w:t xml:space="preserve"> </w:t>
      </w:r>
      <w:r>
        <w:rPr>
          <w:i/>
          <w:iCs/>
        </w:rPr>
        <w:t xml:space="preserve">features/&lt;área&gt;/pages</w:t>
      </w:r>
      <w:r>
        <w:t xml:space="preserve"> </w:t>
      </w:r>
      <w:r>
        <w:t xml:space="preserve">es la vista: un componente</w:t>
      </w:r>
      <w:r>
        <w:t xml:space="preserve"> </w:t>
      </w:r>
      <w:r>
        <w:rPr>
          <w:i/>
          <w:iCs/>
        </w:rPr>
        <w:t xml:space="preserve">standalone</w:t>
      </w:r>
      <w:r>
        <w:t xml:space="preserve"> </w:t>
      </w:r>
      <w:r>
        <w:t xml:space="preserve">que solo muestra y reenvía eventos. Su lógica está en un ViewModel (</w:t>
      </w:r>
      <w:r>
        <w:rPr>
          <w:i/>
          <w:iCs/>
        </w:rPr>
        <w:t xml:space="preserve">@Injectable</w:t>
      </w:r>
      <w:r>
        <w:t xml:space="preserve">) de</w:t>
      </w:r>
      <w:r>
        <w:t xml:space="preserve"> </w:t>
      </w:r>
      <w:r>
        <w:rPr>
          <w:i/>
          <w:iCs/>
        </w:rPr>
        <w:t xml:space="preserve">features/&lt;área&gt;/viewmodels</w:t>
      </w:r>
      <w:r>
        <w:t xml:space="preserve"> </w:t>
      </w:r>
      <w:r>
        <w:t xml:space="preserve">o, si la comparten varias áreas (perfil, configuración, crear usuario, barra lateral), de</w:t>
      </w:r>
      <w:r>
        <w:t xml:space="preserve"> </w:t>
      </w:r>
      <w:r>
        <w:rPr>
          <w:i/>
          <w:iCs/>
        </w:rPr>
        <w:t xml:space="preserve">shared/viewmodels</w:t>
      </w:r>
      <w:r>
        <w:t xml:space="preserve">: guarda el estado en señales (</w:t>
      </w:r>
      <w:r>
        <w:rPr>
          <w:i/>
          <w:iCs/>
        </w:rPr>
        <w:t xml:space="preserve">signal</w:t>
      </w:r>
      <w:r>
        <w:t xml:space="preserve">,</w:t>
      </w:r>
      <w:r>
        <w:t xml:space="preserve"> </w:t>
      </w:r>
      <w:r>
        <w:rPr>
          <w:i/>
          <w:iCs/>
        </w:rPr>
        <w:t xml:space="preserve">computed</w:t>
      </w:r>
      <w:r>
        <w:t xml:space="preserve">), valida los formularios y llama a los servicios de</w:t>
      </w:r>
      <w:r>
        <w:t xml:space="preserve"> </w:t>
      </w:r>
      <w:r>
        <w:rPr>
          <w:i/>
          <w:iCs/>
        </w:rPr>
        <w:t xml:space="preserve">core/services</w:t>
      </w:r>
      <w:r>
        <w:t xml:space="preserve">, que son el modelo. La página lo recibe por</w:t>
      </w:r>
      <w:r>
        <w:t xml:space="preserve"> </w:t>
      </w:r>
      <w:r>
        <w:rPr>
          <w:i/>
          <w:iCs/>
        </w:rPr>
        <w:t xml:space="preserve">providers</w:t>
      </w:r>
      <w:r>
        <w:t xml:space="preserve"> </w:t>
      </w:r>
      <w:r>
        <w:t xml:space="preserve">e</w:t>
      </w:r>
      <w:r>
        <w:t xml:space="preserve"> </w:t>
      </w:r>
      <w:r>
        <w:rPr>
          <w:i/>
          <w:iCs/>
        </w:rPr>
        <w:t xml:space="preserve">inject()</w:t>
      </w:r>
      <w:r>
        <w:t xml:space="preserve">. Al 23 de octubre de 2026 hay 36 ViewModels (14 del administrador, 6 del operario, 5 del cliente, 3 de autenticación, 1 de la bienvenida, 1 del informe público y 6 compartidos); se pueden probar con Vitest sin montar la vista y 9 tienen ya su</w:t>
      </w:r>
      <w:r>
        <w:t xml:space="preserve"> </w:t>
      </w:r>
      <w:r>
        <w:rPr>
          <w:i/>
          <w:iCs/>
        </w:rPr>
        <w:t xml:space="preserve">*.viewmodel.spec.ts</w:t>
      </w:r>
      <w:r>
        <w:t xml:space="preserve">. Algunos ViewModels del administrador exponen</w:t>
      </w:r>
      <w:r>
        <w:t xml:space="preserve"> </w:t>
      </w:r>
      <w:r>
        <w:rPr>
          <w:i/>
          <w:iCs/>
        </w:rPr>
        <w:t xml:space="preserve">getters</w:t>
      </w:r>
      <w:r>
        <w:t xml:space="preserve"> </w:t>
      </w:r>
      <w:r>
        <w:t xml:space="preserve">en lugar de señales (por ejemplo</w:t>
      </w:r>
      <w:r>
        <w:t xml:space="preserve"> </w:t>
      </w:r>
      <w:r>
        <w:rPr>
          <w:i/>
          <w:iCs/>
        </w:rPr>
        <w:t xml:space="preserve">reservations.viewmodel.ts</w:t>
      </w:r>
      <w:r>
        <w:t xml:space="preserve">). Una regla nueva de una pantalla va en su ViewModel, no en la plantilla ni en el componente.</w:t>
      </w:r>
    </w:p>
    <w:bookmarkEnd w:id="43"/>
    <w:bookmarkStart w:id="44" w:name="Xaa6065e37e3accd9dc777cb8a13061544eef53b"/>
    <w:p>
      <w:pPr>
        <w:pStyle w:val="Heading3"/>
      </w:pPr>
      <w:r>
        <w:t xml:space="preserve">10.5 Estructura de la Aplicación Móvil</w:t>
      </w:r>
    </w:p>
    <w:p>
      <w:pPr>
        <w:pStyle w:val="FirstParagraph"/>
      </w:pPr>
      <w:r>
        <w:t xml:space="preserve">La aplicación móvil se organiza por capas y por rol. Todas las llamadas van al gateway mediante</w:t>
      </w:r>
      <w:r>
        <w:t xml:space="preserve"> </w:t>
      </w:r>
      <w:r>
        <w:rPr>
          <w:i/>
          <w:iCs/>
        </w:rPr>
        <w:t xml:space="preserve">EXPO_PUBLIC_API_URL</w:t>
      </w:r>
      <w:r>
        <w:t xml:space="preserve">:</w:t>
      </w:r>
    </w:p>
    <w:p>
      <w:pPr>
        <w:pStyle w:val="SourceCode"/>
      </w:pPr>
      <w:r>
        <w:rPr>
          <w:rStyle w:val="VerbatimChar"/>
        </w:rPr>
        <w:t xml:space="preserve">LavadoVehicular-Movil/src/</w:t>
      </w:r>
      <w:r>
        <w:br/>
      </w:r>
      <w:r>
        <w:rPr>
          <w:rStyle w:val="VerbatimChar"/>
        </w:rPr>
        <w:t xml:space="preserve">|-- app/        config (i18n y locales es, en, fr, pt), providers (sesión, tema, AppUpdatesCheck,</w:t>
      </w:r>
      <w:r>
        <w:br/>
      </w:r>
      <w:r>
        <w:rPr>
          <w:rStyle w:val="VerbatimChar"/>
        </w:rPr>
        <w:t xml:space="preserve">|               sincronización de push), theme</w:t>
      </w:r>
      <w:r>
        <w:br/>
      </w:r>
      <w:r>
        <w:rPr>
          <w:rStyle w:val="VerbatimChar"/>
        </w:rPr>
        <w:t xml:space="preserve">|-- core/       api (cliente fetch y apiError, que traduce los códigos de error), services (un cliente</w:t>
      </w:r>
      <w:r>
        <w:br/>
      </w:r>
      <w:r>
        <w:rPr>
          <w:rStyle w:val="VerbatimChar"/>
        </w:rPr>
        <w:t xml:space="preserve">|               por servicio del backend), navigation (RootNavigator: cada rol solo registra sus</w:t>
      </w:r>
      <w:r>
        <w:br/>
      </w:r>
      <w:r>
        <w:rPr>
          <w:rStyle w:val="VerbatimChar"/>
        </w:rPr>
        <w:t xml:space="preserve">|               pantallas), storage (sesión en almacenamiento seguro, SecureStore)</w:t>
      </w:r>
      <w:r>
        <w:br/>
      </w:r>
      <w:r>
        <w:rPr>
          <w:rStyle w:val="VerbatimChar"/>
        </w:rPr>
        <w:t xml:space="preserve">|-- modules/    auth, client, operator, admin: cada uno con screens (vista), viewmodels (hooks use*.ts</w:t>
      </w:r>
      <w:r>
        <w:br/>
      </w:r>
      <w:r>
        <w:rPr>
          <w:rStyle w:val="VerbatimChar"/>
        </w:rPr>
        <w:t xml:space="preserve">|               con el estado y las acciones), components, hooks, models y constants</w:t>
      </w:r>
      <w:r>
        <w:br/>
      </w:r>
      <w:r>
        <w:rPr>
          <w:rStyle w:val="VerbatimChar"/>
        </w:rPr>
        <w:t xml:space="preserve">`-- shared/     components, pantallas compartidas (notificaciones, perfil, configuración), layouts</w:t>
      </w:r>
      <w:r>
        <w:br/>
      </w:r>
      <w:r>
        <w:rPr>
          <w:rStyle w:val="VerbatimChar"/>
        </w:rPr>
        <w:t xml:space="preserve">                (barra inferior y menú "Más" por rol), validators, utils, hooks, i18n</w:t>
      </w:r>
    </w:p>
    <w:p>
      <w:pPr>
        <w:pStyle w:val="FirstParagraph"/>
      </w:pPr>
      <w:r>
        <w:t xml:space="preserve">La app sigue la misma idea MVVM que la web con hooks de React: la pantalla de</w:t>
      </w:r>
      <w:r>
        <w:t xml:space="preserve"> </w:t>
      </w:r>
      <w:r>
        <w:rPr>
          <w:i/>
          <w:iCs/>
        </w:rPr>
        <w:t xml:space="preserve">screens</w:t>
      </w:r>
      <w:r>
        <w:t xml:space="preserve"> </w:t>
      </w:r>
      <w:r>
        <w:t xml:space="preserve">dibuja y llama a su hook de</w:t>
      </w:r>
      <w:r>
        <w:t xml:space="preserve"> </w:t>
      </w:r>
      <w:r>
        <w:rPr>
          <w:i/>
          <w:iCs/>
        </w:rPr>
        <w:t xml:space="preserve">viewmodels</w:t>
      </w:r>
      <w:r>
        <w:t xml:space="preserve"> </w:t>
      </w:r>
      <w:r>
        <w:t xml:space="preserve">(por ejemplo</w:t>
      </w:r>
      <w:r>
        <w:t xml:space="preserve"> </w:t>
      </w:r>
      <w:r>
        <w:rPr>
          <w:i/>
          <w:iCs/>
        </w:rPr>
        <w:t xml:space="preserve">useLoginViewModel</w:t>
      </w:r>
      <w:r>
        <w:t xml:space="preserve">,</w:t>
      </w:r>
      <w:r>
        <w:t xml:space="preserve"> </w:t>
      </w:r>
      <w:r>
        <w:rPr>
          <w:i/>
          <w:iCs/>
        </w:rPr>
        <w:t xml:space="preserve">useInspection</w:t>
      </w:r>
      <w:r>
        <w:t xml:space="preserve"> </w:t>
      </w:r>
      <w:r>
        <w:t xml:space="preserve">o</w:t>
      </w:r>
      <w:r>
        <w:t xml:space="preserve"> </w:t>
      </w:r>
      <w:r>
        <w:rPr>
          <w:i/>
          <w:iCs/>
        </w:rPr>
        <w:t xml:space="preserve">useSettings</w:t>
      </w:r>
      <w:r>
        <w:t xml:space="preserve">; 20 en total), que guarda el estado y usa los servicios de</w:t>
      </w:r>
      <w:r>
        <w:t xml:space="preserve"> </w:t>
      </w:r>
      <w:r>
        <w:rPr>
          <w:i/>
          <w:iCs/>
        </w:rPr>
        <w:t xml:space="preserve">core/services</w:t>
      </w:r>
      <w:r>
        <w:t xml:space="preserve">. Hay 31 pantallas: 3 de autenticación, 8 del cliente, 8 del operario y 12 del administrador. Todavía hay 10 pantallas o componentes que llaman a los servicios sin pasar por un ViewModel (por ejemplo</w:t>
      </w:r>
      <w:r>
        <w:t xml:space="preserve"> </w:t>
      </w:r>
      <w:r>
        <w:rPr>
          <w:i/>
          <w:iCs/>
        </w:rPr>
        <w:t xml:space="preserve">ClientPaymentScreen</w:t>
      </w:r>
      <w:r>
        <w:t xml:space="preserve">,</w:t>
      </w:r>
      <w:r>
        <w:t xml:space="preserve"> </w:t>
      </w:r>
      <w:r>
        <w:rPr>
          <w:i/>
          <w:iCs/>
        </w:rPr>
        <w:t xml:space="preserve">ClientReserveScreen</w:t>
      </w:r>
      <w:r>
        <w:t xml:space="preserve"> </w:t>
      </w:r>
      <w:r>
        <w:t xml:space="preserve">y</w:t>
      </w:r>
      <w:r>
        <w:t xml:space="preserve"> </w:t>
      </w:r>
      <w:r>
        <w:rPr>
          <w:i/>
          <w:iCs/>
        </w:rPr>
        <w:t xml:space="preserve">OperatorHomeScreen</w:t>
      </w:r>
      <w:r>
        <w:t xml:space="preserve">); está registrado como deuda técnica. Las notificaciones push siguen el patrón Command (</w:t>
      </w:r>
      <w:r>
        <w:rPr>
          <w:i/>
          <w:iCs/>
        </w:rPr>
        <w:t xml:space="preserve">RegisterDeviceCommand</w:t>
      </w:r>
      <w:r>
        <w:t xml:space="preserve"> </w:t>
      </w:r>
      <w:r>
        <w:t xml:space="preserve">y</w:t>
      </w:r>
      <w:r>
        <w:t xml:space="preserve"> </w:t>
      </w:r>
      <w:r>
        <w:rPr>
          <w:i/>
          <w:iCs/>
        </w:rPr>
        <w:t xml:space="preserve">UnregisterDeviceCommand</w:t>
      </w:r>
      <w:r>
        <w:t xml:space="preserve">). Desde el 23 de octubre de 2026 la app tiene sus primeras pruebas con</w:t>
      </w:r>
      <w:r>
        <w:t xml:space="preserve"> </w:t>
      </w:r>
      <w:r>
        <w:rPr>
          <w:i/>
          <w:iCs/>
        </w:rPr>
        <w:t xml:space="preserve">jest-expo</w:t>
      </w:r>
      <w:r>
        <w:t xml:space="preserve"> </w:t>
      </w:r>
      <w:r>
        <w:t xml:space="preserve">(</w:t>
      </w:r>
      <w:r>
        <w:rPr>
          <w:i/>
          <w:iCs/>
        </w:rPr>
        <w:t xml:space="preserve">src/shared/validators/authValidators.test.ts</w:t>
      </w:r>
      <w:r>
        <w:t xml:space="preserve">,</w:t>
      </w:r>
      <w:r>
        <w:t xml:space="preserve"> </w:t>
      </w:r>
      <w:r>
        <w:rPr>
          <w:i/>
          <w:iCs/>
        </w:rPr>
        <w:t xml:space="preserve">src/modules/admin/utils/managementUtils.test.ts</w:t>
      </w:r>
      <w:r>
        <w:t xml:space="preserve"> </w:t>
      </w:r>
      <w:r>
        <w:t xml:space="preserve">y</w:t>
      </w:r>
      <w:r>
        <w:t xml:space="preserve"> </w:t>
      </w:r>
      <w:r>
        <w:rPr>
          <w:i/>
          <w:iCs/>
        </w:rPr>
        <w:t xml:space="preserve">src/core/services/__tests__/services.test.ts</w:t>
      </w:r>
      <w:r>
        <w:t xml:space="preserve">, 13 pruebas), que el CI corre con</w:t>
      </w:r>
      <w:r>
        <w:t xml:space="preserve"> </w:t>
      </w:r>
      <w:r>
        <w:rPr>
          <w:i/>
          <w:iCs/>
        </w:rPr>
        <w:t xml:space="preserve">npm test -- --ci</w:t>
      </w:r>
      <w:r>
        <w:t xml:space="preserve">.</w:t>
      </w:r>
    </w:p>
    <w:p>
      <w:pPr>
        <w:pStyle w:val="BodyText"/>
      </w:pPr>
      <w:r>
        <w:t xml:space="preserve">El informe de inspección del administrador (RF-036) sigue la misma organización que el resto del módulo:</w:t>
      </w:r>
      <w:r>
        <w:t xml:space="preserve"> </w:t>
      </w:r>
      <w:r>
        <w:rPr>
          <w:i/>
          <w:iCs/>
        </w:rPr>
        <w:t xml:space="preserve">core/services/operations/InspectionService.ts</w:t>
      </w:r>
      <w:r>
        <w:t xml:space="preserve"> </w:t>
      </w:r>
      <w:r>
        <w:t xml:space="preserve">llama a los mismos endpoints que la web (</w:t>
      </w:r>
      <w:r>
        <w:rPr>
          <w:i/>
          <w:iCs/>
        </w:rPr>
        <w:t xml:space="preserve">/admin/inspections/...</w:t>
      </w:r>
      <w:r>
        <w:t xml:space="preserve">);</w:t>
      </w:r>
      <w:r>
        <w:t xml:space="preserve"> </w:t>
      </w:r>
      <w:r>
        <w:rPr>
          <w:i/>
          <w:iCs/>
        </w:rPr>
        <w:t xml:space="preserve">modules/admin/viewmodels/useInspection.ts</w:t>
      </w:r>
      <w:r>
        <w:t xml:space="preserve"> </w:t>
      </w:r>
      <w:r>
        <w:t xml:space="preserve">guarda el estado que devuelve el servidor;</w:t>
      </w:r>
      <w:r>
        <w:t xml:space="preserve"> </w:t>
      </w:r>
      <w:r>
        <w:rPr>
          <w:i/>
          <w:iCs/>
        </w:rPr>
        <w:t xml:space="preserve">modules/admin/services/inspectionPhotos.ts</w:t>
      </w:r>
      <w:r>
        <w:t xml:space="preserve"> </w:t>
      </w:r>
      <w:r>
        <w:t xml:space="preserve">toma o elige las fotos con</w:t>
      </w:r>
      <w:r>
        <w:t xml:space="preserve"> </w:t>
      </w:r>
      <w:r>
        <w:rPr>
          <w:i/>
          <w:iCs/>
        </w:rPr>
        <w:t xml:space="preserve">expo-image-picker</w:t>
      </w:r>
      <w:r>
        <w:t xml:space="preserve"> </w:t>
      </w:r>
      <w:r>
        <w:t xml:space="preserve">y las reduce con</w:t>
      </w:r>
      <w:r>
        <w:t xml:space="preserve"> </w:t>
      </w:r>
      <w:r>
        <w:rPr>
          <w:i/>
          <w:iCs/>
        </w:rPr>
        <w:t xml:space="preserve">expo-image-manipulator</w:t>
      </w:r>
      <w:r>
        <w:t xml:space="preserve"> </w:t>
      </w:r>
      <w:r>
        <w:t xml:space="preserve">(lado mayor de 1600 px, JPEG), porque el servidor acepta como máximo 2 MB por foto;</w:t>
      </w:r>
      <w:r>
        <w:t xml:space="preserve"> </w:t>
      </w:r>
      <w:r>
        <w:rPr>
          <w:i/>
          <w:iCs/>
        </w:rPr>
        <w:t xml:space="preserve">modules/admin/components/inspection</w:t>
      </w:r>
      <w:r>
        <w:t xml:space="preserve"> </w:t>
      </w:r>
      <w:r>
        <w:t xml:space="preserve">contiene la tarjeta de cada fase, el formulario de hallazgo y la foto ampliada; y</w:t>
      </w:r>
      <w:r>
        <w:t xml:space="preserve"> </w:t>
      </w:r>
      <w:r>
        <w:rPr>
          <w:i/>
          <w:iCs/>
        </w:rPr>
        <w:t xml:space="preserve">modules/admin/screens/AdminInspectionScreen.tsx</w:t>
      </w:r>
      <w:r>
        <w:t xml:space="preserve"> </w:t>
      </w:r>
      <w:r>
        <w:t xml:space="preserve">es la pantalla, que se abre desde el detalle de la reserva (ruta de navegación</w:t>
      </w:r>
      <w:r>
        <w:t xml:space="preserve"> </w:t>
      </w:r>
      <w:r>
        <w:rPr>
          <w:i/>
          <w:iCs/>
        </w:rPr>
        <w:t xml:space="preserve">AdminInspection</w:t>
      </w:r>
      <w:r>
        <w:t xml:space="preserve">). Los textos de este módulo están en</w:t>
      </w:r>
      <w:r>
        <w:t xml:space="preserve"> </w:t>
      </w:r>
      <w:r>
        <w:rPr>
          <w:i/>
          <w:iCs/>
        </w:rPr>
        <w:t xml:space="preserve">modules/admin/constants/inspectionTexts.ts</w:t>
      </w:r>
      <w:r>
        <w:t xml:space="preserve">, en los cuatro idiomas.</w:t>
      </w:r>
    </w:p>
    <w:p>
      <w:pPr>
        <w:pStyle w:val="BodyText"/>
      </w:pPr>
      <w:r>
        <w:t xml:space="preserve">Desde el 21 de octubre de 2026,</w:t>
      </w:r>
      <w:r>
        <w:t xml:space="preserve"> </w:t>
      </w:r>
      <w:r>
        <w:rPr>
          <w:i/>
          <w:iCs/>
        </w:rPr>
        <w:t xml:space="preserve">core/services/payments/receiptImage.ts</w:t>
      </w:r>
      <w:r>
        <w:t xml:space="preserve"> </w:t>
      </w:r>
      <w:r>
        <w:t xml:space="preserve">comprime el comprobante de pago a máximo 2 MB antes de subirlo,</w:t>
      </w:r>
      <w:r>
        <w:t xml:space="preserve"> </w:t>
      </w:r>
      <w:r>
        <w:rPr>
          <w:i/>
          <w:iCs/>
        </w:rPr>
        <w:t xml:space="preserve">shared/components/feedback/ImageZoomModal.tsx</w:t>
      </w:r>
      <w:r>
        <w:t xml:space="preserve"> </w:t>
      </w:r>
      <w:r>
        <w:t xml:space="preserve">amplía el QR de la cuenta de pago y</w:t>
      </w:r>
      <w:r>
        <w:t xml:space="preserve"> </w:t>
      </w:r>
      <w:r>
        <w:rPr>
          <w:i/>
          <w:iCs/>
        </w:rPr>
        <w:t xml:space="preserve">app/providers/AppUpdatesCheck.tsx</w:t>
      </w:r>
      <w:r>
        <w:t xml:space="preserve"> </w:t>
      </w:r>
      <w:r>
        <w:t xml:space="preserve">lee</w:t>
      </w:r>
      <w:r>
        <w:t xml:space="preserve"> </w:t>
      </w:r>
      <w:r>
        <w:rPr>
          <w:i/>
          <w:iCs/>
        </w:rPr>
        <w:t xml:space="preserve">/app/version.json</w:t>
      </w:r>
      <w:r>
        <w:t xml:space="preserve"> </w:t>
      </w:r>
      <w:r>
        <w:t xml:space="preserve">al abrir el APK instalado: si hay un</w:t>
      </w:r>
      <w:r>
        <w:t xml:space="preserve"> </w:t>
      </w:r>
      <w:r>
        <w:rPr>
          <w:i/>
          <w:iCs/>
        </w:rPr>
        <w:t xml:space="preserve">versionCode</w:t>
      </w:r>
      <w:r>
        <w:t xml:space="preserve"> </w:t>
      </w:r>
      <w:r>
        <w:t xml:space="preserve">mayor, muestra encima de todo una pantalla que no se cierra y solo deja descargar el APK nuevo; si el servidor no responde, la aplicación sigue (</w:t>
      </w:r>
      <w:r>
        <w:rPr>
          <w:i/>
          <w:iCs/>
        </w:rPr>
        <w:t xml:space="preserve">core/services/appUpdates/publishedApk.ts</w:t>
      </w:r>
      <w:r>
        <w:t xml:space="preserve">).</w:t>
      </w:r>
    </w:p>
    <w:p>
      <w:pPr>
        <w:pStyle w:val="BodyText"/>
      </w:pPr>
      <w:r>
        <w:rPr>
          <w:b/>
          <w:bCs/>
        </w:rPr>
        <w:t xml:space="preserve">Actualizaciones (APK y EAS Update).</w:t>
      </w:r>
      <w:r>
        <w:t xml:space="preserve"> </w:t>
      </w:r>
      <w:r>
        <w:t xml:space="preserve">La app recibe los cambios por dos vías, que decide</w:t>
      </w:r>
      <w:r>
        <w:t xml:space="preserve"> </w:t>
      </w:r>
      <w:r>
        <w:rPr>
          <w:i/>
          <w:iCs/>
        </w:rPr>
        <w:t xml:space="preserve">app/providers/AppUpdatesCheck.tsx</w:t>
      </w:r>
      <w:r>
        <w:t xml:space="preserve">. Si el servidor publica un APK con</w:t>
      </w:r>
      <w:r>
        <w:t xml:space="preserve"> </w:t>
      </w:r>
      <w:r>
        <w:rPr>
          <w:i/>
          <w:iCs/>
        </w:rPr>
        <w:t xml:space="preserve">versionCode</w:t>
      </w:r>
      <w:r>
        <w:t xml:space="preserve"> </w:t>
      </w:r>
      <w:r>
        <w:t xml:space="preserve">mayor (</w:t>
      </w:r>
      <w:r>
        <w:rPr>
          <w:i/>
          <w:iCs/>
        </w:rPr>
        <w:t xml:space="preserve">/app/version.json</w:t>
      </w:r>
      <w:r>
        <w:t xml:space="preserve">), la app se bloquea hasta descargarlo: es la única forma de entregar cambios nativos (un paquete nativo, permisos, ícono o</w:t>
      </w:r>
      <w:r>
        <w:t xml:space="preserve"> </w:t>
      </w:r>
      <w:r>
        <w:rPr>
          <w:i/>
          <w:iCs/>
        </w:rPr>
        <w:t xml:space="preserve">app.json</w:t>
      </w:r>
      <w:r>
        <w:t xml:space="preserve">); se compila con</w:t>
      </w:r>
      <w:r>
        <w:t xml:space="preserve"> </w:t>
      </w:r>
      <w:r>
        <w:rPr>
          <w:i/>
          <w:iCs/>
        </w:rPr>
        <w:t xml:space="preserve">eas build -p android --profile preview</w:t>
      </w:r>
      <w:r>
        <w:t xml:space="preserve"> </w:t>
      </w:r>
      <w:r>
        <w:t xml:space="preserve">y se publica con</w:t>
      </w:r>
      <w:r>
        <w:t xml:space="preserve"> </w:t>
      </w:r>
      <w:r>
        <w:rPr>
          <w:i/>
          <w:iCs/>
        </w:rPr>
        <w:t xml:space="preserve">npm run publish:apk</w:t>
      </w:r>
      <w:r>
        <w:t xml:space="preserve">. Los cambios solo de pantallas y lógica llegan por internet con EAS Update (</w:t>
      </w:r>
      <w:r>
        <w:rPr>
          <w:i/>
          <w:iCs/>
        </w:rPr>
        <w:t xml:space="preserve">expo-updates</w:t>
      </w:r>
      <w:r>
        <w:t xml:space="preserve">, canal</w:t>
      </w:r>
      <w:r>
        <w:t xml:space="preserve"> </w:t>
      </w:r>
      <w:r>
        <w:rPr>
          <w:i/>
          <w:iCs/>
        </w:rPr>
        <w:t xml:space="preserve">preview</w:t>
      </w:r>
      <w:r>
        <w:t xml:space="preserve">,</w:t>
      </w:r>
      <w:r>
        <w:t xml:space="preserve"> </w:t>
      </w:r>
      <w:r>
        <w:rPr>
          <w:i/>
          <w:iCs/>
        </w:rPr>
        <w:t xml:space="preserve">runtimeVersion</w:t>
      </w:r>
      <w:r>
        <w:t xml:space="preserve"> </w:t>
      </w:r>
      <w:r>
        <w:t xml:space="preserve">con política</w:t>
      </w:r>
      <w:r>
        <w:t xml:space="preserve"> </w:t>
      </w:r>
      <w:r>
        <w:rPr>
          <w:i/>
          <w:iCs/>
        </w:rPr>
        <w:t xml:space="preserve">fingerprint</w:t>
      </w:r>
      <w:r>
        <w:t xml:space="preserve"> </w:t>
      </w:r>
      <w:r>
        <w:t xml:space="preserve">y revisión al abrir la app,</w:t>
      </w:r>
      <w:r>
        <w:t xml:space="preserve"> </w:t>
      </w:r>
      <w:r>
        <w:rPr>
          <w:i/>
          <w:iCs/>
        </w:rPr>
        <w:t xml:space="preserve">checkAutomatically: ON_LOAD</w:t>
      </w:r>
      <w:r>
        <w:t xml:space="preserve">): la app baja la actualización y ofrece reiniciar; se publican con</w:t>
      </w:r>
      <w:r>
        <w:t xml:space="preserve"> </w:t>
      </w:r>
      <w:r>
        <w:rPr>
          <w:i/>
          <w:iCs/>
        </w:rPr>
        <w:t xml:space="preserve">npm run publish:update -- "qué cambió"</w:t>
      </w:r>
      <w:r>
        <w:t xml:space="preserve"> </w:t>
      </w:r>
      <w:r>
        <w:t xml:space="preserve">(</w:t>
      </w:r>
      <w:r>
        <w:rPr>
          <w:i/>
          <w:iCs/>
        </w:rPr>
        <w:t xml:space="preserve">scripts/publish-update.mjs</w:t>
      </w:r>
      <w:r>
        <w:t xml:space="preserve">, que fija la misma dirección del backend que el APK). Una actualización por internet no llega a un APK con otra</w:t>
      </w:r>
      <w:r>
        <w:t xml:space="preserve"> </w:t>
      </w:r>
      <w:r>
        <w:rPr>
          <w:i/>
          <w:iCs/>
        </w:rPr>
        <w:t xml:space="preserve">runtimeVersion</w:t>
      </w:r>
      <w:r>
        <w:t xml:space="preserve">. La versión de la app es 1.1.0 (</w:t>
      </w:r>
      <w:r>
        <w:rPr>
          <w:i/>
          <w:iCs/>
        </w:rPr>
        <w:t xml:space="preserve">versionCode</w:t>
      </w:r>
      <w:r>
        <w:t xml:space="preserve"> </w:t>
      </w:r>
      <w:r>
        <w:t xml:space="preserve">5).</w:t>
      </w:r>
    </w:p>
    <w:bookmarkEnd w:id="44"/>
    <w:bookmarkEnd w:id="45"/>
    <w:bookmarkStart w:id="57" w:name="Xab440b7b04058d3d95cf74800f32d7d96ed8f7f"/>
    <w:p>
      <w:pPr>
        <w:pStyle w:val="Heading2"/>
      </w:pPr>
      <w:r>
        <w:t xml:space="preserve">11. Base de Datos</w:t>
      </w:r>
    </w:p>
    <w:p>
      <w:pPr>
        <w:pStyle w:val="FirstParagraph"/>
      </w:pPr>
      <w:r>
        <w:t xml:space="preserve">El sistema usa una sola base de datos SQL Server 2022 llamada</w:t>
      </w:r>
      <w:r>
        <w:t xml:space="preserve"> </w:t>
      </w:r>
      <w:r>
        <w:rPr>
          <w:i/>
          <w:iCs/>
        </w:rPr>
        <w:t xml:space="preserve">LavaRapido</w:t>
      </w:r>
      <w:r>
        <w:t xml:space="preserve">, dividida en nueve esquemas que pertenecen a seis servicios, con 57 tablas.</w:t>
      </w:r>
    </w:p>
    <w:bookmarkStart w:id="49" w:name="X6071b9d2fbbb5bb53b1c45b99eaef0a3a1fbab5"/>
    <w:p>
      <w:pPr>
        <w:pStyle w:val="Heading3"/>
      </w:pPr>
      <w:r>
        <w:t xml:space="preserve">11.1 Diagrama Entidad-Relación</w:t>
      </w:r>
    </w:p>
    <w:p>
      <w:pPr>
        <w:pStyle w:val="FirstParagraph"/>
      </w:pPr>
      <w:r>
        <w:t xml:space="preserve">La Figura 2 se generó directamente desde la base de datos</w:t>
      </w:r>
      <w:r>
        <w:t xml:space="preserve"> </w:t>
      </w:r>
      <w:r>
        <w:rPr>
          <w:i/>
          <w:iCs/>
        </w:rPr>
        <w:t xml:space="preserve">LavaRapido</w:t>
      </w:r>
      <w:r>
        <w:t xml:space="preserve"> </w:t>
      </w:r>
      <w:r>
        <w:t xml:space="preserve">(catálogo</w:t>
      </w:r>
      <w:r>
        <w:t xml:space="preserve"> </w:t>
      </w:r>
      <w:r>
        <w:rPr>
          <w:i/>
          <w:iCs/>
        </w:rPr>
        <w:t xml:space="preserve">sys.tables</w:t>
      </w:r>
      <w:r>
        <w:t xml:space="preserve">,</w:t>
      </w:r>
      <w:r>
        <w:t xml:space="preserve"> </w:t>
      </w:r>
      <w:r>
        <w:rPr>
          <w:i/>
          <w:iCs/>
        </w:rPr>
        <w:t xml:space="preserve">sys.columns</w:t>
      </w:r>
      <w:r>
        <w:t xml:space="preserve"> </w:t>
      </w:r>
      <w:r>
        <w:t xml:space="preserve">y</w:t>
      </w:r>
      <w:r>
        <w:t xml:space="preserve"> </w:t>
      </w:r>
      <w:r>
        <w:rPr>
          <w:i/>
          <w:iCs/>
        </w:rPr>
        <w:t xml:space="preserve">sys.foreign_keys</w:t>
      </w:r>
      <w:r>
        <w:t xml:space="preserve">) con todos los servicios arrancados. Muestra cada tabla dentro de su esquema, sus llaves primarias y sus llaves foráneas con la tabla a la que apuntan; las demás columnas se resumen como un número. Las referencias entre servicios (por ejemplo,</w:t>
      </w:r>
      <w:r>
        <w:t xml:space="preserve"> </w:t>
      </w:r>
      <w:r>
        <w:rPr>
          <w:i/>
          <w:iCs/>
        </w:rPr>
        <w:t xml:space="preserve">execution.operator.user_id</w:t>
      </w:r>
      <w:r>
        <w:t xml:space="preserve"> </w:t>
      </w:r>
      <w:r>
        <w:t xml:space="preserve">hacia</w:t>
      </w:r>
      <w:r>
        <w:t xml:space="preserve"> </w:t>
      </w:r>
      <w:r>
        <w:rPr>
          <w:i/>
          <w:iCs/>
        </w:rPr>
        <w:t xml:space="preserve">security.app_user</w:t>
      </w:r>
      <w:r>
        <w:t xml:space="preserve">) no aparecen porque no tienen llave foránea (Tabla 10).</w:t>
      </w:r>
    </w:p>
    <w:p>
      <w:pPr>
        <w:pStyle w:val="BodyText"/>
      </w:pPr>
      <w:r>
        <w:rPr>
          <w:b/>
          <w:bCs/>
        </w:rPr>
        <w:t xml:space="preserve">Figura 2</w:t>
      </w:r>
    </w:p>
    <w:p>
      <w:pPr>
        <w:pStyle w:val="BodyText"/>
      </w:pPr>
      <w:r>
        <w:rPr>
          <w:i/>
          <w:iCs/>
        </w:rPr>
        <w:t xml:space="preserve">Diagrama Entidad-Relación del Sistema</w:t>
      </w:r>
    </w:p>
    <w:p>
      <w:pPr>
        <w:pStyle w:val="BodyText"/>
      </w:pPr>
      <w:r>
        <w:drawing>
          <wp:inline>
            <wp:extent cx="5334000" cy="3273742"/>
            <wp:effectExtent b="0" l="0" r="0" t="0"/>
            <wp:docPr descr="Diagrama entidad-relación del sistema" title="" id="47" name="Picture"/>
            <a:graphic>
              <a:graphicData uri="http://schemas.openxmlformats.org/drawingml/2006/picture">
                <pic:pic>
                  <pic:nvPicPr>
                    <pic:cNvPr descr="capturas/data-model.png" id="48" name="Picture"/>
                    <pic:cNvPicPr>
                      <a:picLocks noChangeArrowheads="1" noChangeAspect="1"/>
                    </pic:cNvPicPr>
                  </pic:nvPicPr>
                  <pic:blipFill>
                    <a:blip r:embed="rId46"/>
                    <a:stretch>
                      <a:fillRect/>
                    </a:stretch>
                  </pic:blipFill>
                  <pic:spPr bwMode="auto">
                    <a:xfrm>
                      <a:off x="0" y="0"/>
                      <a:ext cx="5334000" cy="3273742"/>
                    </a:xfrm>
                    <a:prstGeom prst="rect">
                      <a:avLst/>
                    </a:prstGeom>
                    <a:noFill/>
                    <a:ln w="9525">
                      <a:noFill/>
                      <a:headEnd/>
                      <a:tailEnd/>
                    </a:ln>
                  </pic:spPr>
                </pic:pic>
              </a:graphicData>
            </a:graphic>
          </wp:inline>
        </w:drawing>
      </w:r>
    </w:p>
    <w:bookmarkEnd w:id="49"/>
    <w:bookmarkStart w:id="53" w:name="X05abb2a0f7679380d57c0428f7d58bcbeae5d33"/>
    <w:p>
      <w:pPr>
        <w:pStyle w:val="Heading3"/>
      </w:pPr>
      <w:r>
        <w:t xml:space="preserve">11.2 Tablas Principales</w:t>
      </w:r>
    </w:p>
    <w:bookmarkStart w:id="50" w:name="X03450b588211b88d6c7ac259cbb41e1141a1c2b"/>
    <w:p>
      <w:pPr>
        <w:pStyle w:val="Heading4"/>
      </w:pPr>
      <w:r>
        <w:t xml:space="preserve">11.2.1 Propiedad de los Esquemas y Reglas de Claves Foráneas</w:t>
      </w:r>
    </w:p>
    <w:p>
      <w:pPr>
        <w:pStyle w:val="FirstParagraph"/>
      </w:pPr>
      <w:r>
        <w:t xml:space="preserve">Las claves foráneas solo se permiten dentro del límite de un servicio. Entre servicios, las referencias son columnas indexadas cuyo valor valida la aplicación antes de escribir (ADR-003). Por ejemplo,</w:t>
      </w:r>
      <w:r>
        <w:t xml:space="preserve"> </w:t>
      </w:r>
      <w:r>
        <w:rPr>
          <w:i/>
          <w:iCs/>
        </w:rPr>
        <w:t xml:space="preserve">booking.booking_service.service_price_id</w:t>
      </w:r>
      <w:r>
        <w:t xml:space="preserve"> </w:t>
      </w:r>
      <w:r>
        <w:t xml:space="preserve">es una clave foránea hacia</w:t>
      </w:r>
      <w:r>
        <w:t xml:space="preserve"> </w:t>
      </w:r>
      <w:r>
        <w:rPr>
          <w:i/>
          <w:iCs/>
        </w:rPr>
        <w:t xml:space="preserve">catalog.service_price</w:t>
      </w:r>
      <w:r>
        <w:t xml:space="preserve"> </w:t>
      </w:r>
      <w:r>
        <w:t xml:space="preserve">porque ambos esquemas pertenecen a booking-service, mientras que</w:t>
      </w:r>
      <w:r>
        <w:t xml:space="preserve"> </w:t>
      </w:r>
      <w:r>
        <w:rPr>
          <w:i/>
          <w:iCs/>
        </w:rPr>
        <w:t xml:space="preserve">payment.payment.booking_id</w:t>
      </w:r>
      <w:r>
        <w:t xml:space="preserve"> </w:t>
      </w:r>
      <w:r>
        <w:t xml:space="preserve">no lo es (Tabla 10).</w:t>
      </w:r>
    </w:p>
    <w:p>
      <w:pPr>
        <w:pStyle w:val="BodyText"/>
      </w:pPr>
      <w:r>
        <w:rPr>
          <w:b/>
          <w:bCs/>
        </w:rPr>
        <w:t xml:space="preserve">Tabla 10</w:t>
      </w:r>
    </w:p>
    <w:p>
      <w:pPr>
        <w:pStyle w:val="BodyText"/>
      </w:pPr>
      <w:r>
        <w:rPr>
          <w:i/>
          <w:iCs/>
        </w:rPr>
        <w:t xml:space="preserve">Referencias entre Servicios sin Clave Foránea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Apunta a</w:t>
            </w:r>
          </w:p>
        </w:tc>
        <w:tc>
          <w:tcPr/>
          <w:p>
            <w:pPr>
              <w:pStyle w:val="Compact"/>
            </w:pPr>
            <w:r>
              <w:t xml:space="preserve">Dueño del destino</w:t>
            </w:r>
          </w:p>
        </w:tc>
      </w:tr>
      <w:tr>
        <w:tc>
          <w:tcPr/>
          <w:p>
            <w:pPr>
              <w:pStyle w:val="Compact"/>
            </w:pPr>
            <w:r>
              <w:t xml:space="preserve">customer.customer.person_id, customer.customer.user_id</w:t>
            </w:r>
          </w:p>
        </w:tc>
        <w:tc>
          <w:tcPr/>
          <w:p>
            <w:pPr>
              <w:pStyle w:val="Compact"/>
            </w:pPr>
            <w:r>
              <w:t xml:space="preserve">security.person, security.app_user</w:t>
            </w:r>
          </w:p>
        </w:tc>
        <w:tc>
          <w:tcPr/>
          <w:p>
            <w:pPr>
              <w:pStyle w:val="Compact"/>
            </w:pPr>
            <w:r>
              <w:t xml:space="preserve">security-service</w:t>
            </w:r>
          </w:p>
        </w:tc>
      </w:tr>
      <w:tr>
        <w:tc>
          <w:tcPr/>
          <w:p>
            <w:pPr>
              <w:pStyle w:val="Compact"/>
            </w:pPr>
            <w:r>
              <w:t xml:space="preserve">catalog.service_price.vehicle_type_id</w:t>
            </w:r>
          </w:p>
        </w:tc>
        <w:tc>
          <w:tcPr/>
          <w:p>
            <w:pPr>
              <w:pStyle w:val="Compact"/>
            </w:pPr>
            <w:r>
              <w:t xml:space="preserve">customer.vehicle_type</w:t>
            </w:r>
          </w:p>
        </w:tc>
        <w:tc>
          <w:tcPr/>
          <w:p>
            <w:pPr>
              <w:pStyle w:val="Compact"/>
            </w:pPr>
            <w:r>
              <w:t xml:space="preserve">customer-service</w:t>
            </w:r>
          </w:p>
        </w:tc>
      </w:tr>
      <w:tr>
        <w:tc>
          <w:tcPr/>
          <w:p>
            <w:pPr>
              <w:pStyle w:val="Compact"/>
            </w:pPr>
            <w:r>
              <w:t xml:space="preserve">booking.booking.customer_vehicle_id</w:t>
            </w:r>
          </w:p>
        </w:tc>
        <w:tc>
          <w:tcPr/>
          <w:p>
            <w:pPr>
              <w:pStyle w:val="Compact"/>
            </w:pPr>
            <w:r>
              <w:t xml:space="preserve">customer.customer_vehicle</w:t>
            </w:r>
          </w:p>
        </w:tc>
        <w:tc>
          <w:tcPr/>
          <w:p>
            <w:pPr>
              <w:pStyle w:val="Compact"/>
            </w:pPr>
            <w:r>
              <w:t xml:space="preserve">customer-service</w:t>
            </w:r>
          </w:p>
        </w:tc>
      </w:tr>
      <w:tr>
        <w:tc>
          <w:tcPr/>
          <w:p>
            <w:pPr>
              <w:pStyle w:val="Compact"/>
            </w:pPr>
            <w:r>
              <w:t xml:space="preserve">booking.booking.booked_by</w:t>
            </w:r>
          </w:p>
        </w:tc>
        <w:tc>
          <w:tcPr/>
          <w:p>
            <w:pPr>
              <w:pStyle w:val="Compact"/>
            </w:pPr>
            <w:r>
              <w:t xml:space="preserve">security.app_user</w:t>
            </w:r>
          </w:p>
        </w:tc>
        <w:tc>
          <w:tcPr/>
          <w:p>
            <w:pPr>
              <w:pStyle w:val="Compact"/>
            </w:pPr>
            <w:r>
              <w:t xml:space="preserve">security-service</w:t>
            </w:r>
          </w:p>
        </w:tc>
      </w:tr>
      <w:tr>
        <w:tc>
          <w:tcPr/>
          <w:p>
            <w:pPr>
              <w:pStyle w:val="Compact"/>
            </w:pPr>
            <w:r>
              <w:t xml:space="preserve">execution.operator.user_id</w:t>
            </w:r>
          </w:p>
        </w:tc>
        <w:tc>
          <w:tcPr/>
          <w:p>
            <w:pPr>
              <w:pStyle w:val="Compact"/>
            </w:pPr>
            <w:r>
              <w:t xml:space="preserve">security.app_user</w:t>
            </w:r>
          </w:p>
        </w:tc>
        <w:tc>
          <w:tcPr/>
          <w:p>
            <w:pPr>
              <w:pStyle w:val="Compact"/>
            </w:pPr>
            <w:r>
              <w:t xml:space="preserve">security-service</w:t>
            </w:r>
          </w:p>
        </w:tc>
      </w:tr>
      <w:tr>
        <w:tc>
          <w:tcPr/>
          <w:p>
            <w:pPr>
              <w:pStyle w:val="Compact"/>
            </w:pPr>
            <w:r>
              <w:t xml:space="preserve">execution.service_execution.booking_service_id</w:t>
            </w:r>
          </w:p>
        </w:tc>
        <w:tc>
          <w:tcPr/>
          <w:p>
            <w:pPr>
              <w:pStyle w:val="Compact"/>
            </w:pPr>
            <w:r>
              <w:t xml:space="preserve">booking.booking_service</w:t>
            </w:r>
          </w:p>
        </w:tc>
        <w:tc>
          <w:tcPr/>
          <w:p>
            <w:pPr>
              <w:pStyle w:val="Compact"/>
            </w:pPr>
            <w:r>
              <w:t xml:space="preserve">booking-service</w:t>
            </w:r>
          </w:p>
        </w:tc>
      </w:tr>
      <w:tr>
        <w:tc>
          <w:tcPr/>
          <w:p>
            <w:pPr>
              <w:pStyle w:val="Compact"/>
            </w:pPr>
            <w:r>
              <w:t xml:space="preserve">promotion.promotion_service.service_id</w:t>
            </w:r>
          </w:p>
        </w:tc>
        <w:tc>
          <w:tcPr/>
          <w:p>
            <w:pPr>
              <w:pStyle w:val="Compact"/>
            </w:pPr>
            <w:r>
              <w:t xml:space="preserve">catalog.service</w:t>
            </w:r>
          </w:p>
        </w:tc>
        <w:tc>
          <w:tcPr/>
          <w:p>
            <w:pPr>
              <w:pStyle w:val="Compact"/>
            </w:pPr>
            <w:r>
              <w:t xml:space="preserve">booking-service</w:t>
            </w:r>
          </w:p>
        </w:tc>
      </w:tr>
      <w:tr>
        <w:tc>
          <w:tcPr/>
          <w:p>
            <w:pPr>
              <w:pStyle w:val="Compact"/>
            </w:pPr>
            <w:r>
              <w:t xml:space="preserve">promotion.promotion_customer.customer_id, promotion.booking_promotion.booking_id</w:t>
            </w:r>
          </w:p>
        </w:tc>
        <w:tc>
          <w:tcPr/>
          <w:p>
            <w:pPr>
              <w:pStyle w:val="Compact"/>
            </w:pPr>
            <w:r>
              <w:t xml:space="preserve">customer.customer, booking.booking</w:t>
            </w:r>
          </w:p>
        </w:tc>
        <w:tc>
          <w:tcPr/>
          <w:p>
            <w:pPr>
              <w:pStyle w:val="Compact"/>
            </w:pPr>
            <w:r>
              <w:t xml:space="preserve">customer-service, booking-service</w:t>
            </w:r>
          </w:p>
        </w:tc>
      </w:tr>
      <w:tr>
        <w:tc>
          <w:tcPr/>
          <w:p>
            <w:pPr>
              <w:pStyle w:val="Compact"/>
            </w:pPr>
            <w:r>
              <w:t xml:space="preserve">payment.payment.booking_id, payment.loyalty_transaction.booking_id</w:t>
            </w:r>
          </w:p>
        </w:tc>
        <w:tc>
          <w:tcPr/>
          <w:p>
            <w:pPr>
              <w:pStyle w:val="Compact"/>
            </w:pPr>
            <w:r>
              <w:t xml:space="preserve">booking.booking</w:t>
            </w:r>
          </w:p>
        </w:tc>
        <w:tc>
          <w:tcPr/>
          <w:p>
            <w:pPr>
              <w:pStyle w:val="Compact"/>
            </w:pPr>
            <w:r>
              <w:t xml:space="preserve">booking-service</w:t>
            </w:r>
          </w:p>
        </w:tc>
      </w:tr>
      <w:tr>
        <w:tc>
          <w:tcPr/>
          <w:p>
            <w:pPr>
              <w:pStyle w:val="Compact"/>
            </w:pPr>
            <w:r>
              <w:t xml:space="preserve">payment.payment.approved_by, payment.payment_receipt.uploaded_by, reviewed_by</w:t>
            </w:r>
          </w:p>
        </w:tc>
        <w:tc>
          <w:tcPr/>
          <w:p>
            <w:pPr>
              <w:pStyle w:val="Compact"/>
            </w:pPr>
            <w:r>
              <w:t xml:space="preserve">security.app_user</w:t>
            </w:r>
          </w:p>
        </w:tc>
        <w:tc>
          <w:tcPr/>
          <w:p>
            <w:pPr>
              <w:pStyle w:val="Compact"/>
            </w:pPr>
            <w:r>
              <w:t xml:space="preserve">security-service</w:t>
            </w:r>
          </w:p>
        </w:tc>
      </w:tr>
      <w:tr>
        <w:tc>
          <w:tcPr/>
          <w:p>
            <w:pPr>
              <w:pStyle w:val="Compact"/>
            </w:pPr>
            <w:r>
              <w:t xml:space="preserve">payment.loyalty_transaction.customer_id</w:t>
            </w:r>
          </w:p>
        </w:tc>
        <w:tc>
          <w:tcPr/>
          <w:p>
            <w:pPr>
              <w:pStyle w:val="Compact"/>
            </w:pPr>
            <w:r>
              <w:t xml:space="preserve">security.app_user (guarda el user_id del cliente, ADR-015)</w:t>
            </w:r>
          </w:p>
        </w:tc>
        <w:tc>
          <w:tcPr/>
          <w:p>
            <w:pPr>
              <w:pStyle w:val="Compact"/>
            </w:pPr>
            <w:r>
              <w:t xml:space="preserve">security-service</w:t>
            </w:r>
          </w:p>
        </w:tc>
      </w:tr>
      <w:tr>
        <w:tc>
          <w:tcPr/>
          <w:p>
            <w:pPr>
              <w:pStyle w:val="Compact"/>
            </w:pPr>
            <w:r>
              <w:t xml:space="preserve">notification.notification.user_id y los user_id de device_token, booking_reminder y booking_tracking</w:t>
            </w:r>
          </w:p>
        </w:tc>
        <w:tc>
          <w:tcPr/>
          <w:p>
            <w:pPr>
              <w:pStyle w:val="Compact"/>
            </w:pPr>
            <w:r>
              <w:t xml:space="preserve">security.app_user</w:t>
            </w:r>
          </w:p>
        </w:tc>
        <w:tc>
          <w:tcPr/>
          <w:p>
            <w:pPr>
              <w:pStyle w:val="Compact"/>
            </w:pPr>
            <w:r>
              <w:t xml:space="preserve">security-service</w:t>
            </w:r>
          </w:p>
        </w:tc>
      </w:tr>
    </w:tbl>
    <w:p>
      <w:pPr>
        <w:pStyle w:val="BodyText"/>
      </w:pPr>
      <w:r>
        <w:rPr>
          <w:i/>
          <w:iCs/>
        </w:rPr>
        <w:t xml:space="preserve">Nota.</w:t>
      </w:r>
      <w:r>
        <w:t xml:space="preserve"> </w:t>
      </w:r>
      <w:r>
        <w:t xml:space="preserve">Elaborado por los autores a partir de los changelogs y de los modelos de datos de los servicios.</w:t>
      </w:r>
    </w:p>
    <w:bookmarkEnd w:id="50"/>
    <w:bookmarkStart w:id="51" w:name="X84070697df778c7ca48f788024b02c01a1b07d0"/>
    <w:p>
      <w:pPr>
        <w:pStyle w:val="Heading4"/>
      </w:pPr>
      <w:r>
        <w:t xml:space="preserve">11.2.2 Convenciones de Modelado</w:t>
      </w:r>
    </w:p>
    <w:p>
      <w:pPr>
        <w:pStyle w:val="Compact"/>
        <w:numPr>
          <w:ilvl w:val="0"/>
          <w:numId w:val="1019"/>
        </w:numPr>
      </w:pPr>
      <w:r>
        <w:rPr>
          <w:b/>
          <w:bCs/>
        </w:rPr>
        <w:t xml:space="preserve">Claves sustitutas:</w:t>
      </w:r>
      <w:r>
        <w:t xml:space="preserve"> </w:t>
      </w:r>
      <w:r>
        <w:t xml:space="preserve">enteros IDENTITY(1,1) (BIGINT en tablas de alto crecimiento, INT o SMALLINT en catálogos), no UUID.</w:t>
      </w:r>
    </w:p>
    <w:p>
      <w:pPr>
        <w:pStyle w:val="Compact"/>
        <w:numPr>
          <w:ilvl w:val="0"/>
          <w:numId w:val="1019"/>
        </w:numPr>
      </w:pPr>
      <w:r>
        <w:rPr>
          <w:b/>
          <w:bCs/>
        </w:rPr>
        <w:t xml:space="preserve">Bloque de auditoría:</w:t>
      </w:r>
      <w:r>
        <w:t xml:space="preserve"> </w:t>
      </w:r>
      <w:r>
        <w:t xml:space="preserve">siete columnas en toda tabla de dominio, salvo el núcleo compartido de seguridad.</w:t>
      </w:r>
    </w:p>
    <w:p>
      <w:pPr>
        <w:pStyle w:val="Compact"/>
        <w:numPr>
          <w:ilvl w:val="0"/>
          <w:numId w:val="1019"/>
        </w:numPr>
      </w:pPr>
      <w:r>
        <w:rPr>
          <w:b/>
          <w:bCs/>
        </w:rPr>
        <w:t xml:space="preserve">Borrado lógico:</w:t>
      </w:r>
      <w:r>
        <w:t xml:space="preserve"> </w:t>
      </w:r>
      <w:r>
        <w:t xml:space="preserve">toda consulta debe incluir</w:t>
      </w:r>
      <w:r>
        <w:t xml:space="preserve"> </w:t>
      </w:r>
      <w:r>
        <w:rPr>
          <w:i/>
          <w:iCs/>
        </w:rPr>
        <w:t xml:space="preserve">deleted_at IS NULL</w:t>
      </w:r>
      <w:r>
        <w:t xml:space="preserve">; las reglas de unicidad del negocio usan índices filtrados con esa condición (por ejemplo, la placa es única solo entre los vehículos activos).</w:t>
      </w:r>
    </w:p>
    <w:p>
      <w:pPr>
        <w:pStyle w:val="Compact"/>
        <w:numPr>
          <w:ilvl w:val="0"/>
          <w:numId w:val="1019"/>
        </w:numPr>
      </w:pPr>
      <w:r>
        <w:rPr>
          <w:b/>
          <w:bCs/>
        </w:rPr>
        <w:t xml:space="preserve">Tiempo:</w:t>
      </w:r>
      <w:r>
        <w:t xml:space="preserve"> </w:t>
      </w:r>
      <w:r>
        <w:t xml:space="preserve">DATETIME2(3) en UTC.</w:t>
      </w:r>
    </w:p>
    <w:p>
      <w:pPr>
        <w:pStyle w:val="Compact"/>
        <w:numPr>
          <w:ilvl w:val="0"/>
          <w:numId w:val="1019"/>
        </w:numPr>
      </w:pPr>
      <w:r>
        <w:rPr>
          <w:b/>
          <w:bCs/>
        </w:rPr>
        <w:t xml:space="preserve">Nombres:</w:t>
      </w:r>
      <w:r>
        <w:t xml:space="preserve"> </w:t>
      </w:r>
      <w:r>
        <w:t xml:space="preserve">esquemas de una sola palabra; tablas en snake_case singular; claves primarias</w:t>
      </w:r>
      <w:r>
        <w:t xml:space="preserve"> </w:t>
      </w:r>
      <w:r>
        <w:rPr>
          <w:rStyle w:val="VerbatimChar"/>
        </w:rPr>
        <w:t xml:space="preserve">&lt;tabla&gt;_id</w:t>
      </w:r>
      <w:r>
        <w:t xml:space="preserve">; restricciones</w:t>
      </w:r>
      <w:r>
        <w:t xml:space="preserve"> </w:t>
      </w:r>
      <w:r>
        <w:rPr>
          <w:i/>
          <w:iCs/>
        </w:rPr>
        <w:t xml:space="preserve">pk_</w:t>
      </w:r>
      <w:r>
        <w:t xml:space="preserve">,</w:t>
      </w:r>
      <w:r>
        <w:t xml:space="preserve"> </w:t>
      </w:r>
      <w:r>
        <w:rPr>
          <w:i/>
          <w:iCs/>
        </w:rPr>
        <w:t xml:space="preserve">fk_</w:t>
      </w:r>
      <w:r>
        <w:t xml:space="preserve">,</w:t>
      </w:r>
      <w:r>
        <w:t xml:space="preserve"> </w:t>
      </w:r>
      <w:r>
        <w:rPr>
          <w:i/>
          <w:iCs/>
        </w:rPr>
        <w:t xml:space="preserve">uq_</w:t>
      </w:r>
      <w:r>
        <w:t xml:space="preserve">,</w:t>
      </w:r>
      <w:r>
        <w:t xml:space="preserve"> </w:t>
      </w:r>
      <w:r>
        <w:rPr>
          <w:i/>
          <w:iCs/>
        </w:rPr>
        <w:t xml:space="preserve">ck_</w:t>
      </w:r>
      <w:r>
        <w:t xml:space="preserve">; índices</w:t>
      </w:r>
      <w:r>
        <w:t xml:space="preserve"> </w:t>
      </w:r>
      <w:r>
        <w:rPr>
          <w:i/>
          <w:iCs/>
        </w:rPr>
        <w:t xml:space="preserve">ix_</w:t>
      </w:r>
      <w:r>
        <w:t xml:space="preserve"> </w:t>
      </w:r>
      <w:r>
        <w:t xml:space="preserve">y</w:t>
      </w:r>
      <w:r>
        <w:t xml:space="preserve"> </w:t>
      </w:r>
      <w:r>
        <w:rPr>
          <w:i/>
          <w:iCs/>
        </w:rPr>
        <w:t xml:space="preserve">ux_</w:t>
      </w:r>
      <w:r>
        <w:t xml:space="preserve">; disparadores</w:t>
      </w:r>
      <w:r>
        <w:t xml:space="preserve"> </w:t>
      </w:r>
      <w:r>
        <w:rPr>
          <w:i/>
          <w:iCs/>
        </w:rPr>
        <w:t xml:space="preserve">tr_</w:t>
      </w:r>
      <w:r>
        <w:t xml:space="preserve"> </w:t>
      </w:r>
      <w:r>
        <w:t xml:space="preserve">y</w:t>
      </w:r>
      <w:r>
        <w:t xml:space="preserve"> </w:t>
      </w:r>
      <w:r>
        <w:rPr>
          <w:i/>
          <w:iCs/>
        </w:rPr>
        <w:t xml:space="preserve">tr_touch_</w:t>
      </w:r>
      <w:r>
        <w:t xml:space="preserve">.</w:t>
      </w:r>
      <w:r>
        <w:t xml:space="preserve"> </w:t>
      </w:r>
      <w:r>
        <w:rPr>
          <w:i/>
          <w:iCs/>
        </w:rPr>
        <w:t xml:space="preserve">[role]</w:t>
      </w:r>
      <w:r>
        <w:t xml:space="preserve">,</w:t>
      </w:r>
      <w:r>
        <w:t xml:space="preserve"> </w:t>
      </w:r>
      <w:r>
        <w:rPr>
          <w:i/>
          <w:iCs/>
        </w:rPr>
        <w:t xml:space="preserve">[permission]</w:t>
      </w:r>
      <w:r>
        <w:t xml:space="preserve"> </w:t>
      </w:r>
      <w:r>
        <w:t xml:space="preserve">y</w:t>
      </w:r>
      <w:r>
        <w:t xml:space="preserve"> </w:t>
      </w:r>
      <w:r>
        <w:rPr>
          <w:i/>
          <w:iCs/>
        </w:rPr>
        <w:t xml:space="preserve">[action]</w:t>
      </w:r>
      <w:r>
        <w:t xml:space="preserve"> </w:t>
      </w:r>
      <w:r>
        <w:t xml:space="preserve">van entre corchetes porque son palabras reservadas.</w:t>
      </w:r>
    </w:p>
    <w:p>
      <w:pPr>
        <w:pStyle w:val="Compact"/>
        <w:numPr>
          <w:ilvl w:val="0"/>
          <w:numId w:val="1019"/>
        </w:numPr>
      </w:pPr>
      <w:r>
        <w:rPr>
          <w:b/>
          <w:bCs/>
        </w:rPr>
        <w:t xml:space="preserve">Catálogos:</w:t>
      </w:r>
      <w:r>
        <w:t xml:space="preserve"> </w:t>
      </w:r>
      <w:r>
        <w:t xml:space="preserve">tablas separadas con la forma</w:t>
      </w:r>
      <w:r>
        <w:t xml:space="preserve"> </w:t>
      </w:r>
      <w:r>
        <w:rPr>
          <w:i/>
          <w:iCs/>
        </w:rPr>
        <w:t xml:space="preserve">code</w:t>
      </w:r>
      <w:r>
        <w:t xml:space="preserve">,</w:t>
      </w:r>
      <w:r>
        <w:t xml:space="preserve"> </w:t>
      </w:r>
      <w:r>
        <w:rPr>
          <w:i/>
          <w:iCs/>
        </w:rPr>
        <w:t xml:space="preserve">name</w:t>
      </w:r>
      <w:r>
        <w:t xml:space="preserve">,</w:t>
      </w:r>
      <w:r>
        <w:t xml:space="preserve"> </w:t>
      </w:r>
      <w:r>
        <w:rPr>
          <w:i/>
          <w:iCs/>
        </w:rPr>
        <w:t xml:space="preserve">display_order</w:t>
      </w:r>
      <w:r>
        <w:t xml:space="preserve"> </w:t>
      </w:r>
      <w:r>
        <w:t xml:space="preserve">e</w:t>
      </w:r>
      <w:r>
        <w:t xml:space="preserve"> </w:t>
      </w:r>
      <w:r>
        <w:rPr>
          <w:i/>
          <w:iCs/>
        </w:rPr>
        <w:t xml:space="preserve">is_active</w:t>
      </w:r>
      <w:r>
        <w:t xml:space="preserve">, para que una clave foránea impida mezclar estados de entidades distintas.</w:t>
      </w:r>
    </w:p>
    <w:p>
      <w:pPr>
        <w:pStyle w:val="Compact"/>
        <w:numPr>
          <w:ilvl w:val="0"/>
          <w:numId w:val="1019"/>
        </w:numPr>
      </w:pPr>
      <w:r>
        <w:rPr>
          <w:b/>
          <w:bCs/>
        </w:rPr>
        <w:t xml:space="preserve">Códigos de estado:</w:t>
      </w:r>
      <w:r>
        <w:t xml:space="preserve"> </w:t>
      </w:r>
      <w:r>
        <w:t xml:space="preserve">en inglés en la base de datos (SCHEDULED, CONFIRMED, IN_PROGRESS, COMPLETED, CANCELLED, NO_SHOW; PENDING, IN_REVIEW, APPROVED, REJECTED, REFUNDED; PENDING, IN_PROGRESS, PAUSED, COMPLETED, WITH_ISSUE). Los códigos de los métodos de pago siguen en español (EFECTIVO, NEQUI, DAVIPLATA, TRANSFERENCIA).</w:t>
      </w:r>
    </w:p>
    <w:bookmarkEnd w:id="51"/>
    <w:bookmarkStart w:id="52" w:name="X281555a533b14fe544245bf3b3523b14e2a4269"/>
    <w:p>
      <w:pPr>
        <w:pStyle w:val="Heading4"/>
      </w:pPr>
      <w:r>
        <w:t xml:space="preserve">11.2.3 Tablas por Esquema</w:t>
      </w:r>
    </w:p>
    <w:p>
      <w:pPr>
        <w:pStyle w:val="FirstParagraph"/>
      </w:pPr>
      <w:r>
        <w:rPr>
          <w:b/>
          <w:bCs/>
        </w:rPr>
        <w:t xml:space="preserve">Tabla 11</w:t>
      </w:r>
    </w:p>
    <w:p>
      <w:pPr>
        <w:pStyle w:val="BodyText"/>
      </w:pPr>
      <w:r>
        <w:rPr>
          <w:i/>
          <w:iCs/>
        </w:rPr>
        <w:t xml:space="preserve">Tablas del Sistema por Esquema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Esquema (dueño)</w:t>
            </w:r>
          </w:p>
        </w:tc>
        <w:tc>
          <w:tcPr/>
          <w:p>
            <w:pPr>
              <w:pStyle w:val="Compact"/>
            </w:pPr>
            <w:r>
              <w:t xml:space="preserve">Tablas</w:t>
            </w:r>
          </w:p>
        </w:tc>
      </w:tr>
      <w:tr>
        <w:tc>
          <w:tcPr/>
          <w:p>
            <w:pPr>
              <w:pStyle w:val="Compact"/>
            </w:pPr>
            <w:r>
              <w:t xml:space="preserve">security (security-service)</w:t>
            </w:r>
          </w:p>
        </w:tc>
        <w:tc>
          <w:tcPr/>
          <w:p>
            <w:pPr>
              <w:pStyle w:val="Compact"/>
            </w:pPr>
            <w:r>
              <w:t xml:space="preserve">person, person_address, app_user, role, permission, role_permission, user_role, user_session, password_reset_token, user_preference, login_lockout</w:t>
            </w:r>
          </w:p>
        </w:tc>
      </w:tr>
      <w:tr>
        <w:tc>
          <w:tcPr/>
          <w:p>
            <w:pPr>
              <w:pStyle w:val="Compact"/>
            </w:pPr>
            <w:r>
              <w:t xml:space="preserve">audit (security-service)</w:t>
            </w:r>
          </w:p>
        </w:tc>
        <w:tc>
          <w:tcPr/>
          <w:p>
            <w:pPr>
              <w:pStyle w:val="Compact"/>
            </w:pPr>
            <w:r>
              <w:t xml:space="preserve">audit_log</w:t>
            </w:r>
          </w:p>
        </w:tc>
      </w:tr>
      <w:tr>
        <w:tc>
          <w:tcPr/>
          <w:p>
            <w:pPr>
              <w:pStyle w:val="Compact"/>
            </w:pPr>
            <w:r>
              <w:t xml:space="preserve">customer (customer-service)</w:t>
            </w:r>
          </w:p>
        </w:tc>
        <w:tc>
          <w:tcPr/>
          <w:p>
            <w:pPr>
              <w:pStyle w:val="Compact"/>
            </w:pPr>
            <w:r>
              <w:t xml:space="preserve">vehicle_type, customer, customer_vehicle</w:t>
            </w:r>
          </w:p>
        </w:tc>
      </w:tr>
      <w:tr>
        <w:tc>
          <w:tcPr/>
          <w:p>
            <w:pPr>
              <w:pStyle w:val="Compact"/>
            </w:pPr>
            <w:r>
              <w:t xml:space="preserve">catalog (booking-service)</w:t>
            </w:r>
          </w:p>
        </w:tc>
        <w:tc>
          <w:tcPr/>
          <w:p>
            <w:pPr>
              <w:pStyle w:val="Compact"/>
            </w:pPr>
            <w:r>
              <w:t xml:space="preserve">service_category, service, service_price</w:t>
            </w:r>
          </w:p>
        </w:tc>
      </w:tr>
      <w:tr>
        <w:tc>
          <w:tcPr/>
          <w:p>
            <w:pPr>
              <w:pStyle w:val="Compact"/>
            </w:pPr>
            <w:r>
              <w:t xml:space="preserve">booking (booking-service)</w:t>
            </w:r>
          </w:p>
        </w:tc>
        <w:tc>
          <w:tcPr/>
          <w:p>
            <w:pPr>
              <w:pStyle w:val="Compact"/>
            </w:pPr>
            <w:r>
              <w:t xml:space="preserve">establishment, business_hour, business_hour_exception, bay_status, service_bay, booking_status, cancellation_reason, booking, booking_service, schedule_history</w:t>
            </w:r>
          </w:p>
        </w:tc>
      </w:tr>
      <w:tr>
        <w:tc>
          <w:tcPr/>
          <w:p>
            <w:pPr>
              <w:pStyle w:val="Compact"/>
            </w:pPr>
            <w:r>
              <w:t xml:space="preserve">execution (operations-service)</w:t>
            </w:r>
          </w:p>
        </w:tc>
        <w:tc>
          <w:tcPr/>
          <w:p>
            <w:pPr>
              <w:pStyle w:val="Compact"/>
            </w:pPr>
            <w:r>
              <w:t xml:space="preserve">execution_status, operator, operator_availability, operator_absence, service_execution, operator_profile, operator_skill, inspection_report, inspection_phase, inspection_finding, inspection_photo</w:t>
            </w:r>
          </w:p>
        </w:tc>
      </w:tr>
      <w:tr>
        <w:tc>
          <w:tcPr/>
          <w:p>
            <w:pPr>
              <w:pStyle w:val="Compact"/>
            </w:pPr>
            <w:r>
              <w:t xml:space="preserve">promotion (payment-service)</w:t>
            </w:r>
          </w:p>
        </w:tc>
        <w:tc>
          <w:tcPr/>
          <w:p>
            <w:pPr>
              <w:pStyle w:val="Compact"/>
            </w:pPr>
            <w:r>
              <w:t xml:space="preserve">discount_type, promotion, promotion_service, promotion_customer, booking_promotion</w:t>
            </w:r>
          </w:p>
        </w:tc>
      </w:tr>
      <w:tr>
        <w:tc>
          <w:tcPr/>
          <w:p>
            <w:pPr>
              <w:pStyle w:val="Compact"/>
            </w:pPr>
            <w:r>
              <w:t xml:space="preserve">payment (payment-service)</w:t>
            </w:r>
          </w:p>
        </w:tc>
        <w:tc>
          <w:tcPr/>
          <w:p>
            <w:pPr>
              <w:pStyle w:val="Compact"/>
            </w:pPr>
            <w:r>
              <w:t xml:space="preserve">payment_method_type, payment_account, payment_status, payment, payment_receipt, loyalty_movement_type, loyalty_transaction</w:t>
            </w:r>
          </w:p>
        </w:tc>
      </w:tr>
      <w:tr>
        <w:tc>
          <w:tcPr/>
          <w:p>
            <w:pPr>
              <w:pStyle w:val="Compact"/>
            </w:pPr>
            <w:r>
              <w:t xml:space="preserve">notification (notification-service)</w:t>
            </w:r>
          </w:p>
        </w:tc>
        <w:tc>
          <w:tcPr/>
          <w:p>
            <w:pPr>
              <w:pStyle w:val="Compact"/>
            </w:pPr>
            <w:r>
              <w:t xml:space="preserve">notification_type, notification, device_token, processed_event, booking_reminder, booking_tracking</w:t>
            </w:r>
          </w:p>
        </w:tc>
      </w:tr>
    </w:tbl>
    <w:p>
      <w:pPr>
        <w:pStyle w:val="BodyText"/>
      </w:pPr>
      <w:r>
        <w:rPr>
          <w:i/>
          <w:iCs/>
        </w:rPr>
        <w:t xml:space="preserve">Nota.</w:t>
      </w:r>
      <w:r>
        <w:t xml:space="preserve"> </w:t>
      </w:r>
      <w:r>
        <w:t xml:space="preserve">Elaborado por los autores a partir de la estrategia de migraciones y de los modelos de datos de los servicios.</w:t>
      </w:r>
    </w:p>
    <w:bookmarkEnd w:id="52"/>
    <w:bookmarkEnd w:id="53"/>
    <w:bookmarkStart w:id="54" w:name="X44eab2420c2e887a27f6a75b603531f5e34f42c"/>
    <w:p>
      <w:pPr>
        <w:pStyle w:val="Heading3"/>
      </w:pPr>
      <w:r>
        <w:t xml:space="preserve">11.3 Diccionario de Datos</w:t>
      </w:r>
    </w:p>
    <w:p>
      <w:pPr>
        <w:pStyle w:val="FirstParagraph"/>
      </w:pPr>
      <w:r>
        <w:t xml:space="preserve">El diccionario lista, para cada tabla, sus columnas, tipos, nulabilidad y restricciones. Para que sea legible, el bloque de auditoría estándar (siete columnas) se resume como "bloque de auditoría".</w:t>
      </w:r>
    </w:p>
    <w:p>
      <w:pPr>
        <w:pStyle w:val="BodyText"/>
      </w:pPr>
      <w:r>
        <w:rPr>
          <w:b/>
          <w:bCs/>
        </w:rPr>
        <w:t xml:space="preserve">Tabla 12</w:t>
      </w:r>
    </w:p>
    <w:p>
      <w:pPr>
        <w:pStyle w:val="BodyText"/>
      </w:pPr>
      <w:r>
        <w:rPr>
          <w:i/>
          <w:iCs/>
        </w:rPr>
        <w:t xml:space="preserve">Diccionario de Datos de los Esquemas de Seguridad y Auditoría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Tabla</w:t>
            </w:r>
          </w:p>
        </w:tc>
        <w:tc>
          <w:tcPr/>
          <w:p>
            <w:pPr>
              <w:pStyle w:val="Compact"/>
            </w:pPr>
            <w:r>
              <w:t xml:space="preserve">Campo</w:t>
            </w:r>
          </w:p>
        </w:tc>
        <w:tc>
          <w:tcPr/>
          <w:p>
            <w:pPr>
              <w:pStyle w:val="Compact"/>
            </w:pPr>
            <w:r>
              <w:t xml:space="preserve">Tipo</w:t>
            </w:r>
          </w:p>
        </w:tc>
        <w:tc>
          <w:tcPr/>
          <w:p>
            <w:pPr>
              <w:pStyle w:val="Compact"/>
            </w:pPr>
            <w:r>
              <w:t xml:space="preserve">Nulo</w:t>
            </w:r>
          </w:p>
        </w:tc>
        <w:tc>
          <w:tcPr/>
          <w:p>
            <w:pPr>
              <w:pStyle w:val="Compact"/>
            </w:pPr>
            <w:r>
              <w:t xml:space="preserve">Restricción o descripción</w:t>
            </w:r>
          </w:p>
        </w:tc>
      </w:tr>
      <w:tr>
        <w:tc>
          <w:tcPr/>
          <w:p>
            <w:pPr>
              <w:pStyle w:val="Compact"/>
            </w:pPr>
            <w:r>
              <w:t xml:space="preserve">security.person</w:t>
            </w:r>
          </w:p>
        </w:tc>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document_number</w:t>
            </w:r>
          </w:p>
        </w:tc>
        <w:tc>
          <w:tcPr/>
          <w:p>
            <w:pPr>
              <w:pStyle w:val="Compact"/>
            </w:pPr>
            <w:r>
              <w:t xml:space="preserve">NVARCHAR(20)</w:t>
            </w:r>
          </w:p>
        </w:tc>
        <w:tc>
          <w:tcPr/>
          <w:p>
            <w:pPr>
              <w:pStyle w:val="Compact"/>
            </w:pPr>
            <w:r>
              <w:t xml:space="preserve">No</w:t>
            </w:r>
          </w:p>
        </w:tc>
        <w:tc>
          <w:tcPr/>
          <w:p>
            <w:pPr>
              <w:pStyle w:val="Compact"/>
            </w:pPr>
            <w:r>
              <w:t xml:space="preserve">Único (uq_person_document)</w:t>
            </w:r>
          </w:p>
        </w:tc>
      </w:tr>
      <w:tr>
        <w:tc>
          <w:tcPr/>
          <w:p>
            <w:pPr>
              <w:pStyle w:val="Compact"/>
            </w:pPr>
          </w:p>
        </w:tc>
        <w:tc>
          <w:tcPr/>
          <w:p>
            <w:pPr>
              <w:pStyle w:val="Compact"/>
            </w:pPr>
            <w:r>
              <w:t xml:space="preserve">first_name, last_name</w:t>
            </w:r>
          </w:p>
        </w:tc>
        <w:tc>
          <w:tcPr/>
          <w:p>
            <w:pPr>
              <w:pStyle w:val="Compact"/>
            </w:pPr>
            <w:r>
              <w:t xml:space="preserve">NVARCHAR(60)</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phone</w:t>
            </w:r>
          </w:p>
        </w:tc>
        <w:tc>
          <w:tcPr/>
          <w:p>
            <w:pPr>
              <w:pStyle w:val="Compact"/>
            </w:pPr>
            <w:r>
              <w:t xml:space="preserve">NVARCHAR(20)</w:t>
            </w:r>
          </w:p>
        </w:tc>
        <w:tc>
          <w:tcPr/>
          <w:p>
            <w:pPr>
              <w:pStyle w:val="Compact"/>
            </w:pPr>
            <w:r>
              <w:t xml:space="preserve">Sí</w:t>
            </w:r>
          </w:p>
        </w:tc>
        <w:tc>
          <w:tcPr/>
          <w:p>
            <w:pPr>
              <w:pStyle w:val="Compact"/>
            </w:pPr>
            <w:r>
              <w:t xml:space="preserve">—</w:t>
            </w:r>
          </w:p>
        </w:tc>
      </w:tr>
      <w:tr>
        <w:tc>
          <w:tcPr/>
          <w:p>
            <w:pPr>
              <w:pStyle w:val="Compact"/>
            </w:pPr>
          </w:p>
        </w:tc>
        <w:tc>
          <w:tcPr/>
          <w:p>
            <w:pPr>
              <w:pStyle w:val="Compact"/>
            </w:pPr>
            <w:r>
              <w:t xml:space="preserve">email</w:t>
            </w:r>
          </w:p>
        </w:tc>
        <w:tc>
          <w:tcPr/>
          <w:p>
            <w:pPr>
              <w:pStyle w:val="Compact"/>
            </w:pPr>
            <w:r>
              <w:t xml:space="preserve">NVARCHAR(120)</w:t>
            </w:r>
          </w:p>
        </w:tc>
        <w:tc>
          <w:tcPr/>
          <w:p>
            <w:pPr>
              <w:pStyle w:val="Compact"/>
            </w:pPr>
            <w:r>
              <w:t xml:space="preserve">Sí</w:t>
            </w:r>
          </w:p>
        </w:tc>
        <w:tc>
          <w:tcPr/>
          <w:p>
            <w:pPr>
              <w:pStyle w:val="Compact"/>
            </w:pPr>
            <w:r>
              <w:t xml:space="preserve">—</w:t>
            </w:r>
          </w:p>
        </w:tc>
      </w:tr>
      <w:tr>
        <w:tc>
          <w:tcPr/>
          <w:p>
            <w:pPr>
              <w:pStyle w:val="Compact"/>
            </w:pPr>
            <w:r>
              <w:t xml:space="preserve">security.app_user</w:t>
            </w:r>
          </w:p>
        </w:tc>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FK a person; único</w:t>
            </w:r>
          </w:p>
        </w:tc>
      </w:tr>
      <w:tr>
        <w:tc>
          <w:tcPr/>
          <w:p>
            <w:pPr>
              <w:pStyle w:val="Compact"/>
            </w:pPr>
          </w:p>
        </w:tc>
        <w:tc>
          <w:tcPr/>
          <w:p>
            <w:pPr>
              <w:pStyle w:val="Compact"/>
            </w:pPr>
            <w:r>
              <w:t xml:space="preserve">username</w:t>
            </w:r>
          </w:p>
        </w:tc>
        <w:tc>
          <w:tcPr/>
          <w:p>
            <w:pPr>
              <w:pStyle w:val="Compact"/>
            </w:pPr>
            <w:r>
              <w:t xml:space="preserve">NVARCHAR(60)</w:t>
            </w:r>
          </w:p>
        </w:tc>
        <w:tc>
          <w:tcPr/>
          <w:p>
            <w:pPr>
              <w:pStyle w:val="Compact"/>
            </w:pPr>
            <w:r>
              <w:t xml:space="preserve">No</w:t>
            </w:r>
          </w:p>
        </w:tc>
        <w:tc>
          <w:tcPr/>
          <w:p>
            <w:pPr>
              <w:pStyle w:val="Compact"/>
            </w:pPr>
            <w:r>
              <w:t xml:space="preserve">Único; es el correo</w:t>
            </w:r>
          </w:p>
        </w:tc>
      </w:tr>
      <w:tr>
        <w:tc>
          <w:tcPr/>
          <w:p>
            <w:pPr>
              <w:pStyle w:val="Compact"/>
            </w:pPr>
          </w:p>
        </w:tc>
        <w:tc>
          <w:tcPr/>
          <w:p>
            <w:pPr>
              <w:pStyle w:val="Compact"/>
            </w:pPr>
            <w:r>
              <w:t xml:space="preserve">password_hash</w:t>
            </w:r>
          </w:p>
        </w:tc>
        <w:tc>
          <w:tcPr/>
          <w:p>
            <w:pPr>
              <w:pStyle w:val="Compact"/>
            </w:pPr>
            <w:r>
              <w:t xml:space="preserve">NVARCHAR(255)</w:t>
            </w:r>
          </w:p>
        </w:tc>
        <w:tc>
          <w:tcPr/>
          <w:p>
            <w:pPr>
              <w:pStyle w:val="Compact"/>
            </w:pPr>
            <w:r>
              <w:t xml:space="preserve">No</w:t>
            </w:r>
          </w:p>
        </w:tc>
        <w:tc>
          <w:tcPr/>
          <w:p>
            <w:pPr>
              <w:pStyle w:val="Compact"/>
            </w:pPr>
            <w:r>
              <w:t xml:space="preserve">Hash BCrypt</w:t>
            </w:r>
          </w:p>
        </w:tc>
      </w:tr>
      <w:tr>
        <w:tc>
          <w:tcPr/>
          <w:p>
            <w:pPr>
              <w:pStyle w:val="Compact"/>
            </w:pPr>
          </w:p>
        </w:tc>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r>
              <w:t xml:space="preserve">Por defecto 1</w:t>
            </w:r>
          </w:p>
        </w:tc>
      </w:tr>
      <w:tr>
        <w:tc>
          <w:tcPr/>
          <w:p>
            <w:pPr>
              <w:pStyle w:val="Compact"/>
            </w:pPr>
          </w:p>
        </w:tc>
        <w:tc>
          <w:tcPr/>
          <w:p>
            <w:pPr>
              <w:pStyle w:val="Compact"/>
            </w:pPr>
            <w:r>
              <w:t xml:space="preserve">last_login</w:t>
            </w:r>
          </w:p>
        </w:tc>
        <w:tc>
          <w:tcPr/>
          <w:p>
            <w:pPr>
              <w:pStyle w:val="Compact"/>
            </w:pPr>
            <w:r>
              <w:t xml:space="preserve">DATETIME2(3)</w:t>
            </w:r>
          </w:p>
        </w:tc>
        <w:tc>
          <w:tcPr/>
          <w:p>
            <w:pPr>
              <w:pStyle w:val="Compact"/>
            </w:pPr>
            <w:r>
              <w:t xml:space="preserve">Sí</w:t>
            </w:r>
          </w:p>
        </w:tc>
        <w:tc>
          <w:tcPr/>
          <w:p>
            <w:pPr>
              <w:pStyle w:val="Compact"/>
            </w:pPr>
            <w:r>
              <w:t xml:space="preserve">—</w:t>
            </w:r>
          </w:p>
        </w:tc>
      </w:tr>
      <w:tr>
        <w:tc>
          <w:tcPr/>
          <w:p>
            <w:pPr>
              <w:pStyle w:val="Compact"/>
            </w:pPr>
          </w:p>
        </w:tc>
        <w:tc>
          <w:tcPr/>
          <w:p>
            <w:pPr>
              <w:pStyle w:val="Compact"/>
            </w:pPr>
            <w:r>
              <w:t xml:space="preserve">terms_accepted_at, data_policy_accepted_at</w:t>
            </w:r>
          </w:p>
        </w:tc>
        <w:tc>
          <w:tcPr/>
          <w:p>
            <w:pPr>
              <w:pStyle w:val="Compact"/>
            </w:pPr>
            <w:r>
              <w:t xml:space="preserve">DATETIME2(3)</w:t>
            </w:r>
          </w:p>
        </w:tc>
        <w:tc>
          <w:tcPr/>
          <w:p>
            <w:pPr>
              <w:pStyle w:val="Compact"/>
            </w:pPr>
            <w:r>
              <w:t xml:space="preserve">Sí</w:t>
            </w:r>
          </w:p>
        </w:tc>
        <w:tc>
          <w:tcPr/>
          <w:p>
            <w:pPr>
              <w:pStyle w:val="Compact"/>
            </w:pPr>
            <w:r>
              <w:t xml:space="preserve">Fecha de aceptación de los Términos y de la Política de datos al registrarse (changelog 039); nulo en cuentas anteriores</w:t>
            </w:r>
          </w:p>
        </w:tc>
      </w:tr>
      <w:tr>
        <w:tc>
          <w:tcPr/>
          <w:p>
            <w:pPr>
              <w:pStyle w:val="Compact"/>
            </w:pPr>
          </w:p>
        </w:tc>
        <w:tc>
          <w:tcPr/>
          <w:p>
            <w:pPr>
              <w:pStyle w:val="Compact"/>
            </w:pPr>
            <w:r>
              <w:t xml:space="preserve">created_at</w:t>
            </w:r>
          </w:p>
        </w:tc>
        <w:tc>
          <w:tcPr/>
          <w:p>
            <w:pPr>
              <w:pStyle w:val="Compact"/>
            </w:pPr>
            <w:r>
              <w:t xml:space="preserve">DATETIME2(3)</w:t>
            </w:r>
          </w:p>
        </w:tc>
        <w:tc>
          <w:tcPr/>
          <w:p>
            <w:pPr>
              <w:pStyle w:val="Compact"/>
            </w:pPr>
            <w:r>
              <w:t xml:space="preserve">No</w:t>
            </w:r>
          </w:p>
        </w:tc>
        <w:tc>
          <w:tcPr/>
          <w:p>
            <w:pPr>
              <w:pStyle w:val="Compact"/>
            </w:pPr>
            <w:r>
              <w:t xml:space="preserve">Fecha de creación de la cuenta (changelog 036)</w:t>
            </w:r>
          </w:p>
        </w:tc>
      </w:tr>
      <w:tr>
        <w:tc>
          <w:tcPr/>
          <w:p>
            <w:pPr>
              <w:pStyle w:val="Compact"/>
            </w:pPr>
            <w:r>
              <w:t xml:space="preserve">security.role</w:t>
            </w:r>
          </w:p>
        </w:tc>
        <w:tc>
          <w:tcPr/>
          <w:p>
            <w:pPr>
              <w:pStyle w:val="Compact"/>
            </w:pPr>
            <w:r>
              <w:t xml:space="preserve">role_id, code, name</w:t>
            </w:r>
          </w:p>
        </w:tc>
        <w:tc>
          <w:tcPr/>
          <w:p>
            <w:pPr>
              <w:pStyle w:val="Compact"/>
            </w:pPr>
            <w:r>
              <w:t xml:space="preserve">SMALLINT, NVARCHAR(30), NVARCHAR(60)</w:t>
            </w:r>
          </w:p>
        </w:tc>
        <w:tc>
          <w:tcPr/>
          <w:p>
            <w:pPr>
              <w:pStyle w:val="Compact"/>
            </w:pPr>
            <w:r>
              <w:t xml:space="preserve">No</w:t>
            </w:r>
          </w:p>
        </w:tc>
        <w:tc>
          <w:tcPr/>
          <w:p>
            <w:pPr>
              <w:pStyle w:val="Compact"/>
            </w:pPr>
            <w:r>
              <w:t xml:space="preserve">PK; code único (ADMIN, OPERATOR, CLIENT)</w:t>
            </w:r>
          </w:p>
        </w:tc>
      </w:tr>
      <w:tr>
        <w:tc>
          <w:tcPr/>
          <w:p>
            <w:pPr>
              <w:pStyle w:val="Compact"/>
            </w:pPr>
            <w:r>
              <w:t xml:space="preserve">security.permission</w:t>
            </w:r>
          </w:p>
        </w:tc>
        <w:tc>
          <w:tcPr/>
          <w:p>
            <w:pPr>
              <w:pStyle w:val="Compact"/>
            </w:pPr>
            <w:r>
              <w:t xml:space="preserve">permission_id, code, name, resource, action</w:t>
            </w:r>
          </w:p>
        </w:tc>
        <w:tc>
          <w:tcPr/>
          <w:p>
            <w:pPr>
              <w:pStyle w:val="Compact"/>
            </w:pPr>
            <w:r>
              <w:t xml:space="preserve">SMALLINT, NVARCHAR</w:t>
            </w:r>
          </w:p>
        </w:tc>
        <w:tc>
          <w:tcPr/>
          <w:p>
            <w:pPr>
              <w:pStyle w:val="Compact"/>
            </w:pPr>
            <w:r>
              <w:t xml:space="preserve">No</w:t>
            </w:r>
          </w:p>
        </w:tc>
        <w:tc>
          <w:tcPr/>
          <w:p>
            <w:pPr>
              <w:pStyle w:val="Compact"/>
            </w:pPr>
            <w:r>
              <w:t xml:space="preserve">PK; code único; catálogo cargado por el changelog 026</w:t>
            </w:r>
          </w:p>
        </w:tc>
      </w:tr>
      <w:tr>
        <w:tc>
          <w:tcPr/>
          <w:p>
            <w:pPr>
              <w:pStyle w:val="Compact"/>
            </w:pPr>
            <w:r>
              <w:t xml:space="preserve">security.role_permission</w:t>
            </w:r>
          </w:p>
        </w:tc>
        <w:tc>
          <w:tcPr/>
          <w:p>
            <w:pPr>
              <w:pStyle w:val="Compact"/>
            </w:pPr>
            <w:r>
              <w:t xml:space="preserve">role_permission_id, role_id, permission_id</w:t>
            </w:r>
          </w:p>
        </w:tc>
        <w:tc>
          <w:tcPr/>
          <w:p>
            <w:pPr>
              <w:pStyle w:val="Compact"/>
            </w:pPr>
            <w:r>
              <w:t xml:space="preserve">BIGINT, SMALLINT, SMALLINT</w:t>
            </w:r>
          </w:p>
        </w:tc>
        <w:tc>
          <w:tcPr/>
          <w:p>
            <w:pPr>
              <w:pStyle w:val="Compact"/>
            </w:pPr>
            <w:r>
              <w:t xml:space="preserve">No</w:t>
            </w:r>
          </w:p>
        </w:tc>
        <w:tc>
          <w:tcPr/>
          <w:p>
            <w:pPr>
              <w:pStyle w:val="Compact"/>
            </w:pPr>
            <w:r>
              <w:t xml:space="preserve">FK; único (role_id, permission_id); matriz informativa que edita el administrador (ADR-015)</w:t>
            </w:r>
          </w:p>
        </w:tc>
      </w:tr>
      <w:tr>
        <w:tc>
          <w:tcPr/>
          <w:p>
            <w:pPr>
              <w:pStyle w:val="Compact"/>
            </w:pPr>
            <w:r>
              <w:t xml:space="preserve">security.user_role</w:t>
            </w:r>
          </w:p>
        </w:tc>
        <w:tc>
          <w:tcPr/>
          <w:p>
            <w:pPr>
              <w:pStyle w:val="Compact"/>
            </w:pPr>
            <w:r>
              <w:t xml:space="preserve">user_role_id, user_id, role_id</w:t>
            </w:r>
          </w:p>
        </w:tc>
        <w:tc>
          <w:tcPr/>
          <w:p>
            <w:pPr>
              <w:pStyle w:val="Compact"/>
            </w:pPr>
            <w:r>
              <w:t xml:space="preserve">BIGINT, BIGINT, SMALLINT</w:t>
            </w:r>
          </w:p>
        </w:tc>
        <w:tc>
          <w:tcPr/>
          <w:p>
            <w:pPr>
              <w:pStyle w:val="Compact"/>
            </w:pPr>
            <w:r>
              <w:t xml:space="preserve">No</w:t>
            </w:r>
          </w:p>
        </w:tc>
        <w:tc>
          <w:tcPr/>
          <w:p>
            <w:pPr>
              <w:pStyle w:val="Compact"/>
            </w:pPr>
            <w:r>
              <w:t xml:space="preserve">FK; único (user_id, role_id)</w:t>
            </w:r>
          </w:p>
        </w:tc>
      </w:tr>
      <w:tr>
        <w:tc>
          <w:tcPr/>
          <w:p>
            <w:pPr>
              <w:pStyle w:val="Compact"/>
            </w:pPr>
            <w:r>
              <w:t xml:space="preserve">security.user_session</w:t>
            </w:r>
          </w:p>
        </w:tc>
        <w:tc>
          <w:tcPr/>
          <w:p>
            <w:pPr>
              <w:pStyle w:val="Compact"/>
            </w:pPr>
            <w:r>
              <w:t xml:space="preserve">user_session_id, user_id</w:t>
            </w:r>
          </w:p>
        </w:tc>
        <w:tc>
          <w:tcPr/>
          <w:p>
            <w:pPr>
              <w:pStyle w:val="Compact"/>
            </w:pPr>
            <w:r>
              <w:t xml:space="preserve">BIGINT</w:t>
            </w:r>
          </w:p>
        </w:tc>
        <w:tc>
          <w:tcPr/>
          <w:p>
            <w:pPr>
              <w:pStyle w:val="Compact"/>
            </w:pPr>
            <w:r>
              <w:t xml:space="preserve">No</w:t>
            </w:r>
          </w:p>
        </w:tc>
        <w:tc>
          <w:tcPr/>
          <w:p>
            <w:pPr>
              <w:pStyle w:val="Compact"/>
            </w:pPr>
            <w:r>
              <w:t xml:space="preserve">PK; FK a app_user</w:t>
            </w:r>
          </w:p>
        </w:tc>
      </w:tr>
      <w:tr>
        <w:tc>
          <w:tcPr/>
          <w:p>
            <w:pPr>
              <w:pStyle w:val="Compact"/>
            </w:pPr>
          </w:p>
        </w:tc>
        <w:tc>
          <w:tcPr/>
          <w:p>
            <w:pPr>
              <w:pStyle w:val="Compact"/>
            </w:pPr>
            <w:r>
              <w:t xml:space="preserve">refresh_token_hash</w:t>
            </w:r>
          </w:p>
        </w:tc>
        <w:tc>
          <w:tcPr/>
          <w:p>
            <w:pPr>
              <w:pStyle w:val="Compact"/>
            </w:pPr>
            <w:r>
              <w:t xml:space="preserve">NVARCHAR(255)</w:t>
            </w:r>
          </w:p>
        </w:tc>
        <w:tc>
          <w:tcPr/>
          <w:p>
            <w:pPr>
              <w:pStyle w:val="Compact"/>
            </w:pPr>
            <w:r>
              <w:t xml:space="preserve">Sí</w:t>
            </w:r>
          </w:p>
        </w:tc>
        <w:tc>
          <w:tcPr/>
          <w:p>
            <w:pPr>
              <w:pStyle w:val="Compact"/>
            </w:pPr>
            <w:r>
              <w:t xml:space="preserve">No se usa (no hay tokens de actualización)</w:t>
            </w:r>
          </w:p>
        </w:tc>
      </w:tr>
      <w:tr>
        <w:tc>
          <w:tcPr/>
          <w:p>
            <w:pPr>
              <w:pStyle w:val="Compact"/>
            </w:pPr>
          </w:p>
        </w:tc>
        <w:tc>
          <w:tcPr/>
          <w:p>
            <w:pPr>
              <w:pStyle w:val="Compact"/>
            </w:pPr>
            <w:r>
              <w:t xml:space="preserve">started_at, expires_at</w:t>
            </w:r>
          </w:p>
        </w:tc>
        <w:tc>
          <w:tcPr/>
          <w:p>
            <w:pPr>
              <w:pStyle w:val="Compact"/>
            </w:pPr>
            <w:r>
              <w:t xml:space="preserve">DATETIME2(3)</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revoked_at</w:t>
            </w:r>
          </w:p>
        </w:tc>
        <w:tc>
          <w:tcPr/>
          <w:p>
            <w:pPr>
              <w:pStyle w:val="Compact"/>
            </w:pPr>
            <w:r>
              <w:t xml:space="preserve">DATETIME2(3)</w:t>
            </w:r>
          </w:p>
        </w:tc>
        <w:tc>
          <w:tcPr/>
          <w:p>
            <w:pPr>
              <w:pStyle w:val="Compact"/>
            </w:pPr>
            <w:r>
              <w:t xml:space="preserve">Sí</w:t>
            </w:r>
          </w:p>
        </w:tc>
        <w:tc>
          <w:tcPr/>
          <w:p>
            <w:pPr>
              <w:pStyle w:val="Compact"/>
            </w:pPr>
            <w:r>
              <w:t xml:space="preserve">Se fija al cerrar sesión</w:t>
            </w:r>
          </w:p>
        </w:tc>
      </w:tr>
      <w:tr>
        <w:tc>
          <w:tcPr/>
          <w:p>
            <w:pPr>
              <w:pStyle w:val="Compact"/>
            </w:pPr>
          </w:p>
        </w:tc>
        <w:tc>
          <w:tcPr/>
          <w:p>
            <w:pPr>
              <w:pStyle w:val="Compact"/>
            </w:pPr>
            <w:r>
              <w:t xml:space="preserve">ip_address, user_agent</w:t>
            </w:r>
          </w:p>
        </w:tc>
        <w:tc>
          <w:tcPr/>
          <w:p>
            <w:pPr>
              <w:pStyle w:val="Compact"/>
            </w:pPr>
            <w:r>
              <w:t xml:space="preserve">NVARCHAR(45), NVARCHAR(300)</w:t>
            </w:r>
          </w:p>
        </w:tc>
        <w:tc>
          <w:tcPr/>
          <w:p>
            <w:pPr>
              <w:pStyle w:val="Compact"/>
            </w:pPr>
            <w:r>
              <w:t xml:space="preserve">Sí</w:t>
            </w:r>
          </w:p>
        </w:tc>
        <w:tc>
          <w:tcPr/>
          <w:p>
            <w:pPr>
              <w:pStyle w:val="Compact"/>
            </w:pPr>
            <w:r>
              <w:t xml:space="preserve">—</w:t>
            </w:r>
          </w:p>
        </w:tc>
      </w:tr>
      <w:tr>
        <w:tc>
          <w:tcPr/>
          <w:p>
            <w:pPr>
              <w:pStyle w:val="Compact"/>
            </w:pPr>
            <w:r>
              <w:t xml:space="preserve">security.password_reset_token</w:t>
            </w:r>
          </w:p>
        </w:tc>
        <w:tc>
          <w:tcPr/>
          <w:p>
            <w:pPr>
              <w:pStyle w:val="Compact"/>
            </w:pPr>
            <w:r>
              <w:t xml:space="preserve">password_reset_token_id, user_id</w:t>
            </w:r>
          </w:p>
        </w:tc>
        <w:tc>
          <w:tcPr/>
          <w:p>
            <w:pPr>
              <w:pStyle w:val="Compact"/>
            </w:pPr>
            <w:r>
              <w:t xml:space="preserve">BIGINT</w:t>
            </w:r>
          </w:p>
        </w:tc>
        <w:tc>
          <w:tcPr/>
          <w:p>
            <w:pPr>
              <w:pStyle w:val="Compact"/>
            </w:pPr>
            <w:r>
              <w:t xml:space="preserve">No</w:t>
            </w:r>
          </w:p>
        </w:tc>
        <w:tc>
          <w:tcPr/>
          <w:p>
            <w:pPr>
              <w:pStyle w:val="Compact"/>
            </w:pPr>
            <w:r>
              <w:t xml:space="preserve">PK; FK a app_user</w:t>
            </w:r>
          </w:p>
        </w:tc>
      </w:tr>
      <w:tr>
        <w:tc>
          <w:tcPr/>
          <w:p>
            <w:pPr>
              <w:pStyle w:val="Compact"/>
            </w:pPr>
          </w:p>
        </w:tc>
        <w:tc>
          <w:tcPr/>
          <w:p>
            <w:pPr>
              <w:pStyle w:val="Compact"/>
            </w:pPr>
            <w:r>
              <w:t xml:space="preserve">token_hash</w:t>
            </w:r>
          </w:p>
        </w:tc>
        <w:tc>
          <w:tcPr/>
          <w:p>
            <w:pPr>
              <w:pStyle w:val="Compact"/>
            </w:pPr>
            <w:r>
              <w:t xml:space="preserve">NVARCHAR(255)</w:t>
            </w:r>
          </w:p>
        </w:tc>
        <w:tc>
          <w:tcPr/>
          <w:p>
            <w:pPr>
              <w:pStyle w:val="Compact"/>
            </w:pPr>
            <w:r>
              <w:t xml:space="preserve">No</w:t>
            </w:r>
          </w:p>
        </w:tc>
        <w:tc>
          <w:tcPr/>
          <w:p>
            <w:pPr>
              <w:pStyle w:val="Compact"/>
            </w:pPr>
            <w:r>
              <w:t xml:space="preserve">Único; hash BCrypt del código</w:t>
            </w:r>
          </w:p>
        </w:tc>
      </w:tr>
      <w:tr>
        <w:tc>
          <w:tcPr/>
          <w:p>
            <w:pPr>
              <w:pStyle w:val="Compact"/>
            </w:pPr>
          </w:p>
        </w:tc>
        <w:tc>
          <w:tcPr/>
          <w:p>
            <w:pPr>
              <w:pStyle w:val="Compact"/>
            </w:pPr>
            <w:r>
              <w:t xml:space="preserve">requested_at, expires_at</w:t>
            </w:r>
          </w:p>
        </w:tc>
        <w:tc>
          <w:tcPr/>
          <w:p>
            <w:pPr>
              <w:pStyle w:val="Compact"/>
            </w:pPr>
            <w:r>
              <w:t xml:space="preserve">DATETIME2(3)</w:t>
            </w:r>
          </w:p>
        </w:tc>
        <w:tc>
          <w:tcPr/>
          <w:p>
            <w:pPr>
              <w:pStyle w:val="Compact"/>
            </w:pPr>
            <w:r>
              <w:t xml:space="preserve">No</w:t>
            </w:r>
          </w:p>
        </w:tc>
        <w:tc>
          <w:tcPr/>
          <w:p>
            <w:pPr>
              <w:pStyle w:val="Compact"/>
            </w:pPr>
            <w:r>
              <w:t xml:space="preserve">ck: expires_at &gt; requested_at</w:t>
            </w:r>
          </w:p>
        </w:tc>
      </w:tr>
      <w:tr>
        <w:tc>
          <w:tcPr/>
          <w:p>
            <w:pPr>
              <w:pStyle w:val="Compact"/>
            </w:pPr>
          </w:p>
        </w:tc>
        <w:tc>
          <w:tcPr/>
          <w:p>
            <w:pPr>
              <w:pStyle w:val="Compact"/>
            </w:pPr>
            <w:r>
              <w:t xml:space="preserve">used_at, ip_address</w:t>
            </w:r>
          </w:p>
        </w:tc>
        <w:tc>
          <w:tcPr/>
          <w:p>
            <w:pPr>
              <w:pStyle w:val="Compact"/>
            </w:pPr>
            <w:r>
              <w:t xml:space="preserve">DATETIME2(3), NVARCHAR(45)</w:t>
            </w:r>
          </w:p>
        </w:tc>
        <w:tc>
          <w:tcPr/>
          <w:p>
            <w:pPr>
              <w:pStyle w:val="Compact"/>
            </w:pPr>
            <w:r>
              <w:t xml:space="preserve">Sí</w:t>
            </w:r>
          </w:p>
        </w:tc>
        <w:tc>
          <w:tcPr/>
          <w:p>
            <w:pPr>
              <w:pStyle w:val="Compact"/>
            </w:pPr>
            <w:r>
              <w:t xml:space="preserve">—</w:t>
            </w:r>
          </w:p>
        </w:tc>
      </w:tr>
      <w:tr>
        <w:tc>
          <w:tcPr/>
          <w:p>
            <w:pPr>
              <w:pStyle w:val="Compact"/>
            </w:pPr>
            <w:r>
              <w:t xml:space="preserve">security.user_preference</w:t>
            </w:r>
          </w:p>
        </w:tc>
        <w:tc>
          <w:tcPr/>
          <w:p>
            <w:pPr>
              <w:pStyle w:val="Compact"/>
            </w:pPr>
            <w:r>
              <w:t xml:space="preserve">user_preference_id, user_id</w:t>
            </w:r>
          </w:p>
        </w:tc>
        <w:tc>
          <w:tcPr/>
          <w:p>
            <w:pPr>
              <w:pStyle w:val="Compact"/>
            </w:pPr>
            <w:r>
              <w:t xml:space="preserve">BIGINT</w:t>
            </w:r>
          </w:p>
        </w:tc>
        <w:tc>
          <w:tcPr/>
          <w:p>
            <w:pPr>
              <w:pStyle w:val="Compact"/>
            </w:pPr>
            <w:r>
              <w:t xml:space="preserve">No</w:t>
            </w:r>
          </w:p>
        </w:tc>
        <w:tc>
          <w:tcPr/>
          <w:p>
            <w:pPr>
              <w:pStyle w:val="Compact"/>
            </w:pPr>
            <w:r>
              <w:t xml:space="preserve">PK; FK y user_id único</w:t>
            </w:r>
          </w:p>
        </w:tc>
      </w:tr>
      <w:tr>
        <w:tc>
          <w:tcPr/>
          <w:p>
            <w:pPr>
              <w:pStyle w:val="Compact"/>
            </w:pPr>
          </w:p>
        </w:tc>
        <w:tc>
          <w:tcPr/>
          <w:p>
            <w:pPr>
              <w:pStyle w:val="Compact"/>
            </w:pPr>
            <w:r>
              <w:t xml:space="preserve">theme</w:t>
            </w:r>
          </w:p>
        </w:tc>
        <w:tc>
          <w:tcPr/>
          <w:p>
            <w:pPr>
              <w:pStyle w:val="Compact"/>
            </w:pPr>
            <w:r>
              <w:t xml:space="preserve">NVARCHAR(20)</w:t>
            </w:r>
          </w:p>
        </w:tc>
        <w:tc>
          <w:tcPr/>
          <w:p>
            <w:pPr>
              <w:pStyle w:val="Compact"/>
            </w:pPr>
            <w:r>
              <w:t xml:space="preserve">No</w:t>
            </w:r>
          </w:p>
        </w:tc>
        <w:tc>
          <w:tcPr/>
          <w:p>
            <w:pPr>
              <w:pStyle w:val="Compact"/>
            </w:pPr>
            <w:r>
              <w:t xml:space="preserve">green-light, green-dark, pink o pink-dark</w:t>
            </w:r>
          </w:p>
        </w:tc>
      </w:tr>
      <w:tr>
        <w:tc>
          <w:tcPr/>
          <w:p>
            <w:pPr>
              <w:pStyle w:val="Compact"/>
            </w:pPr>
          </w:p>
        </w:tc>
        <w:tc>
          <w:tcPr/>
          <w:p>
            <w:pPr>
              <w:pStyle w:val="Compact"/>
            </w:pPr>
            <w:r>
              <w:t xml:space="preserve">language</w:t>
            </w:r>
          </w:p>
        </w:tc>
        <w:tc>
          <w:tcPr/>
          <w:p>
            <w:pPr>
              <w:pStyle w:val="Compact"/>
            </w:pPr>
            <w:r>
              <w:t xml:space="preserve">NVARCHAR(5)</w:t>
            </w:r>
          </w:p>
        </w:tc>
        <w:tc>
          <w:tcPr/>
          <w:p>
            <w:pPr>
              <w:pStyle w:val="Compact"/>
            </w:pPr>
            <w:r>
              <w:t xml:space="preserve">No</w:t>
            </w:r>
          </w:p>
        </w:tc>
        <w:tc>
          <w:tcPr/>
          <w:p>
            <w:pPr>
              <w:pStyle w:val="Compact"/>
            </w:pPr>
            <w:r>
              <w:t xml:space="preserve">es, en, fr o pt</w:t>
            </w:r>
          </w:p>
        </w:tc>
      </w:tr>
      <w:tr>
        <w:tc>
          <w:tcPr/>
          <w:p>
            <w:pPr>
              <w:pStyle w:val="Compact"/>
            </w:pPr>
          </w:p>
        </w:tc>
        <w:tc>
          <w:tcPr/>
          <w:p>
            <w:pPr>
              <w:pStyle w:val="Compact"/>
            </w:pPr>
            <w:r>
              <w:t xml:space="preserve">notifications_enabled</w:t>
            </w:r>
          </w:p>
        </w:tc>
        <w:tc>
          <w:tcPr/>
          <w:p>
            <w:pPr>
              <w:pStyle w:val="Compact"/>
            </w:pPr>
            <w:r>
              <w:t xml:space="preserve">BIT</w:t>
            </w:r>
          </w:p>
        </w:tc>
        <w:tc>
          <w:tcPr/>
          <w:p>
            <w:pPr>
              <w:pStyle w:val="Compact"/>
            </w:pPr>
            <w:r>
              <w:t xml:space="preserve">No</w:t>
            </w:r>
          </w:p>
        </w:tc>
        <w:tc>
          <w:tcPr/>
          <w:p>
            <w:pPr>
              <w:pStyle w:val="Compact"/>
            </w:pPr>
            <w:r>
              <w:t xml:space="preserve">Por defecto 1; interruptor de push</w:t>
            </w:r>
          </w:p>
        </w:tc>
      </w:tr>
      <w:tr>
        <w:tc>
          <w:tcPr/>
          <w:p>
            <w:pPr>
              <w:pStyle w:val="Compact"/>
            </w:pPr>
          </w:p>
        </w:tc>
        <w:tc>
          <w:tcPr/>
          <w:p>
            <w:pPr>
              <w:pStyle w:val="Compact"/>
            </w:pPr>
            <w:r>
              <w:t xml:space="preserve">email_reminders_enabled, promotions_enabled</w:t>
            </w:r>
          </w:p>
        </w:tc>
        <w:tc>
          <w:tcPr/>
          <w:p>
            <w:pPr>
              <w:pStyle w:val="Compact"/>
            </w:pPr>
            <w:r>
              <w:t xml:space="preserve">BIT</w:t>
            </w:r>
          </w:p>
        </w:tc>
        <w:tc>
          <w:tcPr/>
          <w:p>
            <w:pPr>
              <w:pStyle w:val="Compact"/>
            </w:pPr>
            <w:r>
              <w:t xml:space="preserve">No</w:t>
            </w:r>
          </w:p>
        </w:tc>
        <w:tc>
          <w:tcPr/>
          <w:p>
            <w:pPr>
              <w:pStyle w:val="Compact"/>
            </w:pPr>
            <w:r>
              <w:t xml:space="preserve">Por defecto 1 (changelog 030); bloque de auditoría</w:t>
            </w:r>
          </w:p>
        </w:tc>
      </w:tr>
      <w:tr>
        <w:tc>
          <w:tcPr/>
          <w:p>
            <w:pPr>
              <w:pStyle w:val="Compact"/>
            </w:pPr>
            <w:r>
              <w:t xml:space="preserve">security.person_address</w:t>
            </w:r>
          </w:p>
        </w:tc>
        <w:tc>
          <w:tcPr/>
          <w:p>
            <w:pPr>
              <w:pStyle w:val="Compact"/>
            </w:pPr>
            <w:r>
              <w:t xml:space="preserve">person_id, address</w:t>
            </w:r>
          </w:p>
        </w:tc>
        <w:tc>
          <w:tcPr/>
          <w:p>
            <w:pPr>
              <w:pStyle w:val="Compact"/>
            </w:pPr>
            <w:r>
              <w:t xml:space="preserve">BIGINT, NVARCHAR(200)</w:t>
            </w:r>
          </w:p>
        </w:tc>
        <w:tc>
          <w:tcPr/>
          <w:p>
            <w:pPr>
              <w:pStyle w:val="Compact"/>
            </w:pPr>
            <w:r>
              <w:t xml:space="preserve">No</w:t>
            </w:r>
          </w:p>
        </w:tc>
        <w:tc>
          <w:tcPr/>
          <w:p>
            <w:pPr>
              <w:pStyle w:val="Compact"/>
            </w:pPr>
            <w:r>
              <w:t xml:space="preserve">PK y FK a person; dirección de contacto del perfil (changelog 035)</w:t>
            </w:r>
          </w:p>
        </w:tc>
      </w:tr>
      <w:tr>
        <w:tc>
          <w:tcPr/>
          <w:p>
            <w:pPr>
              <w:pStyle w:val="Compact"/>
            </w:pPr>
            <w:r>
              <w:t xml:space="preserve">security.login_lockout</w:t>
            </w:r>
          </w:p>
        </w:tc>
        <w:tc>
          <w:tcPr/>
          <w:p>
            <w:pPr>
              <w:pStyle w:val="Compact"/>
            </w:pPr>
            <w:r>
              <w:t xml:space="preserve">user_id, failed_count, first_failed_at, locked_until</w:t>
            </w:r>
          </w:p>
        </w:tc>
        <w:tc>
          <w:tcPr/>
          <w:p>
            <w:pPr>
              <w:pStyle w:val="Compact"/>
            </w:pPr>
            <w:r>
              <w:t xml:space="preserve">BIGINT, INT, DATETIME2(3)</w:t>
            </w:r>
          </w:p>
        </w:tc>
        <w:tc>
          <w:tcPr/>
          <w:p>
            <w:pPr>
              <w:pStyle w:val="Compact"/>
            </w:pPr>
            <w:r>
              <w:t xml:space="preserve">No/Sí</w:t>
            </w:r>
          </w:p>
        </w:tc>
        <w:tc>
          <w:tcPr/>
          <w:p>
            <w:pPr>
              <w:pStyle w:val="Compact"/>
            </w:pPr>
            <w:r>
              <w:t xml:space="preserve">PK y FK a app_user; intentos fallidos y bloqueo temporal (changelog 034)</w:t>
            </w:r>
          </w:p>
        </w:tc>
      </w:tr>
      <w:tr>
        <w:tc>
          <w:tcPr/>
          <w:p>
            <w:pPr>
              <w:pStyle w:val="Compact"/>
            </w:pPr>
            <w:r>
              <w:t xml:space="preserve">audit.audit_log</w:t>
            </w:r>
          </w:p>
        </w:tc>
        <w:tc>
          <w:tcPr/>
          <w:p>
            <w:pPr>
              <w:pStyle w:val="Compact"/>
            </w:pPr>
            <w:r>
              <w:t xml:space="preserve">audit_log_id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entity, entity_id, action</w:t>
            </w:r>
          </w:p>
        </w:tc>
        <w:tc>
          <w:tcPr/>
          <w:p>
            <w:pPr>
              <w:pStyle w:val="Compact"/>
            </w:pPr>
            <w:r>
              <w:t xml:space="preserve">NVARCHAR(60), BIGINT, NVARCHAR(20)</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previous_data, new_data</w:t>
            </w:r>
          </w:p>
        </w:tc>
        <w:tc>
          <w:tcPr/>
          <w:p>
            <w:pPr>
              <w:pStyle w:val="Compact"/>
            </w:pPr>
            <w:r>
              <w:t xml:space="preserve">NVARCHAR(MAX)</w:t>
            </w:r>
          </w:p>
        </w:tc>
        <w:tc>
          <w:tcPr/>
          <w:p>
            <w:pPr>
              <w:pStyle w:val="Compact"/>
            </w:pPr>
            <w:r>
              <w:t xml:space="preserve">Sí</w:t>
            </w:r>
          </w:p>
        </w:tc>
        <w:tc>
          <w:tcPr/>
          <w:p>
            <w:pPr>
              <w:pStyle w:val="Compact"/>
            </w:pPr>
            <w:r>
              <w:t xml:space="preserve">Texto JSON</w:t>
            </w:r>
          </w:p>
        </w:tc>
      </w:tr>
      <w:tr>
        <w:tc>
          <w:tcPr/>
          <w:p>
            <w:pPr>
              <w:pStyle w:val="Compact"/>
            </w:pPr>
          </w:p>
        </w:tc>
        <w:tc>
          <w:tcPr/>
          <w:p>
            <w:pPr>
              <w:pStyle w:val="Compact"/>
            </w:pPr>
            <w:r>
              <w:t xml:space="preserve">changed_by</w:t>
            </w:r>
          </w:p>
        </w:tc>
        <w:tc>
          <w:tcPr/>
          <w:p>
            <w:pPr>
              <w:pStyle w:val="Compact"/>
            </w:pPr>
            <w:r>
              <w:t xml:space="preserve">BIGINT</w:t>
            </w:r>
          </w:p>
        </w:tc>
        <w:tc>
          <w:tcPr/>
          <w:p>
            <w:pPr>
              <w:pStyle w:val="Compact"/>
            </w:pPr>
            <w:r>
              <w:t xml:space="preserve">Sí</w:t>
            </w:r>
          </w:p>
        </w:tc>
        <w:tc>
          <w:tcPr/>
          <w:p>
            <w:pPr>
              <w:pStyle w:val="Compact"/>
            </w:pPr>
            <w:r>
              <w:t xml:space="preserve">—</w:t>
            </w:r>
          </w:p>
        </w:tc>
      </w:tr>
      <w:tr>
        <w:tc>
          <w:tcPr/>
          <w:p>
            <w:pPr>
              <w:pStyle w:val="Compact"/>
            </w:pPr>
          </w:p>
        </w:tc>
        <w:tc>
          <w:tcPr/>
          <w:p>
            <w:pPr>
              <w:pStyle w:val="Compact"/>
            </w:pPr>
            <w:r>
              <w:t xml:space="preserve">changed_at</w:t>
            </w:r>
          </w:p>
        </w:tc>
        <w:tc>
          <w:tcPr/>
          <w:p>
            <w:pPr>
              <w:pStyle w:val="Compact"/>
            </w:pPr>
            <w:r>
              <w:t xml:space="preserve">DATETIME2(3)</w:t>
            </w:r>
          </w:p>
        </w:tc>
        <w:tc>
          <w:tcPr/>
          <w:p>
            <w:pPr>
              <w:pStyle w:val="Compact"/>
            </w:pPr>
            <w:r>
              <w:t xml:space="preserve">No</w:t>
            </w:r>
          </w:p>
        </w:tc>
        <w:tc>
          <w:tcPr/>
          <w:p>
            <w:pPr>
              <w:pStyle w:val="Compact"/>
            </w:pPr>
            <w:r>
              <w:t xml:space="preserve">Por defecto SYSUTCDATETIME()</w:t>
            </w:r>
          </w:p>
        </w:tc>
      </w:tr>
    </w:tbl>
    <w:p>
      <w:pPr>
        <w:pStyle w:val="BodyText"/>
      </w:pPr>
      <w:r>
        <w:rPr>
          <w:i/>
          <w:iCs/>
        </w:rPr>
        <w:t xml:space="preserve">Nota.</w:t>
      </w:r>
      <w:r>
        <w:t xml:space="preserve"> </w:t>
      </w:r>
      <w:r>
        <w:t xml:space="preserve">Fuente: changelogs 001, 002, 003, 020, 026, 030, 034, 035, 036 y 039 de security-service. El changelog 023 creó</w:t>
      </w:r>
      <w:r>
        <w:t xml:space="preserve"> </w:t>
      </w:r>
      <w:r>
        <w:rPr>
          <w:i/>
          <w:iCs/>
        </w:rPr>
        <w:t xml:space="preserve">security.custom_role</w:t>
      </w:r>
      <w:r>
        <w:t xml:space="preserve"> </w:t>
      </w:r>
      <w:r>
        <w:t xml:space="preserve">y el 026 la eliminó (ADR-015).</w:t>
      </w:r>
    </w:p>
    <w:p>
      <w:pPr>
        <w:pStyle w:val="BodyText"/>
      </w:pPr>
      <w:r>
        <w:rPr>
          <w:b/>
          <w:bCs/>
        </w:rPr>
        <w:t xml:space="preserve">Tabla 13</w:t>
      </w:r>
    </w:p>
    <w:p>
      <w:pPr>
        <w:pStyle w:val="BodyText"/>
      </w:pPr>
      <w:r>
        <w:rPr>
          <w:i/>
          <w:iCs/>
        </w:rPr>
        <w:t xml:space="preserve">Diccionario de Datos del Esquema de Clientes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Tabla</w:t>
            </w:r>
          </w:p>
        </w:tc>
        <w:tc>
          <w:tcPr/>
          <w:p>
            <w:pPr>
              <w:pStyle w:val="Compact"/>
            </w:pPr>
            <w:r>
              <w:t xml:space="preserve">Campo</w:t>
            </w:r>
          </w:p>
        </w:tc>
        <w:tc>
          <w:tcPr/>
          <w:p>
            <w:pPr>
              <w:pStyle w:val="Compact"/>
            </w:pPr>
            <w:r>
              <w:t xml:space="preserve">Tipo</w:t>
            </w:r>
          </w:p>
        </w:tc>
        <w:tc>
          <w:tcPr/>
          <w:p>
            <w:pPr>
              <w:pStyle w:val="Compact"/>
            </w:pPr>
            <w:r>
              <w:t xml:space="preserve">Nulo</w:t>
            </w:r>
          </w:p>
        </w:tc>
        <w:tc>
          <w:tcPr/>
          <w:p>
            <w:pPr>
              <w:pStyle w:val="Compact"/>
            </w:pPr>
            <w:r>
              <w:t xml:space="preserve">Restricción o descripción</w:t>
            </w:r>
          </w:p>
        </w:tc>
      </w:tr>
      <w:tr>
        <w:tc>
          <w:tcPr/>
          <w:p>
            <w:pPr>
              <w:pStyle w:val="Compact"/>
            </w:pPr>
            <w:r>
              <w:t xml:space="preserve">customer.vehicle_type</w:t>
            </w:r>
          </w:p>
        </w:tc>
        <w:tc>
          <w:tcPr/>
          <w:p>
            <w:pPr>
              <w:pStyle w:val="Compact"/>
            </w:pPr>
            <w:r>
              <w:t xml:space="preserve">vehicle_type_id</w:t>
            </w:r>
          </w:p>
        </w:tc>
        <w:tc>
          <w:tcPr/>
          <w:p>
            <w:pPr>
              <w:pStyle w:val="Compact"/>
            </w:pPr>
            <w:r>
              <w:t xml:space="preserve">SMALLINT</w:t>
            </w:r>
          </w:p>
        </w:tc>
        <w:tc>
          <w:tcPr/>
          <w:p>
            <w:pPr>
              <w:pStyle w:val="Compact"/>
            </w:pPr>
            <w:r>
              <w:t xml:space="preserve">No</w:t>
            </w:r>
          </w:p>
        </w:tc>
        <w:tc>
          <w:tcPr/>
          <w:p>
            <w:pPr>
              <w:pStyle w:val="Compact"/>
            </w:pPr>
            <w:r>
              <w:t xml:space="preserve">PK; identificadores 1 a 6 fijos</w:t>
            </w:r>
          </w:p>
        </w:tc>
      </w:tr>
      <w:tr>
        <w:tc>
          <w:tcPr/>
          <w:p>
            <w:pPr>
              <w:pStyle w:val="Compact"/>
            </w:pPr>
          </w:p>
        </w:tc>
        <w:tc>
          <w:tcPr/>
          <w:p>
            <w:pPr>
              <w:pStyle w:val="Compact"/>
            </w:pPr>
            <w:r>
              <w:t xml:space="preserve">code, name</w:t>
            </w:r>
          </w:p>
        </w:tc>
        <w:tc>
          <w:tcPr/>
          <w:p>
            <w:pPr>
              <w:pStyle w:val="Compact"/>
            </w:pPr>
            <w:r>
              <w:t xml:space="preserve">NVARCHAR(30), NVARCHAR(60)</w:t>
            </w:r>
          </w:p>
        </w:tc>
        <w:tc>
          <w:tcPr/>
          <w:p>
            <w:pPr>
              <w:pStyle w:val="Compact"/>
            </w:pPr>
            <w:r>
              <w:t xml:space="preserve">No</w:t>
            </w:r>
          </w:p>
        </w:tc>
        <w:tc>
          <w:tcPr/>
          <w:p>
            <w:pPr>
              <w:pStyle w:val="Compact"/>
            </w:pPr>
            <w:r>
              <w:t xml:space="preserve">CAR, SEDAN, SUV, PICKUP, TRUCK, MOTO</w:t>
            </w:r>
          </w:p>
        </w:tc>
      </w:tr>
      <w:tr>
        <w:tc>
          <w:tcPr/>
          <w:p>
            <w:pPr>
              <w:pStyle w:val="Compact"/>
            </w:pPr>
          </w:p>
        </w:tc>
        <w:tc>
          <w:tcPr/>
          <w:p>
            <w:pPr>
              <w:pStyle w:val="Compact"/>
            </w:pPr>
            <w:r>
              <w:t xml:space="preserve">size_factor</w:t>
            </w:r>
          </w:p>
        </w:tc>
        <w:tc>
          <w:tcPr/>
          <w:p>
            <w:pPr>
              <w:pStyle w:val="Compact"/>
            </w:pPr>
            <w:r>
              <w:t xml:space="preserve">DECIMAL(4,2)</w:t>
            </w:r>
          </w:p>
        </w:tc>
        <w:tc>
          <w:tcPr/>
          <w:p>
            <w:pPr>
              <w:pStyle w:val="Compact"/>
            </w:pPr>
            <w:r>
              <w:t xml:space="preserve">No</w:t>
            </w:r>
          </w:p>
        </w:tc>
        <w:tc>
          <w:tcPr/>
          <w:p>
            <w:pPr>
              <w:pStyle w:val="Compact"/>
            </w:pPr>
            <w:r>
              <w:t xml:space="preserve">&gt; 0 (0,80 a 1,35); sugerencia de precio</w:t>
            </w:r>
          </w:p>
        </w:tc>
      </w:tr>
      <w:tr>
        <w:tc>
          <w:tcPr/>
          <w:p>
            <w:pPr>
              <w:pStyle w:val="Compact"/>
            </w:pPr>
          </w:p>
        </w:tc>
        <w:tc>
          <w:tcPr/>
          <w:p>
            <w:pPr>
              <w:pStyle w:val="Compact"/>
            </w:pPr>
            <w:r>
              <w:t xml:space="preserve">display_order, is_active</w:t>
            </w:r>
          </w:p>
        </w:tc>
        <w:tc>
          <w:tcPr/>
          <w:p>
            <w:pPr>
              <w:pStyle w:val="Compact"/>
            </w:pPr>
            <w:r>
              <w:t xml:space="preserve">SMALLINT, BIT</w:t>
            </w:r>
          </w:p>
        </w:tc>
        <w:tc>
          <w:tcPr/>
          <w:p>
            <w:pPr>
              <w:pStyle w:val="Compact"/>
            </w:pPr>
            <w:r>
              <w:t xml:space="preserve">No</w:t>
            </w:r>
          </w:p>
        </w:tc>
        <w:tc>
          <w:tcPr/>
          <w:p>
            <w:pPr>
              <w:pStyle w:val="Compact"/>
            </w:pPr>
            <w:r>
              <w:t xml:space="preserve">Bloque de auditoría</w:t>
            </w:r>
          </w:p>
        </w:tc>
      </w:tr>
      <w:tr>
        <w:tc>
          <w:tcPr/>
          <w:p>
            <w:pPr>
              <w:pStyle w:val="Compact"/>
            </w:pPr>
            <w:r>
              <w:t xml:space="preserve">customer.customer</w:t>
            </w:r>
          </w:p>
        </w:tc>
        <w:tc>
          <w:tcPr/>
          <w:p>
            <w:pPr>
              <w:pStyle w:val="Compact"/>
            </w:pPr>
            <w:r>
              <w:t xml:space="preserve">customer_id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Único; referencia a security.person</w:t>
            </w:r>
          </w:p>
        </w:tc>
      </w:tr>
      <w:tr>
        <w:tc>
          <w:tcPr/>
          <w:p>
            <w:pPr>
              <w:pStyle w:val="Compact"/>
            </w:pPr>
          </w:p>
        </w:tc>
        <w:tc>
          <w:tcPr/>
          <w:p>
            <w:pPr>
              <w:pStyle w:val="Compact"/>
            </w:pPr>
            <w:r>
              <w:t xml:space="preserve">user_id</w:t>
            </w:r>
          </w:p>
        </w:tc>
        <w:tc>
          <w:tcPr/>
          <w:p>
            <w:pPr>
              <w:pStyle w:val="Compact"/>
            </w:pPr>
            <w:r>
              <w:t xml:space="preserve">BIGINT</w:t>
            </w:r>
          </w:p>
        </w:tc>
        <w:tc>
          <w:tcPr/>
          <w:p>
            <w:pPr>
              <w:pStyle w:val="Compact"/>
            </w:pPr>
            <w:r>
              <w:t xml:space="preserve">Sí</w:t>
            </w:r>
          </w:p>
        </w:tc>
        <w:tc>
          <w:tcPr/>
          <w:p>
            <w:pPr>
              <w:pStyle w:val="Compact"/>
            </w:pPr>
            <w:r>
              <w:t xml:space="preserve">Único entre las filas activas; el</w:t>
            </w:r>
            <w:r>
              <w:t xml:space="preserve"> </w:t>
            </w:r>
            <w:r>
              <w:rPr>
                <w:i/>
                <w:iCs/>
              </w:rPr>
              <w:t xml:space="preserve">sub</w:t>
            </w:r>
            <w:r>
              <w:t xml:space="preserve"> </w:t>
            </w:r>
            <w:r>
              <w:t xml:space="preserve">del JWT</w:t>
            </w:r>
          </w:p>
        </w:tc>
      </w:tr>
      <w:tr>
        <w:tc>
          <w:tcPr/>
          <w:p>
            <w:pPr>
              <w:pStyle w:val="Compact"/>
            </w:pPr>
          </w:p>
        </w:tc>
        <w:tc>
          <w:tcPr/>
          <w:p>
            <w:pPr>
              <w:pStyle w:val="Compact"/>
            </w:pPr>
            <w:r>
              <w:t xml:space="preserve">loyalty_points</w:t>
            </w:r>
          </w:p>
        </w:tc>
        <w:tc>
          <w:tcPr/>
          <w:p>
            <w:pPr>
              <w:pStyle w:val="Compact"/>
            </w:pPr>
            <w:r>
              <w:t xml:space="preserve">INT</w:t>
            </w:r>
          </w:p>
        </w:tc>
        <w:tc>
          <w:tcPr/>
          <w:p>
            <w:pPr>
              <w:pStyle w:val="Compact"/>
            </w:pPr>
            <w:r>
              <w:t xml:space="preserve">No</w:t>
            </w:r>
          </w:p>
        </w:tc>
        <w:tc>
          <w:tcPr/>
          <w:p>
            <w:pPr>
              <w:pStyle w:val="Compact"/>
            </w:pPr>
            <w:r>
              <w:t xml:space="preserve">≥ 0; copia de presentación; el saldo oficial está en payment.loyalty_transaction (ADR-015)</w:t>
            </w:r>
          </w:p>
        </w:tc>
      </w:tr>
      <w:tr>
        <w:tc>
          <w:tcPr/>
          <w:p>
            <w:pPr>
              <w:pStyle w:val="Compact"/>
            </w:pPr>
          </w:p>
        </w:tc>
        <w:tc>
          <w:tcPr/>
          <w:p>
            <w:pPr>
              <w:pStyle w:val="Compact"/>
            </w:pPr>
            <w:r>
              <w:t xml:space="preserve">customer_since</w:t>
            </w:r>
          </w:p>
        </w:tc>
        <w:tc>
          <w:tcPr/>
          <w:p>
            <w:pPr>
              <w:pStyle w:val="Compact"/>
            </w:pPr>
            <w:r>
              <w:t xml:space="preserve">DATE</w:t>
            </w:r>
          </w:p>
        </w:tc>
        <w:tc>
          <w:tcPr/>
          <w:p>
            <w:pPr>
              <w:pStyle w:val="Compact"/>
            </w:pPr>
            <w:r>
              <w:t xml:space="preserve">No</w:t>
            </w:r>
          </w:p>
        </w:tc>
        <w:tc>
          <w:tcPr/>
          <w:p>
            <w:pPr>
              <w:pStyle w:val="Compact"/>
            </w:pPr>
            <w:r>
              <w:t xml:space="preserve">Bloque de auditoría</w:t>
            </w:r>
          </w:p>
        </w:tc>
      </w:tr>
      <w:tr>
        <w:tc>
          <w:tcPr/>
          <w:p>
            <w:pPr>
              <w:pStyle w:val="Compact"/>
            </w:pPr>
            <w:r>
              <w:t xml:space="preserve">customer.customer_vehicle</w:t>
            </w:r>
          </w:p>
        </w:tc>
        <w:tc>
          <w:tcPr/>
          <w:p>
            <w:pPr>
              <w:pStyle w:val="Compact"/>
            </w:pPr>
            <w:r>
              <w:t xml:space="preserve">customer_vehicle_id, customer_id</w:t>
            </w:r>
          </w:p>
        </w:tc>
        <w:tc>
          <w:tcPr/>
          <w:p>
            <w:pPr>
              <w:pStyle w:val="Compact"/>
            </w:pPr>
            <w:r>
              <w:t xml:space="preserve">BIGINT</w:t>
            </w:r>
          </w:p>
        </w:tc>
        <w:tc>
          <w:tcPr/>
          <w:p>
            <w:pPr>
              <w:pStyle w:val="Compact"/>
            </w:pPr>
            <w:r>
              <w:t xml:space="preserve">No</w:t>
            </w:r>
          </w:p>
        </w:tc>
        <w:tc>
          <w:tcPr/>
          <w:p>
            <w:pPr>
              <w:pStyle w:val="Compact"/>
            </w:pPr>
            <w:r>
              <w:t xml:space="preserve">PK; FK a customer</w:t>
            </w:r>
          </w:p>
        </w:tc>
      </w:tr>
      <w:tr>
        <w:tc>
          <w:tcPr/>
          <w:p>
            <w:pPr>
              <w:pStyle w:val="Compact"/>
            </w:pPr>
          </w:p>
        </w:tc>
        <w:tc>
          <w:tcPr/>
          <w:p>
            <w:pPr>
              <w:pStyle w:val="Compact"/>
            </w:pPr>
            <w:r>
              <w:t xml:space="preserve">license_plate</w:t>
            </w:r>
          </w:p>
        </w:tc>
        <w:tc>
          <w:tcPr/>
          <w:p>
            <w:pPr>
              <w:pStyle w:val="Compact"/>
            </w:pPr>
            <w:r>
              <w:t xml:space="preserve">NVARCHAR(10)</w:t>
            </w:r>
          </w:p>
        </w:tc>
        <w:tc>
          <w:tcPr/>
          <w:p>
            <w:pPr>
              <w:pStyle w:val="Compact"/>
            </w:pPr>
            <w:r>
              <w:t xml:space="preserve">No</w:t>
            </w:r>
          </w:p>
        </w:tc>
        <w:tc>
          <w:tcPr/>
          <w:p>
            <w:pPr>
              <w:pStyle w:val="Compact"/>
            </w:pPr>
            <w:r>
              <w:t xml:space="preserve">Única entre los vehículos activos (ux_customer_vehicle_plate_active)</w:t>
            </w:r>
          </w:p>
        </w:tc>
      </w:tr>
      <w:tr>
        <w:tc>
          <w:tcPr/>
          <w:p>
            <w:pPr>
              <w:pStyle w:val="Compact"/>
            </w:pPr>
          </w:p>
        </w:tc>
        <w:tc>
          <w:tcPr/>
          <w:p>
            <w:pPr>
              <w:pStyle w:val="Compact"/>
            </w:pPr>
            <w:r>
              <w:t xml:space="preserve">vehicle_type_id</w:t>
            </w:r>
          </w:p>
        </w:tc>
        <w:tc>
          <w:tcPr/>
          <w:p>
            <w:pPr>
              <w:pStyle w:val="Compact"/>
            </w:pPr>
            <w:r>
              <w:t xml:space="preserve">SMALLINT</w:t>
            </w:r>
          </w:p>
        </w:tc>
        <w:tc>
          <w:tcPr/>
          <w:p>
            <w:pPr>
              <w:pStyle w:val="Compact"/>
            </w:pPr>
            <w:r>
              <w:t xml:space="preserve">No</w:t>
            </w:r>
          </w:p>
        </w:tc>
        <w:tc>
          <w:tcPr/>
          <w:p>
            <w:pPr>
              <w:pStyle w:val="Compact"/>
            </w:pPr>
            <w:r>
              <w:t xml:space="preserve">FK a vehicle_type</w:t>
            </w:r>
          </w:p>
        </w:tc>
      </w:tr>
      <w:tr>
        <w:tc>
          <w:tcPr/>
          <w:p>
            <w:pPr>
              <w:pStyle w:val="Compact"/>
            </w:pPr>
          </w:p>
        </w:tc>
        <w:tc>
          <w:tcPr/>
          <w:p>
            <w:pPr>
              <w:pStyle w:val="Compact"/>
            </w:pPr>
            <w:r>
              <w:t xml:space="preserve">brand, model, color</w:t>
            </w:r>
          </w:p>
        </w:tc>
        <w:tc>
          <w:tcPr/>
          <w:p>
            <w:pPr>
              <w:pStyle w:val="Compact"/>
            </w:pPr>
            <w:r>
              <w:t xml:space="preserve">NVARCHAR(50), NVARCHAR(50), NVARCHAR(30)</w:t>
            </w:r>
          </w:p>
        </w:tc>
        <w:tc>
          <w:tcPr/>
          <w:p>
            <w:pPr>
              <w:pStyle w:val="Compact"/>
            </w:pPr>
            <w:r>
              <w:t xml:space="preserve">Sí</w:t>
            </w:r>
          </w:p>
        </w:tc>
        <w:tc>
          <w:tcPr/>
          <w:p>
            <w:pPr>
              <w:pStyle w:val="Compact"/>
            </w:pPr>
            <w:r>
              <w:t xml:space="preserve">Bloque de auditoría</w:t>
            </w:r>
          </w:p>
        </w:tc>
      </w:tr>
    </w:tbl>
    <w:p>
      <w:pPr>
        <w:pStyle w:val="BodyText"/>
      </w:pPr>
      <w:r>
        <w:rPr>
          <w:i/>
          <w:iCs/>
        </w:rPr>
        <w:t xml:space="preserve">Nota.</w:t>
      </w:r>
      <w:r>
        <w:t xml:space="preserve"> </w:t>
      </w:r>
      <w:r>
        <w:t xml:space="preserve">Fuente: changelogs 004, 014, 015 y semilla 102 de customer-service.</w:t>
      </w:r>
    </w:p>
    <w:p>
      <w:pPr>
        <w:pStyle w:val="BodyText"/>
      </w:pPr>
      <w:r>
        <w:rPr>
          <w:b/>
          <w:bCs/>
        </w:rPr>
        <w:t xml:space="preserve">Tabla 14</w:t>
      </w:r>
    </w:p>
    <w:p>
      <w:pPr>
        <w:pStyle w:val="BodyText"/>
      </w:pPr>
      <w:r>
        <w:rPr>
          <w:i/>
          <w:iCs/>
        </w:rPr>
        <w:t xml:space="preserve">Diccionario de Datos de los Esquemas de Catálogo y Reservas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Tabla</w:t>
            </w:r>
          </w:p>
        </w:tc>
        <w:tc>
          <w:tcPr/>
          <w:p>
            <w:pPr>
              <w:pStyle w:val="Compact"/>
            </w:pPr>
            <w:r>
              <w:t xml:space="preserve">Campo</w:t>
            </w:r>
          </w:p>
        </w:tc>
        <w:tc>
          <w:tcPr/>
          <w:p>
            <w:pPr>
              <w:pStyle w:val="Compact"/>
            </w:pPr>
            <w:r>
              <w:t xml:space="preserve">Tipo</w:t>
            </w:r>
          </w:p>
        </w:tc>
        <w:tc>
          <w:tcPr/>
          <w:p>
            <w:pPr>
              <w:pStyle w:val="Compact"/>
            </w:pPr>
            <w:r>
              <w:t xml:space="preserve">Nulo</w:t>
            </w:r>
          </w:p>
        </w:tc>
        <w:tc>
          <w:tcPr/>
          <w:p>
            <w:pPr>
              <w:pStyle w:val="Compact"/>
            </w:pPr>
            <w:r>
              <w:t xml:space="preserve">Restricción o descripción</w:t>
            </w:r>
          </w:p>
        </w:tc>
      </w:tr>
      <w:tr>
        <w:tc>
          <w:tcPr/>
          <w:p>
            <w:pPr>
              <w:pStyle w:val="Compact"/>
            </w:pPr>
            <w:r>
              <w:t xml:space="preserve">catalog.service_category</w:t>
            </w:r>
          </w:p>
        </w:tc>
        <w:tc>
          <w:tcPr/>
          <w:p>
            <w:pPr>
              <w:pStyle w:val="Compact"/>
            </w:pPr>
            <w:r>
              <w:t xml:space="preserve">service_category_id, code, name, description, display_order, is_active</w:t>
            </w:r>
          </w:p>
        </w:tc>
        <w:tc>
          <w:tcPr/>
          <w:p>
            <w:pPr>
              <w:pStyle w:val="Compact"/>
            </w:pPr>
            <w:r>
              <w:t xml:space="preserve">SMALLINT, NVARCHAR</w:t>
            </w:r>
          </w:p>
        </w:tc>
        <w:tc>
          <w:tcPr/>
          <w:p>
            <w:pPr>
              <w:pStyle w:val="Compact"/>
            </w:pPr>
            <w:r>
              <w:t xml:space="preserve">No/Sí</w:t>
            </w:r>
          </w:p>
        </w:tc>
        <w:tc>
          <w:tcPr/>
          <w:p>
            <w:pPr>
              <w:pStyle w:val="Compact"/>
            </w:pPr>
            <w:r>
              <w:t xml:space="preserve">LAVADO, POLICHADO, DETALLADO, INTERIOR, PAQUETES</w:t>
            </w:r>
          </w:p>
        </w:tc>
      </w:tr>
      <w:tr>
        <w:tc>
          <w:tcPr/>
          <w:p>
            <w:pPr>
              <w:pStyle w:val="Compact"/>
            </w:pPr>
            <w:r>
              <w:t xml:space="preserve">catalog.service</w:t>
            </w:r>
          </w:p>
        </w:tc>
        <w:tc>
          <w:tcPr/>
          <w:p>
            <w:pPr>
              <w:pStyle w:val="Compact"/>
            </w:pPr>
            <w:r>
              <w:t xml:space="preserve">service_id, code, name, description, service_category_id, is_active</w:t>
            </w:r>
          </w:p>
        </w:tc>
        <w:tc>
          <w:tcPr/>
          <w:p>
            <w:pPr>
              <w:pStyle w:val="Compact"/>
            </w:pPr>
            <w:r>
              <w:t xml:space="preserve">INT, NVARCHAR</w:t>
            </w:r>
          </w:p>
        </w:tc>
        <w:tc>
          <w:tcPr/>
          <w:p>
            <w:pPr>
              <w:pStyle w:val="Compact"/>
            </w:pPr>
            <w:r>
              <w:t xml:space="preserve">No/Sí</w:t>
            </w:r>
          </w:p>
        </w:tc>
        <w:tc>
          <w:tcPr/>
          <w:p>
            <w:pPr>
              <w:pStyle w:val="Compact"/>
            </w:pPr>
            <w:r>
              <w:t xml:space="preserve">FK a service_category; BASIC, PREMIUM, FULL</w:t>
            </w:r>
          </w:p>
        </w:tc>
      </w:tr>
      <w:tr>
        <w:tc>
          <w:tcPr/>
          <w:p>
            <w:pPr>
              <w:pStyle w:val="Compact"/>
            </w:pPr>
          </w:p>
        </w:tc>
        <w:tc>
          <w:tcPr/>
          <w:p>
            <w:pPr>
              <w:pStyle w:val="Compact"/>
            </w:pPr>
            <w:r>
              <w:t xml:space="preserve">loyalty_points</w:t>
            </w:r>
          </w:p>
        </w:tc>
        <w:tc>
          <w:tcPr/>
          <w:p>
            <w:pPr>
              <w:pStyle w:val="Compact"/>
            </w:pPr>
            <w:r>
              <w:t xml:space="preserve">INT</w:t>
            </w:r>
          </w:p>
        </w:tc>
        <w:tc>
          <w:tcPr/>
          <w:p>
            <w:pPr>
              <w:pStyle w:val="Compact"/>
            </w:pPr>
            <w:r>
              <w:t xml:space="preserve">No</w:t>
            </w:r>
          </w:p>
        </w:tc>
        <w:tc>
          <w:tcPr/>
          <w:p>
            <w:pPr>
              <w:pStyle w:val="Compact"/>
            </w:pPr>
            <w:r>
              <w:t xml:space="preserve">Por defecto 0 (changelog 022); puntos que gana el cliente cuando se aprueba el pago</w:t>
            </w:r>
          </w:p>
        </w:tc>
      </w:tr>
      <w:tr>
        <w:tc>
          <w:tcPr/>
          <w:p>
            <w:pPr>
              <w:pStyle w:val="Compact"/>
            </w:pPr>
            <w:r>
              <w:t xml:space="preserve">catalog.service_price</w:t>
            </w:r>
          </w:p>
        </w:tc>
        <w:tc>
          <w:tcPr/>
          <w:p>
            <w:pPr>
              <w:pStyle w:val="Compact"/>
            </w:pPr>
            <w:r>
              <w:t xml:space="preserve">service_price_id, service_id, vehicle_type_id</w:t>
            </w:r>
          </w:p>
        </w:tc>
        <w:tc>
          <w:tcPr/>
          <w:p>
            <w:pPr>
              <w:pStyle w:val="Compact"/>
            </w:pPr>
            <w:r>
              <w:t xml:space="preserve">BIGINT, INT, SMALLINT</w:t>
            </w:r>
          </w:p>
        </w:tc>
        <w:tc>
          <w:tcPr/>
          <w:p>
            <w:pPr>
              <w:pStyle w:val="Compact"/>
            </w:pPr>
            <w:r>
              <w:t xml:space="preserve">No</w:t>
            </w:r>
          </w:p>
        </w:tc>
        <w:tc>
          <w:tcPr/>
          <w:p>
            <w:pPr>
              <w:pStyle w:val="Compact"/>
            </w:pPr>
            <w:r>
              <w:t xml:space="preserve">FK a service; un precio vigente por par (ux_service_price_current)</w:t>
            </w:r>
          </w:p>
        </w:tc>
      </w:tr>
      <w:tr>
        <w:tc>
          <w:tcPr/>
          <w:p>
            <w:pPr>
              <w:pStyle w:val="Compact"/>
            </w:pPr>
          </w:p>
        </w:tc>
        <w:tc>
          <w:tcPr/>
          <w:p>
            <w:pPr>
              <w:pStyle w:val="Compact"/>
            </w:pPr>
            <w:r>
              <w:t xml:space="preserve">price, estimated_minutes</w:t>
            </w:r>
          </w:p>
        </w:tc>
        <w:tc>
          <w:tcPr/>
          <w:p>
            <w:pPr>
              <w:pStyle w:val="Compact"/>
            </w:pPr>
            <w:r>
              <w:t xml:space="preserve">DECIMAL(12,2), SMALLINT</w:t>
            </w:r>
          </w:p>
        </w:tc>
        <w:tc>
          <w:tcPr/>
          <w:p>
            <w:pPr>
              <w:pStyle w:val="Compact"/>
            </w:pPr>
            <w:r>
              <w:t xml:space="preserve">No</w:t>
            </w:r>
          </w:p>
        </w:tc>
        <w:tc>
          <w:tcPr/>
          <w:p>
            <w:pPr>
              <w:pStyle w:val="Compact"/>
            </w:pPr>
            <w:r>
              <w:t xml:space="preserve">Inmutables (tr_service_price_immutable)</w:t>
            </w:r>
          </w:p>
        </w:tc>
      </w:tr>
      <w:tr>
        <w:tc>
          <w:tcPr/>
          <w:p>
            <w:pPr>
              <w:pStyle w:val="Compact"/>
            </w:pPr>
          </w:p>
        </w:tc>
        <w:tc>
          <w:tcPr/>
          <w:p>
            <w:pPr>
              <w:pStyle w:val="Compact"/>
            </w:pPr>
            <w:r>
              <w:t xml:space="preserve">valid_from, valid_to</w:t>
            </w:r>
          </w:p>
        </w:tc>
        <w:tc>
          <w:tcPr/>
          <w:p>
            <w:pPr>
              <w:pStyle w:val="Compact"/>
            </w:pPr>
            <w:r>
              <w:t xml:space="preserve">DATE</w:t>
            </w:r>
          </w:p>
        </w:tc>
        <w:tc>
          <w:tcPr/>
          <w:p>
            <w:pPr>
              <w:pStyle w:val="Compact"/>
            </w:pPr>
            <w:r>
              <w:t xml:space="preserve">No/Sí</w:t>
            </w:r>
          </w:p>
        </w:tc>
        <w:tc>
          <w:tcPr/>
          <w:p>
            <w:pPr>
              <w:pStyle w:val="Compact"/>
            </w:pPr>
            <w:r>
              <w:t xml:space="preserve">Bloque de auditoría</w:t>
            </w:r>
          </w:p>
        </w:tc>
      </w:tr>
      <w:tr>
        <w:tc>
          <w:tcPr/>
          <w:p>
            <w:pPr>
              <w:pStyle w:val="Compact"/>
            </w:pPr>
            <w:r>
              <w:t xml:space="preserve">booking.establishment</w:t>
            </w:r>
          </w:p>
        </w:tc>
        <w:tc>
          <w:tcPr/>
          <w:p>
            <w:pPr>
              <w:pStyle w:val="Compact"/>
            </w:pPr>
            <w:r>
              <w:t xml:space="preserve">establishment_id, legal_name, trade_name, tax_id, address, phone, email, logo_url, singleton; datos del negocio (changelog 032): business_type, founded_on, legal_representative, legal_representative_document, website, tax_regime, ciiu_activity, dian_resolution, invoice_prefix, invoice_range, instagram, facebook, support_line, service_hours_note</w:t>
            </w:r>
          </w:p>
        </w:tc>
        <w:tc>
          <w:tcPr/>
          <w:p>
            <w:pPr>
              <w:pStyle w:val="Compact"/>
            </w:pPr>
            <w:r>
              <w:t xml:space="preserve">SMALLINT, NVARCHAR, DATE, BIT</w:t>
            </w:r>
          </w:p>
        </w:tc>
        <w:tc>
          <w:tcPr/>
          <w:p>
            <w:pPr>
              <w:pStyle w:val="Compact"/>
            </w:pPr>
            <w:r>
              <w:t xml:space="preserve">No/Sí</w:t>
            </w:r>
          </w:p>
        </w:tc>
        <w:tc>
          <w:tcPr/>
          <w:p>
            <w:pPr>
              <w:pStyle w:val="Compact"/>
            </w:pPr>
            <w:r>
              <w:t xml:space="preserve">Una sola fila (singleton único); la editan GET y PUT /api/v1/admin/establishment</w:t>
            </w:r>
          </w:p>
        </w:tc>
      </w:tr>
      <w:tr>
        <w:tc>
          <w:tcPr/>
          <w:p>
            <w:pPr>
              <w:pStyle w:val="Compact"/>
            </w:pPr>
            <w:r>
              <w:t xml:space="preserve">booking.business_hour</w:t>
            </w:r>
          </w:p>
        </w:tc>
        <w:tc>
          <w:tcPr/>
          <w:p>
            <w:pPr>
              <w:pStyle w:val="Compact"/>
            </w:pPr>
            <w:r>
              <w:t xml:space="preserve">business_hour_id, day_of_week, opens_at, closes_at, break_starts_at, break_ends_at, is_active</w:t>
            </w:r>
          </w:p>
        </w:tc>
        <w:tc>
          <w:tcPr/>
          <w:p>
            <w:pPr>
              <w:pStyle w:val="Compact"/>
            </w:pPr>
            <w:r>
              <w:t xml:space="preserve">SMALLINT, TIME(0), BIT</w:t>
            </w:r>
          </w:p>
        </w:tc>
        <w:tc>
          <w:tcPr/>
          <w:p>
            <w:pPr>
              <w:pStyle w:val="Compact"/>
            </w:pPr>
            <w:r>
              <w:t xml:space="preserve">No/Sí</w:t>
            </w:r>
          </w:p>
        </w:tc>
        <w:tc>
          <w:tcPr/>
          <w:p>
            <w:pPr>
              <w:pStyle w:val="Compact"/>
            </w:pPr>
            <w:r>
              <w:t xml:space="preserve">Una fila por día (1 = lunes)</w:t>
            </w:r>
          </w:p>
        </w:tc>
      </w:tr>
      <w:tr>
        <w:tc>
          <w:tcPr/>
          <w:p>
            <w:pPr>
              <w:pStyle w:val="Compact"/>
            </w:pPr>
            <w:r>
              <w:t xml:space="preserve">booking.business_hour_exception</w:t>
            </w:r>
          </w:p>
        </w:tc>
        <w:tc>
          <w:tcPr/>
          <w:p>
            <w:pPr>
              <w:pStyle w:val="Compact"/>
            </w:pPr>
            <w:r>
              <w:t xml:space="preserve">business_hour_exception_id, exception_date, is_closed, opens_at, closes_at, reason</w:t>
            </w:r>
          </w:p>
        </w:tc>
        <w:tc>
          <w:tcPr/>
          <w:p>
            <w:pPr>
              <w:pStyle w:val="Compact"/>
            </w:pPr>
            <w:r>
              <w:t xml:space="preserve">INT, DATE, BIT, TIME(0), NVARCHAR(120)</w:t>
            </w:r>
          </w:p>
        </w:tc>
        <w:tc>
          <w:tcPr/>
          <w:p>
            <w:pPr>
              <w:pStyle w:val="Compact"/>
            </w:pPr>
            <w:r>
              <w:t xml:space="preserve">No/Sí</w:t>
            </w:r>
          </w:p>
        </w:tc>
        <w:tc>
          <w:tcPr/>
          <w:p>
            <w:pPr>
              <w:pStyle w:val="Compact"/>
            </w:pPr>
            <w:r>
              <w:t xml:space="preserve">Fecha única</w:t>
            </w:r>
          </w:p>
        </w:tc>
      </w:tr>
      <w:tr>
        <w:tc>
          <w:tcPr/>
          <w:p>
            <w:pPr>
              <w:pStyle w:val="Compact"/>
            </w:pPr>
            <w:r>
              <w:t xml:space="preserve">booking.bay_status</w:t>
            </w:r>
          </w:p>
        </w:tc>
        <w:tc>
          <w:tcPr/>
          <w:p>
            <w:pPr>
              <w:pStyle w:val="Compact"/>
            </w:pPr>
            <w:r>
              <w:t xml:space="preserve">bay_status_id, code, name, accepts_bookings, display_order</w:t>
            </w:r>
          </w:p>
        </w:tc>
        <w:tc>
          <w:tcPr/>
          <w:p>
            <w:pPr>
              <w:pStyle w:val="Compact"/>
            </w:pPr>
            <w:r>
              <w:t xml:space="preserve">SMALLINT, NVARCHAR, BIT</w:t>
            </w:r>
          </w:p>
        </w:tc>
        <w:tc>
          <w:tcPr/>
          <w:p>
            <w:pPr>
              <w:pStyle w:val="Compact"/>
            </w:pPr>
            <w:r>
              <w:t xml:space="preserve">No</w:t>
            </w:r>
          </w:p>
        </w:tc>
        <w:tc>
          <w:tcPr/>
          <w:p>
            <w:pPr>
              <w:pStyle w:val="Compact"/>
            </w:pPr>
            <w:r>
              <w:t xml:space="preserve">ACTIVE, MAINTENANCE, INACTIVE</w:t>
            </w:r>
          </w:p>
        </w:tc>
      </w:tr>
      <w:tr>
        <w:tc>
          <w:tcPr/>
          <w:p>
            <w:pPr>
              <w:pStyle w:val="Compact"/>
            </w:pPr>
            <w:r>
              <w:t xml:space="preserve">booking.service_bay</w:t>
            </w:r>
          </w:p>
        </w:tc>
        <w:tc>
          <w:tcPr/>
          <w:p>
            <w:pPr>
              <w:pStyle w:val="Compact"/>
            </w:pPr>
            <w:r>
              <w:t xml:space="preserve">service_bay_id, code, name, bay_status_id</w:t>
            </w:r>
          </w:p>
        </w:tc>
        <w:tc>
          <w:tcPr/>
          <w:p>
            <w:pPr>
              <w:pStyle w:val="Compact"/>
            </w:pPr>
            <w:r>
              <w:t xml:space="preserve">SMALLINT, NVARCHAR, SMALLINT</w:t>
            </w:r>
          </w:p>
        </w:tc>
        <w:tc>
          <w:tcPr/>
          <w:p>
            <w:pPr>
              <w:pStyle w:val="Compact"/>
            </w:pPr>
            <w:r>
              <w:t xml:space="preserve">No</w:t>
            </w:r>
          </w:p>
        </w:tc>
        <w:tc>
          <w:tcPr/>
          <w:p>
            <w:pPr>
              <w:pStyle w:val="Compact"/>
            </w:pPr>
            <w:r>
              <w:t xml:space="preserve">FK a bay_status; cuatro bahías en la semilla</w:t>
            </w:r>
          </w:p>
        </w:tc>
      </w:tr>
      <w:tr>
        <w:tc>
          <w:tcPr/>
          <w:p>
            <w:pPr>
              <w:pStyle w:val="Compact"/>
            </w:pPr>
            <w:r>
              <w:t xml:space="preserve">booking.booking_status</w:t>
            </w:r>
          </w:p>
        </w:tc>
        <w:tc>
          <w:tcPr/>
          <w:p>
            <w:pPr>
              <w:pStyle w:val="Compact"/>
            </w:pPr>
            <w:r>
              <w:t xml:space="preserve">booking_status_id, code, name, is_final,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Identificadores 1 a 6; 5 = CANCELLED</w:t>
            </w:r>
          </w:p>
        </w:tc>
      </w:tr>
      <w:tr>
        <w:tc>
          <w:tcPr/>
          <w:p>
            <w:pPr>
              <w:pStyle w:val="Compact"/>
            </w:pPr>
            <w:r>
              <w:t xml:space="preserve">booking.cancellation_reason</w:t>
            </w:r>
          </w:p>
        </w:tc>
        <w:tc>
          <w:tcPr/>
          <w:p>
            <w:pPr>
              <w:pStyle w:val="Compact"/>
            </w:pPr>
            <w:r>
              <w:t xml:space="preserve">cancellation_reason_id, code, name, is_customer_fault,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w:t>
            </w:r>
          </w:p>
        </w:tc>
      </w:tr>
      <w:tr>
        <w:tc>
          <w:tcPr/>
          <w:p>
            <w:pPr>
              <w:pStyle w:val="Compact"/>
            </w:pPr>
            <w:r>
              <w:t xml:space="preserve">booking.booking</w:t>
            </w:r>
          </w:p>
        </w:tc>
        <w:tc>
          <w:tcPr/>
          <w:p>
            <w:pPr>
              <w:pStyle w:val="Compact"/>
            </w:pPr>
            <w:r>
              <w:t xml:space="preserve">booking_id, customer_vehicle_id, service_bay_id, booking_status_id, booked_by</w:t>
            </w:r>
          </w:p>
        </w:tc>
        <w:tc>
          <w:tcPr/>
          <w:p>
            <w:pPr>
              <w:pStyle w:val="Compact"/>
            </w:pPr>
            <w:r>
              <w:t xml:space="preserve">BIGINT, SMALLINT</w:t>
            </w:r>
          </w:p>
        </w:tc>
        <w:tc>
          <w:tcPr/>
          <w:p>
            <w:pPr>
              <w:pStyle w:val="Compact"/>
            </w:pPr>
            <w:r>
              <w:t xml:space="preserve">No/Sí</w:t>
            </w:r>
          </w:p>
        </w:tc>
        <w:tc>
          <w:tcPr/>
          <w:p>
            <w:pPr>
              <w:pStyle w:val="Compact"/>
            </w:pPr>
            <w:r>
              <w:t xml:space="preserve">FK a service_bay y booking_status; disparador de superposición</w:t>
            </w:r>
          </w:p>
        </w:tc>
      </w:tr>
      <w:tr>
        <w:tc>
          <w:tcPr/>
          <w:p>
            <w:pPr>
              <w:pStyle w:val="Compact"/>
            </w:pPr>
          </w:p>
        </w:tc>
        <w:tc>
          <w:tcPr/>
          <w:p>
            <w:pPr>
              <w:pStyle w:val="Compact"/>
            </w:pPr>
            <w:r>
              <w:t xml:space="preserve">scheduled_start, scheduled_end</w:t>
            </w:r>
          </w:p>
        </w:tc>
        <w:tc>
          <w:tcPr/>
          <w:p>
            <w:pPr>
              <w:pStyle w:val="Compact"/>
            </w:pPr>
            <w:r>
              <w:t xml:space="preserve">DATETIME2(3)</w:t>
            </w:r>
          </w:p>
        </w:tc>
        <w:tc>
          <w:tcPr/>
          <w:p>
            <w:pPr>
              <w:pStyle w:val="Compact"/>
            </w:pPr>
            <w:r>
              <w:t xml:space="preserve">No</w:t>
            </w:r>
          </w:p>
        </w:tc>
        <w:tc>
          <w:tcPr/>
          <w:p>
            <w:pPr>
              <w:pStyle w:val="Compact"/>
            </w:pPr>
            <w:r>
              <w:t xml:space="preserve">UTC</w:t>
            </w:r>
          </w:p>
        </w:tc>
      </w:tr>
      <w:tr>
        <w:tc>
          <w:tcPr/>
          <w:p>
            <w:pPr>
              <w:pStyle w:val="Compact"/>
            </w:pPr>
          </w:p>
        </w:tc>
        <w:tc>
          <w:tcPr/>
          <w:p>
            <w:pPr>
              <w:pStyle w:val="Compact"/>
            </w:pPr>
            <w:r>
              <w:t xml:space="preserve">cancellation_reason_id</w:t>
            </w:r>
          </w:p>
        </w:tc>
        <w:tc>
          <w:tcPr/>
          <w:p>
            <w:pPr>
              <w:pStyle w:val="Compact"/>
            </w:pPr>
            <w:r>
              <w:t xml:space="preserve">SMALLINT</w:t>
            </w:r>
          </w:p>
        </w:tc>
        <w:tc>
          <w:tcPr/>
          <w:p>
            <w:pPr>
              <w:pStyle w:val="Compact"/>
            </w:pPr>
            <w:r>
              <w:t xml:space="preserve">Sí</w:t>
            </w:r>
          </w:p>
        </w:tc>
        <w:tc>
          <w:tcPr/>
          <w:p>
            <w:pPr>
              <w:pStyle w:val="Compact"/>
            </w:pPr>
            <w:r>
              <w:t xml:space="preserve">Solo con el estado 5 (ck_booking_cancel)</w:t>
            </w:r>
          </w:p>
        </w:tc>
      </w:tr>
      <w:tr>
        <w:tc>
          <w:tcPr/>
          <w:p>
            <w:pPr>
              <w:pStyle w:val="Compact"/>
            </w:pPr>
          </w:p>
        </w:tc>
        <w:tc>
          <w:tcPr/>
          <w:p>
            <w:pPr>
              <w:pStyle w:val="Compact"/>
            </w:pPr>
            <w:r>
              <w:t xml:space="preserve">points_redeemed, points_discount_amount, notes</w:t>
            </w:r>
          </w:p>
        </w:tc>
        <w:tc>
          <w:tcPr/>
          <w:p>
            <w:pPr>
              <w:pStyle w:val="Compact"/>
            </w:pPr>
            <w:r>
              <w:t xml:space="preserve">INT, DECIMAL(12,2), NVARCHAR(300)</w:t>
            </w:r>
          </w:p>
        </w:tc>
        <w:tc>
          <w:tcPr/>
          <w:p>
            <w:pPr>
              <w:pStyle w:val="Compact"/>
            </w:pPr>
            <w:r>
              <w:t xml:space="preserve">No/Sí</w:t>
            </w:r>
          </w:p>
        </w:tc>
        <w:tc>
          <w:tcPr/>
          <w:p>
            <w:pPr>
              <w:pStyle w:val="Compact"/>
            </w:pPr>
            <w:r>
              <w:t xml:space="preserve">Mecanismo de puntos distinto y sin uso (quedan en 0); no hay columna de total</w:t>
            </w:r>
          </w:p>
        </w:tc>
      </w:tr>
      <w:tr>
        <w:tc>
          <w:tcPr/>
          <w:p>
            <w:pPr>
              <w:pStyle w:val="Compact"/>
            </w:pPr>
            <w:r>
              <w:t xml:space="preserve">booking.booking_service</w:t>
            </w:r>
          </w:p>
        </w:tc>
        <w:tc>
          <w:tcPr/>
          <w:p>
            <w:pPr>
              <w:pStyle w:val="Compact"/>
            </w:pPr>
            <w:r>
              <w:t xml:space="preserve">booking_service_id, booking_id, service_price_id, quantity</w:t>
            </w:r>
          </w:p>
        </w:tc>
        <w:tc>
          <w:tcPr/>
          <w:p>
            <w:pPr>
              <w:pStyle w:val="Compact"/>
            </w:pPr>
            <w:r>
              <w:t xml:space="preserve">BIGINT, SMALLINT</w:t>
            </w:r>
          </w:p>
        </w:tc>
        <w:tc>
          <w:tcPr/>
          <w:p>
            <w:pPr>
              <w:pStyle w:val="Compact"/>
            </w:pPr>
            <w:r>
              <w:t xml:space="preserve">No</w:t>
            </w:r>
          </w:p>
        </w:tc>
        <w:tc>
          <w:tcPr/>
          <w:p>
            <w:pPr>
              <w:pStyle w:val="Compact"/>
            </w:pPr>
            <w:r>
              <w:t xml:space="preserve">FK a booking y a catalog.service_price</w:t>
            </w:r>
          </w:p>
        </w:tc>
      </w:tr>
      <w:tr>
        <w:tc>
          <w:tcPr/>
          <w:p>
            <w:pPr>
              <w:pStyle w:val="Compact"/>
            </w:pPr>
            <w:r>
              <w:t xml:space="preserve">booking.schedule_history</w:t>
            </w:r>
          </w:p>
        </w:tc>
        <w:tc>
          <w:tcPr/>
          <w:p>
            <w:pPr>
              <w:pStyle w:val="Compact"/>
            </w:pPr>
            <w:r>
              <w:t xml:space="preserve">schedule_history_id, entity_type, title, detail, changed_at, changed_by</w:t>
            </w:r>
          </w:p>
        </w:tc>
        <w:tc>
          <w:tcPr/>
          <w:p>
            <w:pPr>
              <w:pStyle w:val="Compact"/>
            </w:pPr>
            <w:r>
              <w:t xml:space="preserve">BIGINT, NVARCHAR, DATETIME2(3)</w:t>
            </w:r>
          </w:p>
        </w:tc>
        <w:tc>
          <w:tcPr/>
          <w:p>
            <w:pPr>
              <w:pStyle w:val="Compact"/>
            </w:pPr>
            <w:r>
              <w:t xml:space="preserve">No/Sí</w:t>
            </w:r>
          </w:p>
        </w:tc>
        <w:tc>
          <w:tcPr/>
          <w:p>
            <w:pPr>
              <w:pStyle w:val="Compact"/>
            </w:pPr>
            <w:r>
              <w:t xml:space="preserve">Registro de los cambios del horario, las excepciones y las bahías (changelog 021)</w:t>
            </w:r>
          </w:p>
        </w:tc>
      </w:tr>
    </w:tbl>
    <w:p>
      <w:pPr>
        <w:pStyle w:val="BodyText"/>
      </w:pPr>
      <w:r>
        <w:rPr>
          <w:i/>
          <w:iCs/>
        </w:rPr>
        <w:t xml:space="preserve">Nota.</w:t>
      </w:r>
      <w:r>
        <w:t xml:space="preserve"> </w:t>
      </w:r>
      <w:r>
        <w:t xml:space="preserve">Fuente: changelogs 005, 018, 021, 022 y 024 de booking-service. El changelog 024 retiró</w:t>
      </w:r>
      <w:r>
        <w:t xml:space="preserve"> </w:t>
      </w:r>
      <w:r>
        <w:rPr>
          <w:i/>
          <w:iCs/>
        </w:rPr>
        <w:t xml:space="preserve">service_bay.operator_id</w:t>
      </w:r>
      <w:r>
        <w:t xml:space="preserve"> </w:t>
      </w:r>
      <w:r>
        <w:t xml:space="preserve">(ADR-015). Cada tabla tiene también el bloque de auditoría, salvo el registro de historial.</w:t>
      </w:r>
    </w:p>
    <w:p>
      <w:pPr>
        <w:pStyle w:val="BodyText"/>
      </w:pPr>
      <w:r>
        <w:rPr>
          <w:b/>
          <w:bCs/>
        </w:rPr>
        <w:t xml:space="preserve">Tabla 15</w:t>
      </w:r>
    </w:p>
    <w:p>
      <w:pPr>
        <w:pStyle w:val="BodyText"/>
      </w:pPr>
      <w:r>
        <w:rPr>
          <w:i/>
          <w:iCs/>
        </w:rPr>
        <w:t xml:space="preserve">Diccionario de Datos del Esquema de Ejecución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Tabla</w:t>
            </w:r>
          </w:p>
        </w:tc>
        <w:tc>
          <w:tcPr/>
          <w:p>
            <w:pPr>
              <w:pStyle w:val="Compact"/>
            </w:pPr>
            <w:r>
              <w:t xml:space="preserve">Campo</w:t>
            </w:r>
          </w:p>
        </w:tc>
        <w:tc>
          <w:tcPr/>
          <w:p>
            <w:pPr>
              <w:pStyle w:val="Compact"/>
            </w:pPr>
            <w:r>
              <w:t xml:space="preserve">Tipo</w:t>
            </w:r>
          </w:p>
        </w:tc>
        <w:tc>
          <w:tcPr/>
          <w:p>
            <w:pPr>
              <w:pStyle w:val="Compact"/>
            </w:pPr>
            <w:r>
              <w:t xml:space="preserve">Nulo</w:t>
            </w:r>
          </w:p>
        </w:tc>
        <w:tc>
          <w:tcPr/>
          <w:p>
            <w:pPr>
              <w:pStyle w:val="Compact"/>
            </w:pPr>
            <w:r>
              <w:t xml:space="preserve">Restricción o descripción</w:t>
            </w:r>
          </w:p>
        </w:tc>
      </w:tr>
      <w:tr>
        <w:tc>
          <w:tcPr/>
          <w:p>
            <w:pPr>
              <w:pStyle w:val="Compact"/>
            </w:pPr>
            <w:r>
              <w:t xml:space="preserve">execution.execution_status</w:t>
            </w:r>
          </w:p>
        </w:tc>
        <w:tc>
          <w:tcPr/>
          <w:p>
            <w:pPr>
              <w:pStyle w:val="Compact"/>
            </w:pPr>
            <w:r>
              <w:t xml:space="preserve">execution_status_id, code, name, is_final,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PENDING, IN_PROGRESS, PAUSED, COMPLETED, WITH_ISSUE</w:t>
            </w:r>
          </w:p>
        </w:tc>
      </w:tr>
      <w:tr>
        <w:tc>
          <w:tcPr/>
          <w:p>
            <w:pPr>
              <w:pStyle w:val="Compact"/>
            </w:pPr>
            <w:r>
              <w:t xml:space="preserve">execution.operator</w:t>
            </w:r>
          </w:p>
        </w:tc>
        <w:tc>
          <w:tcPr/>
          <w:p>
            <w:pPr>
              <w:pStyle w:val="Compact"/>
            </w:pPr>
            <w:r>
              <w:t xml:space="preserve">operator_id, user_id, hired_on, is_active</w:t>
            </w:r>
          </w:p>
        </w:tc>
        <w:tc>
          <w:tcPr/>
          <w:p>
            <w:pPr>
              <w:pStyle w:val="Compact"/>
            </w:pPr>
            <w:r>
              <w:t xml:space="preserve">INT, BIGINT, DATE, BIT</w:t>
            </w:r>
          </w:p>
        </w:tc>
        <w:tc>
          <w:tcPr/>
          <w:p>
            <w:pPr>
              <w:pStyle w:val="Compact"/>
            </w:pPr>
            <w:r>
              <w:t xml:space="preserve">No</w:t>
            </w:r>
          </w:p>
        </w:tc>
        <w:tc>
          <w:tcPr/>
          <w:p>
            <w:pPr>
              <w:pStyle w:val="Compact"/>
            </w:pPr>
            <w:r>
              <w:t xml:space="preserve">user_id único; se crea automáticamente para las cuentas OPERATOR</w:t>
            </w:r>
          </w:p>
        </w:tc>
      </w:tr>
      <w:tr>
        <w:tc>
          <w:tcPr/>
          <w:p>
            <w:pPr>
              <w:pStyle w:val="Compact"/>
            </w:pPr>
            <w:r>
              <w:t xml:space="preserve">execution.operator_availability</w:t>
            </w:r>
          </w:p>
        </w:tc>
        <w:tc>
          <w:tcPr/>
          <w:p>
            <w:pPr>
              <w:pStyle w:val="Compact"/>
            </w:pPr>
            <w:r>
              <w:t xml:space="preserve">operator_availability_id, operator_id, day_of_week, starts_at, ends_at, is_active</w:t>
            </w:r>
          </w:p>
        </w:tc>
        <w:tc>
          <w:tcPr/>
          <w:p>
            <w:pPr>
              <w:pStyle w:val="Compact"/>
            </w:pPr>
            <w:r>
              <w:t xml:space="preserve">INT, SMALLINT, TIME(0), BIT</w:t>
            </w:r>
          </w:p>
        </w:tc>
        <w:tc>
          <w:tcPr/>
          <w:p>
            <w:pPr>
              <w:pStyle w:val="Compact"/>
            </w:pPr>
            <w:r>
              <w:t xml:space="preserve">No</w:t>
            </w:r>
          </w:p>
        </w:tc>
        <w:tc>
          <w:tcPr/>
          <w:p>
            <w:pPr>
              <w:pStyle w:val="Compact"/>
            </w:pPr>
            <w:r>
              <w:t xml:space="preserve">Una fila por operario y día; starts_at &lt; ends_at</w:t>
            </w:r>
          </w:p>
        </w:tc>
      </w:tr>
      <w:tr>
        <w:tc>
          <w:tcPr/>
          <w:p>
            <w:pPr>
              <w:pStyle w:val="Compact"/>
            </w:pPr>
            <w:r>
              <w:t xml:space="preserve">execution.operator_absence</w:t>
            </w:r>
          </w:p>
        </w:tc>
        <w:tc>
          <w:tcPr/>
          <w:p>
            <w:pPr>
              <w:pStyle w:val="Compact"/>
            </w:pPr>
            <w:r>
              <w:t xml:space="preserve">operator_absence_id, operator_id, starts_at, ends_at, reason</w:t>
            </w:r>
          </w:p>
        </w:tc>
        <w:tc>
          <w:tcPr/>
          <w:p>
            <w:pPr>
              <w:pStyle w:val="Compact"/>
            </w:pPr>
            <w:r>
              <w:t xml:space="preserve">INT, DATETIME2(3), NVARCHAR(120)</w:t>
            </w:r>
          </w:p>
        </w:tc>
        <w:tc>
          <w:tcPr/>
          <w:p>
            <w:pPr>
              <w:pStyle w:val="Compact"/>
            </w:pPr>
            <w:r>
              <w:t xml:space="preserve">No</w:t>
            </w:r>
          </w:p>
        </w:tc>
        <w:tc>
          <w:tcPr/>
          <w:p>
            <w:pPr>
              <w:pStyle w:val="Compact"/>
            </w:pPr>
            <w:r>
              <w:t xml:space="preserve">Sin superposición (tr_operator_absence_overlap)</w:t>
            </w:r>
          </w:p>
        </w:tc>
      </w:tr>
      <w:tr>
        <w:tc>
          <w:tcPr/>
          <w:p>
            <w:pPr>
              <w:pStyle w:val="Compact"/>
            </w:pPr>
            <w:r>
              <w:t xml:space="preserve">execution.service_execution</w:t>
            </w:r>
          </w:p>
        </w:tc>
        <w:tc>
          <w:tcPr/>
          <w:p>
            <w:pPr>
              <w:pStyle w:val="Compact"/>
            </w:pPr>
            <w:r>
              <w:t xml:space="preserve">service_execution_id, booking_service_id, operator_id, execution_status_id</w:t>
            </w:r>
          </w:p>
        </w:tc>
        <w:tc>
          <w:tcPr/>
          <w:p>
            <w:pPr>
              <w:pStyle w:val="Compact"/>
            </w:pPr>
            <w:r>
              <w:t xml:space="preserve">BIGINT, INT, SMALLINT</w:t>
            </w:r>
          </w:p>
        </w:tc>
        <w:tc>
          <w:tcPr/>
          <w:p>
            <w:pPr>
              <w:pStyle w:val="Compact"/>
            </w:pPr>
            <w:r>
              <w:t xml:space="preserve">No</w:t>
            </w:r>
          </w:p>
        </w:tc>
        <w:tc>
          <w:tcPr/>
          <w:p>
            <w:pPr>
              <w:pStyle w:val="Compact"/>
            </w:pPr>
            <w:r>
              <w:t xml:space="preserve">booking_service_id único</w:t>
            </w:r>
          </w:p>
        </w:tc>
      </w:tr>
      <w:tr>
        <w:tc>
          <w:tcPr/>
          <w:p>
            <w:pPr>
              <w:pStyle w:val="Compact"/>
            </w:pPr>
          </w:p>
        </w:tc>
        <w:tc>
          <w:tcPr/>
          <w:p>
            <w:pPr>
              <w:pStyle w:val="Compact"/>
            </w:pPr>
            <w:r>
              <w:t xml:space="preserve">started_at, finished_at</w:t>
            </w:r>
          </w:p>
        </w:tc>
        <w:tc>
          <w:tcPr/>
          <w:p>
            <w:pPr>
              <w:pStyle w:val="Compact"/>
            </w:pPr>
            <w:r>
              <w:t xml:space="preserve">DATETIME2(3)</w:t>
            </w:r>
          </w:p>
        </w:tc>
        <w:tc>
          <w:tcPr/>
          <w:p>
            <w:pPr>
              <w:pStyle w:val="Compact"/>
            </w:pPr>
            <w:r>
              <w:t xml:space="preserve">Sí</w:t>
            </w:r>
          </w:p>
        </w:tc>
        <w:tc>
          <w:tcPr/>
          <w:p>
            <w:pPr>
              <w:pStyle w:val="Compact"/>
            </w:pPr>
            <w:r>
              <w:t xml:space="preserve">—</w:t>
            </w:r>
          </w:p>
        </w:tc>
      </w:tr>
      <w:tr>
        <w:tc>
          <w:tcPr/>
          <w:p>
            <w:pPr>
              <w:pStyle w:val="Compact"/>
            </w:pPr>
          </w:p>
        </w:tc>
        <w:tc>
          <w:tcPr/>
          <w:p>
            <w:pPr>
              <w:pStyle w:val="Compact"/>
            </w:pPr>
            <w:r>
              <w:t xml:space="preserve">follow_up_notice_at</w:t>
            </w:r>
          </w:p>
        </w:tc>
        <w:tc>
          <w:tcPr/>
          <w:p>
            <w:pPr>
              <w:pStyle w:val="Compact"/>
            </w:pPr>
            <w:r>
              <w:t xml:space="preserve">DATETIME2(3)</w:t>
            </w:r>
          </w:p>
        </w:tc>
        <w:tc>
          <w:tcPr/>
          <w:p>
            <w:pPr>
              <w:pStyle w:val="Compact"/>
            </w:pPr>
            <w:r>
              <w:t xml:space="preserve">Sí</w:t>
            </w:r>
          </w:p>
        </w:tc>
        <w:tc>
          <w:tcPr/>
          <w:p>
            <w:pPr>
              <w:pStyle w:val="Compact"/>
            </w:pPr>
            <w:r>
              <w:t xml:space="preserve">Cuándo se avisó que el servicio terminó sin registrarse; se borra al iniciarlo (changelog 040)</w:t>
            </w:r>
          </w:p>
        </w:tc>
      </w:tr>
      <w:tr>
        <w:tc>
          <w:tcPr/>
          <w:p>
            <w:pPr>
              <w:pStyle w:val="Compact"/>
            </w:pPr>
          </w:p>
        </w:tc>
        <w:tc>
          <w:tcPr/>
          <w:p>
            <w:pPr>
              <w:pStyle w:val="Compact"/>
            </w:pPr>
            <w:r>
              <w:t xml:space="preserve">quality_rating, quality_comment, rated_at</w:t>
            </w:r>
          </w:p>
        </w:tc>
        <w:tc>
          <w:tcPr/>
          <w:p>
            <w:pPr>
              <w:pStyle w:val="Compact"/>
            </w:pPr>
            <w:r>
              <w:t xml:space="preserve">SMALLINT, NVARCHAR(500), DATETIME2(3)</w:t>
            </w:r>
          </w:p>
        </w:tc>
        <w:tc>
          <w:tcPr/>
          <w:p>
            <w:pPr>
              <w:pStyle w:val="Compact"/>
            </w:pPr>
            <w:r>
              <w:t xml:space="preserve">Sí</w:t>
            </w:r>
          </w:p>
        </w:tc>
        <w:tc>
          <w:tcPr/>
          <w:p>
            <w:pPr>
              <w:pStyle w:val="Compact"/>
            </w:pPr>
            <w:r>
              <w:t xml:space="preserve">Calificación de 1 a 5; comentario y fecha solo con calificación</w:t>
            </w:r>
          </w:p>
        </w:tc>
      </w:tr>
      <w:tr>
        <w:tc>
          <w:tcPr/>
          <w:p>
            <w:pPr>
              <w:pStyle w:val="Compact"/>
            </w:pPr>
          </w:p>
        </w:tc>
        <w:tc>
          <w:tcPr/>
          <w:p>
            <w:pPr>
              <w:pStyle w:val="Compact"/>
            </w:pPr>
            <w:r>
              <w:t xml:space="preserve">is_comment_visible</w:t>
            </w:r>
          </w:p>
        </w:tc>
        <w:tc>
          <w:tcPr/>
          <w:p>
            <w:pPr>
              <w:pStyle w:val="Compact"/>
            </w:pPr>
            <w:r>
              <w:t xml:space="preserve">BIT</w:t>
            </w:r>
          </w:p>
        </w:tc>
        <w:tc>
          <w:tcPr/>
          <w:p>
            <w:pPr>
              <w:pStyle w:val="Compact"/>
            </w:pPr>
            <w:r>
              <w:t xml:space="preserve">No</w:t>
            </w:r>
          </w:p>
        </w:tc>
        <w:tc>
          <w:tcPr/>
          <w:p>
            <w:pPr>
              <w:pStyle w:val="Compact"/>
            </w:pPr>
            <w:r>
              <w:t xml:space="preserve">Bloque de auditoría</w:t>
            </w:r>
          </w:p>
        </w:tc>
      </w:tr>
      <w:tr>
        <w:tc>
          <w:tcPr/>
          <w:p>
            <w:pPr>
              <w:pStyle w:val="Compact"/>
            </w:pPr>
            <w:r>
              <w:t xml:space="preserve">execution.operator_profile</w:t>
            </w:r>
          </w:p>
        </w:tc>
        <w:tc>
          <w:tcPr/>
          <w:p>
            <w:pPr>
              <w:pStyle w:val="Compact"/>
            </w:pPr>
            <w:r>
              <w:t xml:space="preserve">operator_id, specialty</w:t>
            </w:r>
          </w:p>
        </w:tc>
        <w:tc>
          <w:tcPr/>
          <w:p>
            <w:pPr>
              <w:pStyle w:val="Compact"/>
            </w:pPr>
            <w:r>
              <w:t xml:space="preserve">INT, NVARCHAR(80)</w:t>
            </w:r>
          </w:p>
        </w:tc>
        <w:tc>
          <w:tcPr/>
          <w:p>
            <w:pPr>
              <w:pStyle w:val="Compact"/>
            </w:pPr>
            <w:r>
              <w:t xml:space="preserve">No/Sí</w:t>
            </w:r>
          </w:p>
        </w:tc>
        <w:tc>
          <w:tcPr/>
          <w:p>
            <w:pPr>
              <w:pStyle w:val="Compact"/>
            </w:pPr>
            <w:r>
              <w:t xml:space="preserve">PK y FK a operator; especialidad del operario (changelog 037)</w:t>
            </w:r>
          </w:p>
        </w:tc>
      </w:tr>
      <w:tr>
        <w:tc>
          <w:tcPr/>
          <w:p>
            <w:pPr>
              <w:pStyle w:val="Compact"/>
            </w:pPr>
            <w:r>
              <w:t xml:space="preserve">execution.operator_skill</w:t>
            </w:r>
          </w:p>
        </w:tc>
        <w:tc>
          <w:tcPr/>
          <w:p>
            <w:pPr>
              <w:pStyle w:val="Compact"/>
            </w:pPr>
            <w:r>
              <w:t xml:space="preserve">operator_skill_id, operator_id, name, skill_level, display_order</w:t>
            </w:r>
          </w:p>
        </w:tc>
        <w:tc>
          <w:tcPr/>
          <w:p>
            <w:pPr>
              <w:pStyle w:val="Compact"/>
            </w:pPr>
            <w:r>
              <w:t xml:space="preserve">INT, NVARCHAR(60), NVARCHAR(12), SMALLINT</w:t>
            </w:r>
          </w:p>
        </w:tc>
        <w:tc>
          <w:tcPr/>
          <w:p>
            <w:pPr>
              <w:pStyle w:val="Compact"/>
            </w:pPr>
            <w:r>
              <w:t xml:space="preserve">No</w:t>
            </w:r>
          </w:p>
        </w:tc>
        <w:tc>
          <w:tcPr/>
          <w:p>
            <w:pPr>
              <w:pStyle w:val="Compact"/>
            </w:pPr>
            <w:r>
              <w:t xml:space="preserve">FK a operator; nombre único por operario; nivel CERTIFIED, EXPERT o ADVANCED (ck_operator_skill_level)</w:t>
            </w:r>
          </w:p>
        </w:tc>
      </w:tr>
      <w:tr>
        <w:tc>
          <w:tcPr/>
          <w:p>
            <w:pPr>
              <w:pStyle w:val="Compact"/>
            </w:pPr>
            <w:r>
              <w:t xml:space="preserve">execution.inspection_report</w:t>
            </w:r>
          </w:p>
        </w:tc>
        <w:tc>
          <w:tcPr/>
          <w:p>
            <w:pPr>
              <w:pStyle w:val="Compact"/>
            </w:pPr>
            <w:r>
              <w:t xml:space="preserve">inspection_report_id, booking_id, booking_code, vehicle, plate, services, booking_date, booking_time, duration_minutes, public_token, is_published, published_at</w:t>
            </w:r>
          </w:p>
        </w:tc>
        <w:tc>
          <w:tcPr/>
          <w:p>
            <w:pPr>
              <w:pStyle w:val="Compact"/>
            </w:pPr>
            <w:r>
              <w:t xml:space="preserve">BIGINT, NVARCHAR, DATE, TIME, INT, BIT, DATETIME2(3)</w:t>
            </w:r>
          </w:p>
        </w:tc>
        <w:tc>
          <w:tcPr/>
          <w:p>
            <w:pPr>
              <w:pStyle w:val="Compact"/>
            </w:pPr>
            <w:r>
              <w:t xml:space="preserve">No/Sí</w:t>
            </w:r>
          </w:p>
        </w:tc>
        <w:tc>
          <w:tcPr/>
          <w:p>
            <w:pPr>
              <w:pStyle w:val="Compact"/>
            </w:pPr>
            <w:r>
              <w:t xml:space="preserve">Un informe por reserva (uq_inspection_report_booking); token público único (changelog 033)</w:t>
            </w:r>
          </w:p>
        </w:tc>
      </w:tr>
      <w:tr>
        <w:tc>
          <w:tcPr/>
          <w:p>
            <w:pPr>
              <w:pStyle w:val="Compact"/>
            </w:pPr>
            <w:r>
              <w:t xml:space="preserve">execution.inspection_phase</w:t>
            </w:r>
          </w:p>
        </w:tc>
        <w:tc>
          <w:tcPr/>
          <w:p>
            <w:pPr>
              <w:pStyle w:val="Compact"/>
            </w:pPr>
            <w:r>
              <w:t xml:space="preserve">inspection_phase_id, inspection_report_id, phase, status, started_at, finished_at</w:t>
            </w:r>
          </w:p>
        </w:tc>
        <w:tc>
          <w:tcPr/>
          <w:p>
            <w:pPr>
              <w:pStyle w:val="Compact"/>
            </w:pPr>
            <w:r>
              <w:t xml:space="preserve">BIGINT, NVARCHAR(20), DATETIME2(3)</w:t>
            </w:r>
          </w:p>
        </w:tc>
        <w:tc>
          <w:tcPr/>
          <w:p>
            <w:pPr>
              <w:pStyle w:val="Compact"/>
            </w:pPr>
            <w:r>
              <w:t xml:space="preserve">No/Sí</w:t>
            </w:r>
          </w:p>
        </w:tc>
        <w:tc>
          <w:tcPr/>
          <w:p>
            <w:pPr>
              <w:pStyle w:val="Compact"/>
            </w:pPr>
            <w:r>
              <w:t xml:space="preserve">FK a inspection_report; una fila por fase (uq_inspection_phase); fase y estado validados por restricciones ck</w:t>
            </w:r>
          </w:p>
        </w:tc>
      </w:tr>
      <w:tr>
        <w:tc>
          <w:tcPr/>
          <w:p>
            <w:pPr>
              <w:pStyle w:val="Compact"/>
            </w:pPr>
            <w:r>
              <w:t xml:space="preserve">execution.inspection_finding</w:t>
            </w:r>
          </w:p>
        </w:tc>
        <w:tc>
          <w:tcPr/>
          <w:p>
            <w:pPr>
              <w:pStyle w:val="Compact"/>
            </w:pPr>
            <w:r>
              <w:t xml:space="preserve">inspection_finding_id, inspection_report_id, phase, area, severity, note</w:t>
            </w:r>
          </w:p>
        </w:tc>
        <w:tc>
          <w:tcPr/>
          <w:p>
            <w:pPr>
              <w:pStyle w:val="Compact"/>
            </w:pPr>
            <w:r>
              <w:t xml:space="preserve">BIGINT, NVARCHAR</w:t>
            </w:r>
          </w:p>
        </w:tc>
        <w:tc>
          <w:tcPr/>
          <w:p>
            <w:pPr>
              <w:pStyle w:val="Compact"/>
            </w:pPr>
            <w:r>
              <w:t xml:space="preserve">No/Sí</w:t>
            </w:r>
          </w:p>
        </w:tc>
        <w:tc>
          <w:tcPr/>
          <w:p>
            <w:pPr>
              <w:pStyle w:val="Compact"/>
            </w:pPr>
            <w:r>
              <w:t xml:space="preserve">FK a inspection_report; severidad INFO, MINOR o MAJOR (ck_inspfinding_severity)</w:t>
            </w:r>
          </w:p>
        </w:tc>
      </w:tr>
      <w:tr>
        <w:tc>
          <w:tcPr/>
          <w:p>
            <w:pPr>
              <w:pStyle w:val="Compact"/>
            </w:pPr>
            <w:r>
              <w:t xml:space="preserve">execution.inspection_photo</w:t>
            </w:r>
          </w:p>
        </w:tc>
        <w:tc>
          <w:tcPr/>
          <w:p>
            <w:pPr>
              <w:pStyle w:val="Compact"/>
            </w:pPr>
            <w:r>
              <w:t xml:space="preserve">inspection_photo_id, inspection_finding_id, content_type, content, size_bytes</w:t>
            </w:r>
          </w:p>
        </w:tc>
        <w:tc>
          <w:tcPr/>
          <w:p>
            <w:pPr>
              <w:pStyle w:val="Compact"/>
            </w:pPr>
            <w:r>
              <w:t xml:space="preserve">BIGINT, NVARCHAR(30), VARBINARY(MAX), INT</w:t>
            </w:r>
          </w:p>
        </w:tc>
        <w:tc>
          <w:tcPr/>
          <w:p>
            <w:pPr>
              <w:pStyle w:val="Compact"/>
            </w:pPr>
            <w:r>
              <w:t xml:space="preserve">No</w:t>
            </w:r>
          </w:p>
        </w:tc>
        <w:tc>
          <w:tcPr/>
          <w:p>
            <w:pPr>
              <w:pStyle w:val="Compact"/>
            </w:pPr>
            <w:r>
              <w:t xml:space="preserve">FK a inspection_finding; JPG o PNG de hasta 2 MB</w:t>
            </w:r>
          </w:p>
        </w:tc>
      </w:tr>
    </w:tbl>
    <w:p>
      <w:pPr>
        <w:pStyle w:val="BodyText"/>
      </w:pPr>
      <w:r>
        <w:rPr>
          <w:i/>
          <w:iCs/>
        </w:rPr>
        <w:t xml:space="preserve">Nota.</w:t>
      </w:r>
      <w:r>
        <w:t xml:space="preserve"> </w:t>
      </w:r>
      <w:r>
        <w:t xml:space="preserve">Fuente: changelogs 007, 033, 037 y 040 y semilla 105 de operations-service.</w:t>
      </w:r>
    </w:p>
    <w:p>
      <w:pPr>
        <w:pStyle w:val="BodyText"/>
      </w:pPr>
      <w:r>
        <w:rPr>
          <w:b/>
          <w:bCs/>
        </w:rPr>
        <w:t xml:space="preserve">Tabla 16</w:t>
      </w:r>
    </w:p>
    <w:p>
      <w:pPr>
        <w:pStyle w:val="BodyText"/>
      </w:pPr>
      <w:r>
        <w:rPr>
          <w:i/>
          <w:iCs/>
        </w:rPr>
        <w:t xml:space="preserve">Diccionario de Datos de los Esquemas de Promociones y Pagos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Tabla</w:t>
            </w:r>
          </w:p>
        </w:tc>
        <w:tc>
          <w:tcPr/>
          <w:p>
            <w:pPr>
              <w:pStyle w:val="Compact"/>
            </w:pPr>
            <w:r>
              <w:t xml:space="preserve">Campo</w:t>
            </w:r>
          </w:p>
        </w:tc>
        <w:tc>
          <w:tcPr/>
          <w:p>
            <w:pPr>
              <w:pStyle w:val="Compact"/>
            </w:pPr>
            <w:r>
              <w:t xml:space="preserve">Tipo</w:t>
            </w:r>
          </w:p>
        </w:tc>
        <w:tc>
          <w:tcPr/>
          <w:p>
            <w:pPr>
              <w:pStyle w:val="Compact"/>
            </w:pPr>
            <w:r>
              <w:t xml:space="preserve">Nulo</w:t>
            </w:r>
          </w:p>
        </w:tc>
        <w:tc>
          <w:tcPr/>
          <w:p>
            <w:pPr>
              <w:pStyle w:val="Compact"/>
            </w:pPr>
            <w:r>
              <w:t xml:space="preserve">Restricción o descripción</w:t>
            </w:r>
          </w:p>
        </w:tc>
      </w:tr>
      <w:tr>
        <w:tc>
          <w:tcPr/>
          <w:p>
            <w:pPr>
              <w:pStyle w:val="Compact"/>
            </w:pPr>
            <w:r>
              <w:t xml:space="preserve">promotion.discount_type</w:t>
            </w:r>
          </w:p>
        </w:tc>
        <w:tc>
          <w:tcPr/>
          <w:p>
            <w:pPr>
              <w:pStyle w:val="Compact"/>
            </w:pPr>
            <w:r>
              <w:t xml:space="preserve">discount_type_id, code, name, display_order, is_active</w:t>
            </w:r>
          </w:p>
        </w:tc>
        <w:tc>
          <w:tcPr/>
          <w:p>
            <w:pPr>
              <w:pStyle w:val="Compact"/>
            </w:pPr>
            <w:r>
              <w:t xml:space="preserve">SMALLINT, NVARCHAR</w:t>
            </w:r>
          </w:p>
        </w:tc>
        <w:tc>
          <w:tcPr/>
          <w:p>
            <w:pPr>
              <w:pStyle w:val="Compact"/>
            </w:pPr>
            <w:r>
              <w:t xml:space="preserve">No</w:t>
            </w:r>
          </w:p>
        </w:tc>
        <w:tc>
          <w:tcPr/>
          <w:p>
            <w:pPr>
              <w:pStyle w:val="Compact"/>
            </w:pPr>
            <w:r>
              <w:t xml:space="preserve">PERCENT, FIXED</w:t>
            </w:r>
          </w:p>
        </w:tc>
      </w:tr>
      <w:tr>
        <w:tc>
          <w:tcPr/>
          <w:p>
            <w:pPr>
              <w:pStyle w:val="Compact"/>
            </w:pPr>
            <w:r>
              <w:t xml:space="preserve">promotion.promotion</w:t>
            </w:r>
          </w:p>
        </w:tc>
        <w:tc>
          <w:tcPr/>
          <w:p>
            <w:pPr>
              <w:pStyle w:val="Compact"/>
            </w:pPr>
            <w:r>
              <w:t xml:space="preserve">promotion_id, code, name, description, discount_type_id, discount_value, max_discount_amount, min_purchase_amount, is_public, min_completed_booking, valid_from, valid_to, max_redemptions, max_redemptions_per_customer, is_active</w:t>
            </w:r>
          </w:p>
        </w:tc>
        <w:tc>
          <w:tcPr/>
          <w:p>
            <w:pPr>
              <w:pStyle w:val="Compact"/>
            </w:pPr>
            <w:r>
              <w:t xml:space="preserve">INT, NVARCHAR, DECIMAL, BIT, DATE</w:t>
            </w:r>
          </w:p>
        </w:tc>
        <w:tc>
          <w:tcPr/>
          <w:p>
            <w:pPr>
              <w:pStyle w:val="Compact"/>
            </w:pPr>
            <w:r>
              <w:t xml:space="preserve">No/Sí</w:t>
            </w:r>
          </w:p>
        </w:tc>
        <w:tc>
          <w:tcPr/>
          <w:p>
            <w:pPr>
              <w:pStyle w:val="Compact"/>
            </w:pPr>
            <w:r>
              <w:t xml:space="preserve">discount_type PERCENT con discount_value de 1 a 100 (ADR-015)</w:t>
            </w:r>
          </w:p>
        </w:tc>
      </w:tr>
      <w:tr>
        <w:tc>
          <w:tcPr/>
          <w:p>
            <w:pPr>
              <w:pStyle w:val="Compact"/>
            </w:pPr>
          </w:p>
        </w:tc>
        <w:tc>
          <w:tcPr/>
          <w:p>
            <w:pPr>
              <w:pStyle w:val="Compact"/>
            </w:pPr>
            <w:r>
              <w:t xml:space="preserve">price, duration_minutes, icon, featured, benefits</w:t>
            </w:r>
          </w:p>
        </w:tc>
        <w:tc>
          <w:tcPr/>
          <w:p>
            <w:pPr>
              <w:pStyle w:val="Compact"/>
            </w:pPr>
            <w:r>
              <w:t xml:space="preserve">DECIMAL, SMALLINT, NVARCHAR, BIT</w:t>
            </w:r>
          </w:p>
        </w:tc>
        <w:tc>
          <w:tcPr/>
          <w:p>
            <w:pPr>
              <w:pStyle w:val="Compact"/>
            </w:pPr>
            <w:r>
              <w:t xml:space="preserve">Sí</w:t>
            </w:r>
          </w:p>
        </w:tc>
        <w:tc>
          <w:tcPr/>
          <w:p>
            <w:pPr>
              <w:pStyle w:val="Compact"/>
            </w:pPr>
            <w:r>
              <w:t xml:space="preserve">Campos de presentación (changeset 017); precio y duración opcionales</w:t>
            </w:r>
          </w:p>
        </w:tc>
      </w:tr>
      <w:tr>
        <w:tc>
          <w:tcPr/>
          <w:p>
            <w:pPr>
              <w:pStyle w:val="Compact"/>
            </w:pPr>
          </w:p>
        </w:tc>
        <w:tc>
          <w:tcPr/>
          <w:p>
            <w:pPr>
              <w:pStyle w:val="Compact"/>
            </w:pPr>
            <w:r>
              <w:t xml:space="preserve">required_points</w:t>
            </w:r>
          </w:p>
        </w:tc>
        <w:tc>
          <w:tcPr/>
          <w:p>
            <w:pPr>
              <w:pStyle w:val="Compact"/>
            </w:pPr>
            <w:r>
              <w:t xml:space="preserve">INT</w:t>
            </w:r>
          </w:p>
        </w:tc>
        <w:tc>
          <w:tcPr/>
          <w:p>
            <w:pPr>
              <w:pStyle w:val="Compact"/>
            </w:pPr>
            <w:r>
              <w:t xml:space="preserve">No</w:t>
            </w:r>
          </w:p>
        </w:tc>
        <w:tc>
          <w:tcPr/>
          <w:p>
            <w:pPr>
              <w:pStyle w:val="Compact"/>
            </w:pPr>
            <w:r>
              <w:t xml:space="preserve">Puntos necesarios para desbloquear el cupón; 0 = sin requisito (changeset 018)</w:t>
            </w:r>
          </w:p>
        </w:tc>
      </w:tr>
      <w:tr>
        <w:tc>
          <w:tcPr/>
          <w:p>
            <w:pPr>
              <w:pStyle w:val="Compact"/>
            </w:pPr>
            <w:r>
              <w:t xml:space="preserve">promotion.promotion_service, promotion_customer, booking_promotion</w:t>
            </w:r>
          </w:p>
        </w:tc>
        <w:tc>
          <w:tcPr/>
          <w:p>
            <w:pPr>
              <w:pStyle w:val="Compact"/>
            </w:pPr>
            <w:r>
              <w:t xml:space="preserve">Vínculos de una promoción con servicios, clientes y reservas</w:t>
            </w:r>
          </w:p>
        </w:tc>
        <w:tc>
          <w:tcPr/>
          <w:p>
            <w:pPr>
              <w:pStyle w:val="Compact"/>
            </w:pPr>
            <w:r>
              <w:t xml:space="preserve">INT, BIGINT, DECIMAL</w:t>
            </w:r>
          </w:p>
        </w:tc>
        <w:tc>
          <w:tcPr/>
          <w:p>
            <w:pPr>
              <w:pStyle w:val="Compact"/>
            </w:pPr>
            <w:r>
              <w:t xml:space="preserve">No/Sí</w:t>
            </w:r>
          </w:p>
        </w:tc>
        <w:tc>
          <w:tcPr/>
          <w:p>
            <w:pPr>
              <w:pStyle w:val="Compact"/>
            </w:pPr>
            <w:r>
              <w:t xml:space="preserve">booking_promotion registra cada canje (uno por cupón y reserva)</w:t>
            </w:r>
          </w:p>
        </w:tc>
      </w:tr>
      <w:tr>
        <w:tc>
          <w:tcPr/>
          <w:p>
            <w:pPr>
              <w:pStyle w:val="Compact"/>
            </w:pPr>
            <w:r>
              <w:t xml:space="preserve">payment.payment_method_type</w:t>
            </w:r>
          </w:p>
        </w:tc>
        <w:tc>
          <w:tcPr/>
          <w:p>
            <w:pPr>
              <w:pStyle w:val="Compact"/>
            </w:pPr>
            <w:r>
              <w:t xml:space="preserve">payment_method_type_id, code, name, requires_account, requires_receipt,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EFECTIVO, NEQUI, DAVIPLATA, TRANSFERENCIA</w:t>
            </w:r>
          </w:p>
        </w:tc>
      </w:tr>
      <w:tr>
        <w:tc>
          <w:tcPr/>
          <w:p>
            <w:pPr>
              <w:pStyle w:val="Compact"/>
            </w:pPr>
            <w:r>
              <w:t xml:space="preserve">payment.payment_account</w:t>
            </w:r>
          </w:p>
        </w:tc>
        <w:tc>
          <w:tcPr/>
          <w:p>
            <w:pPr>
              <w:pStyle w:val="Compact"/>
            </w:pPr>
            <w:r>
              <w:t xml:space="preserve">payment_account_id, payment_method_type_id</w:t>
            </w:r>
          </w:p>
        </w:tc>
        <w:tc>
          <w:tcPr/>
          <w:p>
            <w:pPr>
              <w:pStyle w:val="Compact"/>
            </w:pPr>
            <w:r>
              <w:t xml:space="preserve">SMALLINT</w:t>
            </w:r>
          </w:p>
        </w:tc>
        <w:tc>
          <w:tcPr/>
          <w:p>
            <w:pPr>
              <w:pStyle w:val="Compact"/>
            </w:pPr>
            <w:r>
              <w:t xml:space="preserve">No</w:t>
            </w:r>
          </w:p>
        </w:tc>
        <w:tc>
          <w:tcPr/>
          <w:p>
            <w:pPr>
              <w:pStyle w:val="Compact"/>
            </w:pPr>
            <w:r>
              <w:t xml:space="preserve">PK; FK a payment_method_type</w:t>
            </w:r>
          </w:p>
        </w:tc>
      </w:tr>
      <w:tr>
        <w:tc>
          <w:tcPr/>
          <w:p>
            <w:pPr>
              <w:pStyle w:val="Compact"/>
            </w:pPr>
          </w:p>
        </w:tc>
        <w:tc>
          <w:tcPr/>
          <w:p>
            <w:pPr>
              <w:pStyle w:val="Compact"/>
            </w:pPr>
            <w:r>
              <w:t xml:space="preserve">account_holder, account_number, instructions</w:t>
            </w:r>
          </w:p>
        </w:tc>
        <w:tc>
          <w:tcPr/>
          <w:p>
            <w:pPr>
              <w:pStyle w:val="Compact"/>
            </w:pPr>
            <w:r>
              <w:t xml:space="preserve">NVARCHAR(120), NVARCHAR(50), NVARCHAR(300)</w:t>
            </w:r>
          </w:p>
        </w:tc>
        <w:tc>
          <w:tcPr/>
          <w:p>
            <w:pPr>
              <w:pStyle w:val="Compact"/>
            </w:pPr>
            <w:r>
              <w:t xml:space="preserve">No/Sí</w:t>
            </w:r>
          </w:p>
        </w:tc>
        <w:tc>
          <w:tcPr/>
          <w:p>
            <w:pPr>
              <w:pStyle w:val="Compact"/>
            </w:pPr>
            <w:r>
              <w:t xml:space="preserve">—</w:t>
            </w:r>
          </w:p>
        </w:tc>
      </w:tr>
      <w:tr>
        <w:tc>
          <w:tcPr/>
          <w:p>
            <w:pPr>
              <w:pStyle w:val="Compact"/>
            </w:pPr>
          </w:p>
        </w:tc>
        <w:tc>
          <w:tcPr/>
          <w:p>
            <w:pPr>
              <w:pStyle w:val="Compact"/>
            </w:pPr>
            <w:r>
              <w:t xml:space="preserve">qr_image_url</w:t>
            </w:r>
          </w:p>
        </w:tc>
        <w:tc>
          <w:tcPr/>
          <w:p>
            <w:pPr>
              <w:pStyle w:val="Compact"/>
            </w:pPr>
            <w:r>
              <w:t xml:space="preserve">NVARCHAR(MAX)</w:t>
            </w:r>
          </w:p>
        </w:tc>
        <w:tc>
          <w:tcPr/>
          <w:p>
            <w:pPr>
              <w:pStyle w:val="Compact"/>
            </w:pPr>
            <w:r>
              <w:t xml:space="preserve">Sí</w:t>
            </w:r>
          </w:p>
        </w:tc>
        <w:tc>
          <w:tcPr/>
          <w:p>
            <w:pPr>
              <w:pStyle w:val="Compact"/>
            </w:pPr>
            <w:r>
              <w:t xml:space="preserve">Imagen del QR como URL de datos (changeset 016)</w:t>
            </w:r>
          </w:p>
        </w:tc>
      </w:tr>
      <w:tr>
        <w:tc>
          <w:tcPr/>
          <w:p>
            <w:pPr>
              <w:pStyle w:val="Compact"/>
            </w:pPr>
          </w:p>
        </w:tc>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r>
              <w:t xml:space="preserve">Bloque de auditoría</w:t>
            </w:r>
          </w:p>
        </w:tc>
      </w:tr>
      <w:tr>
        <w:tc>
          <w:tcPr/>
          <w:p>
            <w:pPr>
              <w:pStyle w:val="Compact"/>
            </w:pPr>
            <w:r>
              <w:t xml:space="preserve">payment.payment_status</w:t>
            </w:r>
          </w:p>
        </w:tc>
        <w:tc>
          <w:tcPr/>
          <w:p>
            <w:pPr>
              <w:pStyle w:val="Compact"/>
            </w:pPr>
            <w:r>
              <w:t xml:space="preserve">payment_status_id, code, name, is_final, display_order</w:t>
            </w:r>
          </w:p>
        </w:tc>
        <w:tc>
          <w:tcPr/>
          <w:p>
            <w:pPr>
              <w:pStyle w:val="Compact"/>
            </w:pPr>
            <w:r>
              <w:t xml:space="preserve">SMALLINT, NVARCHAR, BIT</w:t>
            </w:r>
          </w:p>
        </w:tc>
        <w:tc>
          <w:tcPr/>
          <w:p>
            <w:pPr>
              <w:pStyle w:val="Compact"/>
            </w:pPr>
            <w:r>
              <w:t xml:space="preserve">No</w:t>
            </w:r>
          </w:p>
        </w:tc>
        <w:tc>
          <w:tcPr/>
          <w:p>
            <w:pPr>
              <w:pStyle w:val="Compact"/>
            </w:pPr>
            <w:r>
              <w:t xml:space="preserve">Identificadores 1 a 5; 3 = APPROVED</w:t>
            </w:r>
          </w:p>
        </w:tc>
      </w:tr>
      <w:tr>
        <w:tc>
          <w:tcPr/>
          <w:p>
            <w:pPr>
              <w:pStyle w:val="Compact"/>
            </w:pPr>
            <w:r>
              <w:t xml:space="preserve">payment.payment</w:t>
            </w:r>
          </w:p>
        </w:tc>
        <w:tc>
          <w:tcPr/>
          <w:p>
            <w:pPr>
              <w:pStyle w:val="Compact"/>
            </w:pPr>
            <w:r>
              <w:t xml:space="preserve">payment_id, booking_id, payment_account_id, payment_status_id</w:t>
            </w:r>
          </w:p>
        </w:tc>
        <w:tc>
          <w:tcPr/>
          <w:p>
            <w:pPr>
              <w:pStyle w:val="Compact"/>
            </w:pPr>
            <w:r>
              <w:t xml:space="preserve">BIGINT, SMALLINT</w:t>
            </w:r>
          </w:p>
        </w:tc>
        <w:tc>
          <w:tcPr/>
          <w:p>
            <w:pPr>
              <w:pStyle w:val="Compact"/>
            </w:pPr>
            <w:r>
              <w:t xml:space="preserve">No</w:t>
            </w:r>
          </w:p>
        </w:tc>
        <w:tc>
          <w:tcPr/>
          <w:p>
            <w:pPr>
              <w:pStyle w:val="Compact"/>
            </w:pPr>
            <w:r>
              <w:t xml:space="preserve">FK a payment_account y payment_status</w:t>
            </w:r>
          </w:p>
        </w:tc>
      </w:tr>
      <w:tr>
        <w:tc>
          <w:tcPr/>
          <w:p>
            <w:pPr>
              <w:pStyle w:val="Compact"/>
            </w:pPr>
          </w:p>
        </w:tc>
        <w:tc>
          <w:tcPr/>
          <w:p>
            <w:pPr>
              <w:pStyle w:val="Compact"/>
            </w:pPr>
            <w:r>
              <w:t xml:space="preserve">amount</w:t>
            </w:r>
          </w:p>
        </w:tc>
        <w:tc>
          <w:tcPr/>
          <w:p>
            <w:pPr>
              <w:pStyle w:val="Compact"/>
            </w:pPr>
            <w:r>
              <w:t xml:space="preserve">DECIMAL(12,2)</w:t>
            </w:r>
          </w:p>
        </w:tc>
        <w:tc>
          <w:tcPr/>
          <w:p>
            <w:pPr>
              <w:pStyle w:val="Compact"/>
            </w:pPr>
            <w:r>
              <w:t xml:space="preserve">No</w:t>
            </w:r>
          </w:p>
        </w:tc>
        <w:tc>
          <w:tcPr/>
          <w:p>
            <w:pPr>
              <w:pStyle w:val="Compact"/>
            </w:pPr>
            <w:r>
              <w:t xml:space="preserve">&gt; 0; monto a pagar de la reserva</w:t>
            </w:r>
          </w:p>
        </w:tc>
      </w:tr>
      <w:tr>
        <w:tc>
          <w:tcPr/>
          <w:p>
            <w:pPr>
              <w:pStyle w:val="Compact"/>
            </w:pPr>
          </w:p>
        </w:tc>
        <w:tc>
          <w:tcPr/>
          <w:p>
            <w:pPr>
              <w:pStyle w:val="Compact"/>
            </w:pPr>
            <w:r>
              <w:t xml:space="preserve">processed_at, approved_by, rejection_reason</w:t>
            </w:r>
          </w:p>
        </w:tc>
        <w:tc>
          <w:tcPr/>
          <w:p>
            <w:pPr>
              <w:pStyle w:val="Compact"/>
            </w:pPr>
            <w:r>
              <w:t xml:space="preserve">DATETIME2(3), BIGINT, NVARCHAR(200)</w:t>
            </w:r>
          </w:p>
        </w:tc>
        <w:tc>
          <w:tcPr/>
          <w:p>
            <w:pPr>
              <w:pStyle w:val="Compact"/>
            </w:pPr>
            <w:r>
              <w:t xml:space="preserve">Sí</w:t>
            </w:r>
          </w:p>
        </w:tc>
        <w:tc>
          <w:tcPr/>
          <w:p>
            <w:pPr>
              <w:pStyle w:val="Compact"/>
            </w:pPr>
            <w:r>
              <w:t xml:space="preserve">Un pago aprobado por reserva (ux_payment_one_approved_per_booking)</w:t>
            </w:r>
          </w:p>
        </w:tc>
      </w:tr>
      <w:tr>
        <w:tc>
          <w:tcPr/>
          <w:p>
            <w:pPr>
              <w:pStyle w:val="Compact"/>
            </w:pPr>
            <w:r>
              <w:t xml:space="preserve">payment.payment_receipt</w:t>
            </w:r>
          </w:p>
        </w:tc>
        <w:tc>
          <w:tcPr/>
          <w:p>
            <w:pPr>
              <w:pStyle w:val="Compact"/>
            </w:pPr>
            <w:r>
              <w:t xml:space="preserve">payment_receipt_id, payment_id</w:t>
            </w:r>
          </w:p>
        </w:tc>
        <w:tc>
          <w:tcPr/>
          <w:p>
            <w:pPr>
              <w:pStyle w:val="Compact"/>
            </w:pPr>
            <w:r>
              <w:t xml:space="preserve">BIGINT</w:t>
            </w:r>
          </w:p>
        </w:tc>
        <w:tc>
          <w:tcPr/>
          <w:p>
            <w:pPr>
              <w:pStyle w:val="Compact"/>
            </w:pPr>
            <w:r>
              <w:t xml:space="preserve">No</w:t>
            </w:r>
          </w:p>
        </w:tc>
        <w:tc>
          <w:tcPr/>
          <w:p>
            <w:pPr>
              <w:pStyle w:val="Compact"/>
            </w:pPr>
            <w:r>
              <w:t xml:space="preserve">FK a payment</w:t>
            </w:r>
          </w:p>
        </w:tc>
      </w:tr>
      <w:tr>
        <w:tc>
          <w:tcPr/>
          <w:p>
            <w:pPr>
              <w:pStyle w:val="Compact"/>
            </w:pPr>
          </w:p>
        </w:tc>
        <w:tc>
          <w:tcPr/>
          <w:p>
            <w:pPr>
              <w:pStyle w:val="Compact"/>
            </w:pPr>
            <w:r>
              <w:t xml:space="preserve">file_url</w:t>
            </w:r>
          </w:p>
        </w:tc>
        <w:tc>
          <w:tcPr/>
          <w:p>
            <w:pPr>
              <w:pStyle w:val="Compact"/>
            </w:pPr>
            <w:r>
              <w:t xml:space="preserve">NVARCHAR(MAX)</w:t>
            </w:r>
          </w:p>
        </w:tc>
        <w:tc>
          <w:tcPr/>
          <w:p>
            <w:pPr>
              <w:pStyle w:val="Compact"/>
            </w:pPr>
            <w:r>
              <w:t xml:space="preserve">No</w:t>
            </w:r>
          </w:p>
        </w:tc>
        <w:tc>
          <w:tcPr/>
          <w:p>
            <w:pPr>
              <w:pStyle w:val="Compact"/>
            </w:pPr>
            <w:r>
              <w:t xml:space="preserve">Imagen del comprobante como URL de datos (changeset 016)</w:t>
            </w:r>
          </w:p>
        </w:tc>
      </w:tr>
      <w:tr>
        <w:tc>
          <w:tcPr/>
          <w:p>
            <w:pPr>
              <w:pStyle w:val="Compact"/>
            </w:pPr>
          </w:p>
        </w:tc>
        <w:tc>
          <w:tcPr/>
          <w:p>
            <w:pPr>
              <w:pStyle w:val="Compact"/>
            </w:pPr>
            <w:r>
              <w:t xml:space="preserve">transaction_reference, reported_amount</w:t>
            </w:r>
          </w:p>
        </w:tc>
        <w:tc>
          <w:tcPr/>
          <w:p>
            <w:pPr>
              <w:pStyle w:val="Compact"/>
            </w:pPr>
            <w:r>
              <w:t xml:space="preserve">NVARCHAR(100), DECIMAL(12,2)</w:t>
            </w:r>
          </w:p>
        </w:tc>
        <w:tc>
          <w:tcPr/>
          <w:p>
            <w:pPr>
              <w:pStyle w:val="Compact"/>
            </w:pPr>
            <w:r>
              <w:t xml:space="preserve">Sí</w:t>
            </w:r>
          </w:p>
        </w:tc>
        <w:tc>
          <w:tcPr/>
          <w:p>
            <w:pPr>
              <w:pStyle w:val="Compact"/>
            </w:pPr>
            <w:r>
              <w:t xml:space="preserve">Referencia indexada; su reutilización la rechaza el servicio</w:t>
            </w:r>
          </w:p>
        </w:tc>
      </w:tr>
      <w:tr>
        <w:tc>
          <w:tcPr/>
          <w:p>
            <w:pPr>
              <w:pStyle w:val="Compact"/>
            </w:pPr>
          </w:p>
        </w:tc>
        <w:tc>
          <w:tcPr/>
          <w:p>
            <w:pPr>
              <w:pStyle w:val="Compact"/>
            </w:pPr>
            <w:r>
              <w:t xml:space="preserve">uploaded_at, uploaded_by</w:t>
            </w:r>
          </w:p>
        </w:tc>
        <w:tc>
          <w:tcPr/>
          <w:p>
            <w:pPr>
              <w:pStyle w:val="Compact"/>
            </w:pPr>
            <w:r>
              <w:t xml:space="preserve">DATETIME2(3), BIGINT</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reviewed_at, reviewed_by, review_comment</w:t>
            </w:r>
          </w:p>
        </w:tc>
        <w:tc>
          <w:tcPr/>
          <w:p>
            <w:pPr>
              <w:pStyle w:val="Compact"/>
            </w:pPr>
            <w:r>
              <w:t xml:space="preserve">DATETIME2(3), BIGINT, NVARCHAR(300)</w:t>
            </w:r>
          </w:p>
        </w:tc>
        <w:tc>
          <w:tcPr/>
          <w:p>
            <w:pPr>
              <w:pStyle w:val="Compact"/>
            </w:pPr>
            <w:r>
              <w:t xml:space="preserve">Sí</w:t>
            </w:r>
          </w:p>
        </w:tc>
        <w:tc>
          <w:tcPr/>
          <w:p>
            <w:pPr>
              <w:pStyle w:val="Compact"/>
            </w:pPr>
            <w:r>
              <w:t xml:space="preserve">Ambos o ninguno (ck_preceipt_review)</w:t>
            </w:r>
          </w:p>
        </w:tc>
      </w:tr>
      <w:tr>
        <w:tc>
          <w:tcPr/>
          <w:p>
            <w:pPr>
              <w:pStyle w:val="Compact"/>
            </w:pPr>
            <w:r>
              <w:t xml:space="preserve">payment.loyalty_movement_type</w:t>
            </w:r>
          </w:p>
        </w:tc>
        <w:tc>
          <w:tcPr/>
          <w:p>
            <w:pPr>
              <w:pStyle w:val="Compact"/>
            </w:pPr>
            <w:r>
              <w:t xml:space="preserve">loyalty_movement_type_id, code, name, sign, display_order, is_active</w:t>
            </w:r>
          </w:p>
        </w:tc>
        <w:tc>
          <w:tcPr/>
          <w:p>
            <w:pPr>
              <w:pStyle w:val="Compact"/>
            </w:pPr>
            <w:r>
              <w:t xml:space="preserve">SMALLINT, NVARCHAR</w:t>
            </w:r>
          </w:p>
        </w:tc>
        <w:tc>
          <w:tcPr/>
          <w:p>
            <w:pPr>
              <w:pStyle w:val="Compact"/>
            </w:pPr>
            <w:r>
              <w:t xml:space="preserve">No</w:t>
            </w:r>
          </w:p>
        </w:tc>
        <w:tc>
          <w:tcPr/>
          <w:p>
            <w:pPr>
              <w:pStyle w:val="Compact"/>
            </w:pPr>
            <w:r>
              <w:t xml:space="preserve">EARNED, REDEEMED, EXPIRED, ADJUSTED, REVERSED (changeset 020)</w:t>
            </w:r>
          </w:p>
        </w:tc>
      </w:tr>
      <w:tr>
        <w:tc>
          <w:tcPr/>
          <w:p>
            <w:pPr>
              <w:pStyle w:val="Compact"/>
            </w:pPr>
            <w:r>
              <w:t xml:space="preserve">payment.loyalty_transaction</w:t>
            </w:r>
          </w:p>
        </w:tc>
        <w:tc>
          <w:tcPr/>
          <w:p>
            <w:pPr>
              <w:pStyle w:val="Compact"/>
            </w:pPr>
            <w:r>
              <w:t xml:space="preserve">loyalty_transaction_id, customer_id, loyalty_movement_type_id, booking_id, points, balance_after, expires_on, description</w:t>
            </w:r>
          </w:p>
        </w:tc>
        <w:tc>
          <w:tcPr/>
          <w:p>
            <w:pPr>
              <w:pStyle w:val="Compact"/>
            </w:pPr>
            <w:r>
              <w:t xml:space="preserve">BIGINT, SMALLINT, INT, DATE, NVARCHAR(200)</w:t>
            </w:r>
          </w:p>
        </w:tc>
        <w:tc>
          <w:tcPr/>
          <w:p>
            <w:pPr>
              <w:pStyle w:val="Compact"/>
            </w:pPr>
            <w:r>
              <w:t xml:space="preserve">No/Sí</w:t>
            </w:r>
          </w:p>
        </w:tc>
        <w:tc>
          <w:tcPr/>
          <w:p>
            <w:pPr>
              <w:pStyle w:val="Compact"/>
            </w:pPr>
            <w:r>
              <w:t xml:space="preserve">FK a payment.loyalty_movement_type; customer_id guarda el user_id; EARNED una vez por cliente y reserva</w:t>
            </w:r>
          </w:p>
        </w:tc>
      </w:tr>
      <w:tr>
        <w:tc>
          <w:tcPr/>
          <w:p>
            <w:pPr>
              <w:pStyle w:val="Compact"/>
            </w:pPr>
          </w:p>
        </w:tc>
        <w:tc>
          <w:tcPr/>
          <w:p>
            <w:pPr>
              <w:pStyle w:val="Compact"/>
            </w:pPr>
            <w:r>
              <w:t xml:space="preserve">sequence_no</w:t>
            </w:r>
          </w:p>
        </w:tc>
        <w:tc>
          <w:tcPr/>
          <w:p>
            <w:pPr>
              <w:pStyle w:val="Compact"/>
            </w:pPr>
            <w:r>
              <w:t xml:space="preserve">INT</w:t>
            </w:r>
          </w:p>
        </w:tc>
        <w:tc>
          <w:tcPr/>
          <w:p>
            <w:pPr>
              <w:pStyle w:val="Compact"/>
            </w:pPr>
            <w:r>
              <w:t xml:space="preserve">No</w:t>
            </w:r>
          </w:p>
        </w:tc>
        <w:tc>
          <w:tcPr/>
          <w:p>
            <w:pPr>
              <w:pStyle w:val="Compact"/>
            </w:pPr>
            <w:r>
              <w:t xml:space="preserve">Posición del movimiento en el libro del cliente; única por cliente (changeset 020)</w:t>
            </w:r>
          </w:p>
        </w:tc>
      </w:tr>
    </w:tbl>
    <w:p>
      <w:pPr>
        <w:pStyle w:val="BodyText"/>
      </w:pPr>
      <w:r>
        <w:rPr>
          <w:i/>
          <w:iCs/>
        </w:rPr>
        <w:t xml:space="preserve">Nota.</w:t>
      </w:r>
      <w:r>
        <w:t xml:space="preserve"> </w:t>
      </w:r>
      <w:r>
        <w:t xml:space="preserve">Fuente: changelogs 001 a 020 de payment-service. Cada tabla tiene también el bloque de auditoría.</w:t>
      </w:r>
    </w:p>
    <w:p>
      <w:pPr>
        <w:pStyle w:val="BodyText"/>
      </w:pPr>
      <w:r>
        <w:rPr>
          <w:b/>
          <w:bCs/>
        </w:rPr>
        <w:t xml:space="preserve">Tabla 17</w:t>
      </w:r>
    </w:p>
    <w:p>
      <w:pPr>
        <w:pStyle w:val="BodyText"/>
      </w:pPr>
      <w:r>
        <w:rPr>
          <w:i/>
          <w:iCs/>
        </w:rPr>
        <w:t xml:space="preserve">Diccionario de Datos del Esquema de Notificaciones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Tabla</w:t>
            </w:r>
          </w:p>
        </w:tc>
        <w:tc>
          <w:tcPr/>
          <w:p>
            <w:pPr>
              <w:pStyle w:val="Compact"/>
            </w:pPr>
            <w:r>
              <w:t xml:space="preserve">Campo</w:t>
            </w:r>
          </w:p>
        </w:tc>
        <w:tc>
          <w:tcPr/>
          <w:p>
            <w:pPr>
              <w:pStyle w:val="Compact"/>
            </w:pPr>
            <w:r>
              <w:t xml:space="preserve">Tipo</w:t>
            </w:r>
          </w:p>
        </w:tc>
        <w:tc>
          <w:tcPr/>
          <w:p>
            <w:pPr>
              <w:pStyle w:val="Compact"/>
            </w:pPr>
            <w:r>
              <w:t xml:space="preserve">Nulo</w:t>
            </w:r>
          </w:p>
        </w:tc>
        <w:tc>
          <w:tcPr/>
          <w:p>
            <w:pPr>
              <w:pStyle w:val="Compact"/>
            </w:pPr>
            <w:r>
              <w:t xml:space="preserve">Restricción o descripción</w:t>
            </w:r>
          </w:p>
        </w:tc>
      </w:tr>
      <w:tr>
        <w:tc>
          <w:tcPr/>
          <w:p>
            <w:pPr>
              <w:pStyle w:val="Compact"/>
            </w:pPr>
            <w:r>
              <w:t xml:space="preserve">notification.notification_type</w:t>
            </w:r>
          </w:p>
        </w:tc>
        <w:tc>
          <w:tcPr/>
          <w:p>
            <w:pPr>
              <w:pStyle w:val="Compact"/>
            </w:pPr>
            <w:r>
              <w:t xml:space="preserve">notification_type_id, code, name, display_order, is_active</w:t>
            </w:r>
          </w:p>
        </w:tc>
        <w:tc>
          <w:tcPr/>
          <w:p>
            <w:pPr>
              <w:pStyle w:val="Compact"/>
            </w:pPr>
            <w:r>
              <w:t xml:space="preserve">SMALLINT, NVARCHAR</w:t>
            </w:r>
          </w:p>
        </w:tc>
        <w:tc>
          <w:tcPr/>
          <w:p>
            <w:pPr>
              <w:pStyle w:val="Compact"/>
            </w:pPr>
            <w:r>
              <w:t xml:space="preserve">No</w:t>
            </w:r>
          </w:p>
        </w:tc>
        <w:tc>
          <w:tcPr/>
          <w:p>
            <w:pPr>
              <w:pStyle w:val="Compact"/>
            </w:pPr>
            <w:r>
              <w:t xml:space="preserve">26 tipos (de cliente, de personal, de pago, de fidelización, de inspección, de reserva sin operario, de versión nueva de la app, de servicio sin registrar, changelog 041, y de sistema)</w:t>
            </w:r>
          </w:p>
        </w:tc>
      </w:tr>
      <w:tr>
        <w:tc>
          <w:tcPr/>
          <w:p>
            <w:pPr>
              <w:pStyle w:val="Compact"/>
            </w:pPr>
            <w:r>
              <w:t xml:space="preserve">notification.notification</w:t>
            </w:r>
          </w:p>
        </w:tc>
        <w:tc>
          <w:tcPr/>
          <w:p>
            <w:pPr>
              <w:pStyle w:val="Compact"/>
            </w:pPr>
            <w:r>
              <w:t xml:space="preserve">notification_id, user_id, notification_type_id, title, message, reference_entity, reference_id, is_read, read_at, sent_at</w:t>
            </w:r>
          </w:p>
        </w:tc>
        <w:tc>
          <w:tcPr/>
          <w:p>
            <w:pPr>
              <w:pStyle w:val="Compact"/>
            </w:pPr>
            <w:r>
              <w:t xml:space="preserve">BIGINT, SMALLINT, NVARCHAR(120), NVARCHAR(500), BIT, DATETIME2(3)</w:t>
            </w:r>
          </w:p>
        </w:tc>
        <w:tc>
          <w:tcPr/>
          <w:p>
            <w:pPr>
              <w:pStyle w:val="Compact"/>
            </w:pPr>
            <w:r>
              <w:t xml:space="preserve">No/Sí</w:t>
            </w:r>
          </w:p>
        </w:tc>
        <w:tc>
          <w:tcPr/>
          <w:p>
            <w:pPr>
              <w:pStyle w:val="Compact"/>
            </w:pPr>
            <w:r>
              <w:t xml:space="preserve">FK a notification_type; borrado lógico</w:t>
            </w:r>
          </w:p>
        </w:tc>
      </w:tr>
      <w:tr>
        <w:tc>
          <w:tcPr/>
          <w:p>
            <w:pPr>
              <w:pStyle w:val="Compact"/>
            </w:pPr>
            <w:r>
              <w:t xml:space="preserve">notification.device_token</w:t>
            </w:r>
          </w:p>
        </w:tc>
        <w:tc>
          <w:tcPr/>
          <w:p>
            <w:pPr>
              <w:pStyle w:val="Compact"/>
            </w:pPr>
            <w:r>
              <w:t xml:space="preserve">Token push de Expo de cada dispositivo de un usuario</w:t>
            </w:r>
          </w:p>
        </w:tc>
        <w:tc>
          <w:tcPr/>
          <w:p>
            <w:pPr>
              <w:pStyle w:val="Compact"/>
            </w:pPr>
            <w:r>
              <w:t xml:space="preserve">—</w:t>
            </w:r>
          </w:p>
        </w:tc>
        <w:tc>
          <w:tcPr/>
          <w:p>
            <w:pPr>
              <w:pStyle w:val="Compact"/>
            </w:pPr>
            <w:r>
              <w:t xml:space="preserve">—</w:t>
            </w:r>
          </w:p>
        </w:tc>
        <w:tc>
          <w:tcPr/>
          <w:p>
            <w:pPr>
              <w:pStyle w:val="Compact"/>
            </w:pPr>
            <w:r>
              <w:t xml:space="preserve">Changeset 016</w:t>
            </w:r>
          </w:p>
        </w:tc>
      </w:tr>
      <w:tr>
        <w:tc>
          <w:tcPr/>
          <w:p>
            <w:pPr>
              <w:pStyle w:val="Compact"/>
            </w:pPr>
            <w:r>
              <w:t xml:space="preserve">notification.processed_event</w:t>
            </w:r>
          </w:p>
        </w:tc>
        <w:tc>
          <w:tcPr/>
          <w:p>
            <w:pPr>
              <w:pStyle w:val="Compact"/>
            </w:pPr>
            <w:r>
              <w:t xml:space="preserve">eventId de cada evento consumido (idempotencia)</w:t>
            </w:r>
          </w:p>
        </w:tc>
        <w:tc>
          <w:tcPr/>
          <w:p>
            <w:pPr>
              <w:pStyle w:val="Compact"/>
            </w:pPr>
            <w:r>
              <w:t xml:space="preserve">—</w:t>
            </w:r>
          </w:p>
        </w:tc>
        <w:tc>
          <w:tcPr/>
          <w:p>
            <w:pPr>
              <w:pStyle w:val="Compact"/>
            </w:pPr>
            <w:r>
              <w:t xml:space="preserve">—</w:t>
            </w:r>
          </w:p>
        </w:tc>
        <w:tc>
          <w:tcPr/>
          <w:p>
            <w:pPr>
              <w:pStyle w:val="Compact"/>
            </w:pPr>
            <w:r>
              <w:t xml:space="preserve">Changeset 017</w:t>
            </w:r>
          </w:p>
        </w:tc>
      </w:tr>
      <w:tr>
        <w:tc>
          <w:tcPr/>
          <w:p>
            <w:pPr>
              <w:pStyle w:val="Compact"/>
            </w:pPr>
            <w:r>
              <w:t xml:space="preserve">notification.booking_reminder</w:t>
            </w:r>
          </w:p>
        </w:tc>
        <w:tc>
          <w:tcPr/>
          <w:p>
            <w:pPr>
              <w:pStyle w:val="Compact"/>
            </w:pPr>
            <w:r>
              <w:t xml:space="preserve">Un recordatorio pendiente por reserva y anticipación (usuario, hora de la reserva, remind_at, sent_at)</w:t>
            </w:r>
          </w:p>
        </w:tc>
        <w:tc>
          <w:tcPr/>
          <w:p>
            <w:pPr>
              <w:pStyle w:val="Compact"/>
            </w:pPr>
            <w:r>
              <w:t xml:space="preserve">—</w:t>
            </w:r>
          </w:p>
        </w:tc>
        <w:tc>
          <w:tcPr/>
          <w:p>
            <w:pPr>
              <w:pStyle w:val="Compact"/>
            </w:pPr>
            <w:r>
              <w:t xml:space="preserve">—</w:t>
            </w:r>
          </w:p>
        </w:tc>
        <w:tc>
          <w:tcPr/>
          <w:p>
            <w:pPr>
              <w:pStyle w:val="Compact"/>
            </w:pPr>
            <w:r>
              <w:t xml:space="preserve">Changeset 019</w:t>
            </w:r>
          </w:p>
        </w:tc>
      </w:tr>
      <w:tr>
        <w:tc>
          <w:tcPr/>
          <w:p>
            <w:pPr>
              <w:pStyle w:val="Compact"/>
            </w:pPr>
            <w:r>
              <w:t xml:space="preserve">notification.booking_tracking</w:t>
            </w:r>
          </w:p>
        </w:tc>
        <w:tc>
          <w:tcPr/>
          <w:p>
            <w:pPr>
              <w:pStyle w:val="Compact"/>
            </w:pPr>
            <w:r>
              <w:t xml:space="preserve">booking_id, booking_code, customer_user_id, operator_user_id, scheduled_start, is_cancelled, updated_at</w:t>
            </w:r>
          </w:p>
        </w:tc>
        <w:tc>
          <w:tcPr/>
          <w:p>
            <w:pPr>
              <w:pStyle w:val="Compact"/>
            </w:pPr>
            <w:r>
              <w:t xml:space="preserve">BIGINT, NVARCHAR(20), DATETIME2(3), BIT</w:t>
            </w:r>
          </w:p>
        </w:tc>
        <w:tc>
          <w:tcPr/>
          <w:p>
            <w:pPr>
              <w:pStyle w:val="Compact"/>
            </w:pPr>
            <w:r>
              <w:t xml:space="preserve">No/Sí</w:t>
            </w:r>
          </w:p>
        </w:tc>
        <w:tc>
          <w:tcPr/>
          <w:p>
            <w:pPr>
              <w:pStyle w:val="Compact"/>
            </w:pPr>
            <w:r>
              <w:t xml:space="preserve">Proyección propia para distinguir una reserva nueva de una reprogramada y conocer al operario asignado (changeset 027)</w:t>
            </w:r>
          </w:p>
        </w:tc>
      </w:tr>
    </w:tbl>
    <w:p>
      <w:pPr>
        <w:pStyle w:val="BodyText"/>
      </w:pPr>
      <w:r>
        <w:rPr>
          <w:i/>
          <w:iCs/>
        </w:rPr>
        <w:t xml:space="preserve">Nota.</w:t>
      </w:r>
      <w:r>
        <w:t xml:space="preserve"> </w:t>
      </w:r>
      <w:r>
        <w:t xml:space="preserve">Fuente: modelo de datos y changelogs de notification-service. Las columnas de device_token, processed_event y booking_reminder se deben completar desde sus changelogs (Anexo B).</w:t>
      </w:r>
    </w:p>
    <w:bookmarkEnd w:id="54"/>
    <w:bookmarkStart w:id="55" w:name="Xf76e961919889295702da65589273b66decfbb7"/>
    <w:p>
      <w:pPr>
        <w:pStyle w:val="Heading3"/>
      </w:pPr>
      <w:r>
        <w:t xml:space="preserve">11.4 Reglas de Integridad</w:t>
      </w:r>
    </w:p>
    <w:p>
      <w:pPr>
        <w:pStyle w:val="FirstParagraph"/>
      </w:pPr>
      <w:r>
        <w:rPr>
          <w:b/>
          <w:bCs/>
        </w:rPr>
        <w:t xml:space="preserve">Tabla 18</w:t>
      </w:r>
    </w:p>
    <w:p>
      <w:pPr>
        <w:pStyle w:val="BodyText"/>
      </w:pPr>
      <w:r>
        <w:rPr>
          <w:i/>
          <w:iCs/>
        </w:rPr>
        <w:t xml:space="preserve">Reglas de Integridad y Dónde se Garantizan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Regla</w:t>
            </w:r>
          </w:p>
        </w:tc>
        <w:tc>
          <w:tcPr/>
          <w:p>
            <w:pPr>
              <w:pStyle w:val="Compact"/>
            </w:pPr>
            <w:r>
              <w:t xml:space="preserve">Dónde se garantiza</w:t>
            </w:r>
          </w:p>
        </w:tc>
      </w:tr>
      <w:tr>
        <w:tc>
          <w:tcPr/>
          <w:p>
            <w:pPr>
              <w:pStyle w:val="Compact"/>
            </w:pPr>
            <w:r>
              <w:t xml:space="preserve">Dos reservas activas no pueden ocupar la misma bahía en horarios superpuestos.</w:t>
            </w:r>
          </w:p>
        </w:tc>
        <w:tc>
          <w:tcPr/>
          <w:p>
            <w:pPr>
              <w:pStyle w:val="Compact"/>
            </w:pPr>
            <w:r>
              <w:t xml:space="preserve">Disparador tr_booking_bay_overlap y booking-service.</w:t>
            </w:r>
          </w:p>
        </w:tc>
      </w:tr>
      <w:tr>
        <w:tc>
          <w:tcPr/>
          <w:p>
            <w:pPr>
              <w:pStyle w:val="Compact"/>
            </w:pPr>
            <w:r>
              <w:t xml:space="preserve">Un vehículo no puede tener dos reservas superpuestas; una reserva no puede quedar fuera del horario, del descanso ni de las excepciones.</w:t>
            </w:r>
          </w:p>
        </w:tc>
        <w:tc>
          <w:tcPr/>
          <w:p>
            <w:pPr>
              <w:pStyle w:val="Compact"/>
            </w:pPr>
            <w:r>
              <w:t xml:space="preserve">booking-service.</w:t>
            </w:r>
          </w:p>
        </w:tc>
      </w:tr>
      <w:tr>
        <w:tc>
          <w:tcPr/>
          <w:p>
            <w:pPr>
              <w:pStyle w:val="Compact"/>
            </w:pPr>
            <w:r>
              <w:t xml:space="preserve">El precio de una línea de reserva no cambia si cambia el catálogo.</w:t>
            </w:r>
          </w:p>
        </w:tc>
        <w:tc>
          <w:tcPr/>
          <w:p>
            <w:pPr>
              <w:pStyle w:val="Compact"/>
            </w:pPr>
            <w:r>
              <w:t xml:space="preserve">Disparador tr_service_price_immutable.</w:t>
            </w:r>
          </w:p>
        </w:tc>
      </w:tr>
      <w:tr>
        <w:tc>
          <w:tcPr/>
          <w:p>
            <w:pPr>
              <w:pStyle w:val="Compact"/>
            </w:pPr>
            <w:r>
              <w:t xml:space="preserve">Un motivo de cancelación solo existe con el estado CANCELLED.</w:t>
            </w:r>
          </w:p>
        </w:tc>
        <w:tc>
          <w:tcPr/>
          <w:p>
            <w:pPr>
              <w:pStyle w:val="Compact"/>
            </w:pPr>
            <w:r>
              <w:t xml:space="preserve">Restricción ck_booking_cancel.</w:t>
            </w:r>
          </w:p>
        </w:tc>
      </w:tr>
      <w:tr>
        <w:tc>
          <w:tcPr/>
          <w:p>
            <w:pPr>
              <w:pStyle w:val="Compact"/>
            </w:pPr>
            <w:r>
              <w:t xml:space="preserve">En las reservas de un cliente solo se usan sus vehículos.</w:t>
            </w:r>
          </w:p>
        </w:tc>
        <w:tc>
          <w:tcPr/>
          <w:p>
            <w:pPr>
              <w:pStyle w:val="Compact"/>
            </w:pPr>
            <w:r>
              <w:t xml:space="preserve">booking-service mediante customer-service (404 VEHICLE_NOT_FOUND).</w:t>
            </w:r>
          </w:p>
        </w:tc>
      </w:tr>
      <w:tr>
        <w:tc>
          <w:tcPr/>
          <w:p>
            <w:pPr>
              <w:pStyle w:val="Compact"/>
            </w:pPr>
            <w:r>
              <w:t xml:space="preserve">El operario asignado debe estar activo, de turno durante toda la reserva, no ausente y no ocupado.</w:t>
            </w:r>
          </w:p>
        </w:tc>
        <w:tc>
          <w:tcPr/>
          <w:p>
            <w:pPr>
              <w:pStyle w:val="Compact"/>
            </w:pPr>
            <w:r>
              <w:t xml:space="preserve">AssignmentPolicy en operations-service.</w:t>
            </w:r>
          </w:p>
        </w:tc>
      </w:tr>
      <w:tr>
        <w:tc>
          <w:tcPr/>
          <w:p>
            <w:pPr>
              <w:pStyle w:val="Compact"/>
            </w:pPr>
            <w:r>
              <w:t xml:space="preserve">Una asignación manual y una automática simultáneas no le dan al mismo operario dos servicios a la misma hora.</w:t>
            </w:r>
          </w:p>
        </w:tc>
        <w:tc>
          <w:tcPr/>
          <w:p>
            <w:pPr>
              <w:pStyle w:val="Compact"/>
            </w:pPr>
            <w:r>
              <w:t xml:space="preserve">Candado</w:t>
            </w:r>
            <w:r>
              <w:t xml:space="preserve"> </w:t>
            </w:r>
            <w:r>
              <w:rPr>
                <w:i/>
                <w:iCs/>
              </w:rPr>
              <w:t xml:space="preserve">operations-assignment</w:t>
            </w:r>
            <w:r>
              <w:t xml:space="preserve"> </w:t>
            </w:r>
            <w:r>
              <w:t xml:space="preserve">(</w:t>
            </w:r>
            <w:r>
              <w:rPr>
                <w:i/>
                <w:iCs/>
              </w:rPr>
              <w:t xml:space="preserve">sp_getapplock</w:t>
            </w:r>
            <w:r>
              <w:t xml:space="preserve">) en operations-service.</w:t>
            </w:r>
          </w:p>
        </w:tc>
      </w:tr>
      <w:tr>
        <w:tc>
          <w:tcPr/>
          <w:p>
            <w:pPr>
              <w:pStyle w:val="Compact"/>
            </w:pPr>
            <w:r>
              <w:t xml:space="preserve">Solo el operario asignado inicia o finaliza; se puede iniciar desde 15 minutos antes de la hora de la reserva y hasta 4 horas después de su hora de fin (</w:t>
            </w:r>
            <w:r>
              <w:rPr>
                <w:i/>
                <w:iCs/>
              </w:rPr>
              <w:t xml:space="preserve">START_LATE_LIMIT</w:t>
            </w:r>
            <w:r>
              <w:t xml:space="preserve">, desde el 24 de octubre de 2026), para registrar tarde un servicio que sí se hizo (</w:t>
            </w:r>
            <w:r>
              <w:rPr>
                <w:i/>
                <w:iCs/>
              </w:rPr>
              <w:t xml:space="preserve">StartPolicy</w:t>
            </w:r>
            <w:r>
              <w:t xml:space="preserve">,</w:t>
            </w:r>
            <w:r>
              <w:t xml:space="preserve"> </w:t>
            </w:r>
            <w:r>
              <w:rPr>
                <w:i/>
                <w:iCs/>
              </w:rPr>
              <w:t xml:space="preserve">SERVICE_TOO_EARLY</w:t>
            </w:r>
            <w:r>
              <w:t xml:space="preserve">,</w:t>
            </w:r>
            <w:r>
              <w:t xml:space="preserve"> </w:t>
            </w:r>
            <w:r>
              <w:rPr>
                <w:i/>
                <w:iCs/>
              </w:rPr>
              <w:t xml:space="preserve">SERVICE_TOO_LATE</w:t>
            </w:r>
            <w:r>
              <w:t xml:space="preserve">; la respuesta trae</w:t>
            </w:r>
            <w:r>
              <w:t xml:space="preserve"> </w:t>
            </w:r>
            <w:r>
              <w:rPr>
                <w:i/>
                <w:iCs/>
              </w:rPr>
              <w:t xml:space="preserve">startableAt</w:t>
            </w:r>
            <w:r>
              <w:t xml:space="preserve"> </w:t>
            </w:r>
            <w:r>
              <w:t xml:space="preserve">y</w:t>
            </w:r>
            <w:r>
              <w:t xml:space="preserve"> </w:t>
            </w:r>
            <w:r>
              <w:rPr>
                <w:i/>
                <w:iCs/>
              </w:rPr>
              <w:t xml:space="preserve">startableUntil</w:t>
            </w:r>
            <w:r>
              <w:t xml:space="preserve">); un servicio a la vez. Iniciar, terminar y cerrar guardan la ejecución antes de llamar a booking-service y, si booking responde 409 porque el cambio ya se aplicó, lo dan por hecho (OPS-01); las ejecuciones se bloquean por fila (OPS-03).</w:t>
            </w:r>
          </w:p>
        </w:tc>
        <w:tc>
          <w:tcPr/>
          <w:p>
            <w:pPr>
              <w:pStyle w:val="Compact"/>
            </w:pPr>
            <w:r>
              <w:t xml:space="preserve">operations-service (y booking-service desde</w:t>
            </w:r>
            <w:r>
              <w:t xml:space="preserve"> </w:t>
            </w:r>
            <w:r>
              <w:rPr>
                <w:i/>
                <w:iCs/>
              </w:rPr>
              <w:t xml:space="preserve">develop</w:t>
            </w:r>
            <w:r>
              <w:t xml:space="preserve"> </w:t>
            </w:r>
            <w:r>
              <w:t xml:space="preserve">del 23 de octubre de 2026, E-01).</w:t>
            </w:r>
          </w:p>
        </w:tc>
      </w:tr>
      <w:tr>
        <w:tc>
          <w:tcPr/>
          <w:p>
            <w:pPr>
              <w:pStyle w:val="Compact"/>
            </w:pPr>
            <w:r>
              <w:t xml:space="preserve">Una reserva se califica una vez, solo cuando está COMPLETED y solo por su dueño; la calificación se escribe en cada línea.</w:t>
            </w:r>
          </w:p>
        </w:tc>
        <w:tc>
          <w:tcPr/>
          <w:p>
            <w:pPr>
              <w:pStyle w:val="Compact"/>
            </w:pPr>
            <w:r>
              <w:t xml:space="preserve">operations-service y restricciones ck_sexec_*.</w:t>
            </w:r>
          </w:p>
        </w:tc>
      </w:tr>
      <w:tr>
        <w:tc>
          <w:tcPr/>
          <w:p>
            <w:pPr>
              <w:pStyle w:val="Compact"/>
            </w:pPr>
            <w:r>
              <w:t xml:space="preserve">Como máximo un pago aprobado por reserva; ningún segundo pago mientras uno esté en revisión; el monto es el monto a pagar de la reserva.</w:t>
            </w:r>
          </w:p>
        </w:tc>
        <w:tc>
          <w:tcPr/>
          <w:p>
            <w:pPr>
              <w:pStyle w:val="Compact"/>
            </w:pPr>
            <w:r>
              <w:t xml:space="preserve">Índice ux_payment_one_approved_per_booking y payment-service.</w:t>
            </w:r>
          </w:p>
        </w:tc>
      </w:tr>
      <w:tr>
        <w:tc>
          <w:tcPr/>
          <w:p>
            <w:pPr>
              <w:pStyle w:val="Compact"/>
            </w:pPr>
            <w:r>
              <w:t xml:space="preserve">Una referencia de transacción no se puede reutilizar.</w:t>
            </w:r>
          </w:p>
        </w:tc>
        <w:tc>
          <w:tcPr/>
          <w:p>
            <w:pPr>
              <w:pStyle w:val="Compact"/>
            </w:pPr>
            <w:r>
              <w:t xml:space="preserve">payment-service (409 TRANSACTION_REFERENCE_REUSED).</w:t>
            </w:r>
          </w:p>
        </w:tc>
      </w:tr>
      <w:tr>
        <w:tc>
          <w:tcPr/>
          <w:p>
            <w:pPr>
              <w:pStyle w:val="Compact"/>
            </w:pPr>
            <w:r>
              <w:t xml:space="preserve">El comprobante del cliente pesa como máximo 2 MB.</w:t>
            </w:r>
          </w:p>
        </w:tc>
        <w:tc>
          <w:tcPr/>
          <w:p>
            <w:pPr>
              <w:pStyle w:val="Compact"/>
            </w:pPr>
            <w:r>
              <w:t xml:space="preserve">Dominio de payment-service (</w:t>
            </w:r>
            <w:r>
              <w:rPr>
                <w:i/>
                <w:iCs/>
              </w:rPr>
              <w:t xml:space="preserve">Payment.MaxReceiptBytes</w:t>
            </w:r>
            <w:r>
              <w:t xml:space="preserve">, 400 RECEIPT_TOO_LARGE).</w:t>
            </w:r>
          </w:p>
        </w:tc>
      </w:tr>
      <w:tr>
        <w:tc>
          <w:tcPr/>
          <w:p>
            <w:pPr>
              <w:pStyle w:val="Compact"/>
            </w:pPr>
            <w:r>
              <w:t xml:space="preserve">Un cupón se canjea solo si está activo, en sus fechas y desbloqueado por el saldo; una vez por reserva.</w:t>
            </w:r>
          </w:p>
        </w:tc>
        <w:tc>
          <w:tcPr/>
          <w:p>
            <w:pPr>
              <w:pStyle w:val="Compact"/>
            </w:pPr>
            <w:r>
              <w:t xml:space="preserve">payment-service (CustomerPromotionService) y promotion.booking_promotion.</w:t>
            </w:r>
          </w:p>
        </w:tc>
      </w:tr>
      <w:tr>
        <w:tc>
          <w:tcPr/>
          <w:p>
            <w:pPr>
              <w:pStyle w:val="Compact"/>
            </w:pPr>
            <w:r>
              <w:t xml:space="preserve">Dos movimientos del libro de puntos del mismo cliente no se pueden calcular sobre el mismo saldo.</w:t>
            </w:r>
          </w:p>
        </w:tc>
        <w:tc>
          <w:tcPr/>
          <w:p>
            <w:pPr>
              <w:pStyle w:val="Compact"/>
            </w:pPr>
            <w:r>
              <w:t xml:space="preserve">sequence_no única por cliente (409 en caso de conflicto).</w:t>
            </w:r>
          </w:p>
        </w:tc>
      </w:tr>
    </w:tbl>
    <w:p>
      <w:pPr>
        <w:pStyle w:val="BodyText"/>
      </w:pPr>
      <w:r>
        <w:rPr>
          <w:i/>
          <w:iCs/>
        </w:rPr>
        <w:t xml:space="preserve">Nota.</w:t>
      </w:r>
      <w:r>
        <w:t xml:space="preserve"> </w:t>
      </w:r>
      <w:r>
        <w:t xml:space="preserve">Elaborado por los autores a partir del código y de los modelos de datos de los servicios.</w:t>
      </w:r>
    </w:p>
    <w:bookmarkEnd w:id="55"/>
    <w:bookmarkStart w:id="56" w:name="X6f24232dee6abd2f4ff6906f66fe260a4318752"/>
    <w:p>
      <w:pPr>
        <w:pStyle w:val="Heading3"/>
      </w:pPr>
      <w:r>
        <w:t xml:space="preserve">11.5 Migraciones y Datos Iniciales</w:t>
      </w:r>
    </w:p>
    <w:p>
      <w:pPr>
        <w:pStyle w:val="FirstParagraph"/>
      </w:pPr>
      <w:r>
        <w:t xml:space="preserve">Cada servicio es dueño del changelog de Liquibase de sus esquemas y lo aplica al arrancar; luego</w:t>
      </w:r>
      <w:r>
        <w:t xml:space="preserve"> </w:t>
      </w:r>
      <w:r>
        <w:rPr>
          <w:i/>
          <w:iCs/>
        </w:rPr>
        <w:t xml:space="preserve">ddl-auto: validate</w:t>
      </w:r>
      <w:r>
        <w:t xml:space="preserve"> </w:t>
      </w:r>
      <w:r>
        <w:t xml:space="preserve">comprueba que las entidades JPA coincidan con las tablas. Cada servicio registra su historial en sus propias tablas</w:t>
      </w:r>
      <w:r>
        <w:t xml:space="preserve"> </w:t>
      </w:r>
      <w:r>
        <w:rPr>
          <w:rStyle w:val="VerbatimChar"/>
        </w:rPr>
        <w:t xml:space="preserve">DATABASECHANGELOG_&lt;SERVICIO&gt;</w:t>
      </w:r>
      <w:r>
        <w:t xml:space="preserve"> </w:t>
      </w:r>
      <w:r>
        <w:t xml:space="preserve">y</w:t>
      </w:r>
      <w:r>
        <w:t xml:space="preserve"> </w:t>
      </w:r>
      <w:r>
        <w:rPr>
          <w:rStyle w:val="VerbatimChar"/>
        </w:rPr>
        <w:t xml:space="preserve">DATABASECHANGELOGLOCK_&lt;SERVICIO&gt;</w:t>
      </w:r>
      <w:r>
        <w:t xml:space="preserve">. payment-service es la excepción: sus changelogs están en</w:t>
      </w:r>
      <w:r>
        <w:t xml:space="preserve"> </w:t>
      </w:r>
      <w:r>
        <w:rPr>
          <w:i/>
          <w:iCs/>
        </w:rPr>
        <w:t xml:space="preserve">db/changelog</w:t>
      </w:r>
      <w:r>
        <w:t xml:space="preserve"> </w:t>
      </w:r>
      <w:r>
        <w:t xml:space="preserve">y los ejecuta el contenedor</w:t>
      </w:r>
      <w:r>
        <w:t xml:space="preserve"> </w:t>
      </w:r>
      <w:r>
        <w:rPr>
          <w:i/>
          <w:iCs/>
        </w:rPr>
        <w:t xml:space="preserve">payment-migrate</w:t>
      </w:r>
      <w:r>
        <w:t xml:space="preserve"> </w:t>
      </w:r>
      <w:r>
        <w:t xml:space="preserve">(ADR-013). Todo changeset tiene una precondición</w:t>
      </w:r>
      <w:r>
        <w:t xml:space="preserve"> </w:t>
      </w:r>
      <w:r>
        <w:rPr>
          <w:i/>
          <w:iCs/>
        </w:rPr>
        <w:t xml:space="preserve">onFail:MARK_RAN</w:t>
      </w:r>
      <w:r>
        <w:t xml:space="preserve">, de modo que una base de datos creada con el script global</w:t>
      </w:r>
      <w:r>
        <w:t xml:space="preserve"> </w:t>
      </w:r>
      <w:r>
        <w:rPr>
          <w:i/>
          <w:iCs/>
        </w:rPr>
        <w:t xml:space="preserve">lavarapido-6-services-sqlserver.sql</w:t>
      </w:r>
      <w:r>
        <w:t xml:space="preserve"> </w:t>
      </w:r>
      <w:r>
        <w:t xml:space="preserve">converge con una creada por los servicios. La numeración es compartida (001 a 013 esquemas iniciales, 014 en adelante cambios posteriores, 101 en adelante semillas), salvo en payment-service, que usa su propia numeración (TD-019; va en la 023). Al 26 de octubre de 2026, el número más alto de la numeración global es 049 (</w:t>
      </w:r>
      <w:r>
        <w:rPr>
          <w:i/>
          <w:iCs/>
        </w:rPr>
        <w:t xml:space="preserve">049-booking-payment-mode-deadline.sql</w:t>
      </w:r>
      <w:r>
        <w:t xml:space="preserve"> </w:t>
      </w:r>
      <w:r>
        <w:t xml:space="preserve">de booking-service:</w:t>
      </w:r>
      <w:r>
        <w:t xml:space="preserve"> </w:t>
      </w:r>
      <w:r>
        <w:rPr>
          <w:i/>
          <w:iCs/>
        </w:rPr>
        <w:t xml:space="preserve">payment_mode</w:t>
      </w:r>
      <w:r>
        <w:t xml:space="preserve">,</w:t>
      </w:r>
      <w:r>
        <w:t xml:space="preserve"> </w:t>
      </w:r>
      <w:r>
        <w:rPr>
          <w:i/>
          <w:iCs/>
        </w:rPr>
        <w:t xml:space="preserve">payment_deadline</w:t>
      </w:r>
      <w:r>
        <w:t xml:space="preserve">,</w:t>
      </w:r>
      <w:r>
        <w:t xml:space="preserve"> </w:t>
      </w:r>
      <w:r>
        <w:rPr>
          <w:i/>
          <w:iCs/>
        </w:rPr>
        <w:t xml:space="preserve">payment_reported_at</w:t>
      </w:r>
      <w:r>
        <w:t xml:space="preserve"> </w:t>
      </w:r>
      <w:r>
        <w:t xml:space="preserve">y el índice filtrado</w:t>
      </w:r>
      <w:r>
        <w:t xml:space="preserve"> </w:t>
      </w:r>
      <w:r>
        <w:rPr>
          <w:i/>
          <w:iCs/>
        </w:rPr>
        <w:t xml:space="preserve">ix_booking_payment_pending</w:t>
      </w:r>
      <w:r>
        <w:t xml:space="preserve">); el siguiente changeset compartido es el 050. La semilla más reciente es la 117 de booking-service (motivo de cancelación</w:t>
      </w:r>
      <w:r>
        <w:t xml:space="preserve"> </w:t>
      </w:r>
      <w:r>
        <w:rPr>
          <w:i/>
          <w:iCs/>
        </w:rPr>
        <w:t xml:space="preserve">PAYMENT_TIMEOUT</w:t>
      </w:r>
      <w:r>
        <w:t xml:space="preserve">); la siguiente es la 118. La lista de changelogs de cada servicio está en el Manual de Instalación, sección 11.2.</w:t>
      </w:r>
    </w:p>
    <w:bookmarkEnd w:id="56"/>
    <w:bookmarkEnd w:id="57"/>
    <w:bookmarkStart w:id="69" w:name="X5336dbf235dc64b31da6708149e2e592fd888c8"/>
    <w:p>
      <w:pPr>
        <w:pStyle w:val="Heading2"/>
      </w:pPr>
      <w:r>
        <w:t xml:space="preserve">12. Módulos Técnicos</w:t>
      </w:r>
    </w:p>
    <w:bookmarkStart w:id="58" w:name="X8832eaed2e07a8f28a446d1f3ebd89941bad654"/>
    <w:p>
      <w:pPr>
        <w:pStyle w:val="Heading3"/>
      </w:pPr>
      <w:r>
        <w:t xml:space="preserve">12.1 security-service</w:t>
      </w:r>
    </w:p>
    <w:p>
      <w:pPr>
        <w:pStyle w:val="FirstParagraph"/>
      </w:pPr>
      <w:r>
        <w:rPr>
          <w:b/>
          <w:bCs/>
        </w:rPr>
        <w:t xml:space="preserve">Función:</w:t>
      </w:r>
      <w:r>
        <w:t xml:space="preserve"> </w:t>
      </w:r>
      <w:r>
        <w:t xml:space="preserve">identidad y acceso: registro con la aceptación de los documentos legales, ingreso con JWT y bloqueo por intentos fallidos, sesiones, recuperación de la contraseña por código, perfil (nombre, teléfono, dirección, correo, contraseña y desactivación), preferencias (tema, idioma y los tres interruptores de notificación, con actualización parcial), administración de cuentas y la matriz informativa de permisos de los tres roles fijos.</w:t>
      </w:r>
    </w:p>
    <w:p>
      <w:pPr>
        <w:pStyle w:val="BodyText"/>
      </w:pPr>
      <w:r>
        <w:rPr>
          <w:b/>
          <w:bCs/>
        </w:rPr>
        <w:t xml:space="preserve">Archivos principales:</w:t>
      </w:r>
      <w:r>
        <w:t xml:space="preserve"> </w:t>
      </w:r>
      <w:r>
        <w:t xml:space="preserve">AuthController (incluye</w:t>
      </w:r>
      <w:r>
        <w:t xml:space="preserve"> </w:t>
      </w:r>
      <w:r>
        <w:rPr>
          <w:i/>
          <w:iCs/>
        </w:rPr>
        <w:t xml:space="preserve">GET /api/v1/auth/session</w:t>
      </w:r>
      <w:r>
        <w:t xml:space="preserve">), ActiveSessionValidator, UserProfileController, UserAdministrationController, InternalUserController y el controlador de roles y permisos; AuthenticationService, AccountRegistrationService, PasswordRecoveryService, EmailChangeService, AccountDeactivationService, UserAdministrationService, UserPreferenceService; PasswordPolicy; JwtTokenIssuer; LoginLockout y LoginLockoutPersistenceAdapter; UserAddressController; EmailResetCodeNotifier; RabbitDomainEventPublisher; DevDataSeeder.</w:t>
      </w:r>
    </w:p>
    <w:p>
      <w:pPr>
        <w:pStyle w:val="BodyText"/>
      </w:pPr>
      <w:r>
        <w:rPr>
          <w:b/>
          <w:bCs/>
        </w:rPr>
        <w:t xml:space="preserve">Tablas:</w:t>
      </w:r>
      <w:r>
        <w:t xml:space="preserve"> </w:t>
      </w:r>
      <w:r>
        <w:t xml:space="preserve">esquemas security y audit.</w:t>
      </w:r>
    </w:p>
    <w:p>
      <w:pPr>
        <w:pStyle w:val="BodyText"/>
      </w:pPr>
      <w:r>
        <w:rPr>
          <w:b/>
          <w:bCs/>
        </w:rPr>
        <w:t xml:space="preserve">Reglas:</w:t>
      </w:r>
      <w:r>
        <w:t xml:space="preserve"> </w:t>
      </w:r>
      <w:r>
        <w:t xml:space="preserve">contraseñas con BCrypt (costo 12); política de contraseñas de 8 a 72 caracteres con una mayúscula, un dígito y un carácter especial, sin espacios; el código de recuperación tiene 6 dígitos, dura 15 minutos, es de un solo uso y cinco intentos fallidos lo invalidan (contador en memoria); solicitar un código nuevo invalida el anterior; el correo de una cuenta inexistente produce la misma respuesta; el cambio de correo y la desactivación requieren la contraseña actual; un administrador no puede desactivar su propia cuenta (403 CANNOT_DISABLE_OWN_ACCOUNT) y una cuenta de administrador no se desactiva desde la administración de usuarios (403 ADMIN_CANNOT_BE_DISABLED); el rol se asigna al crear la cuenta y no hay un endpoint para cambiarlo; los identificadores de permisos desconocidos se rechazan con 400 UNKNOWN_PERMISSION; cinco intentos fallidos en 15 minutos bloquean la cuenta durante 15 minutos (</w:t>
      </w:r>
      <w:r>
        <w:rPr>
          <w:i/>
          <w:iCs/>
        </w:rPr>
        <w:t xml:space="preserve">LoginLockout</w:t>
      </w:r>
      <w:r>
        <w:t xml:space="preserve">, 423 ACCOUNT_LOCKED) y un ingreso correcto o el restablecimiento de la contraseña limpian el contador; el registro guarda la fecha de aceptación de los documentos legales cuando llegan</w:t>
      </w:r>
      <w:r>
        <w:t xml:space="preserve"> </w:t>
      </w:r>
      <w:r>
        <w:rPr>
          <w:i/>
          <w:iCs/>
        </w:rPr>
        <w:t xml:space="preserve">acceptsTerms</w:t>
      </w:r>
      <w:r>
        <w:t xml:space="preserve"> </w:t>
      </w:r>
      <w:r>
        <w:t xml:space="preserve">y</w:t>
      </w:r>
      <w:r>
        <w:t xml:space="preserve"> </w:t>
      </w:r>
      <w:r>
        <w:rPr>
          <w:i/>
          <w:iCs/>
        </w:rPr>
        <w:t xml:space="preserve">acceptsDataPolicy</w:t>
      </w:r>
      <w:r>
        <w:t xml:space="preserve">; cada token lleva en el claim</w:t>
      </w:r>
      <w:r>
        <w:t xml:space="preserve"> </w:t>
      </w:r>
      <w:r>
        <w:rPr>
          <w:i/>
          <w:iCs/>
        </w:rPr>
        <w:t xml:space="preserve">sid</w:t>
      </w:r>
      <w:r>
        <w:t xml:space="preserve"> </w:t>
      </w:r>
      <w:r>
        <w:t xml:space="preserve">su sesión, y desde el 21 de octubre de 2026</w:t>
      </w:r>
      <w:r>
        <w:t xml:space="preserve"> </w:t>
      </w:r>
      <w:r>
        <w:rPr>
          <w:i/>
          <w:iCs/>
        </w:rPr>
        <w:t xml:space="preserve">ActiveSessionValidator</w:t>
      </w:r>
      <w:r>
        <w:t xml:space="preserve"> </w:t>
      </w:r>
      <w:r>
        <w:t xml:space="preserve">rechaza el token de una sesión cerrada (logout, cuenta inhabilitada por el administrador o desactivada por el dueño) en todas las rutas de security-service;</w:t>
      </w:r>
      <w:r>
        <w:t xml:space="preserve"> </w:t>
      </w:r>
      <w:r>
        <w:rPr>
          <w:i/>
          <w:iCs/>
        </w:rPr>
        <w:t xml:space="preserve">GET /api/v1/auth/session</w:t>
      </w:r>
      <w:r>
        <w:t xml:space="preserve"> </w:t>
      </w:r>
      <w:r>
        <w:t xml:space="preserve">responde 204 si la sesión sigue abierta y 401 si no, para el gateway.</w:t>
      </w:r>
    </w:p>
    <w:p>
      <w:pPr>
        <w:pStyle w:val="BodyText"/>
      </w:pPr>
      <w:r>
        <w:rPr>
          <w:b/>
          <w:bCs/>
        </w:rPr>
        <w:t xml:space="preserve">Eventos:</w:t>
      </w:r>
      <w:r>
        <w:t xml:space="preserve"> </w:t>
      </w:r>
      <w:r>
        <w:t xml:space="preserve">publica UserRegistered (</w:t>
      </w:r>
      <w:r>
        <w:rPr>
          <w:i/>
          <w:iCs/>
        </w:rPr>
        <w:t xml:space="preserve">security.user_registered</w:t>
      </w:r>
      <w:r>
        <w:t xml:space="preserve">), que lleva</w:t>
      </w:r>
      <w:r>
        <w:t xml:space="preserve"> </w:t>
      </w:r>
      <w:r>
        <w:rPr>
          <w:i/>
          <w:iCs/>
        </w:rPr>
        <w:t xml:space="preserve">createdByAdmin</w:t>
      </w:r>
      <w:r>
        <w:t xml:space="preserve"> </w:t>
      </w:r>
      <w:r>
        <w:t xml:space="preserve">para que el mensaje de bienvenida explique cómo ingresar; PasswordChanged, EmailChanged y AccountDeactivated los levanta el dominio.</w:t>
      </w:r>
      <w:r>
        <w:t xml:space="preserve"> </w:t>
      </w:r>
      <w:r>
        <w:rPr>
          <w:b/>
          <w:bCs/>
        </w:rPr>
        <w:t xml:space="preserve">Rutas internas:</w:t>
      </w:r>
      <w:r>
        <w:t xml:space="preserve"> </w:t>
      </w:r>
      <w:r>
        <w:t xml:space="preserve">contacto de un usuario con sus interruptores y lista de los administradores activos.</w:t>
      </w:r>
    </w:p>
    <w:bookmarkEnd w:id="58"/>
    <w:bookmarkStart w:id="59" w:name="Xb36e5d7efc09fa5ffb47026d005252ad986c588"/>
    <w:p>
      <w:pPr>
        <w:pStyle w:val="Heading3"/>
      </w:pPr>
      <w:r>
        <w:t xml:space="preserve">12.2 customer-service</w:t>
      </w:r>
    </w:p>
    <w:p>
      <w:pPr>
        <w:pStyle w:val="FirstParagraph"/>
      </w:pPr>
      <w:r>
        <w:rPr>
          <w:b/>
          <w:bCs/>
        </w:rPr>
        <w:t xml:space="preserve">Función:</w:t>
      </w:r>
      <w:r>
        <w:t xml:space="preserve"> </w:t>
      </w:r>
      <w:r>
        <w:t xml:space="preserve">perfil del cliente y vehículos.</w:t>
      </w:r>
    </w:p>
    <w:p>
      <w:pPr>
        <w:pStyle w:val="BodyText"/>
      </w:pPr>
      <w:r>
        <w:rPr>
          <w:b/>
          <w:bCs/>
        </w:rPr>
        <w:t xml:space="preserve">Archivos principales:</w:t>
      </w:r>
      <w:r>
        <w:t xml:space="preserve"> </w:t>
      </w:r>
      <w:r>
        <w:t xml:space="preserve">CustomerVehicleController, VehicleTypeController, AdminVehicleController; CustomerVehicleService, CustomerRegistrationService (consume UserRegistered), VehicleTypeQueryService; LicensePlatePolicy y LicensePlate.</w:t>
      </w:r>
    </w:p>
    <w:p>
      <w:pPr>
        <w:pStyle w:val="BodyText"/>
      </w:pPr>
      <w:r>
        <w:rPr>
          <w:b/>
          <w:bCs/>
        </w:rPr>
        <w:t xml:space="preserve">Tablas:</w:t>
      </w:r>
      <w:r>
        <w:t xml:space="preserve"> </w:t>
      </w:r>
      <w:r>
        <w:t xml:space="preserve">customer.vehicle_type, customer y customer_vehicle.</w:t>
      </w:r>
    </w:p>
    <w:p>
      <w:pPr>
        <w:pStyle w:val="BodyText"/>
      </w:pPr>
      <w:r>
        <w:rPr>
          <w:b/>
          <w:bCs/>
        </w:rPr>
        <w:t xml:space="preserve">Reglas:</w:t>
      </w:r>
      <w:r>
        <w:t xml:space="preserve"> </w:t>
      </w:r>
      <w:r>
        <w:t xml:space="preserve">el perfil se crea a partir del evento UserRegistered o en la primera solicitud del cliente (leyendo el</w:t>
      </w:r>
      <w:r>
        <w:t xml:space="preserve"> </w:t>
      </w:r>
      <w:r>
        <w:rPr>
          <w:i/>
          <w:iCs/>
        </w:rPr>
        <w:t xml:space="preserve">personId</w:t>
      </w:r>
      <w:r>
        <w:t xml:space="preserve"> </w:t>
      </w:r>
      <w:r>
        <w:t xml:space="preserve">de security-service); las placas se guardan limpias y en mayúsculas, con el formato ABC123 para automóviles y ABC12D para motocicletas; las placas son únicas entre los vehículos activos; el vehículo de otro cliente responde 404.</w:t>
      </w:r>
      <w:r>
        <w:t xml:space="preserve"> </w:t>
      </w:r>
      <w:r>
        <w:rPr>
          <w:b/>
          <w:bCs/>
        </w:rPr>
        <w:t xml:space="preserve">Eventos:</w:t>
      </w:r>
      <w:r>
        <w:t xml:space="preserve"> </w:t>
      </w:r>
      <w:r>
        <w:t xml:space="preserve">consume</w:t>
      </w:r>
      <w:r>
        <w:t xml:space="preserve"> </w:t>
      </w:r>
      <w:r>
        <w:rPr>
          <w:i/>
          <w:iCs/>
        </w:rPr>
        <w:t xml:space="preserve">security.user_registered</w:t>
      </w:r>
      <w:r>
        <w:t xml:space="preserve"> </w:t>
      </w:r>
      <w:r>
        <w:t xml:space="preserve">(cola</w:t>
      </w:r>
      <w:r>
        <w:t xml:space="preserve"> </w:t>
      </w:r>
      <w:r>
        <w:rPr>
          <w:i/>
          <w:iCs/>
        </w:rPr>
        <w:t xml:space="preserve">customer-service.events</w:t>
      </w:r>
      <w:r>
        <w:t xml:space="preserve">); sus eventos de dominio solo se registran en el log.</w:t>
      </w:r>
    </w:p>
    <w:bookmarkEnd w:id="59"/>
    <w:bookmarkStart w:id="60" w:name="X0dc1db07244742b09aaf75d2a7ce7a3ff5a0b3e"/>
    <w:p>
      <w:pPr>
        <w:pStyle w:val="Heading3"/>
      </w:pPr>
      <w:r>
        <w:t xml:space="preserve">12.3 booking-service</w:t>
      </w:r>
    </w:p>
    <w:p>
      <w:pPr>
        <w:pStyle w:val="FirstParagraph"/>
      </w:pPr>
      <w:r>
        <w:rPr>
          <w:b/>
          <w:bCs/>
        </w:rPr>
        <w:t xml:space="preserve">Función:</w:t>
      </w:r>
      <w:r>
        <w:t xml:space="preserve"> </w:t>
      </w:r>
      <w:r>
        <w:t xml:space="preserve">catálogo, precios y puntos por tipo de vehículo, establecimiento, horario semanal con descanso, excepciones, bahías, disponibilidad y reservas.</w:t>
      </w:r>
    </w:p>
    <w:p>
      <w:pPr>
        <w:pStyle w:val="BodyText"/>
      </w:pPr>
      <w:r>
        <w:rPr>
          <w:b/>
          <w:bCs/>
        </w:rPr>
        <w:t xml:space="preserve">Reglas:</w:t>
      </w:r>
      <w:r>
        <w:t xml:space="preserve"> </w:t>
      </w:r>
      <w:r>
        <w:t xml:space="preserve">la disponibilidad se calcula sobre una rejilla de 30 minutos dentro del horario de atención, fuera del descanso, no en el pasado, hasta 60 días adelante y con al menos una bahía activa libre durante toda la duración; una reserva se crea directamente como CONFIRMED con una bahía; si el turno no se puede reservar, no se guarda nada y la respuesta 409 SLOT_UNAVAILABLE trae hasta cinco horas alternativas del mismo día y el motivo (</w:t>
      </w:r>
      <w:r>
        <w:rPr>
          <w:i/>
          <w:iCs/>
        </w:rPr>
        <w:t xml:space="preserve">reason</w:t>
      </w:r>
      <w:r>
        <w:t xml:space="preserve">: CLOSED_DAY, OUTSIDE_HOURS, TIME_PASSED o NO_FREE_BAY, calculado por</w:t>
      </w:r>
      <w:r>
        <w:t xml:space="preserve"> </w:t>
      </w:r>
      <w:r>
        <w:rPr>
          <w:i/>
          <w:iCs/>
        </w:rPr>
        <w:t xml:space="preserve">AvailabilityPolicy.whyUnavailable</w:t>
      </w:r>
      <w:r>
        <w:t xml:space="preserve">); la solicitud puede traer</w:t>
      </w:r>
      <w:r>
        <w:t xml:space="preserve"> </w:t>
      </w:r>
      <w:r>
        <w:rPr>
          <w:i/>
          <w:iCs/>
        </w:rPr>
        <w:t xml:space="preserve">preferredOperatorId</w:t>
      </w:r>
      <w:r>
        <w:t xml:space="preserve">, que viaja en BookingConfirmed para que operations-service lo respete si está libre; los clientes pueden reprogramar o cancelar solo antes del inicio; el administrador pasa las reservas por IN_PROGRESS, COMPLETED, NO_SHOW o CANCELLED; cada servicio del catálogo tiene sus</w:t>
      </w:r>
      <w:r>
        <w:t xml:space="preserve"> </w:t>
      </w:r>
      <w:r>
        <w:rPr>
          <w:i/>
          <w:iCs/>
        </w:rPr>
        <w:t xml:space="preserve">loyalty_points</w:t>
      </w:r>
      <w:r>
        <w:t xml:space="preserve">, cada línea de reserva los copia cuando se construye la reserva y</w:t>
      </w:r>
      <w:r>
        <w:t xml:space="preserve"> </w:t>
      </w:r>
      <w:r>
        <w:rPr>
          <w:i/>
          <w:iCs/>
        </w:rPr>
        <w:t xml:space="preserve">Booking.totalLoyaltyPoints()</w:t>
      </w:r>
      <w:r>
        <w:t xml:space="preserve"> </w:t>
      </w:r>
      <w:r>
        <w:t xml:space="preserve">expone el total en</w:t>
      </w:r>
      <w:r>
        <w:t xml:space="preserve"> </w:t>
      </w:r>
      <w:r>
        <w:rPr>
          <w:i/>
          <w:iCs/>
        </w:rPr>
        <w:t xml:space="preserve">BookingResponse.totalLoyaltyPoints</w:t>
      </w:r>
      <w:r>
        <w:t xml:space="preserve">; los cambios del horario, las excepciones y las bahías se registran en</w:t>
      </w:r>
      <w:r>
        <w:t xml:space="preserve"> </w:t>
      </w:r>
      <w:r>
        <w:rPr>
          <w:i/>
          <w:iCs/>
        </w:rPr>
        <w:t xml:space="preserve">schedule_history</w:t>
      </w:r>
      <w:r>
        <w:t xml:space="preserve">; los datos del negocio del establecimiento (identidad, información tributaria y canales) se leen y guardan con</w:t>
      </w:r>
      <w:r>
        <w:t xml:space="preserve"> </w:t>
      </w:r>
      <w:r>
        <w:rPr>
          <w:i/>
          <w:iCs/>
        </w:rPr>
        <w:t xml:space="preserve">GET</w:t>
      </w:r>
      <w:r>
        <w:t xml:space="preserve"> </w:t>
      </w:r>
      <w:r>
        <w:t xml:space="preserve">y</w:t>
      </w:r>
      <w:r>
        <w:t xml:space="preserve"> </w:t>
      </w:r>
      <w:r>
        <w:rPr>
          <w:i/>
          <w:iCs/>
        </w:rPr>
        <w:t xml:space="preserve">PUT /api/v1/admin/establishment</w:t>
      </w:r>
      <w:r>
        <w:t xml:space="preserve">; las rutas</w:t>
      </w:r>
      <w:r>
        <w:t xml:space="preserve"> </w:t>
      </w:r>
      <w:r>
        <w:rPr>
          <w:i/>
          <w:iCs/>
        </w:rPr>
        <w:t xml:space="preserve">/internal/v1/bookings</w:t>
      </w:r>
      <w:r>
        <w:t xml:space="preserve"> </w:t>
      </w:r>
      <w:r>
        <w:t xml:space="preserve">sirven a operations-service con la llave interna; crear, reprogramar, cerrar reservas vencidas y marcar una reserva sin operario como NO_SHOW toman el candado de la agenda (</w:t>
      </w:r>
      <w:r>
        <w:rPr>
          <w:i/>
          <w:iCs/>
        </w:rPr>
        <w:t xml:space="preserve">sp_getapplock</w:t>
      </w:r>
      <w:r>
        <w:t xml:space="preserve"> </w:t>
      </w:r>
      <w:r>
        <w:t xml:space="preserve">sobre</w:t>
      </w:r>
      <w:r>
        <w:t xml:space="preserve"> </w:t>
      </w:r>
      <w:r>
        <w:rPr>
          <w:i/>
          <w:iCs/>
        </w:rPr>
        <w:t xml:space="preserve">booking-schedule</w:t>
      </w:r>
      <w:r>
        <w:t xml:space="preserve">).</w:t>
      </w:r>
      <w:r>
        <w:t xml:space="preserve"> </w:t>
      </w:r>
      <w:r>
        <w:rPr>
          <w:b/>
          <w:bCs/>
        </w:rPr>
        <w:t xml:space="preserve">Reservas vencidas (desde el 21 de octubre de 2026):</w:t>
      </w:r>
      <w:r>
        <w:t xml:space="preserve"> </w:t>
      </w:r>
      <w:r>
        <w:t xml:space="preserve">cada 5 minutos</w:t>
      </w:r>
      <w:r>
        <w:t xml:space="preserve"> </w:t>
      </w:r>
      <w:r>
        <w:rPr>
          <w:i/>
          <w:iCs/>
        </w:rPr>
        <w:t xml:space="preserve">ExpiredBookingsJob</w:t>
      </w:r>
      <w:r>
        <w:t xml:space="preserve"> </w:t>
      </w:r>
      <w:r>
        <w:t xml:space="preserve">llama a</w:t>
      </w:r>
      <w:r>
        <w:t xml:space="preserve"> </w:t>
      </w:r>
      <w:r>
        <w:rPr>
          <w:i/>
          <w:iCs/>
        </w:rPr>
        <w:t xml:space="preserve">BookingService.closeExpired</w:t>
      </w:r>
      <w:r>
        <w:t xml:space="preserve">, que cancela solo las reservas que siguen SCHEDULED una hora después de su hora de fin (</w:t>
      </w:r>
      <w:r>
        <w:rPr>
          <w:i/>
          <w:iCs/>
        </w:rPr>
        <w:t xml:space="preserve">BOOKING_EXPIRY_GRACE_MINUTES</w:t>
      </w:r>
      <w:r>
        <w:t xml:space="preserve">), con el motivo del sistema</w:t>
      </w:r>
      <w:r>
        <w:t xml:space="preserve"> </w:t>
      </w:r>
      <w:r>
        <w:rPr>
          <w:i/>
          <w:iCs/>
        </w:rPr>
        <w:t xml:space="preserve">EXPIRED</w:t>
      </w:r>
      <w:r>
        <w:t xml:space="preserve"> </w:t>
      </w:r>
      <w:r>
        <w:t xml:space="preserve">(semilla 112), que no aparece en la lista de motivos. Una CONFIRMED nunca se cierra desde booking-service, porque pudo atenderse sin registrarse: la decide operations-service (sección 12.4). Para la que nunca tuvo operario, operations-service llama a la ruta interna</w:t>
      </w:r>
      <w:r>
        <w:t xml:space="preserve"> </w:t>
      </w:r>
      <w:r>
        <w:rPr>
          <w:i/>
          <w:iCs/>
        </w:rPr>
        <w:t xml:space="preserve">POST /internal/v1/bookings/{id}/no-show</w:t>
      </w:r>
      <w:r>
        <w:t xml:space="preserve"> </w:t>
      </w:r>
      <w:r>
        <w:t xml:space="preserve">(</w:t>
      </w:r>
      <w:r>
        <w:rPr>
          <w:i/>
          <w:iCs/>
        </w:rPr>
        <w:t xml:space="preserve">BookingService.markUnattended</w:t>
      </w:r>
      <w:r>
        <w:t xml:space="preserve">), que vuelve a comprobar que la reserva está CONFIRMED y ya venció (409 BOOKING_NOT_EXPIRED si no) y la pasa a NO_SHOW. Nada se reembolsa solo. La tarea se apaga con</w:t>
      </w:r>
      <w:r>
        <w:t xml:space="preserve"> </w:t>
      </w:r>
      <w:r>
        <w:rPr>
          <w:i/>
          <w:iCs/>
        </w:rPr>
        <w:t xml:space="preserve">BOOKING_EXPIRY_CHECK_ENABLED=false</w:t>
      </w:r>
      <w:r>
        <w:t xml:space="preserve"> </w:t>
      </w:r>
      <w:r>
        <w:t xml:space="preserve">y su intervalo es</w:t>
      </w:r>
      <w:r>
        <w:t xml:space="preserve"> </w:t>
      </w:r>
      <w:r>
        <w:rPr>
          <w:i/>
          <w:iCs/>
        </w:rPr>
        <w:t xml:space="preserve">BOOKING_EXPIRY_CHECK_INTERVAL</w:t>
      </w:r>
      <w:r>
        <w:t xml:space="preserve">.</w:t>
      </w:r>
      <w:r>
        <w:t xml:space="preserve"> </w:t>
      </w:r>
      <w:r>
        <w:rPr>
          <w:b/>
          <w:bCs/>
        </w:rPr>
        <w:t xml:space="preserve">Eventos:</w:t>
      </w:r>
      <w:r>
        <w:t xml:space="preserve"> </w:t>
      </w:r>
      <w:r>
        <w:t xml:space="preserve">publica BookingConfirmed (creada o reprogramada) y BookingCancelled (también al cancelar una reserva vencida; el paso a NO_SHOW no publica evento).</w:t>
      </w:r>
    </w:p>
    <w:p>
      <w:pPr>
        <w:pStyle w:val="BodyText"/>
      </w:pPr>
      <w:r>
        <w:rPr>
          <w:b/>
          <w:bCs/>
        </w:rPr>
        <w:t xml:space="preserve">Pago al reservar (desde el 26 de octubre de 2026):</w:t>
      </w:r>
      <w:r>
        <w:t xml:space="preserve"> </w:t>
      </w:r>
      <w:r>
        <w:t xml:space="preserve">el cliente debe enviar</w:t>
      </w:r>
      <w:r>
        <w:t xml:space="preserve"> </w:t>
      </w:r>
      <w:r>
        <w:rPr>
          <w:i/>
          <w:iCs/>
        </w:rPr>
        <w:t xml:space="preserve">paymentMode</w:t>
      </w:r>
      <w:r>
        <w:t xml:space="preserve"> </w:t>
      </w:r>
      <w:r>
        <w:t xml:space="preserve">(</w:t>
      </w:r>
      <w:r>
        <w:rPr>
          <w:i/>
          <w:iCs/>
        </w:rPr>
        <w:t xml:space="preserve">DIGITAL</w:t>
      </w:r>
      <w:r>
        <w:t xml:space="preserve"> </w:t>
      </w:r>
      <w:r>
        <w:t xml:space="preserve">o</w:t>
      </w:r>
      <w:r>
        <w:t xml:space="preserve"> </w:t>
      </w:r>
      <w:r>
        <w:rPr>
          <w:i/>
          <w:iCs/>
        </w:rPr>
        <w:t xml:space="preserve">CASH</w:t>
      </w:r>
      <w:r>
        <w:t xml:space="preserve">) al crear la reserva (400</w:t>
      </w:r>
      <w:r>
        <w:t xml:space="preserve"> </w:t>
      </w:r>
      <w:r>
        <w:rPr>
          <w:i/>
          <w:iCs/>
        </w:rPr>
        <w:t xml:space="preserve">INVALID_PAYMENT_MODE</w:t>
      </w:r>
      <w:r>
        <w:t xml:space="preserve">); el administrador no está obligado, y sus reservas no tienen plazo ni límite.</w:t>
      </w:r>
      <w:r>
        <w:t xml:space="preserve"> </w:t>
      </w:r>
      <w:r>
        <w:rPr>
          <w:i/>
          <w:iCs/>
        </w:rPr>
        <w:t xml:space="preserve">PaymentPolicy</w:t>
      </w:r>
      <w:r>
        <w:t xml:space="preserve"> </w:t>
      </w:r>
      <w:r>
        <w:t xml:space="preserve">aplica dos reglas: como máximo</w:t>
      </w:r>
      <w:r>
        <w:t xml:space="preserve"> </w:t>
      </w:r>
      <w:r>
        <w:rPr>
          <w:i/>
          <w:iCs/>
        </w:rPr>
        <w:t xml:space="preserve">BOOKING_CASH_ACTIVE_LIMIT</w:t>
      </w:r>
      <w:r>
        <w:t xml:space="preserve"> </w:t>
      </w:r>
      <w:r>
        <w:t xml:space="preserve">(1) reservas activas (SCHEDULED, CONFIRMED o IN_PROGRESS) en efectivo hechas por el propio cliente (</w:t>
      </w:r>
      <w:r>
        <w:rPr>
          <w:i/>
          <w:iCs/>
        </w:rPr>
        <w:t xml:space="preserve">booked_by</w:t>
      </w:r>
      <w:r>
        <w:t xml:space="preserve">), contadas con la agenda bloqueada (</w:t>
      </w:r>
      <w:r>
        <w:rPr>
          <w:i/>
          <w:iCs/>
        </w:rPr>
        <w:t xml:space="preserve">lockSchedule</w:t>
      </w:r>
      <w:r>
        <w:t xml:space="preserve">; 409</w:t>
      </w:r>
      <w:r>
        <w:t xml:space="preserve"> </w:t>
      </w:r>
      <w:r>
        <w:rPr>
          <w:i/>
          <w:iCs/>
        </w:rPr>
        <w:t xml:space="preserve">CASH_BOOKING_LIMIT</w:t>
      </w:r>
      <w:r>
        <w:t xml:space="preserve">), y, para</w:t>
      </w:r>
      <w:r>
        <w:t xml:space="preserve"> </w:t>
      </w:r>
      <w:r>
        <w:rPr>
          <w:i/>
          <w:iCs/>
        </w:rPr>
        <w:t xml:space="preserve">DIGITAL</w:t>
      </w:r>
      <w:r>
        <w:t xml:space="preserve">,</w:t>
      </w:r>
      <w:r>
        <w:t xml:space="preserve"> </w:t>
      </w:r>
      <w:r>
        <w:rPr>
          <w:i/>
          <w:iCs/>
        </w:rPr>
        <w:t xml:space="preserve">paymentDeadline</w:t>
      </w:r>
      <w:r>
        <w:t xml:space="preserve"> </w:t>
      </w:r>
      <w:r>
        <w:t xml:space="preserve">= min(creación +</w:t>
      </w:r>
      <w:r>
        <w:t xml:space="preserve"> </w:t>
      </w:r>
      <w:r>
        <w:rPr>
          <w:i/>
          <w:iCs/>
        </w:rPr>
        <w:t xml:space="preserve">BOOKING_PAYMENT_WINDOW</w:t>
      </w:r>
      <w:r>
        <w:t xml:space="preserve"> </w:t>
      </w:r>
      <w:r>
        <w:t xml:space="preserve">(30 min), inicio).</w:t>
      </w:r>
      <w:r>
        <w:t xml:space="preserve"> </w:t>
      </w:r>
      <w:r>
        <w:rPr>
          <w:i/>
          <w:iCs/>
        </w:rPr>
        <w:t xml:space="preserve">PaymentEventsListener</w:t>
      </w:r>
      <w:r>
        <w:t xml:space="preserve"> </w:t>
      </w:r>
      <w:r>
        <w:t xml:space="preserve">consume</w:t>
      </w:r>
      <w:r>
        <w:t xml:space="preserve"> </w:t>
      </w:r>
      <w:r>
        <w:rPr>
          <w:i/>
          <w:iCs/>
        </w:rPr>
        <w:t xml:space="preserve">payment.reported</w:t>
      </w:r>
      <w:r>
        <w:t xml:space="preserve"> </w:t>
      </w:r>
      <w:r>
        <w:t xml:space="preserve">y</w:t>
      </w:r>
      <w:r>
        <w:t xml:space="preserve"> </w:t>
      </w:r>
      <w:r>
        <w:rPr>
          <w:i/>
          <w:iCs/>
        </w:rPr>
        <w:t xml:space="preserve">payment.confirmed</w:t>
      </w:r>
      <w:r>
        <w:t xml:space="preserve"> </w:t>
      </w:r>
      <w:r>
        <w:t xml:space="preserve">y marca</w:t>
      </w:r>
      <w:r>
        <w:t xml:space="preserve"> </w:t>
      </w:r>
      <w:r>
        <w:rPr>
          <w:i/>
          <w:iCs/>
        </w:rPr>
        <w:t xml:space="preserve">payment_reported_at</w:t>
      </w:r>
      <w:r>
        <w:t xml:space="preserve"> </w:t>
      </w:r>
      <w:r>
        <w:t xml:space="preserve">(</w:t>
      </w:r>
      <w:r>
        <w:rPr>
          <w:i/>
          <w:iCs/>
        </w:rPr>
        <w:t xml:space="preserve">Booking.markPaymentReported</w:t>
      </w:r>
      <w:r>
        <w:t xml:space="preserve">, idempotente).</w:t>
      </w:r>
      <w:r>
        <w:t xml:space="preserve"> </w:t>
      </w:r>
      <w:r>
        <w:rPr>
          <w:i/>
          <w:iCs/>
        </w:rPr>
        <w:t xml:space="preserve">PaymentDeadlineJob</w:t>
      </w:r>
      <w:r>
        <w:t xml:space="preserve"> </w:t>
      </w:r>
      <w:r>
        <w:t xml:space="preserve">corre cada</w:t>
      </w:r>
      <w:r>
        <w:t xml:space="preserve"> </w:t>
      </w:r>
      <w:r>
        <w:rPr>
          <w:i/>
          <w:iCs/>
        </w:rPr>
        <w:t xml:space="preserve">BOOKING_PAYMENT_EXPIRY_INTERVAL</w:t>
      </w:r>
      <w:r>
        <w:t xml:space="preserve"> </w:t>
      </w:r>
      <w:r>
        <w:t xml:space="preserve">(60 s; se apaga con</w:t>
      </w:r>
      <w:r>
        <w:t xml:space="preserve"> </w:t>
      </w:r>
      <w:r>
        <w:rPr>
          <w:i/>
          <w:iCs/>
        </w:rPr>
        <w:t xml:space="preserve">BOOKING_PAYMENT_EXPIRY_ENABLED=false</w:t>
      </w:r>
      <w:r>
        <w:t xml:space="preserve">) y, antes de cancelar una reserva vencida (</w:t>
      </w:r>
      <w:r>
        <w:rPr>
          <w:i/>
          <w:iCs/>
        </w:rPr>
        <w:t xml:space="preserve">Booking.paymentOverdue</w:t>
      </w:r>
      <w:r>
        <w:t xml:space="preserve">), le pregunta a payment-service: con</w:t>
      </w:r>
      <w:r>
        <w:t xml:space="preserve"> </w:t>
      </w:r>
      <w:r>
        <w:rPr>
          <w:i/>
          <w:iCs/>
        </w:rPr>
        <w:t xml:space="preserve">reported=true</w:t>
      </w:r>
      <w:r>
        <w:t xml:space="preserve"> </w:t>
      </w:r>
      <w:r>
        <w:t xml:space="preserve">la marca y no la cancela; con</w:t>
      </w:r>
      <w:r>
        <w:t xml:space="preserve"> </w:t>
      </w:r>
      <w:r>
        <w:rPr>
          <w:i/>
          <w:iCs/>
        </w:rPr>
        <w:t xml:space="preserve">false</w:t>
      </w:r>
      <w:r>
        <w:t xml:space="preserve"> </w:t>
      </w:r>
      <w:r>
        <w:t xml:space="preserve">la cancela con</w:t>
      </w:r>
      <w:r>
        <w:t xml:space="preserve"> </w:t>
      </w:r>
      <w:r>
        <w:rPr>
          <w:i/>
          <w:iCs/>
        </w:rPr>
        <w:t xml:space="preserve">PAYMENT_TIMEOUT</w:t>
      </w:r>
      <w:r>
        <w:t xml:space="preserve"> </w:t>
      </w:r>
      <w:r>
        <w:t xml:space="preserve">y publica</w:t>
      </w:r>
      <w:r>
        <w:t xml:space="preserve"> </w:t>
      </w:r>
      <w:r>
        <w:rPr>
          <w:i/>
          <w:iCs/>
        </w:rPr>
        <w:t xml:space="preserve">BookingCancelled</w:t>
      </w:r>
      <w:r>
        <w:t xml:space="preserve">; si payment no responde, la deja para la siguiente vuelta (</w:t>
      </w:r>
      <w:r>
        <w:rPr>
          <w:i/>
          <w:iCs/>
        </w:rPr>
        <w:t xml:space="preserve">PaymentTimeoutOutcome</w:t>
      </w:r>
      <w:r>
        <w:t xml:space="preserve">: CANCELLED, PAYMENT_REPORTED o NOT_OVERDUE). Reprogramar no cambia el modo ni el plazo, y las reservas anteriores tienen</w:t>
      </w:r>
      <w:r>
        <w:t xml:space="preserve"> </w:t>
      </w:r>
      <w:r>
        <w:rPr>
          <w:i/>
          <w:iCs/>
        </w:rPr>
        <w:t xml:space="preserve">payment_mode</w:t>
      </w:r>
      <w:r>
        <w:t xml:space="preserve"> </w:t>
      </w:r>
      <w:r>
        <w:t xml:space="preserve">NULL y ninguna de estas reglas.</w:t>
      </w:r>
    </w:p>
    <w:bookmarkEnd w:id="60"/>
    <w:bookmarkStart w:id="61" w:name="Xcb0980fa106e16c90cce61876c9b9b1c66c4b08"/>
    <w:p>
      <w:pPr>
        <w:pStyle w:val="Heading3"/>
      </w:pPr>
      <w:r>
        <w:t xml:space="preserve">12.4 operations-service</w:t>
      </w:r>
    </w:p>
    <w:p>
      <w:pPr>
        <w:pStyle w:val="FirstParagraph"/>
      </w:pPr>
      <w:r>
        <w:rPr>
          <w:b/>
          <w:bCs/>
        </w:rPr>
        <w:t xml:space="preserve">Función:</w:t>
      </w:r>
      <w:r>
        <w:t xml:space="preserve"> </w:t>
      </w:r>
      <w:r>
        <w:t xml:space="preserve">operarios, turnos semanales, ausencias, perfil y habilidades del operario, asignación manual y automática, ejecución, calificaciones e informes de inspección (ADR-014).</w:t>
      </w:r>
    </w:p>
    <w:p>
      <w:pPr>
        <w:pStyle w:val="BodyText"/>
      </w:pPr>
      <w:r>
        <w:rPr>
          <w:b/>
          <w:bCs/>
        </w:rPr>
        <w:t xml:space="preserve">Reglas:</w:t>
      </w:r>
      <w:r>
        <w:t xml:space="preserve"> </w:t>
      </w:r>
      <w:r>
        <w:t xml:space="preserve">las filas de operarios se crean a partir de las cuentas con el rol OPERATOR; si dos solicitudes crean el mismo operario a la vez, la segunda vuelve a leer la fila ya creada en lugar de fallar;</w:t>
      </w:r>
      <w:r>
        <w:t xml:space="preserve"> </w:t>
      </w:r>
      <w:r>
        <w:rPr>
          <w:i/>
          <w:iCs/>
        </w:rPr>
        <w:t xml:space="preserve">AssignmentPolicy</w:t>
      </w:r>
      <w:r>
        <w:t xml:space="preserve"> </w:t>
      </w:r>
      <w:r>
        <w:t xml:space="preserve">devuelve el motivo que bloquea a un operario (OPERATOR_INACTIVE, OPERATOR_NOT_ON_SHIFT, OPERATOR_ABSENT, OPERATOR_BUSY); solo se asignan reservas SCHEDULED o CONFIRMED, y se crea una</w:t>
      </w:r>
      <w:r>
        <w:t xml:space="preserve"> </w:t>
      </w:r>
      <w:r>
        <w:rPr>
          <w:i/>
          <w:iCs/>
        </w:rPr>
        <w:t xml:space="preserve">service_execution</w:t>
      </w:r>
      <w:r>
        <w:t xml:space="preserve"> </w:t>
      </w:r>
      <w:r>
        <w:t xml:space="preserve">por línea de reserva.</w:t>
      </w:r>
      <w:r>
        <w:t xml:space="preserve"> </w:t>
      </w:r>
      <w:r>
        <w:rPr>
          <w:b/>
          <w:bCs/>
        </w:rPr>
        <w:t xml:space="preserve">Asignación automática (RF-008):</w:t>
      </w:r>
      <w:r>
        <w:t xml:space="preserve"> </w:t>
      </w:r>
      <w:r>
        <w:t xml:space="preserve">al consumir BookingConfirmed,</w:t>
      </w:r>
      <w:r>
        <w:t xml:space="preserve"> </w:t>
      </w:r>
      <w:r>
        <w:rPr>
          <w:i/>
          <w:iCs/>
        </w:rPr>
        <w:t xml:space="preserve">AutoAssignmentPolicy</w:t>
      </w:r>
      <w:r>
        <w:t xml:space="preserve"> </w:t>
      </w:r>
      <w:r>
        <w:t xml:space="preserve">elige al operario que pidió el cliente si sigue libre y, si no, al libre con menos reservas ese día (a igualdad, el de id menor); si nadie está libre, la reserva queda sin operario para el administrador, y una reprogramación conserva al operario que ya tenía.</w:t>
      </w:r>
      <w:r>
        <w:t xml:space="preserve"> </w:t>
      </w:r>
      <w:r>
        <w:rPr>
          <w:i/>
          <w:iCs/>
        </w:rPr>
        <w:t xml:space="preserve">GET /api/v1/operators/available</w:t>
      </w:r>
      <w:r>
        <w:t xml:space="preserve"> </w:t>
      </w:r>
      <w:r>
        <w:t xml:space="preserve">lista los operarios libres que el cliente puede elegir al reservar. Un servicio se puede iniciar desde 15 minutos antes de la hora reservada (</w:t>
      </w:r>
      <w:r>
        <w:rPr>
          <w:i/>
          <w:iCs/>
        </w:rPr>
        <w:t xml:space="preserve">StartPolicy</w:t>
      </w:r>
      <w:r>
        <w:t xml:space="preserve">); iniciar y finalizar mueven la reserva en booking-service; las asignaciones que devuelve</w:t>
      </w:r>
      <w:r>
        <w:t xml:space="preserve"> </w:t>
      </w:r>
      <w:r>
        <w:rPr>
          <w:i/>
          <w:iCs/>
        </w:rPr>
        <w:t xml:space="preserve">GET /api/v1/admin/assignments</w:t>
      </w:r>
      <w:r>
        <w:t xml:space="preserve"> </w:t>
      </w:r>
      <w:r>
        <w:t xml:space="preserve">incluyen la bahía de la reserva (ADR-015). Desde el 21 de octubre de 2026 la asignación manual y la automática toman el mismo candado (</w:t>
      </w:r>
      <w:r>
        <w:rPr>
          <w:i/>
          <w:iCs/>
        </w:rPr>
        <w:t xml:space="preserve">ExecutionRepository.lockAssignments</w:t>
      </w:r>
      <w:r>
        <w:t xml:space="preserve">,</w:t>
      </w:r>
      <w:r>
        <w:t xml:space="preserve"> </w:t>
      </w:r>
      <w:r>
        <w:rPr>
          <w:i/>
          <w:iCs/>
        </w:rPr>
        <w:t xml:space="preserve">sp_getapplock</w:t>
      </w:r>
      <w:r>
        <w:t xml:space="preserve"> </w:t>
      </w:r>
      <w:r>
        <w:t xml:space="preserve">sobre</w:t>
      </w:r>
      <w:r>
        <w:t xml:space="preserve"> </w:t>
      </w:r>
      <w:r>
        <w:rPr>
          <w:i/>
          <w:iCs/>
        </w:rPr>
        <w:t xml:space="preserve">operations-assignment</w:t>
      </w:r>
      <w:r>
        <w:t xml:space="preserve">) antes de leer las reservas del operario y guardar, y</w:t>
      </w:r>
      <w:r>
        <w:t xml:space="preserve"> </w:t>
      </w:r>
      <w:r>
        <w:rPr>
          <w:i/>
          <w:iCs/>
        </w:rPr>
        <w:t xml:space="preserve">GET /api/v1/admin/assignments/unassigned</w:t>
      </w:r>
      <w:r>
        <w:t xml:space="preserve"> </w:t>
      </w:r>
      <w:r>
        <w:t xml:space="preserve">devuelve</w:t>
      </w:r>
      <w:r>
        <w:t xml:space="preserve"> </w:t>
      </w:r>
      <w:r>
        <w:rPr>
          <w:i/>
          <w:iCs/>
        </w:rPr>
        <w:t xml:space="preserve">{count, bookingIds}</w:t>
      </w:r>
      <w:r>
        <w:t xml:space="preserve">, el único conteo de reservas sin operario (SCHEDULED o CONFIRMED, sin operario en ninguna línea y cuya hora no ha terminado) que usan el panel y la pantalla de reservas de la web y de la app móvil.</w:t>
      </w:r>
      <w:r>
        <w:t xml:space="preserve"> </w:t>
      </w:r>
      <w:r>
        <w:rPr>
          <w:b/>
          <w:bCs/>
        </w:rPr>
        <w:t xml:space="preserve">Reservas que terminaron sin cerrarse (desde el 21 de octubre de 2026):</w:t>
      </w:r>
      <w:r>
        <w:t xml:space="preserve"> </w:t>
      </w:r>
      <w:r>
        <w:t xml:space="preserve">cada 5 minutos</w:t>
      </w:r>
      <w:r>
        <w:t xml:space="preserve"> </w:t>
      </w:r>
      <w:r>
        <w:rPr>
          <w:i/>
          <w:iCs/>
        </w:rPr>
        <w:t xml:space="preserve">FollowUpJob</w:t>
      </w:r>
      <w:r>
        <w:t xml:space="preserve"> </w:t>
      </w:r>
      <w:r>
        <w:t xml:space="preserve">llama a</w:t>
      </w:r>
      <w:r>
        <w:t xml:space="preserve"> </w:t>
      </w:r>
      <w:r>
        <w:rPr>
          <w:i/>
          <w:iCs/>
        </w:rPr>
        <w:t xml:space="preserve">FollowUpService.followUp</w:t>
      </w:r>
      <w:r>
        <w:t xml:space="preserve">, que revisa las reservas de los últimos 7 días con</w:t>
      </w:r>
      <w:r>
        <w:t xml:space="preserve"> </w:t>
      </w:r>
      <w:r>
        <w:rPr>
          <w:i/>
          <w:iCs/>
        </w:rPr>
        <w:t xml:space="preserve">FollowUpPolicy</w:t>
      </w:r>
      <w:r>
        <w:t xml:space="preserve">. La política solo decide sola cuando está segura: NO_OPERATOR (CONFIRMED sin operario, una hora después de su fin) se cierra como NO_SHOW mediante la ruta interna de booking-service; NOT_STARTED (CONFIRMED con operario, sin iniciar cuando terminó su hora) y NOT_FINISHED (IN_PROGRESS sin finalizar una hora después de su fin) nunca se marcan solas y quedan "por cerrar". Para estas dos, operations-service publica una sola vez ServiceNotStarted o ServiceNotFinished y guarda la hora del aviso en</w:t>
      </w:r>
      <w:r>
        <w:t xml:space="preserve"> </w:t>
      </w:r>
      <w:r>
        <w:rPr>
          <w:i/>
          <w:iCs/>
        </w:rPr>
        <w:t xml:space="preserve">execution.service_execution.follow_up_notice_at</w:t>
      </w:r>
      <w:r>
        <w:t xml:space="preserve"> </w:t>
      </w:r>
      <w:r>
        <w:t xml:space="preserve">(changelog 040), que se borra al iniciar el servicio.</w:t>
      </w:r>
      <w:r>
        <w:t xml:space="preserve"> </w:t>
      </w:r>
      <w:r>
        <w:rPr>
          <w:i/>
          <w:iCs/>
        </w:rPr>
        <w:t xml:space="preserve">GET /api/v1/admin/assignments/to-close</w:t>
      </w:r>
      <w:r>
        <w:t xml:space="preserve"> </w:t>
      </w:r>
      <w:r>
        <w:t xml:space="preserve">lista las reservas por cerrar (por defecto, los últimos 28 días,</w:t>
      </w:r>
      <w:r>
        <w:t xml:space="preserve"> </w:t>
      </w:r>
      <w:r>
        <w:rPr>
          <w:i/>
          <w:iCs/>
        </w:rPr>
        <w:t xml:space="preserve">FOLLOW_UP_LOOK_BACK_DAYS</w:t>
      </w:r>
      <w:r>
        <w:t xml:space="preserve">) y</w:t>
      </w:r>
      <w:r>
        <w:t xml:space="preserve"> </w:t>
      </w:r>
      <w:r>
        <w:rPr>
          <w:i/>
          <w:iCs/>
        </w:rPr>
        <w:t xml:space="preserve">POST /api/v1/admin/assignments/{bookingId}/attended</w:t>
      </w:r>
      <w:r>
        <w:t xml:space="preserve"> </w:t>
      </w:r>
      <w:r>
        <w:t xml:space="preserve">(</w:t>
      </w:r>
      <w:r>
        <w:rPr>
          <w:i/>
          <w:iCs/>
        </w:rPr>
        <w:t xml:space="preserve">FollowUpService.closeAsAttended</w:t>
      </w:r>
      <w:r>
        <w:t xml:space="preserve">) cierra una como atendida: las líneas abiertas quedan COMPLETED sin inventar horas (sin hora de inicio no cuenta para la puntualidad y sin hora de fin no suma horas trabajadas, pero sí cuenta como servicio hecho y como ingreso), la reserva avanza a IN_PROGRESS si hacía falta y luego a COMPLETED, y no se publica ServiceCompleted, para que al cliente no le llegue "ya puedes recogerlo" horas después; el cliente sí puede calificar. Si la reserva no está por cerrar, responde 409 BOOKING_NOT_TO_CLOSE. El "No asistió" del administrador sigue siendo el cambio de estado de booking-service (</w:t>
      </w:r>
      <w:r>
        <w:rPr>
          <w:i/>
          <w:iCs/>
        </w:rPr>
        <w:t xml:space="preserve">PATCH /api/v1/admin/bookings/{id}/status</w:t>
      </w:r>
      <w:r>
        <w:t xml:space="preserve">) y solo aplica a una reserva que nunca se inició. Las listas del operario ya no muestran reservas NO_SHOW ni CANCELLED. La tarea usa</w:t>
      </w:r>
      <w:r>
        <w:t xml:space="preserve"> </w:t>
      </w:r>
      <w:r>
        <w:rPr>
          <w:i/>
          <w:iCs/>
        </w:rPr>
        <w:t xml:space="preserve">FOLLOW_UP_ENABLED</w:t>
      </w:r>
      <w:r>
        <w:t xml:space="preserve">,</w:t>
      </w:r>
      <w:r>
        <w:t xml:space="preserve"> </w:t>
      </w:r>
      <w:r>
        <w:rPr>
          <w:i/>
          <w:iCs/>
        </w:rPr>
        <w:t xml:space="preserve">FOLLOW_UP_INTERVAL</w:t>
      </w:r>
      <w:r>
        <w:t xml:space="preserve"> </w:t>
      </w:r>
      <w:r>
        <w:t xml:space="preserve">y</w:t>
      </w:r>
      <w:r>
        <w:t xml:space="preserve"> </w:t>
      </w:r>
      <w:r>
        <w:rPr>
          <w:i/>
          <w:iCs/>
        </w:rPr>
        <w:t xml:space="preserve">BOOKING_EXPIRY_GRACE_MINUTES</w:t>
      </w:r>
      <w:r>
        <w:t xml:space="preserve">, y necesita</w:t>
      </w:r>
      <w:r>
        <w:t xml:space="preserve"> </w:t>
      </w:r>
      <w:r>
        <w:rPr>
          <w:i/>
          <w:iCs/>
        </w:rPr>
        <w:t xml:space="preserve">INTERNAL_API_KEY</w:t>
      </w:r>
      <w:r>
        <w:t xml:space="preserve">.</w:t>
      </w:r>
      <w:r>
        <w:t xml:space="preserve"> </w:t>
      </w:r>
      <w:r>
        <w:rPr>
          <w:b/>
          <w:bCs/>
        </w:rPr>
        <w:t xml:space="preserve">Inspección (RF-036):</w:t>
      </w:r>
      <w:r>
        <w:t xml:space="preserve"> </w:t>
      </w:r>
      <w:r>
        <w:t xml:space="preserve">solo para servicios de 180 minutos o más; fases Recepción, Exterior, Interior, Motor y Entrega; hasta cinco fotos de 2 MB por hallazgo, guardadas en</w:t>
      </w:r>
      <w:r>
        <w:t xml:space="preserve"> </w:t>
      </w:r>
      <w:r>
        <w:rPr>
          <w:i/>
          <w:iCs/>
        </w:rPr>
        <w:t xml:space="preserve">execution.inspection_photo</w:t>
      </w:r>
      <w:r>
        <w:t xml:space="preserve">; el enlace público usa un token aleatorio y solo funciona después de publicar.</w:t>
      </w:r>
      <w:r>
        <w:t xml:space="preserve"> </w:t>
      </w:r>
      <w:r>
        <w:rPr>
          <w:b/>
          <w:bCs/>
        </w:rPr>
        <w:t xml:space="preserve">Eventos:</w:t>
      </w:r>
      <w:r>
        <w:t xml:space="preserve"> </w:t>
      </w:r>
      <w:r>
        <w:t xml:space="preserve">consume</w:t>
      </w:r>
      <w:r>
        <w:t xml:space="preserve"> </w:t>
      </w:r>
      <w:r>
        <w:rPr>
          <w:i/>
          <w:iCs/>
        </w:rPr>
        <w:t xml:space="preserve">booking.confirmed</w:t>
      </w:r>
      <w:r>
        <w:t xml:space="preserve"> </w:t>
      </w:r>
      <w:r>
        <w:t xml:space="preserve">y publica OperatorAssigned, ServiceStarted, ServiceCompleted, InspectionShared, ServiceNotStarted y ServiceNotFinished.</w:t>
      </w:r>
    </w:p>
    <w:bookmarkEnd w:id="61"/>
    <w:bookmarkStart w:id="62" w:name="X30f2bc1aa1d68dc99d9df21019caaa55e516fe8"/>
    <w:p>
      <w:pPr>
        <w:pStyle w:val="Heading3"/>
      </w:pPr>
      <w:r>
        <w:t xml:space="preserve">12.5 payment-service</w:t>
      </w:r>
    </w:p>
    <w:p>
      <w:pPr>
        <w:pStyle w:val="FirstParagraph"/>
      </w:pPr>
      <w:r>
        <w:rPr>
          <w:b/>
          <w:bCs/>
        </w:rPr>
        <w:t xml:space="preserve">Función:</w:t>
      </w:r>
      <w:r>
        <w:t xml:space="preserve"> </w:t>
      </w:r>
      <w:r>
        <w:t xml:space="preserve">cuentas de pago con QR, pagos con comprobante, revisión, reembolsos, pagos manuales, promociones y puntos de fidelización (ADR-008, ADR-013 y ADR-015).</w:t>
      </w:r>
    </w:p>
    <w:p>
      <w:pPr>
        <w:pStyle w:val="BodyText"/>
      </w:pPr>
      <w:r>
        <w:rPr>
          <w:b/>
          <w:bCs/>
        </w:rPr>
        <w:t xml:space="preserve">Reglas:</w:t>
      </w:r>
      <w:r>
        <w:t xml:space="preserve"> </w:t>
      </w:r>
      <w:r>
        <w:t xml:space="preserve">solo se pueden pagar reservas CONFIRMED, IN_PROGRESS o COMPLETED, y</w:t>
      </w:r>
      <w:r>
        <w:t xml:space="preserve"> </w:t>
      </w:r>
      <w:r>
        <w:rPr>
          <w:i/>
          <w:iCs/>
        </w:rPr>
        <w:t xml:space="preserve">PaymentPolicy.CanReportPayment</w:t>
      </w:r>
      <w:r>
        <w:t xml:space="preserve"> </w:t>
      </w:r>
      <w:r>
        <w:t xml:space="preserve">exige además que no haya un pago aprobado ni uno pendiente o en revisión (expuesto como</w:t>
      </w:r>
      <w:r>
        <w:t xml:space="preserve"> </w:t>
      </w:r>
      <w:r>
        <w:rPr>
          <w:i/>
          <w:iCs/>
        </w:rPr>
        <w:t xml:space="preserve">payable</w:t>
      </w:r>
      <w:r>
        <w:t xml:space="preserve"> </w:t>
      </w:r>
      <w:r>
        <w:t xml:space="preserve">en</w:t>
      </w:r>
      <w:r>
        <w:t xml:space="preserve"> </w:t>
      </w:r>
      <w:r>
        <w:rPr>
          <w:i/>
          <w:iCs/>
        </w:rPr>
        <w:t xml:space="preserve">GET /api/v1/payments/me/bookings</w:t>
      </w:r>
      <w:r>
        <w:t xml:space="preserve">); el monto a pagar es el total que devuelve booking-service menos el cupón canjeado (</w:t>
      </w:r>
      <w:r>
        <w:rPr>
          <w:i/>
          <w:iCs/>
        </w:rPr>
        <w:t xml:space="preserve">AmountDueCalculator</w:t>
      </w:r>
      <w:r>
        <w:t xml:space="preserve">); el monto del pago lo calcula el servidor (</w:t>
      </w:r>
      <w:r>
        <w:rPr>
          <w:i/>
          <w:iCs/>
        </w:rPr>
        <w:t xml:space="preserve">AmountDueCalculator</w:t>
      </w:r>
      <w:r>
        <w:t xml:space="preserve">, en</w:t>
      </w:r>
      <w:r>
        <w:t xml:space="preserve"> </w:t>
      </w:r>
      <w:r>
        <w:rPr>
          <w:i/>
          <w:iCs/>
        </w:rPr>
        <w:t xml:space="preserve">PaymentCommandService</w:t>
      </w:r>
      <w:r>
        <w:t xml:space="preserve"> </w:t>
      </w:r>
      <w:r>
        <w:t xml:space="preserve">al reportar y al registrar un pago en persona), no la pantalla; lo que el cliente dice que pagó se guarda aparte en el comprobante (</w:t>
      </w:r>
      <w:r>
        <w:rPr>
          <w:i/>
          <w:iCs/>
        </w:rPr>
        <w:t xml:space="preserve">reported_amount</w:t>
      </w:r>
      <w:r>
        <w:t xml:space="preserve">) para que el administrador lo compare, y el pago pasa directamente a IN_REVIEW; una referencia de transacción reutilizada se rechaza; el comprobante pesa como máximo 2 MB (400 RECEIPT_TOO_LARGE; la web y la app lo comprimen antes de enviarlo);</w:t>
      </w:r>
      <w:r>
        <w:t xml:space="preserve"> </w:t>
      </w:r>
      <w:r>
        <w:rPr>
          <w:i/>
          <w:iCs/>
        </w:rPr>
        <w:t xml:space="preserve">GET /api/v1/payment-accounts</w:t>
      </w:r>
      <w:r>
        <w:t xml:space="preserve"> </w:t>
      </w:r>
      <w:r>
        <w:t xml:space="preserve">devuelve las cuentas activas, incluida la de efectivo mientras está activa; el rechazo exige un motivo de hasta 200 caracteres; un pago manual queda aprobado de inmediato; la máquina de estados es PENDING → IN_REVIEW → APPROVED o REJECTED, y APPROVED → REFUNDED.</w:t>
      </w:r>
      <w:r>
        <w:t xml:space="preserve"> </w:t>
      </w:r>
      <w:r>
        <w:rPr>
          <w:b/>
          <w:bCs/>
        </w:rPr>
        <w:t xml:space="preserve">Fidelización y promociones (ADR-015):</w:t>
      </w:r>
      <w:r>
        <w:t xml:space="preserve"> </w:t>
      </w:r>
      <w:r>
        <w:t xml:space="preserve">una aprobación acredita los puntos de la reserva como EARNED (idempotente por cliente y reserva); un reembolso los revierte (REVERSED); el saldo es el</w:t>
      </w:r>
      <w:r>
        <w:t xml:space="preserve"> </w:t>
      </w:r>
      <w:r>
        <w:rPr>
          <w:i/>
          <w:iCs/>
        </w:rPr>
        <w:t xml:space="preserve">balance_after</w:t>
      </w:r>
      <w:r>
        <w:t xml:space="preserve"> </w:t>
      </w:r>
      <w:r>
        <w:t xml:space="preserve">del último movimiento; un cupón es un descuento porcentual que se desbloquea cuando el saldo alcanza</w:t>
      </w:r>
      <w:r>
        <w:t xml:space="preserve"> </w:t>
      </w:r>
      <w:r>
        <w:rPr>
          <w:i/>
          <w:iCs/>
        </w:rPr>
        <w:t xml:space="preserve">required_points</w:t>
      </w:r>
      <w:r>
        <w:t xml:space="preserve">, y canjearlo no consume puntos.</w:t>
      </w:r>
      <w:r>
        <w:t xml:space="preserve"> </w:t>
      </w:r>
      <w:r>
        <w:rPr>
          <w:b/>
          <w:bCs/>
        </w:rPr>
        <w:t xml:space="preserve">Eventos:</w:t>
      </w:r>
      <w:r>
        <w:t xml:space="preserve"> </w:t>
      </w:r>
      <w:r>
        <w:t xml:space="preserve">publica PaymentConfirmed, PaymentRejected, PaymentRefunded, PromotionRedeemed y LoyaltyPointsEarned después del commit, solo con</w:t>
      </w:r>
      <w:r>
        <w:t xml:space="preserve"> </w:t>
      </w:r>
      <w:r>
        <w:rPr>
          <w:i/>
          <w:iCs/>
        </w:rPr>
        <w:t xml:space="preserve">MESSAGING_ENABLED=true</w:t>
      </w:r>
      <w:r>
        <w:t xml:space="preserve">.</w:t>
      </w:r>
      <w:r>
        <w:t xml:space="preserve"> </w:t>
      </w:r>
      <w:r>
        <w:rPr>
          <w:b/>
          <w:bCs/>
        </w:rPr>
        <w:t xml:space="preserve">Correlación y salud:</w:t>
      </w:r>
      <w:r>
        <w:t xml:space="preserve"> </w:t>
      </w:r>
      <w:r>
        <w:rPr>
          <w:i/>
          <w:iCs/>
        </w:rPr>
        <w:t xml:space="preserve">CorrelationIdMiddleware</w:t>
      </w:r>
      <w:r>
        <w:t xml:space="preserve"> </w:t>
      </w:r>
      <w:r>
        <w:t xml:space="preserve">toma o crea el</w:t>
      </w:r>
      <w:r>
        <w:t xml:space="preserve"> </w:t>
      </w:r>
      <w:r>
        <w:rPr>
          <w:i/>
          <w:iCs/>
        </w:rPr>
        <w:t xml:space="preserve">X-Correlation-Id</w:t>
      </w:r>
      <w:r>
        <w:t xml:space="preserve"> </w:t>
      </w:r>
      <w:r>
        <w:t xml:space="preserve">y lo reenvía a booking-service;</w:t>
      </w:r>
      <w:r>
        <w:t xml:space="preserve"> </w:t>
      </w:r>
      <w:r>
        <w:rPr>
          <w:i/>
          <w:iCs/>
        </w:rPr>
        <w:t xml:space="preserve">/health</w:t>
      </w:r>
      <w:r>
        <w:t xml:space="preserve"> </w:t>
      </w:r>
      <w:r>
        <w:t xml:space="preserve">y</w:t>
      </w:r>
      <w:r>
        <w:t xml:space="preserve"> </w:t>
      </w:r>
      <w:r>
        <w:rPr>
          <w:i/>
          <w:iCs/>
        </w:rPr>
        <w:t xml:space="preserve">/actuator/health</w:t>
      </w:r>
      <w:r>
        <w:t xml:space="preserve"> </w:t>
      </w:r>
      <w:r>
        <w:t xml:space="preserve">comprueban SQL Server con un límite de 3 segundos.</w:t>
      </w:r>
    </w:p>
    <w:p>
      <w:pPr>
        <w:pStyle w:val="BodyText"/>
      </w:pPr>
      <w:r>
        <w:rPr>
          <w:b/>
          <w:bCs/>
        </w:rPr>
        <w:t xml:space="preserve">Pago al reservar (desde el 26 de octubre de 2026):</w:t>
      </w:r>
      <w:r>
        <w:t xml:space="preserve"> </w:t>
      </w:r>
      <w:r>
        <w:t xml:space="preserve">cuando el cliente reporta un pago con comprobante (</w:t>
      </w:r>
      <w:r>
        <w:rPr>
          <w:i/>
          <w:iCs/>
        </w:rPr>
        <w:t xml:space="preserve">POST /api/v1/payments</w:t>
      </w:r>
      <w:r>
        <w:t xml:space="preserve">,</w:t>
      </w:r>
      <w:r>
        <w:t xml:space="preserve"> </w:t>
      </w:r>
      <w:r>
        <w:rPr>
          <w:i/>
          <w:iCs/>
        </w:rPr>
        <w:t xml:space="preserve">Payment.ReportWithReceipt</w:t>
      </w:r>
      <w:r>
        <w:t xml:space="preserve">), también al volver a reportarlo después de un rechazo, payment-service publica</w:t>
      </w:r>
      <w:r>
        <w:t xml:space="preserve"> </w:t>
      </w:r>
      <w:r>
        <w:rPr>
          <w:i/>
          <w:iCs/>
        </w:rPr>
        <w:t xml:space="preserve">PaymentReported</w:t>
      </w:r>
      <w:r>
        <w:t xml:space="preserve"> </w:t>
      </w:r>
      <w:r>
        <w:t xml:space="preserve">(</w:t>
      </w:r>
      <w:r>
        <w:rPr>
          <w:i/>
          <w:iCs/>
        </w:rPr>
        <w:t xml:space="preserve">payment.reported</w:t>
      </w:r>
      <w:r>
        <w:t xml:space="preserve">; payload</w:t>
      </w:r>
      <w:r>
        <w:t xml:space="preserve"> </w:t>
      </w:r>
      <w:r>
        <w:rPr>
          <w:i/>
          <w:iCs/>
        </w:rPr>
        <w:t xml:space="preserve">paymentId</w:t>
      </w:r>
      <w:r>
        <w:t xml:space="preserve">,</w:t>
      </w:r>
      <w:r>
        <w:t xml:space="preserve"> </w:t>
      </w:r>
      <w:r>
        <w:rPr>
          <w:i/>
          <w:iCs/>
        </w:rPr>
        <w:t xml:space="preserve">bookingId</w:t>
      </w:r>
      <w:r>
        <w:t xml:space="preserve">,</w:t>
      </w:r>
      <w:r>
        <w:t xml:space="preserve"> </w:t>
      </w:r>
      <w:r>
        <w:rPr>
          <w:i/>
          <w:iCs/>
        </w:rPr>
        <w:t xml:space="preserve">customerUserId</w:t>
      </w:r>
      <w:r>
        <w:t xml:space="preserve">,</w:t>
      </w:r>
      <w:r>
        <w:t xml:space="preserve"> </w:t>
      </w:r>
      <w:r>
        <w:rPr>
          <w:i/>
          <w:iCs/>
        </w:rPr>
        <w:t xml:space="preserve">amount</w:t>
      </w:r>
      <w:r>
        <w:t xml:space="preserve">). La ruta interna</w:t>
      </w:r>
      <w:r>
        <w:t xml:space="preserve"> </w:t>
      </w:r>
      <w:r>
        <w:rPr>
          <w:i/>
          <w:iCs/>
        </w:rPr>
        <w:t xml:space="preserve">GET /internal/v1/payments/bookings/{bookingId}/reported</w:t>
      </w:r>
      <w:r>
        <w:t xml:space="preserve"> </w:t>
      </w:r>
      <w:r>
        <w:t xml:space="preserve">responde</w:t>
      </w:r>
      <w:r>
        <w:t xml:space="preserve"> </w:t>
      </w:r>
      <w:r>
        <w:rPr>
          <w:i/>
          <w:iCs/>
        </w:rPr>
        <w:t xml:space="preserve">{"bookingId":123,"reported":true}</w:t>
      </w:r>
      <w:r>
        <w:t xml:space="preserve">, con</w:t>
      </w:r>
      <w:r>
        <w:t xml:space="preserve"> </w:t>
      </w:r>
      <w:r>
        <w:rPr>
          <w:i/>
          <w:iCs/>
        </w:rPr>
        <w:t xml:space="preserve">reported</w:t>
      </w:r>
      <w:r>
        <w:t xml:space="preserve"> </w:t>
      </w:r>
      <w:r>
        <w:t xml:space="preserve">verdadero si hay un pago IN_REVIEW o APPROVED; la protege</w:t>
      </w:r>
      <w:r>
        <w:t xml:space="preserve"> </w:t>
      </w:r>
      <w:r>
        <w:rPr>
          <w:i/>
          <w:iCs/>
        </w:rPr>
        <w:t xml:space="preserve">InternalApiKeyAuthenticationHandler</w:t>
      </w:r>
      <w:r>
        <w:t xml:space="preserve"> </w:t>
      </w:r>
      <w:r>
        <w:t xml:space="preserve">(</w:t>
      </w:r>
      <w:r>
        <w:rPr>
          <w:i/>
          <w:iCs/>
        </w:rPr>
        <w:t xml:space="preserve">X-Internal-Key</w:t>
      </w:r>
      <w:r>
        <w:t xml:space="preserve"> </w:t>
      </w:r>
      <w:r>
        <w:t xml:space="preserve">=</w:t>
      </w:r>
      <w:r>
        <w:t xml:space="preserve"> </w:t>
      </w:r>
      <w:r>
        <w:rPr>
          <w:i/>
          <w:iCs/>
        </w:rPr>
        <w:t xml:space="preserve">INTERNAL_API_KEY</w:t>
      </w:r>
      <w:r>
        <w:t xml:space="preserve">; 401 sin llave o con una errada, y un JWT de usuario no sirve). Hasta ese día payment-service no validaba ninguna llave interna. Reportar o aprobar el pago de una reserva cancelada sigue respondiendo 409</w:t>
      </w:r>
      <w:r>
        <w:t xml:space="preserve"> </w:t>
      </w:r>
      <w:r>
        <w:rPr>
          <w:i/>
          <w:iCs/>
        </w:rPr>
        <w:t xml:space="preserve">BOOKING_NOT_PAYABLE</w:t>
      </w:r>
      <w:r>
        <w:t xml:space="preserve"> </w:t>
      </w:r>
      <w:r>
        <w:t xml:space="preserve">(</w:t>
      </w:r>
      <w:r>
        <w:rPr>
          <w:i/>
          <w:iCs/>
        </w:rPr>
        <w:t xml:space="preserve">BookingPaymentGuard.EnsureBookingIsPayable</w:t>
      </w:r>
      <w:r>
        <w:t xml:space="preserve">).</w:t>
      </w:r>
    </w:p>
    <w:bookmarkEnd w:id="62"/>
    <w:bookmarkStart w:id="63" w:name="X01593e6397c2185ce5cb4bb6e1786f136dba97f"/>
    <w:p>
      <w:pPr>
        <w:pStyle w:val="Heading3"/>
      </w:pPr>
      <w:r>
        <w:t xml:space="preserve">12.6 notification-service</w:t>
      </w:r>
    </w:p>
    <w:p>
      <w:pPr>
        <w:pStyle w:val="FirstParagraph"/>
      </w:pPr>
      <w:r>
        <w:rPr>
          <w:b/>
          <w:bCs/>
        </w:rPr>
        <w:t xml:space="preserve">Función:</w:t>
      </w:r>
      <w:r>
        <w:t xml:space="preserve"> </w:t>
      </w:r>
      <w:r>
        <w:t xml:space="preserve">convierte eventos en notificaciones (bandeja, push mediante Expo y correo) y programa los recordatorios de las reservas (ADR-011).</w:t>
      </w:r>
    </w:p>
    <w:p>
      <w:pPr>
        <w:pStyle w:val="BodyText"/>
      </w:pPr>
      <w:r>
        <w:rPr>
          <w:b/>
          <w:bCs/>
        </w:rPr>
        <w:t xml:space="preserve">Reglas:</w:t>
      </w:r>
      <w:r>
        <w:t xml:space="preserve"> </w:t>
      </w:r>
      <w:r>
        <w:t xml:space="preserve">la notificación siempre se guarda primero, y una falla del push nunca hace fallar la solicitud; el consumo es idempotente por</w:t>
      </w:r>
      <w:r>
        <w:t xml:space="preserve"> </w:t>
      </w:r>
      <w:r>
        <w:rPr>
          <w:i/>
          <w:iCs/>
        </w:rPr>
        <w:t xml:space="preserve">eventId</w:t>
      </w:r>
      <w:r>
        <w:t xml:space="preserve"> </w:t>
      </w:r>
      <w:r>
        <w:t xml:space="preserve">(</w:t>
      </w:r>
      <w:r>
        <w:rPr>
          <w:i/>
          <w:iCs/>
        </w:rPr>
        <w:t xml:space="preserve">processed_event</w:t>
      </w:r>
      <w:r>
        <w:t xml:space="preserve">); BookingConfirmed programa recordatorios 24 h y 1 h antes, BookingCancelled los cancela y una reprogramación los mueve; los correos al cliente leen la dirección vigente y los interruptores desde security-service mediante la ruta interna; un aviso se envía por correo solo cuando cambia algo para el cliente (reserva, recordatorio, resultado de pago, cupón e informe de inspección), mientras que el avance del servicio, los puntos ganados y todos los avisos al personal se quedan en la bandeja y en push; la proyección</w:t>
      </w:r>
      <w:r>
        <w:t xml:space="preserve"> </w:t>
      </w:r>
      <w:r>
        <w:rPr>
          <w:i/>
          <w:iCs/>
        </w:rPr>
        <w:t xml:space="preserve">booking_tracking</w:t>
      </w:r>
      <w:r>
        <w:t xml:space="preserve"> </w:t>
      </w:r>
      <w:r>
        <w:t xml:space="preserve">alimenta los avisos al personal (reprogramada, cancelada y desasignada para el operario; creada, reprogramada y cancelada para todo administrador activo); el endpoint del administrador acepta solo</w:t>
      </w:r>
      <w:r>
        <w:t xml:space="preserve"> </w:t>
      </w:r>
      <w:r>
        <w:rPr>
          <w:i/>
          <w:iCs/>
        </w:rPr>
        <w:t xml:space="preserve">SYSTEM_MESSAGE</w:t>
      </w:r>
      <w:r>
        <w:t xml:space="preserve"> </w:t>
      </w:r>
      <w:r>
        <w:t xml:space="preserve">e</w:t>
      </w:r>
      <w:r>
        <w:t xml:space="preserve"> </w:t>
      </w:r>
      <w:r>
        <w:rPr>
          <w:i/>
          <w:iCs/>
        </w:rPr>
        <w:t xml:space="preserve">INSPECTION_REPORT</w:t>
      </w:r>
      <w:r>
        <w:t xml:space="preserve">; InspectionShared genera el aviso al cliente con el enlace público del informe (</w:t>
      </w:r>
      <w:r>
        <w:rPr>
          <w:i/>
          <w:iCs/>
        </w:rPr>
        <w:t xml:space="preserve">/report/{token}</w:t>
      </w:r>
      <w:r>
        <w:t xml:space="preserve">); cada pocos minutos</w:t>
      </w:r>
      <w:r>
        <w:t xml:space="preserve"> </w:t>
      </w:r>
      <w:r>
        <w:rPr>
          <w:i/>
          <w:iCs/>
        </w:rPr>
        <w:t xml:space="preserve">UnassignedBookingAlertService</w:t>
      </w:r>
      <w:r>
        <w:t xml:space="preserve"> </w:t>
      </w:r>
      <w:r>
        <w:t xml:space="preserve">avisa a los administradores de las reservas confirmadas que empiezan en menos de 2 horas y siguen sin operario (una vez por reserva); la ruta interna</w:t>
      </w:r>
      <w:r>
        <w:t xml:space="preserve"> </w:t>
      </w:r>
      <w:r>
        <w:rPr>
          <w:i/>
          <w:iCs/>
        </w:rPr>
        <w:t xml:space="preserve">POST /internal/v1/notifications/app-update</w:t>
      </w:r>
      <w:r>
        <w:t xml:space="preserve">, que llama</w:t>
      </w:r>
      <w:r>
        <w:t xml:space="preserve"> </w:t>
      </w:r>
      <w:r>
        <w:rPr>
          <w:i/>
          <w:iCs/>
        </w:rPr>
        <w:t xml:space="preserve">deploy/publish-apk.sh</w:t>
      </w:r>
      <w:r>
        <w:t xml:space="preserve">, avisa por push que hay una versión nueva de la aplicación; desde el 21 de octubre de 2026, ServiceNotStarted y ServiceNotFinished (</w:t>
      </w:r>
      <w:r>
        <w:rPr>
          <w:i/>
          <w:iCs/>
        </w:rPr>
        <w:t xml:space="preserve">execution.service_not_started</w:t>
      </w:r>
      <w:r>
        <w:t xml:space="preserve"> </w:t>
      </w:r>
      <w:r>
        <w:t xml:space="preserve">y</w:t>
      </w:r>
      <w:r>
        <w:t xml:space="preserve"> </w:t>
      </w:r>
      <w:r>
        <w:rPr>
          <w:i/>
          <w:iCs/>
        </w:rPr>
        <w:t xml:space="preserve">execution.service_not_finished</w:t>
      </w:r>
      <w:r>
        <w:t xml:space="preserve">) generan</w:t>
      </w:r>
      <w:r>
        <w:t xml:space="preserve"> </w:t>
      </w:r>
      <w:r>
        <w:rPr>
          <w:i/>
          <w:iCs/>
        </w:rPr>
        <w:t xml:space="preserve">OPERATOR_SERVICE_NOT_REGISTERED</w:t>
      </w:r>
      <w:r>
        <w:t xml:space="preserve"> </w:t>
      </w:r>
      <w:r>
        <w:t xml:space="preserve">para el operario ("¿Atendiste este servicio?") y</w:t>
      </w:r>
      <w:r>
        <w:t xml:space="preserve"> </w:t>
      </w:r>
      <w:r>
        <w:rPr>
          <w:i/>
          <w:iCs/>
        </w:rPr>
        <w:t xml:space="preserve">ADMIN_SERVICE_NOT_REGISTERED</w:t>
      </w:r>
      <w:r>
        <w:t xml:space="preserve"> </w:t>
      </w:r>
      <w:r>
        <w:t xml:space="preserve">para cada administrador activo ("Servicio sin registrar"), solo en la bandeja y en push, con los tipos sembrados en el changelog 041, y un campo</w:t>
      </w:r>
      <w:r>
        <w:t xml:space="preserve"> </w:t>
      </w:r>
      <w:r>
        <w:rPr>
          <w:i/>
          <w:iCs/>
        </w:rPr>
        <w:t xml:space="preserve">null</w:t>
      </w:r>
      <w:r>
        <w:t xml:space="preserve"> </w:t>
      </w:r>
      <w:r>
        <w:t xml:space="preserve">en el payload de un evento se ignora en lugar de mandar el mensaje entero a la DLQ.</w:t>
      </w:r>
      <w:r>
        <w:t xml:space="preserve"> </w:t>
      </w:r>
      <w:r>
        <w:rPr>
          <w:b/>
          <w:bCs/>
        </w:rPr>
        <w:t xml:space="preserve">Configuración:</w:t>
      </w:r>
      <w:r>
        <w:t xml:space="preserve"> </w:t>
      </w:r>
      <w:r>
        <w:t xml:space="preserve">MESSAGING_ENABLED, PUSH_ENABLED, MAIL_ENABLED, INTERNAL_API_KEY, REMINDERS_ENABLED, REMINDER_LEADS y REMINDER_CHECK_INTERVAL.</w:t>
      </w:r>
    </w:p>
    <w:bookmarkEnd w:id="63"/>
    <w:bookmarkStart w:id="64" w:name="X498016a05b5ac926db246cf0d64bed175be5368"/>
    <w:p>
      <w:pPr>
        <w:pStyle w:val="Heading3"/>
      </w:pPr>
      <w:r>
        <w:t xml:space="preserve">12.7 Clientes Web y Móvil</w:t>
      </w:r>
    </w:p>
    <w:p>
      <w:pPr>
        <w:pStyle w:val="FirstParagraph"/>
      </w:pPr>
      <w:r>
        <w:t xml:space="preserve">La aplicación web consume el gateway mediante los servicios de</w:t>
      </w:r>
      <w:r>
        <w:t xml:space="preserve"> </w:t>
      </w:r>
      <w:r>
        <w:rPr>
          <w:i/>
          <w:iCs/>
        </w:rPr>
        <w:t xml:space="preserve">core/services</w:t>
      </w:r>
      <w:r>
        <w:t xml:space="preserve">;</w:t>
      </w:r>
      <w:r>
        <w:t xml:space="preserve"> </w:t>
      </w:r>
      <w:r>
        <w:rPr>
          <w:i/>
          <w:iCs/>
        </w:rPr>
        <w:t xml:space="preserve">auth-interceptor</w:t>
      </w:r>
      <w:r>
        <w:t xml:space="preserve"> </w:t>
      </w:r>
      <w:r>
        <w:t xml:space="preserve">agrega el token y redirige a</w:t>
      </w:r>
      <w:r>
        <w:t xml:space="preserve"> </w:t>
      </w:r>
      <w:r>
        <w:rPr>
          <w:i/>
          <w:iCs/>
        </w:rPr>
        <w:t xml:space="preserve">/auth?expired</w:t>
      </w:r>
      <w:r>
        <w:t xml:space="preserve"> </w:t>
      </w:r>
      <w:r>
        <w:t xml:space="preserve">cuando el servidor responde 401 mientras la sesión sigue abierta (una respuesta 401 que llega después de cerrar sesión se ignora, para no mostrar "Tu sesión expiró" a quien salió por su cuenta), y</w:t>
      </w:r>
      <w:r>
        <w:t xml:space="preserve"> </w:t>
      </w:r>
      <w:r>
        <w:rPr>
          <w:i/>
          <w:iCs/>
        </w:rPr>
        <w:t xml:space="preserve">api-error</w:t>
      </w:r>
      <w:r>
        <w:t xml:space="preserve"> </w:t>
      </w:r>
      <w:r>
        <w:t xml:space="preserve">traduce los códigos de error. Desde el 21 de octubre de 2026 el servicio</w:t>
      </w:r>
      <w:r>
        <w:t xml:space="preserve"> </w:t>
      </w:r>
      <w:r>
        <w:rPr>
          <w:i/>
          <w:iCs/>
        </w:rPr>
        <w:t xml:space="preserve">auth</w:t>
      </w:r>
      <w:r>
        <w:t xml:space="preserve"> </w:t>
      </w:r>
      <w:r>
        <w:t xml:space="preserve">escucha el evento</w:t>
      </w:r>
      <w:r>
        <w:t xml:space="preserve"> </w:t>
      </w:r>
      <w:r>
        <w:rPr>
          <w:i/>
          <w:iCs/>
        </w:rPr>
        <w:t xml:space="preserve">storage</w:t>
      </w:r>
      <w:r>
        <w:t xml:space="preserve">: si otra pestaña del mismo navegador cierra sesión, esta vuelve al inicio de sesión, y si entra otra cuenta, se recarga para no mostrar datos de la anterior; la pantalla de pagos comprime el comprobante a máximo 2 MB y amplía el QR con una lupa. Todas las pantallas leen y guardan mediante la API: los datos del negocio usan</w:t>
      </w:r>
      <w:r>
        <w:t xml:space="preserve"> </w:t>
      </w:r>
      <w:r>
        <w:rPr>
          <w:i/>
          <w:iCs/>
        </w:rPr>
        <w:t xml:space="preserve">BusinessStore</w:t>
      </w:r>
      <w:r>
        <w:t xml:space="preserve"> </w:t>
      </w:r>
      <w:r>
        <w:t xml:space="preserve">sobre booking-service y los informes de inspección usan</w:t>
      </w:r>
      <w:r>
        <w:t xml:space="preserve"> </w:t>
      </w:r>
      <w:r>
        <w:rPr>
          <w:i/>
          <w:iCs/>
        </w:rPr>
        <w:t xml:space="preserve">inspection-api</w:t>
      </w:r>
      <w:r>
        <w:t xml:space="preserve"> </w:t>
      </w:r>
      <w:r>
        <w:t xml:space="preserve">sobre operations-service (las fotos se comprimen en el navegador antes de enviarse). Solo los reportes se calculan en el navegador a partir de las reservas y los pagos; desde el 21 de octubre de 2026 cuentan como servicios realizados solo las reservas completadas. Los roles y permisos, las promociones, la fidelización, las preferencias y los interruptores de notificación se leen y se guardan mediante la API (</w:t>
      </w:r>
      <w:r>
        <w:rPr>
          <w:i/>
          <w:iCs/>
        </w:rPr>
        <w:t xml:space="preserve">role-permissions-api</w:t>
      </w:r>
      <w:r>
        <w:t xml:space="preserve">,</w:t>
      </w:r>
      <w:r>
        <w:t xml:space="preserve"> </w:t>
      </w:r>
      <w:r>
        <w:rPr>
          <w:i/>
          <w:iCs/>
        </w:rPr>
        <w:t xml:space="preserve">promotions-api</w:t>
      </w:r>
      <w:r>
        <w:t xml:space="preserve">,</w:t>
      </w:r>
      <w:r>
        <w:t xml:space="preserve"> </w:t>
      </w:r>
      <w:r>
        <w:rPr>
          <w:i/>
          <w:iCs/>
        </w:rPr>
        <w:t xml:space="preserve">loyalty-api</w:t>
      </w:r>
      <w:r>
        <w:t xml:space="preserve"> </w:t>
      </w:r>
      <w:r>
        <w:t xml:space="preserve">y</w:t>
      </w:r>
      <w:r>
        <w:t xml:space="preserve"> </w:t>
      </w:r>
      <w:r>
        <w:rPr>
          <w:i/>
          <w:iCs/>
        </w:rPr>
        <w:t xml:space="preserve">preferences</w:t>
      </w:r>
      <w:r>
        <w:t xml:space="preserve">). La aplicación móvil cubre los tres roles con pantallas equivalentes y guarda la sesión con</w:t>
      </w:r>
      <w:r>
        <w:t xml:space="preserve"> </w:t>
      </w:r>
      <w:r>
        <w:rPr>
          <w:i/>
          <w:iCs/>
        </w:rPr>
        <w:t xml:space="preserve">expo-secure-store</w:t>
      </w:r>
      <w:r>
        <w:t xml:space="preserve">. Su cliente HTTP (</w:t>
      </w:r>
      <w:r>
        <w:rPr>
          <w:i/>
          <w:iCs/>
        </w:rPr>
        <w:t xml:space="preserve">core/api/httpClient.ts</w:t>
      </w:r>
      <w:r>
        <w:t xml:space="preserve">) envía JSON o formularios</w:t>
      </w:r>
      <w:r>
        <w:t xml:space="preserve"> </w:t>
      </w:r>
      <w:r>
        <w:rPr>
          <w:i/>
          <w:iCs/>
        </w:rPr>
        <w:t xml:space="preserve">multipart</w:t>
      </w:r>
      <w:r>
        <w:t xml:space="preserve"> </w:t>
      </w:r>
      <w:r>
        <w:t xml:space="preserve">(las fotos de la inspección), admite un tiempo de espera propio por petición (60 segundos para subir fotos) y aplica la misma regla de la web ante un 401.</w:t>
      </w:r>
      <w:r>
        <w:t xml:space="preserve"> </w:t>
      </w:r>
      <w:r>
        <w:rPr>
          <w:i/>
          <w:iCs/>
        </w:rPr>
        <w:t xml:space="preserve">core/api/config.ts</w:t>
      </w:r>
      <w:r>
        <w:t xml:space="preserve"> </w:t>
      </w:r>
      <w:r>
        <w:t xml:space="preserve">expone</w:t>
      </w:r>
      <w:r>
        <w:t xml:space="preserve"> </w:t>
      </w:r>
      <w:r>
        <w:rPr>
          <w:i/>
          <w:iCs/>
        </w:rPr>
        <w:t xml:space="preserve">WEB_URL</w:t>
      </w:r>
      <w:r>
        <w:t xml:space="preserve">, la dirección de la web que se usa para armar el enlace público del informe; se toma de</w:t>
      </w:r>
      <w:r>
        <w:t xml:space="preserve"> </w:t>
      </w:r>
      <w:r>
        <w:rPr>
          <w:i/>
          <w:iCs/>
        </w:rPr>
        <w:t xml:space="preserve">EXPO_PUBLIC_WEB_URL</w:t>
      </w:r>
      <w:r>
        <w:t xml:space="preserve"> </w:t>
      </w:r>
      <w:r>
        <w:t xml:space="preserve">o, si no está, del mismo equipo del gateway con el puerto 4200. Desde la noche del 21 de octubre de 2026 el inicio del administrador, en la web (</w:t>
      </w:r>
      <w:r>
        <w:rPr>
          <w:i/>
          <w:iCs/>
        </w:rPr>
        <w:t xml:space="preserve">reservations-store</w:t>
      </w:r>
      <w:r>
        <w:t xml:space="preserve">) y en la app, muestra la tarjeta "Por cerrar" con los botones "Se atendió" y "No asistió" solo cuando hay reservas por cerrar, y las dos usan</w:t>
      </w:r>
      <w:r>
        <w:t xml:space="preserve"> </w:t>
      </w:r>
      <w:r>
        <w:rPr>
          <w:i/>
          <w:iCs/>
        </w:rPr>
        <w:t xml:space="preserve">GET /api/v1/admin/assignments/unassigned</w:t>
      </w:r>
      <w:r>
        <w:t xml:space="preserve"> </w:t>
      </w:r>
      <w:r>
        <w:t xml:space="preserve">para el conteo de reservas sin operario (si operations-service no responde, aplican la misma regla con los datos que tienen). En la app, además, el formulario de reserva del administrador guarda el operario y el estado elegidos, la barra de puntos del cliente queda completa cuando no queda nada por desbloquear y no muestra "0% OFF", el operario ve "—" en la calificación cuando no tiene calificaciones y su inicio no repite el contador "En progreso", la pestaña de roles dice que los tres roles son fijos y los permisos son de referencia, y los avisos nuevos abren la pantalla de servicios del operario o el inicio del administrador.</w:t>
      </w:r>
    </w:p>
    <w:bookmarkEnd w:id="64"/>
    <w:bookmarkStart w:id="68" w:name="X8d05ee315f0ada1ca7abf761a53ac6ac931c934"/>
    <w:p>
      <w:pPr>
        <w:pStyle w:val="Heading3"/>
      </w:pPr>
      <w:r>
        <w:t xml:space="preserve">12.8 Ciclos de Vida</w:t>
      </w:r>
    </w:p>
    <w:p>
      <w:pPr>
        <w:pStyle w:val="FirstParagraph"/>
      </w:pPr>
      <w:r>
        <w:rPr>
          <w:b/>
          <w:bCs/>
        </w:rPr>
        <w:t xml:space="preserve">Tabla 19</w:t>
      </w:r>
    </w:p>
    <w:p>
      <w:pPr>
        <w:pStyle w:val="BodyText"/>
      </w:pPr>
      <w:r>
        <w:rPr>
          <w:i/>
          <w:iCs/>
        </w:rPr>
        <w:t xml:space="preserve">Máquinas de Estado del Dominio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Estados (códigos de la base de datos)</w:t>
            </w:r>
          </w:p>
        </w:tc>
        <w:tc>
          <w:tcPr/>
          <w:p>
            <w:pPr>
              <w:pStyle w:val="Compact"/>
            </w:pPr>
            <w:r>
              <w:t xml:space="preserve">Transiciones principales</w:t>
            </w:r>
          </w:p>
        </w:tc>
      </w:tr>
      <w:tr>
        <w:tc>
          <w:tcPr/>
          <w:p>
            <w:pPr>
              <w:pStyle w:val="Compact"/>
            </w:pPr>
            <w:r>
              <w:t xml:space="preserve">Reserva</w:t>
            </w:r>
          </w:p>
        </w:tc>
        <w:tc>
          <w:tcPr/>
          <w:p>
            <w:pPr>
              <w:pStyle w:val="Compact"/>
            </w:pPr>
            <w:r>
              <w:t xml:space="preserve">SCHEDULED, CONFIRMED, IN_PROGRESS, COMPLETED, CANCELLED, NO_SHOW</w:t>
            </w:r>
          </w:p>
        </w:tc>
        <w:tc>
          <w:tcPr/>
          <w:p>
            <w:pPr>
              <w:pStyle w:val="Compact"/>
            </w:pPr>
            <w:r>
              <w:t xml:space="preserve">Creación → CONFIRMED; SCHEDULED → CONFIRMED; CONFIRMED → IN_PROGRESS → COMPLETED; SCHEDULED o CONFIRMED → CANCELLED o NO_SHOW. El sistema solo cierra una reserva cuando está seguro, una hora después de su fin: SCHEDULED → CANCELLED con el motivo EXPIRED y CONFIRMED sin operario → NO_SHOW. Una CONFIRMED con operario que nadie registró no cambia sola: la resuelve el administrador (Se atendió → IN_PROGRESS → COMPLETED, o No asistió).</w:t>
            </w:r>
          </w:p>
        </w:tc>
      </w:tr>
      <w:tr>
        <w:tc>
          <w:tcPr/>
          <w:p>
            <w:pPr>
              <w:pStyle w:val="Compact"/>
            </w:pPr>
            <w:r>
              <w:t xml:space="preserve">Ejecución del servicio</w:t>
            </w:r>
          </w:p>
        </w:tc>
        <w:tc>
          <w:tcPr/>
          <w:p>
            <w:pPr>
              <w:pStyle w:val="Compact"/>
            </w:pPr>
            <w:r>
              <w:t xml:space="preserve">PENDING, IN_PROGRESS, PAUSED, COMPLETED, WITH_ISSUE</w:t>
            </w:r>
          </w:p>
        </w:tc>
        <w:tc>
          <w:tcPr/>
          <w:p>
            <w:pPr>
              <w:pStyle w:val="Compact"/>
            </w:pPr>
            <w:r>
              <w:t xml:space="preserve">PENDING → IN_PROGRESS → COMPLETED. PAUSED y WITH_ISSUE existen en el catálogo, pero no se usan.</w:t>
            </w:r>
          </w:p>
        </w:tc>
      </w:tr>
      <w:tr>
        <w:tc>
          <w:tcPr/>
          <w:p>
            <w:pPr>
              <w:pStyle w:val="Compact"/>
            </w:pPr>
            <w:r>
              <w:t xml:space="preserve">Pago</w:t>
            </w:r>
          </w:p>
        </w:tc>
        <w:tc>
          <w:tcPr/>
          <w:p>
            <w:pPr>
              <w:pStyle w:val="Compact"/>
            </w:pPr>
            <w:r>
              <w:t xml:space="preserve">PENDING, IN_REVIEW, APPROVED, REJECTED, REFUNDED</w:t>
            </w:r>
          </w:p>
        </w:tc>
        <w:tc>
          <w:tcPr/>
          <w:p>
            <w:pPr>
              <w:pStyle w:val="Compact"/>
            </w:pPr>
            <w:r>
              <w:t xml:space="preserve">PENDING → IN_REVIEW → APPROVED o REJECTED; APPROVED → REFUNDED.</w:t>
            </w:r>
          </w:p>
        </w:tc>
      </w:tr>
      <w:tr>
        <w:tc>
          <w:tcPr/>
          <w:p>
            <w:pPr>
              <w:pStyle w:val="Compact"/>
            </w:pPr>
            <w:r>
              <w:t xml:space="preserve">Movimiento de puntos</w:t>
            </w:r>
          </w:p>
        </w:tc>
        <w:tc>
          <w:tcPr/>
          <w:p>
            <w:pPr>
              <w:pStyle w:val="Compact"/>
            </w:pPr>
            <w:r>
              <w:t xml:space="preserve">EARNED, REVERSED (también REDEEMED, EXPIRED y ADJUSTED en el catálogo)</w:t>
            </w:r>
          </w:p>
        </w:tc>
        <w:tc>
          <w:tcPr/>
          <w:p>
            <w:pPr>
              <w:pStyle w:val="Compact"/>
            </w:pPr>
            <w:r>
              <w:t xml:space="preserve">Aprobación del pago → EARNED; reembolso → REVERSED. Los movimientos no se modifican.</w:t>
            </w:r>
          </w:p>
        </w:tc>
      </w:tr>
    </w:tbl>
    <w:p>
      <w:pPr>
        <w:pStyle w:val="BodyText"/>
      </w:pPr>
      <w:r>
        <w:rPr>
          <w:i/>
          <w:iCs/>
        </w:rPr>
        <w:t xml:space="preserve">Nota.</w:t>
      </w:r>
      <w:r>
        <w:t xml:space="preserve"> </w:t>
      </w:r>
      <w:r>
        <w:t xml:space="preserve">Elaborado por los autores a partir del código y de los modelos de datos de los servicios.</w:t>
      </w:r>
    </w:p>
    <w:p>
      <w:pPr>
        <w:pStyle w:val="BodyText"/>
      </w:pPr>
      <w:r>
        <w:rPr>
          <w:b/>
          <w:bCs/>
        </w:rPr>
        <w:t xml:space="preserve">Figura 3</w:t>
      </w:r>
    </w:p>
    <w:p>
      <w:pPr>
        <w:pStyle w:val="BodyText"/>
      </w:pPr>
      <w:r>
        <w:rPr>
          <w:i/>
          <w:iCs/>
        </w:rPr>
        <w:t xml:space="preserve">Diagrama de Estados de la Reserva</w:t>
      </w:r>
    </w:p>
    <w:p>
      <w:pPr>
        <w:pStyle w:val="BodyText"/>
      </w:pPr>
      <w:r>
        <w:drawing>
          <wp:inline>
            <wp:extent cx="5334000" cy="1267648"/>
            <wp:effectExtent b="0" l="0" r="0" t="0"/>
            <wp:docPr descr="Diagrama" title="" id="66" name="Picture"/>
            <a:graphic>
              <a:graphicData uri="http://schemas.openxmlformats.org/drawingml/2006/picture">
                <pic:pic>
                  <pic:nvPicPr>
                    <pic:cNvPr descr="C:/Users/MERARI~1/AppData/Local/Temp/claude/C--Users-MERARI-URBANO-Lavado-Vehicular/fbac9d65-987c-4365-8841-0c86e8c3ca54/scratchpad/mermaid/ES-2.png" id="67" name="Picture"/>
                    <pic:cNvPicPr>
                      <a:picLocks noChangeArrowheads="1" noChangeAspect="1"/>
                    </pic:cNvPicPr>
                  </pic:nvPicPr>
                  <pic:blipFill>
                    <a:blip r:embed="rId65"/>
                    <a:stretch>
                      <a:fillRect/>
                    </a:stretch>
                  </pic:blipFill>
                  <pic:spPr bwMode="auto">
                    <a:xfrm>
                      <a:off x="0" y="0"/>
                      <a:ext cx="5334000" cy="1267648"/>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Los estados en gris son finales. El administrador también puede cambiar el estado de una reserva directamente desde el panel (</w:t>
      </w:r>
      <w:r>
        <w:rPr>
          <w:i/>
          <w:iCs/>
        </w:rPr>
        <w:t xml:space="preserve">PATCH /api/v1/admin/bookings/{id}/status</w:t>
      </w:r>
      <w:r>
        <w:t xml:space="preserve">).</w:t>
      </w:r>
      <w:r>
        <w:t xml:space="preserve"> </w:t>
      </w:r>
      <w:r>
        <w:rPr>
          <w:i/>
          <w:iCs/>
        </w:rPr>
        <w:t xml:space="preserve">Vencida</w:t>
      </w:r>
      <w:r>
        <w:t xml:space="preserve"> </w:t>
      </w:r>
      <w:r>
        <w:t xml:space="preserve">es el cierre automático de</w:t>
      </w:r>
      <w:r>
        <w:t xml:space="preserve"> </w:t>
      </w:r>
      <w:r>
        <w:rPr>
          <w:i/>
          <w:iCs/>
        </w:rPr>
        <w:t xml:space="preserve">ExpiredBookingsJob</w:t>
      </w:r>
      <w:r>
        <w:t xml:space="preserve"> </w:t>
      </w:r>
      <w:r>
        <w:t xml:space="preserve">(sección 12.3) y</w:t>
      </w:r>
      <w:r>
        <w:t xml:space="preserve"> </w:t>
      </w:r>
      <w:r>
        <w:rPr>
          <w:i/>
          <w:iCs/>
        </w:rPr>
        <w:t xml:space="preserve">terminó sin operario</w:t>
      </w:r>
      <w:r>
        <w:t xml:space="preserve"> </w:t>
      </w:r>
      <w:r>
        <w:t xml:space="preserve">lo pide</w:t>
      </w:r>
      <w:r>
        <w:t xml:space="preserve"> </w:t>
      </w:r>
      <w:r>
        <w:rPr>
          <w:i/>
          <w:iCs/>
        </w:rPr>
        <w:t xml:space="preserve">FollowUpJob</w:t>
      </w:r>
      <w:r>
        <w:t xml:space="preserve"> </w:t>
      </w:r>
      <w:r>
        <w:t xml:space="preserve">de operations-service (sección 12.4). Una reserva confirmada con operario que nadie registró no cambia de estado sola: la resuelve el administrador desde "Por cerrar" (Se atendió → IN_PROGRESS → COMPLETED, o No asistió).</w:t>
      </w:r>
    </w:p>
    <w:bookmarkEnd w:id="68"/>
    <w:bookmarkEnd w:id="69"/>
    <w:bookmarkStart w:id="76" w:name="X80317fcf918be39c19e1ca08085df0c1151753e"/>
    <w:p>
      <w:pPr>
        <w:pStyle w:val="Heading2"/>
      </w:pPr>
      <w:r>
        <w:t xml:space="preserve">13. API o Rutas del Sistema</w:t>
      </w:r>
    </w:p>
    <w:p>
      <w:pPr>
        <w:pStyle w:val="FirstParagraph"/>
      </w:pPr>
      <w:r>
        <w:t xml:space="preserve">La API externa sigue el estilo REST (Fielding, 2000). Todo acceso externo pasa por el gateway. Los contratos OpenAPI de los siete componentes están en</w:t>
      </w:r>
      <w:r>
        <w:t xml:space="preserve"> </w:t>
      </w:r>
      <w:r>
        <w:rPr>
          <w:i/>
          <w:iCs/>
        </w:rPr>
        <w:t xml:space="preserve">07-api/contracts/openapi</w:t>
      </w:r>
      <w:r>
        <w:t xml:space="preserve"> </w:t>
      </w:r>
      <w:r>
        <w:t xml:space="preserve">de la documentación, y cada servicio Java publica su Swagger UI en el perfil</w:t>
      </w:r>
      <w:r>
        <w:t xml:space="preserve"> </w:t>
      </w:r>
      <w:r>
        <w:rPr>
          <w:i/>
          <w:iCs/>
        </w:rPr>
        <w:t xml:space="preserve">dev</w:t>
      </w:r>
      <w:r>
        <w:t xml:space="preserve"> </w:t>
      </w:r>
      <w:r>
        <w:t xml:space="preserve">(</w:t>
      </w:r>
      <w:r>
        <w:rPr>
          <w:i/>
          <w:iCs/>
        </w:rPr>
        <w:t xml:space="preserve">/swagger-ui.html</w:t>
      </w:r>
      <w:r>
        <w:t xml:space="preserve">); payment-service lo publica en</w:t>
      </w:r>
      <w:r>
        <w:t xml:space="preserve"> </w:t>
      </w:r>
      <w:r>
        <w:rPr>
          <w:i/>
          <w:iCs/>
        </w:rPr>
        <w:t xml:space="preserve">/swagger</w:t>
      </w:r>
      <w:r>
        <w:t xml:space="preserve"> </w:t>
      </w:r>
      <w:r>
        <w:t xml:space="preserve">en el entorno Development.</w:t>
      </w:r>
    </w:p>
    <w:bookmarkStart w:id="70" w:name="Xc1c1e27dfded9a5532efd1b8890f40777ce12b2"/>
    <w:p>
      <w:pPr>
        <w:pStyle w:val="Heading3"/>
      </w:pPr>
      <w:r>
        <w:t xml:space="preserve">13.1 Convenciones Generales</w:t>
      </w:r>
    </w:p>
    <w:p>
      <w:pPr>
        <w:pStyle w:val="Compact"/>
        <w:numPr>
          <w:ilvl w:val="0"/>
          <w:numId w:val="1020"/>
        </w:numPr>
      </w:pPr>
      <w:r>
        <w:rPr>
          <w:b/>
          <w:bCs/>
        </w:rPr>
        <w:t xml:space="preserve">Versionado:</w:t>
      </w:r>
      <w:r>
        <w:t xml:space="preserve"> </w:t>
      </w:r>
      <w:r>
        <w:t xml:space="preserve">prefijo</w:t>
      </w:r>
      <w:r>
        <w:t xml:space="preserve"> </w:t>
      </w:r>
      <w:r>
        <w:rPr>
          <w:i/>
          <w:iCs/>
        </w:rPr>
        <w:t xml:space="preserve">/api/v1</w:t>
      </w:r>
      <w:r>
        <w:t xml:space="preserve"> </w:t>
      </w:r>
      <w:r>
        <w:t xml:space="preserve">en la ruta.</w:t>
      </w:r>
    </w:p>
    <w:p>
      <w:pPr>
        <w:pStyle w:val="Compact"/>
        <w:numPr>
          <w:ilvl w:val="0"/>
          <w:numId w:val="1020"/>
        </w:numPr>
      </w:pPr>
      <w:r>
        <w:rPr>
          <w:b/>
          <w:bCs/>
        </w:rPr>
        <w:t xml:space="preserve">Formato:</w:t>
      </w:r>
      <w:r>
        <w:t xml:space="preserve"> </w:t>
      </w:r>
      <w:r>
        <w:t xml:space="preserve">JSON; identificadores numéricos (IDENTITY), no UUID.</w:t>
      </w:r>
    </w:p>
    <w:p>
      <w:pPr>
        <w:pStyle w:val="Compact"/>
        <w:numPr>
          <w:ilvl w:val="0"/>
          <w:numId w:val="1020"/>
        </w:numPr>
      </w:pPr>
      <w:r>
        <w:rPr>
          <w:b/>
          <w:bCs/>
        </w:rPr>
        <w:t xml:space="preserve">Autenticación:</w:t>
      </w:r>
      <w:r>
        <w:t xml:space="preserve"> </w:t>
      </w:r>
      <w:r>
        <w:t xml:space="preserve">encabezado</w:t>
      </w:r>
      <w:r>
        <w:t xml:space="preserve"> </w:t>
      </w:r>
      <w:r>
        <w:rPr>
          <w:i/>
          <w:iCs/>
        </w:rPr>
        <w:t xml:space="preserve">Authorization: Bearer</w:t>
      </w:r>
      <w:r>
        <w:rPr>
          <w:i/>
          <w:iCs/>
        </w:rPr>
        <w:t xml:space="preserve"> </w:t>
      </w:r>
      <w:r>
        <w:rPr>
          <w:rStyle w:val="VerbatimChar"/>
          <w:i/>
          <w:iCs/>
        </w:rPr>
        <w:t xml:space="preserve">&lt;JWT&gt;</w:t>
      </w:r>
      <w:r>
        <w:t xml:space="preserve"> </w:t>
      </w:r>
      <w:r>
        <w:t xml:space="preserve">en toda ruta no pública.</w:t>
      </w:r>
    </w:p>
    <w:p>
      <w:pPr>
        <w:pStyle w:val="Compact"/>
        <w:numPr>
          <w:ilvl w:val="0"/>
          <w:numId w:val="1020"/>
        </w:numPr>
      </w:pPr>
      <w:r>
        <w:rPr>
          <w:b/>
          <w:bCs/>
        </w:rPr>
        <w:t xml:space="preserve">Correlación:</w:t>
      </w:r>
      <w:r>
        <w:t xml:space="preserve"> </w:t>
      </w:r>
      <w:r>
        <w:t xml:space="preserve">encabezado</w:t>
      </w:r>
      <w:r>
        <w:t xml:space="preserve"> </w:t>
      </w:r>
      <w:r>
        <w:rPr>
          <w:i/>
          <w:iCs/>
        </w:rPr>
        <w:t xml:space="preserve">X-Correlation-Id</w:t>
      </w:r>
      <w:r>
        <w:t xml:space="preserve">.</w:t>
      </w:r>
    </w:p>
    <w:p>
      <w:pPr>
        <w:pStyle w:val="Compact"/>
        <w:numPr>
          <w:ilvl w:val="0"/>
          <w:numId w:val="1020"/>
        </w:numPr>
      </w:pPr>
      <w:r>
        <w:rPr>
          <w:b/>
          <w:bCs/>
        </w:rPr>
        <w:t xml:space="preserve">Propiedad:</w:t>
      </w:r>
      <w:r>
        <w:t xml:space="preserve"> </w:t>
      </w:r>
      <w:r>
        <w:t xml:space="preserve">la identidad proviene del token verificado, nunca del cuerpo; los precios, los totales, los descuentos y las horas de finalización nunca se aceptan del cliente.</w:t>
      </w:r>
    </w:p>
    <w:p>
      <w:pPr>
        <w:pStyle w:val="Compact"/>
        <w:numPr>
          <w:ilvl w:val="0"/>
          <w:numId w:val="1020"/>
        </w:numPr>
      </w:pPr>
      <w:r>
        <w:rPr>
          <w:b/>
          <w:bCs/>
        </w:rPr>
        <w:t xml:space="preserve">Paginación:</w:t>
      </w:r>
      <w:r>
        <w:t xml:space="preserve"> </w:t>
      </w:r>
      <w:r>
        <w:t xml:space="preserve">las listas paginadas (cuentas y notificaciones) devuelven un objeto</w:t>
      </w:r>
      <w:r>
        <w:t xml:space="preserve"> </w:t>
      </w:r>
      <w:r>
        <w:rPr>
          <w:i/>
          <w:iCs/>
        </w:rPr>
        <w:t xml:space="preserve">PageResponse</w:t>
      </w:r>
      <w:r>
        <w:t xml:space="preserve"> </w:t>
      </w:r>
      <w:r>
        <w:t xml:space="preserve">con los elementos y los datos de la paginación.</w:t>
      </w:r>
    </w:p>
    <w:p>
      <w:pPr>
        <w:pStyle w:val="Compact"/>
        <w:numPr>
          <w:ilvl w:val="0"/>
          <w:numId w:val="1020"/>
        </w:numPr>
      </w:pPr>
      <w:r>
        <w:rPr>
          <w:b/>
          <w:bCs/>
        </w:rPr>
        <w:t xml:space="preserve">Errores:</w:t>
      </w:r>
      <w:r>
        <w:t xml:space="preserve"> </w:t>
      </w:r>
      <w:r>
        <w:t xml:space="preserve">problem details del RFC 9457 con un</w:t>
      </w:r>
      <w:r>
        <w:t xml:space="preserve"> </w:t>
      </w:r>
      <w:r>
        <w:rPr>
          <w:i/>
          <w:iCs/>
        </w:rPr>
        <w:t xml:space="preserve">code</w:t>
      </w:r>
      <w:r>
        <w:t xml:space="preserve"> </w:t>
      </w:r>
      <w:r>
        <w:t xml:space="preserve">estable (sección 9.5.3).</w:t>
      </w:r>
    </w:p>
    <w:p>
      <w:pPr>
        <w:pStyle w:val="Compact"/>
        <w:numPr>
          <w:ilvl w:val="0"/>
          <w:numId w:val="1020"/>
        </w:numPr>
      </w:pPr>
      <w:r>
        <w:rPr>
          <w:b/>
          <w:bCs/>
        </w:rPr>
        <w:t xml:space="preserve">Rutas internas:</w:t>
      </w:r>
      <w:r>
        <w:t xml:space="preserve"> </w:t>
      </w:r>
      <w:r>
        <w:rPr>
          <w:i/>
          <w:iCs/>
        </w:rPr>
        <w:t xml:space="preserve">/internal/v1/*</w:t>
      </w:r>
      <w:r>
        <w:t xml:space="preserve"> </w:t>
      </w:r>
      <w:r>
        <w:t xml:space="preserve">con el encabezado</w:t>
      </w:r>
      <w:r>
        <w:t xml:space="preserve"> </w:t>
      </w:r>
      <w:r>
        <w:rPr>
          <w:i/>
          <w:iCs/>
        </w:rPr>
        <w:t xml:space="preserve">X-Internal-Key</w:t>
      </w:r>
      <w:r>
        <w:t xml:space="preserve">; el gateway no las enruta.</w:t>
      </w:r>
    </w:p>
    <w:bookmarkEnd w:id="70"/>
    <w:bookmarkStart w:id="71" w:name="Xa0dcf3599d324def821e8c2b0e9b76a2b4582ee"/>
    <w:p>
      <w:pPr>
        <w:pStyle w:val="Heading3"/>
      </w:pPr>
      <w:r>
        <w:t xml:space="preserve">13.2 Autenticación en la API</w:t>
      </w:r>
    </w:p>
    <w:p>
      <w:pPr>
        <w:pStyle w:val="FirstParagraph"/>
      </w:pPr>
      <w:r>
        <w:t xml:space="preserve">security-service emite un JWT firmado con HS256 (secreto JWT_SECRET de al menos 32 bytes) válido durante una hora, con los claims</w:t>
      </w:r>
      <w:r>
        <w:t xml:space="preserve"> </w:t>
      </w:r>
      <w:r>
        <w:rPr>
          <w:i/>
          <w:iCs/>
        </w:rPr>
        <w:t xml:space="preserve">sub</w:t>
      </w:r>
      <w:r>
        <w:t xml:space="preserve"> </w:t>
      </w:r>
      <w:r>
        <w:t xml:space="preserve">(identificador del usuario),</w:t>
      </w:r>
      <w:r>
        <w:t xml:space="preserve"> </w:t>
      </w:r>
      <w:r>
        <w:rPr>
          <w:i/>
          <w:iCs/>
        </w:rPr>
        <w:t xml:space="preserve">roles</w:t>
      </w:r>
      <w:r>
        <w:t xml:space="preserve">,</w:t>
      </w:r>
      <w:r>
        <w:t xml:space="preserve"> </w:t>
      </w:r>
      <w:r>
        <w:rPr>
          <w:i/>
          <w:iCs/>
        </w:rPr>
        <w:t xml:space="preserve">sid</w:t>
      </w:r>
      <w:r>
        <w:t xml:space="preserve"> </w:t>
      </w:r>
      <w:r>
        <w:t xml:space="preserve">(identificador de la sesión),</w:t>
      </w:r>
      <w:r>
        <w:t xml:space="preserve"> </w:t>
      </w:r>
      <w:r>
        <w:rPr>
          <w:i/>
          <w:iCs/>
        </w:rPr>
        <w:t xml:space="preserve">iss</w:t>
      </w:r>
      <w:r>
        <w:t xml:space="preserve"> </w:t>
      </w:r>
      <w:r>
        <w:t xml:space="preserve">(lavarapido-security-service),</w:t>
      </w:r>
      <w:r>
        <w:t xml:space="preserve"> </w:t>
      </w:r>
      <w:r>
        <w:rPr>
          <w:i/>
          <w:iCs/>
        </w:rPr>
        <w:t xml:space="preserve">aud</w:t>
      </w:r>
      <w:r>
        <w:t xml:space="preserve"> </w:t>
      </w:r>
      <w:r>
        <w:t xml:space="preserve">(lavarapido-api),</w:t>
      </w:r>
      <w:r>
        <w:t xml:space="preserve"> </w:t>
      </w:r>
      <w:r>
        <w:rPr>
          <w:i/>
          <w:iCs/>
        </w:rPr>
        <w:t xml:space="preserve">iat</w:t>
      </w:r>
      <w:r>
        <w:t xml:space="preserve">,</w:t>
      </w:r>
      <w:r>
        <w:t xml:space="preserve"> </w:t>
      </w:r>
      <w:r>
        <w:rPr>
          <w:i/>
          <w:iCs/>
        </w:rPr>
        <w:t xml:space="preserve">nbf</w:t>
      </w:r>
      <w:r>
        <w:t xml:space="preserve">,</w:t>
      </w:r>
      <w:r>
        <w:t xml:space="preserve"> </w:t>
      </w:r>
      <w:r>
        <w:rPr>
          <w:i/>
          <w:iCs/>
        </w:rPr>
        <w:t xml:space="preserve">exp</w:t>
      </w:r>
      <w:r>
        <w:t xml:space="preserve"> </w:t>
      </w:r>
      <w:r>
        <w:t xml:space="preserve">y</w:t>
      </w:r>
      <w:r>
        <w:t xml:space="preserve"> </w:t>
      </w:r>
      <w:r>
        <w:rPr>
          <w:i/>
          <w:iCs/>
        </w:rPr>
        <w:t xml:space="preserve">jti</w:t>
      </w:r>
      <w:r>
        <w:t xml:space="preserve">. No hay token de actualización: cuando el token vence, la persona ingresa de nuevo. Un JWT no se puede revocar por sí mismo antes de su vencimiento (Jones et al., 2015). Desde el 21 de octubre de 2026 el sistema lo compensa con el claim</w:t>
      </w:r>
      <w:r>
        <w:t xml:space="preserve"> </w:t>
      </w:r>
      <w:r>
        <w:rPr>
          <w:i/>
          <w:iCs/>
        </w:rPr>
        <w:t xml:space="preserve">sid</w:t>
      </w:r>
      <w:r>
        <w:t xml:space="preserve">: cerrar la sesión, o que el administrador inhabilite la cuenta o el dueño la desactive, cierra el registro de la sesión; security-service rechaza los tokens de esa sesión y el gateway se lo pregunta (</w:t>
      </w:r>
      <w:r>
        <w:rPr>
          <w:i/>
          <w:iCs/>
        </w:rPr>
        <w:t xml:space="preserve">GET /api/v1/auth/session</w:t>
      </w:r>
      <w:r>
        <w:t xml:space="preserve">) antes de pasar cualquier petición a los demás servicios, con la respuesta guardada 30 segundos por token (sección 9.2). Todo servicio valida la firma, el emisor y la audiencia con el mismo secreto.</w:t>
      </w:r>
    </w:p>
    <w:bookmarkEnd w:id="71"/>
    <w:bookmarkStart w:id="73" w:name="X689eaf3c7cf75b7581ad9d6d763df8ed6d35c46"/>
    <w:p>
      <w:pPr>
        <w:pStyle w:val="Heading3"/>
      </w:pPr>
      <w:r>
        <w:t xml:space="preserve">13.3 Endpoints</w:t>
      </w:r>
    </w:p>
    <w:p>
      <w:pPr>
        <w:pStyle w:val="FirstParagraph"/>
      </w:pPr>
      <w:r>
        <w:rPr>
          <w:b/>
          <w:bCs/>
        </w:rPr>
        <w:t xml:space="preserve">Tabla 20</w:t>
      </w:r>
    </w:p>
    <w:p>
      <w:pPr>
        <w:pStyle w:val="BodyText"/>
      </w:pPr>
      <w:r>
        <w:rPr>
          <w:i/>
          <w:iCs/>
        </w:rPr>
        <w:t xml:space="preserve">Endpoints del Sistema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pPr>
            <w:r>
              <w:t xml:space="preserve">Ruta</w:t>
            </w:r>
          </w:p>
        </w:tc>
        <w:tc>
          <w:tcPr/>
          <w:p>
            <w:pPr>
              <w:pStyle w:val="Compact"/>
            </w:pPr>
            <w:r>
              <w:t xml:space="preserve">Rol</w:t>
            </w:r>
          </w:p>
        </w:tc>
        <w:tc>
          <w:tcPr/>
          <w:p>
            <w:pPr>
              <w:pStyle w:val="Compact"/>
            </w:pPr>
            <w:r>
              <w:t xml:space="preserve">Descripción</w:t>
            </w:r>
          </w:p>
        </w:tc>
      </w:tr>
      <w:tr>
        <w:tc>
          <w:tcPr/>
          <w:p>
            <w:pPr>
              <w:pStyle w:val="Compact"/>
            </w:pPr>
            <w:r>
              <w:t xml:space="preserve">POST</w:t>
            </w:r>
          </w:p>
        </w:tc>
        <w:tc>
          <w:tcPr/>
          <w:p>
            <w:pPr>
              <w:pStyle w:val="Compact"/>
            </w:pPr>
            <w:r>
              <w:t xml:space="preserve">/api/v1/auth/register</w:t>
            </w:r>
          </w:p>
        </w:tc>
        <w:tc>
          <w:tcPr/>
          <w:p>
            <w:pPr>
              <w:pStyle w:val="Compact"/>
            </w:pPr>
            <w:r>
              <w:t xml:space="preserve">Público</w:t>
            </w:r>
          </w:p>
        </w:tc>
        <w:tc>
          <w:tcPr/>
          <w:p>
            <w:pPr>
              <w:pStyle w:val="Compact"/>
            </w:pPr>
            <w:r>
              <w:t xml:space="preserve">Registra un cliente (documentNumber, firstName, lastName, email, phone, password, acceptsTerms, acceptsDataPolicy).</w:t>
            </w:r>
          </w:p>
        </w:tc>
      </w:tr>
      <w:tr>
        <w:tc>
          <w:tcPr/>
          <w:p>
            <w:pPr>
              <w:pStyle w:val="Compact"/>
            </w:pPr>
            <w:r>
              <w:t xml:space="preserve">POST</w:t>
            </w:r>
          </w:p>
        </w:tc>
        <w:tc>
          <w:tcPr/>
          <w:p>
            <w:pPr>
              <w:pStyle w:val="Compact"/>
            </w:pPr>
            <w:r>
              <w:t xml:space="preserve">/api/v1/auth/login</w:t>
            </w:r>
          </w:p>
        </w:tc>
        <w:tc>
          <w:tcPr/>
          <w:p>
            <w:pPr>
              <w:pStyle w:val="Compact"/>
            </w:pPr>
            <w:r>
              <w:t xml:space="preserve">Público</w:t>
            </w:r>
          </w:p>
        </w:tc>
        <w:tc>
          <w:tcPr/>
          <w:p>
            <w:pPr>
              <w:pStyle w:val="Compact"/>
            </w:pPr>
            <w:r>
              <w:t xml:space="preserve">Devuelve accessToken, vencimiento y usuario; 423 ACCOUNT_LOCKED después de cinco intentos fallidos.</w:t>
            </w:r>
          </w:p>
        </w:tc>
      </w:tr>
      <w:tr>
        <w:tc>
          <w:tcPr/>
          <w:p>
            <w:pPr>
              <w:pStyle w:val="Compact"/>
            </w:pPr>
            <w:r>
              <w:t xml:space="preserve">POST</w:t>
            </w:r>
          </w:p>
        </w:tc>
        <w:tc>
          <w:tcPr/>
          <w:p>
            <w:pPr>
              <w:pStyle w:val="Compact"/>
            </w:pPr>
            <w:r>
              <w:t xml:space="preserve">/api/v1/auth/logout</w:t>
            </w:r>
          </w:p>
        </w:tc>
        <w:tc>
          <w:tcPr/>
          <w:p>
            <w:pPr>
              <w:pStyle w:val="Compact"/>
            </w:pPr>
            <w:r>
              <w:t xml:space="preserve">Token</w:t>
            </w:r>
          </w:p>
        </w:tc>
        <w:tc>
          <w:tcPr/>
          <w:p>
            <w:pPr>
              <w:pStyle w:val="Compact"/>
            </w:pPr>
            <w:r>
              <w:t xml:space="preserve">Cierra la sesión; el token deja de servir.</w:t>
            </w:r>
          </w:p>
        </w:tc>
      </w:tr>
      <w:tr>
        <w:tc>
          <w:tcPr/>
          <w:p>
            <w:pPr>
              <w:pStyle w:val="Compact"/>
            </w:pPr>
            <w:r>
              <w:t xml:space="preserve">GET</w:t>
            </w:r>
          </w:p>
        </w:tc>
        <w:tc>
          <w:tcPr/>
          <w:p>
            <w:pPr>
              <w:pStyle w:val="Compact"/>
            </w:pPr>
            <w:r>
              <w:t xml:space="preserve">/api/v1/auth/session</w:t>
            </w:r>
          </w:p>
        </w:tc>
        <w:tc>
          <w:tcPr/>
          <w:p>
            <w:pPr>
              <w:pStyle w:val="Compact"/>
            </w:pPr>
            <w:r>
              <w:t xml:space="preserve">Token</w:t>
            </w:r>
          </w:p>
        </w:tc>
        <w:tc>
          <w:tcPr/>
          <w:p>
            <w:pPr>
              <w:pStyle w:val="Compact"/>
            </w:pPr>
            <w:r>
              <w:t xml:space="preserve">204 si la sesión del token sigue abierta; 401 si se cerró. La usa el gateway.</w:t>
            </w:r>
          </w:p>
        </w:tc>
      </w:tr>
      <w:tr>
        <w:tc>
          <w:tcPr/>
          <w:p>
            <w:pPr>
              <w:pStyle w:val="Compact"/>
            </w:pPr>
            <w:r>
              <w:t xml:space="preserve">POST</w:t>
            </w:r>
          </w:p>
        </w:tc>
        <w:tc>
          <w:tcPr/>
          <w:p>
            <w:pPr>
              <w:pStyle w:val="Compact"/>
            </w:pPr>
            <w:r>
              <w:t xml:space="preserve">/api/v1/auth/password/forgot, /verify, /reset</w:t>
            </w:r>
          </w:p>
        </w:tc>
        <w:tc>
          <w:tcPr/>
          <w:p>
            <w:pPr>
              <w:pStyle w:val="Compact"/>
            </w:pPr>
            <w:r>
              <w:t xml:space="preserve">Público</w:t>
            </w:r>
          </w:p>
        </w:tc>
        <w:tc>
          <w:tcPr/>
          <w:p>
            <w:pPr>
              <w:pStyle w:val="Compact"/>
            </w:pPr>
            <w:r>
              <w:t xml:space="preserve">Recuperación de la contraseña en tres pasos.</w:t>
            </w:r>
          </w:p>
        </w:tc>
      </w:tr>
      <w:tr>
        <w:tc>
          <w:tcPr/>
          <w:p>
            <w:pPr>
              <w:pStyle w:val="Compact"/>
            </w:pPr>
            <w:r>
              <w:t xml:space="preserve">GET, PATCH</w:t>
            </w:r>
          </w:p>
        </w:tc>
        <w:tc>
          <w:tcPr/>
          <w:p>
            <w:pPr>
              <w:pStyle w:val="Compact"/>
            </w:pPr>
            <w:r>
              <w:t xml:space="preserve">/api/v1/users/me</w:t>
            </w:r>
          </w:p>
        </w:tc>
        <w:tc>
          <w:tcPr/>
          <w:p>
            <w:pPr>
              <w:pStyle w:val="Compact"/>
            </w:pPr>
            <w:r>
              <w:t xml:space="preserve">Token</w:t>
            </w:r>
          </w:p>
        </w:tc>
        <w:tc>
          <w:tcPr/>
          <w:p>
            <w:pPr>
              <w:pStyle w:val="Compact"/>
            </w:pPr>
            <w:r>
              <w:t xml:space="preserve">Perfil.</w:t>
            </w:r>
          </w:p>
        </w:tc>
      </w:tr>
      <w:tr>
        <w:tc>
          <w:tcPr/>
          <w:p>
            <w:pPr>
              <w:pStyle w:val="Compact"/>
            </w:pPr>
            <w:r>
              <w:t xml:space="preserve">PUT</w:t>
            </w:r>
          </w:p>
        </w:tc>
        <w:tc>
          <w:tcPr/>
          <w:p>
            <w:pPr>
              <w:pStyle w:val="Compact"/>
            </w:pPr>
            <w:r>
              <w:t xml:space="preserve">/api/v1/users/me/email, /api/v1/users/me/password</w:t>
            </w:r>
          </w:p>
        </w:tc>
        <w:tc>
          <w:tcPr/>
          <w:p>
            <w:pPr>
              <w:pStyle w:val="Compact"/>
            </w:pPr>
            <w:r>
              <w:t xml:space="preserve">Token</w:t>
            </w:r>
          </w:p>
        </w:tc>
        <w:tc>
          <w:tcPr/>
          <w:p>
            <w:pPr>
              <w:pStyle w:val="Compact"/>
            </w:pPr>
            <w:r>
              <w:t xml:space="preserve">Cambiar el correo o la contraseña (requiere la contraseña actual).</w:t>
            </w:r>
          </w:p>
        </w:tc>
      </w:tr>
      <w:tr>
        <w:tc>
          <w:tcPr/>
          <w:p>
            <w:pPr>
              <w:pStyle w:val="Compact"/>
            </w:pPr>
            <w:r>
              <w:t xml:space="preserve">POST</w:t>
            </w:r>
          </w:p>
        </w:tc>
        <w:tc>
          <w:tcPr/>
          <w:p>
            <w:pPr>
              <w:pStyle w:val="Compact"/>
            </w:pPr>
            <w:r>
              <w:t xml:space="preserve">/api/v1/users/me/deactivate</w:t>
            </w:r>
          </w:p>
        </w:tc>
        <w:tc>
          <w:tcPr/>
          <w:p>
            <w:pPr>
              <w:pStyle w:val="Compact"/>
            </w:pPr>
            <w:r>
              <w:t xml:space="preserve">Token</w:t>
            </w:r>
          </w:p>
        </w:tc>
        <w:tc>
          <w:tcPr/>
          <w:p>
            <w:pPr>
              <w:pStyle w:val="Compact"/>
            </w:pPr>
            <w:r>
              <w:t xml:space="preserve">Desactiva la propia cuenta.</w:t>
            </w:r>
          </w:p>
        </w:tc>
      </w:tr>
      <w:tr>
        <w:tc>
          <w:tcPr/>
          <w:p>
            <w:pPr>
              <w:pStyle w:val="Compact"/>
            </w:pPr>
            <w:r>
              <w:t xml:space="preserve">GET, PUT</w:t>
            </w:r>
          </w:p>
        </w:tc>
        <w:tc>
          <w:tcPr/>
          <w:p>
            <w:pPr>
              <w:pStyle w:val="Compact"/>
            </w:pPr>
            <w:r>
              <w:t xml:space="preserve">/api/v1/users/me/address</w:t>
            </w:r>
          </w:p>
        </w:tc>
        <w:tc>
          <w:tcPr/>
          <w:p>
            <w:pPr>
              <w:pStyle w:val="Compact"/>
            </w:pPr>
            <w:r>
              <w:t xml:space="preserve">Token</w:t>
            </w:r>
          </w:p>
        </w:tc>
        <w:tc>
          <w:tcPr/>
          <w:p>
            <w:pPr>
              <w:pStyle w:val="Compact"/>
            </w:pPr>
            <w:r>
              <w:t xml:space="preserve">Dirección de contacto del perfil.</w:t>
            </w:r>
          </w:p>
        </w:tc>
      </w:tr>
      <w:tr>
        <w:tc>
          <w:tcPr/>
          <w:p>
            <w:pPr>
              <w:pStyle w:val="Compact"/>
            </w:pPr>
            <w:r>
              <w:t xml:space="preserve">GET, PUT</w:t>
            </w:r>
          </w:p>
        </w:tc>
        <w:tc>
          <w:tcPr/>
          <w:p>
            <w:pPr>
              <w:pStyle w:val="Compact"/>
            </w:pPr>
            <w:r>
              <w:t xml:space="preserve">/api/v1/users/me/preferences</w:t>
            </w:r>
          </w:p>
        </w:tc>
        <w:tc>
          <w:tcPr/>
          <w:p>
            <w:pPr>
              <w:pStyle w:val="Compact"/>
            </w:pPr>
            <w:r>
              <w:t xml:space="preserve">Token</w:t>
            </w:r>
          </w:p>
        </w:tc>
        <w:tc>
          <w:tcPr/>
          <w:p>
            <w:pPr>
              <w:pStyle w:val="Compact"/>
            </w:pPr>
            <w:r>
              <w:t xml:space="preserve">Tema, idioma y los interruptores notificationsEnabled (push), emailRemindersEnabled y promotionsEnabled; PUT es parcial.</w:t>
            </w:r>
          </w:p>
        </w:tc>
      </w:tr>
      <w:tr>
        <w:tc>
          <w:tcPr/>
          <w:p>
            <w:pPr>
              <w:pStyle w:val="Compact"/>
            </w:pPr>
            <w:r>
              <w:t xml:space="preserve">GET, POST</w:t>
            </w:r>
          </w:p>
        </w:tc>
        <w:tc>
          <w:tcPr/>
          <w:p>
            <w:pPr>
              <w:pStyle w:val="Compact"/>
            </w:pPr>
            <w:r>
              <w:t xml:space="preserve">/api/v1/admin/users</w:t>
            </w:r>
          </w:p>
        </w:tc>
        <w:tc>
          <w:tcPr/>
          <w:p>
            <w:pPr>
              <w:pStyle w:val="Compact"/>
            </w:pPr>
            <w:r>
              <w:t xml:space="preserve">ADMIN</w:t>
            </w:r>
          </w:p>
        </w:tc>
        <w:tc>
          <w:tcPr/>
          <w:p>
            <w:pPr>
              <w:pStyle w:val="Compact"/>
            </w:pPr>
            <w:r>
              <w:t xml:space="preserve">Lista (paginada, por rol) y crea cuentas.</w:t>
            </w:r>
          </w:p>
        </w:tc>
      </w:tr>
      <w:tr>
        <w:tc>
          <w:tcPr/>
          <w:p>
            <w:pPr>
              <w:pStyle w:val="Compact"/>
            </w:pPr>
            <w:r>
              <w:t xml:space="preserve">PATCH</w:t>
            </w:r>
          </w:p>
        </w:tc>
        <w:tc>
          <w:tcPr/>
          <w:p>
            <w:pPr>
              <w:pStyle w:val="Compact"/>
            </w:pPr>
            <w:r>
              <w:t xml:space="preserve">/api/v1/admin/users/{userId}/status</w:t>
            </w:r>
          </w:p>
        </w:tc>
        <w:tc>
          <w:tcPr/>
          <w:p>
            <w:pPr>
              <w:pStyle w:val="Compact"/>
            </w:pPr>
            <w:r>
              <w:t xml:space="preserve">ADMIN</w:t>
            </w:r>
          </w:p>
        </w:tc>
        <w:tc>
          <w:tcPr/>
          <w:p>
            <w:pPr>
              <w:pStyle w:val="Compact"/>
            </w:pPr>
            <w:r>
              <w:t xml:space="preserve">Activa o desactiva una cuenta.</w:t>
            </w:r>
          </w:p>
        </w:tc>
      </w:tr>
      <w:tr>
        <w:tc>
          <w:tcPr/>
          <w:p>
            <w:pPr>
              <w:pStyle w:val="Compact"/>
            </w:pPr>
            <w:r>
              <w:t xml:space="preserve">GET</w:t>
            </w:r>
          </w:p>
        </w:tc>
        <w:tc>
          <w:tcPr/>
          <w:p>
            <w:pPr>
              <w:pStyle w:val="Compact"/>
            </w:pPr>
            <w:r>
              <w:t xml:space="preserve">/api/v1/admin/roles-permissions</w:t>
            </w:r>
          </w:p>
        </w:tc>
        <w:tc>
          <w:tcPr/>
          <w:p>
            <w:pPr>
              <w:pStyle w:val="Compact"/>
            </w:pPr>
            <w:r>
              <w:t xml:space="preserve">ADMIN</w:t>
            </w:r>
          </w:p>
        </w:tc>
        <w:tc>
          <w:tcPr/>
          <w:p>
            <w:pPr>
              <w:pStyle w:val="Compact"/>
            </w:pPr>
            <w:r>
              <w:t xml:space="preserve">Catálogo de permisos y los permisos de cada rol fijo.</w:t>
            </w:r>
          </w:p>
        </w:tc>
      </w:tr>
      <w:tr>
        <w:tc>
          <w:tcPr/>
          <w:p>
            <w:pPr>
              <w:pStyle w:val="Compact"/>
            </w:pPr>
            <w:r>
              <w:t xml:space="preserve">PUT</w:t>
            </w:r>
          </w:p>
        </w:tc>
        <w:tc>
          <w:tcPr/>
          <w:p>
            <w:pPr>
              <w:pStyle w:val="Compact"/>
            </w:pPr>
            <w:r>
              <w:t xml:space="preserve">/api/v1/admin/roles-permissions/{role}</w:t>
            </w:r>
          </w:p>
        </w:tc>
        <w:tc>
          <w:tcPr/>
          <w:p>
            <w:pPr>
              <w:pStyle w:val="Compact"/>
            </w:pPr>
            <w:r>
              <w:t xml:space="preserve">ADMIN</w:t>
            </w:r>
          </w:p>
        </w:tc>
        <w:tc>
          <w:tcPr/>
          <w:p>
            <w:pPr>
              <w:pStyle w:val="Compact"/>
            </w:pPr>
            <w:r>
              <w:t xml:space="preserve">Reemplaza los permisos de un rol (400 UNKNOWN_PERMISSION).</w:t>
            </w:r>
          </w:p>
        </w:tc>
      </w:tr>
      <w:tr>
        <w:tc>
          <w:tcPr/>
          <w:p>
            <w:pPr>
              <w:pStyle w:val="Compact"/>
            </w:pPr>
            <w:r>
              <w:t xml:space="preserve">GET</w:t>
            </w:r>
          </w:p>
        </w:tc>
        <w:tc>
          <w:tcPr/>
          <w:p>
            <w:pPr>
              <w:pStyle w:val="Compact"/>
            </w:pPr>
            <w:r>
              <w:t xml:space="preserve">/api/v1/vehicle-types</w:t>
            </w:r>
          </w:p>
        </w:tc>
        <w:tc>
          <w:tcPr/>
          <w:p>
            <w:pPr>
              <w:pStyle w:val="Compact"/>
            </w:pPr>
            <w:r>
              <w:t xml:space="preserve">Público</w:t>
            </w:r>
          </w:p>
        </w:tc>
        <w:tc>
          <w:tcPr/>
          <w:p>
            <w:pPr>
              <w:pStyle w:val="Compact"/>
            </w:pPr>
            <w:r>
              <w:t xml:space="preserve">Tipos de vehículo.</w:t>
            </w:r>
          </w:p>
        </w:tc>
      </w:tr>
      <w:tr>
        <w:tc>
          <w:tcPr/>
          <w:p>
            <w:pPr>
              <w:pStyle w:val="Compact"/>
            </w:pPr>
            <w:r>
              <w:t xml:space="preserve">GET, POST</w:t>
            </w:r>
          </w:p>
        </w:tc>
        <w:tc>
          <w:tcPr/>
          <w:p>
            <w:pPr>
              <w:pStyle w:val="Compact"/>
            </w:pPr>
            <w:r>
              <w:t xml:space="preserve">/api/v1/vehicles</w:t>
            </w:r>
          </w:p>
        </w:tc>
        <w:tc>
          <w:tcPr/>
          <w:p>
            <w:pPr>
              <w:pStyle w:val="Compact"/>
            </w:pPr>
            <w:r>
              <w:t xml:space="preserve">CLIENT</w:t>
            </w:r>
          </w:p>
        </w:tc>
        <w:tc>
          <w:tcPr/>
          <w:p>
            <w:pPr>
              <w:pStyle w:val="Compact"/>
            </w:pPr>
            <w:r>
              <w:t xml:space="preserve">Vehículos propios; registra un vehículo.</w:t>
            </w:r>
          </w:p>
        </w:tc>
      </w:tr>
      <w:tr>
        <w:tc>
          <w:tcPr/>
          <w:p>
            <w:pPr>
              <w:pStyle w:val="Compact"/>
            </w:pPr>
            <w:r>
              <w:t xml:space="preserve">GET, PUT, DELETE</w:t>
            </w:r>
          </w:p>
        </w:tc>
        <w:tc>
          <w:tcPr/>
          <w:p>
            <w:pPr>
              <w:pStyle w:val="Compact"/>
            </w:pPr>
            <w:r>
              <w:t xml:space="preserve">/api/v1/vehicles/{id}</w:t>
            </w:r>
          </w:p>
        </w:tc>
        <w:tc>
          <w:tcPr/>
          <w:p>
            <w:pPr>
              <w:pStyle w:val="Compact"/>
            </w:pPr>
            <w:r>
              <w:t xml:space="preserve">CLIENT</w:t>
            </w:r>
          </w:p>
        </w:tc>
        <w:tc>
          <w:tcPr/>
          <w:p>
            <w:pPr>
              <w:pStyle w:val="Compact"/>
            </w:pPr>
            <w:r>
              <w:t xml:space="preserve">Vehículo propio (404 si pertenece a otro cliente).</w:t>
            </w:r>
          </w:p>
        </w:tc>
      </w:tr>
      <w:tr>
        <w:tc>
          <w:tcPr/>
          <w:p>
            <w:pPr>
              <w:pStyle w:val="Compact"/>
            </w:pPr>
            <w:r>
              <w:t xml:space="preserve">GET</w:t>
            </w:r>
          </w:p>
        </w:tc>
        <w:tc>
          <w:tcPr/>
          <w:p>
            <w:pPr>
              <w:pStyle w:val="Compact"/>
            </w:pPr>
            <w:r>
              <w:t xml:space="preserve">/api/v1/admin/vehicles?ids= o ?plate=</w:t>
            </w:r>
          </w:p>
        </w:tc>
        <w:tc>
          <w:tcPr/>
          <w:p>
            <w:pPr>
              <w:pStyle w:val="Compact"/>
            </w:pPr>
            <w:r>
              <w:t xml:space="preserve">ADMIN</w:t>
            </w:r>
          </w:p>
        </w:tc>
        <w:tc>
          <w:tcPr/>
          <w:p>
            <w:pPr>
              <w:pStyle w:val="Compact"/>
            </w:pPr>
            <w:r>
              <w:t xml:space="preserve">Vehículos con su ownerUserId.</w:t>
            </w:r>
          </w:p>
        </w:tc>
      </w:tr>
      <w:tr>
        <w:tc>
          <w:tcPr/>
          <w:p>
            <w:pPr>
              <w:pStyle w:val="Compact"/>
            </w:pPr>
            <w:r>
              <w:t xml:space="preserve">GET</w:t>
            </w:r>
          </w:p>
        </w:tc>
        <w:tc>
          <w:tcPr/>
          <w:p>
            <w:pPr>
              <w:pStyle w:val="Compact"/>
            </w:pPr>
            <w:r>
              <w:t xml:space="preserve">/api/v1/catalog/categories, /api/v1/catalog/services?vehicleTypeId=</w:t>
            </w:r>
          </w:p>
        </w:tc>
        <w:tc>
          <w:tcPr/>
          <w:p>
            <w:pPr>
              <w:pStyle w:val="Compact"/>
            </w:pPr>
            <w:r>
              <w:t xml:space="preserve">Público</w:t>
            </w:r>
          </w:p>
        </w:tc>
        <w:tc>
          <w:tcPr/>
          <w:p>
            <w:pPr>
              <w:pStyle w:val="Compact"/>
            </w:pPr>
            <w:r>
              <w:t xml:space="preserve">Catálogo con precios por tipo de vehículo y puntos.</w:t>
            </w:r>
          </w:p>
        </w:tc>
      </w:tr>
      <w:tr>
        <w:tc>
          <w:tcPr/>
          <w:p>
            <w:pPr>
              <w:pStyle w:val="Compact"/>
            </w:pPr>
            <w:r>
              <w:t xml:space="preserve">GET</w:t>
            </w:r>
          </w:p>
        </w:tc>
        <w:tc>
          <w:tcPr/>
          <w:p>
            <w:pPr>
              <w:pStyle w:val="Compact"/>
            </w:pPr>
            <w:r>
              <w:t xml:space="preserve">/api/v1/schedule/business-hours, /api/v1/schedule/exceptions, /api/v1/establishment</w:t>
            </w:r>
          </w:p>
        </w:tc>
        <w:tc>
          <w:tcPr/>
          <w:p>
            <w:pPr>
              <w:pStyle w:val="Compact"/>
            </w:pPr>
            <w:r>
              <w:t xml:space="preserve">Público</w:t>
            </w:r>
          </w:p>
        </w:tc>
        <w:tc>
          <w:tcPr/>
          <w:p>
            <w:pPr>
              <w:pStyle w:val="Compact"/>
            </w:pPr>
            <w:r>
              <w:t xml:space="preserve">Horario y datos del lavadero.</w:t>
            </w:r>
          </w:p>
        </w:tc>
      </w:tr>
      <w:tr>
        <w:tc>
          <w:tcPr/>
          <w:p>
            <w:pPr>
              <w:pStyle w:val="Compact"/>
            </w:pPr>
            <w:r>
              <w:t xml:space="preserve">GET</w:t>
            </w:r>
          </w:p>
        </w:tc>
        <w:tc>
          <w:tcPr/>
          <w:p>
            <w:pPr>
              <w:pStyle w:val="Compact"/>
            </w:pPr>
            <w:r>
              <w:t xml:space="preserve">/api/v1/bookings/availability?date=&amp;vehicleTypeId=&amp;serviceIds=</w:t>
            </w:r>
          </w:p>
        </w:tc>
        <w:tc>
          <w:tcPr/>
          <w:p>
            <w:pPr>
              <w:pStyle w:val="Compact"/>
            </w:pPr>
            <w:r>
              <w:t xml:space="preserve">Token</w:t>
            </w:r>
          </w:p>
        </w:tc>
        <w:tc>
          <w:tcPr/>
          <w:p>
            <w:pPr>
              <w:pStyle w:val="Compact"/>
            </w:pPr>
            <w:r>
              <w:t xml:space="preserve">Horas de inicio libres de un día.</w:t>
            </w:r>
          </w:p>
        </w:tc>
      </w:tr>
      <w:tr>
        <w:tc>
          <w:tcPr/>
          <w:p>
            <w:pPr>
              <w:pStyle w:val="Compact"/>
            </w:pPr>
            <w:r>
              <w:t xml:space="preserve">POST</w:t>
            </w:r>
          </w:p>
        </w:tc>
        <w:tc>
          <w:tcPr/>
          <w:p>
            <w:pPr>
              <w:pStyle w:val="Compact"/>
            </w:pPr>
            <w:r>
              <w:t xml:space="preserve">/api/v1/bookings</w:t>
            </w:r>
          </w:p>
        </w:tc>
        <w:tc>
          <w:tcPr/>
          <w:p>
            <w:pPr>
              <w:pStyle w:val="Compact"/>
            </w:pPr>
            <w:r>
              <w:t xml:space="preserve">CLIENT</w:t>
            </w:r>
          </w:p>
        </w:tc>
        <w:tc>
          <w:tcPr/>
          <w:p>
            <w:pPr>
              <w:pStyle w:val="Compact"/>
            </w:pPr>
            <w:r>
              <w:t xml:space="preserve">Crea una reserva.</w:t>
            </w:r>
          </w:p>
        </w:tc>
      </w:tr>
      <w:tr>
        <w:tc>
          <w:tcPr/>
          <w:p>
            <w:pPr>
              <w:pStyle w:val="Compact"/>
            </w:pPr>
            <w:r>
              <w:t xml:space="preserve">GET</w:t>
            </w:r>
          </w:p>
        </w:tc>
        <w:tc>
          <w:tcPr/>
          <w:p>
            <w:pPr>
              <w:pStyle w:val="Compact"/>
            </w:pPr>
            <w:r>
              <w:t xml:space="preserve">/api/v1/bookings/me, /api/v1/bookings/{id}, /api/v1/bookings/cancellation-reasons</w:t>
            </w:r>
          </w:p>
        </w:tc>
        <w:tc>
          <w:tcPr/>
          <w:p>
            <w:pPr>
              <w:pStyle w:val="Compact"/>
            </w:pPr>
            <w:r>
              <w:t xml:space="preserve">CLIENT</w:t>
            </w:r>
          </w:p>
        </w:tc>
        <w:tc>
          <w:tcPr/>
          <w:p>
            <w:pPr>
              <w:pStyle w:val="Compact"/>
            </w:pPr>
            <w:r>
              <w:t xml:space="preserve">Reservas propias y catálogo de motivos (sin el motivo del sistema EXPIRED).</w:t>
            </w:r>
          </w:p>
        </w:tc>
      </w:tr>
      <w:tr>
        <w:tc>
          <w:tcPr/>
          <w:p>
            <w:pPr>
              <w:pStyle w:val="Compact"/>
            </w:pPr>
            <w:r>
              <w:t xml:space="preserve">PUT, POST</w:t>
            </w:r>
          </w:p>
        </w:tc>
        <w:tc>
          <w:tcPr/>
          <w:p>
            <w:pPr>
              <w:pStyle w:val="Compact"/>
            </w:pPr>
            <w:r>
              <w:t xml:space="preserve">/api/v1/bookings/{id}, /api/v1/bookings/{id}/cancel</w:t>
            </w:r>
          </w:p>
        </w:tc>
        <w:tc>
          <w:tcPr/>
          <w:p>
            <w:pPr>
              <w:pStyle w:val="Compact"/>
            </w:pPr>
            <w:r>
              <w:t xml:space="preserve">CLIENT</w:t>
            </w:r>
          </w:p>
        </w:tc>
        <w:tc>
          <w:tcPr/>
          <w:p>
            <w:pPr>
              <w:pStyle w:val="Compact"/>
            </w:pPr>
            <w:r>
              <w:t xml:space="preserve">Reprogramar o cancelar antes del inicio. La web y la app solo usan la cancelación (sin motivo: se guarda CUSTOMER_REQUEST); la reprogramación la hace el administrador.</w:t>
            </w:r>
          </w:p>
        </w:tc>
      </w:tr>
      <w:tr>
        <w:tc>
          <w:tcPr/>
          <w:p>
            <w:pPr>
              <w:pStyle w:val="Compact"/>
            </w:pPr>
            <w:r>
              <w:t xml:space="preserve">GET, POST</w:t>
            </w:r>
          </w:p>
        </w:tc>
        <w:tc>
          <w:tcPr/>
          <w:p>
            <w:pPr>
              <w:pStyle w:val="Compact"/>
            </w:pPr>
            <w:r>
              <w:t xml:space="preserve">/api/v1/admin/bookings (?from=&amp;to=&amp;status=)</w:t>
            </w:r>
          </w:p>
        </w:tc>
        <w:tc>
          <w:tcPr/>
          <w:p>
            <w:pPr>
              <w:pStyle w:val="Compact"/>
            </w:pPr>
            <w:r>
              <w:t xml:space="preserve">ADMIN</w:t>
            </w:r>
          </w:p>
        </w:tc>
        <w:tc>
          <w:tcPr/>
          <w:p>
            <w:pPr>
              <w:pStyle w:val="Compact"/>
            </w:pPr>
            <w:r>
              <w:t xml:space="preserve">Lista y crea reservas para cualquier cliente.</w:t>
            </w:r>
          </w:p>
        </w:tc>
      </w:tr>
      <w:tr>
        <w:tc>
          <w:tcPr/>
          <w:p>
            <w:pPr>
              <w:pStyle w:val="Compact"/>
            </w:pPr>
            <w:r>
              <w:t xml:space="preserve">GET</w:t>
            </w:r>
          </w:p>
        </w:tc>
        <w:tc>
          <w:tcPr/>
          <w:p>
            <w:pPr>
              <w:pStyle w:val="Compact"/>
            </w:pPr>
            <w:r>
              <w:t xml:space="preserve">/api/v1/admin/bookings/day-summary?date=</w:t>
            </w:r>
          </w:p>
        </w:tc>
        <w:tc>
          <w:tcPr/>
          <w:p>
            <w:pPr>
              <w:pStyle w:val="Compact"/>
            </w:pPr>
            <w:r>
              <w:t xml:space="preserve">ADMIN</w:t>
            </w:r>
          </w:p>
        </w:tc>
        <w:tc>
          <w:tcPr/>
          <w:p>
            <w:pPr>
              <w:pStyle w:val="Compact"/>
            </w:pPr>
            <w:r>
              <w:t xml:space="preserve">Indicadores del día para el panel.</w:t>
            </w:r>
          </w:p>
        </w:tc>
      </w:tr>
      <w:tr>
        <w:tc>
          <w:tcPr/>
          <w:p>
            <w:pPr>
              <w:pStyle w:val="Compact"/>
            </w:pPr>
            <w:r>
              <w:t xml:space="preserve">GET, PUT</w:t>
            </w:r>
          </w:p>
        </w:tc>
        <w:tc>
          <w:tcPr/>
          <w:p>
            <w:pPr>
              <w:pStyle w:val="Compact"/>
            </w:pPr>
            <w:r>
              <w:t xml:space="preserve">/api/v1/admin/bookings/{id}</w:t>
            </w:r>
          </w:p>
        </w:tc>
        <w:tc>
          <w:tcPr/>
          <w:p>
            <w:pPr>
              <w:pStyle w:val="Compact"/>
            </w:pPr>
            <w:r>
              <w:t xml:space="preserve">ADMIN</w:t>
            </w:r>
          </w:p>
        </w:tc>
        <w:tc>
          <w:tcPr/>
          <w:p>
            <w:pPr>
              <w:pStyle w:val="Compact"/>
            </w:pPr>
            <w:r>
              <w:t xml:space="preserve">Detalle y reprogramación.</w:t>
            </w:r>
          </w:p>
        </w:tc>
      </w:tr>
      <w:tr>
        <w:tc>
          <w:tcPr/>
          <w:p>
            <w:pPr>
              <w:pStyle w:val="Compact"/>
            </w:pPr>
            <w:r>
              <w:t xml:space="preserve">PATCH</w:t>
            </w:r>
          </w:p>
        </w:tc>
        <w:tc>
          <w:tcPr/>
          <w:p>
            <w:pPr>
              <w:pStyle w:val="Compact"/>
            </w:pPr>
            <w:r>
              <w:t xml:space="preserve">/api/v1/admin/bookings/{id}/status</w:t>
            </w:r>
          </w:p>
        </w:tc>
        <w:tc>
          <w:tcPr/>
          <w:p>
            <w:pPr>
              <w:pStyle w:val="Compact"/>
            </w:pPr>
            <w:r>
              <w:t xml:space="preserve">ADMIN</w:t>
            </w:r>
          </w:p>
        </w:tc>
        <w:tc>
          <w:tcPr/>
          <w:p>
            <w:pPr>
              <w:pStyle w:val="Compact"/>
            </w:pPr>
            <w:r>
              <w:t xml:space="preserve">Cambia el estado (con reasonCode al cancelar).</w:t>
            </w:r>
          </w:p>
        </w:tc>
      </w:tr>
      <w:tr>
        <w:tc>
          <w:tcPr/>
          <w:p>
            <w:pPr>
              <w:pStyle w:val="Compact"/>
            </w:pPr>
            <w:r>
              <w:t xml:space="preserve">GET, POST, PUT, DELETE, PATCH</w:t>
            </w:r>
          </w:p>
        </w:tc>
        <w:tc>
          <w:tcPr/>
          <w:p>
            <w:pPr>
              <w:pStyle w:val="Compact"/>
            </w:pPr>
            <w:r>
              <w:t xml:space="preserve">/api/v1/admin/catalog/services[/{id}[/status]]</w:t>
            </w:r>
          </w:p>
        </w:tc>
        <w:tc>
          <w:tcPr/>
          <w:p>
            <w:pPr>
              <w:pStyle w:val="Compact"/>
            </w:pPr>
            <w:r>
              <w:t xml:space="preserve">ADMIN</w:t>
            </w:r>
          </w:p>
        </w:tc>
        <w:tc>
          <w:tcPr/>
          <w:p>
            <w:pPr>
              <w:pStyle w:val="Compact"/>
            </w:pPr>
            <w:r>
              <w:t xml:space="preserve">Servicios, precios y puntos.</w:t>
            </w:r>
          </w:p>
        </w:tc>
      </w:tr>
      <w:tr>
        <w:tc>
          <w:tcPr/>
          <w:p>
            <w:pPr>
              <w:pStyle w:val="Compact"/>
            </w:pPr>
            <w:r>
              <w:t xml:space="preserve">PUT</w:t>
            </w:r>
          </w:p>
        </w:tc>
        <w:tc>
          <w:tcPr/>
          <w:p>
            <w:pPr>
              <w:pStyle w:val="Compact"/>
            </w:pPr>
            <w:r>
              <w:t xml:space="preserve">/api/v1/admin/schedule/business-hours</w:t>
            </w:r>
          </w:p>
        </w:tc>
        <w:tc>
          <w:tcPr/>
          <w:p>
            <w:pPr>
              <w:pStyle w:val="Compact"/>
            </w:pPr>
            <w:r>
              <w:t xml:space="preserve">ADMIN</w:t>
            </w:r>
          </w:p>
        </w:tc>
        <w:tc>
          <w:tcPr/>
          <w:p>
            <w:pPr>
              <w:pStyle w:val="Compact"/>
            </w:pPr>
            <w:r>
              <w:t xml:space="preserve">Horario semanal.</w:t>
            </w:r>
          </w:p>
        </w:tc>
      </w:tr>
      <w:tr>
        <w:tc>
          <w:tcPr/>
          <w:p>
            <w:pPr>
              <w:pStyle w:val="Compact"/>
            </w:pPr>
            <w:r>
              <w:t xml:space="preserve">GET</w:t>
            </w:r>
          </w:p>
        </w:tc>
        <w:tc>
          <w:tcPr/>
          <w:p>
            <w:pPr>
              <w:pStyle w:val="Compact"/>
            </w:pPr>
            <w:r>
              <w:t xml:space="preserve">/api/v1/admin/schedule/history</w:t>
            </w:r>
          </w:p>
        </w:tc>
        <w:tc>
          <w:tcPr/>
          <w:p>
            <w:pPr>
              <w:pStyle w:val="Compact"/>
            </w:pPr>
            <w:r>
              <w:t xml:space="preserve">ADMIN</w:t>
            </w:r>
          </w:p>
        </w:tc>
        <w:tc>
          <w:tcPr/>
          <w:p>
            <w:pPr>
              <w:pStyle w:val="Compact"/>
            </w:pPr>
            <w:r>
              <w:t xml:space="preserve">Historial de cambios del horario, las excepciones y las bahías.</w:t>
            </w:r>
          </w:p>
        </w:tc>
      </w:tr>
      <w:tr>
        <w:tc>
          <w:tcPr/>
          <w:p>
            <w:pPr>
              <w:pStyle w:val="Compact"/>
            </w:pPr>
            <w:r>
              <w:t xml:space="preserve">GET, PUT</w:t>
            </w:r>
          </w:p>
        </w:tc>
        <w:tc>
          <w:tcPr/>
          <w:p>
            <w:pPr>
              <w:pStyle w:val="Compact"/>
            </w:pPr>
            <w:r>
              <w:t xml:space="preserve">/api/v1/admin/establishment</w:t>
            </w:r>
          </w:p>
        </w:tc>
        <w:tc>
          <w:tcPr/>
          <w:p>
            <w:pPr>
              <w:pStyle w:val="Compact"/>
            </w:pPr>
            <w:r>
              <w:t xml:space="preserve">ADMIN</w:t>
            </w:r>
          </w:p>
        </w:tc>
        <w:tc>
          <w:tcPr/>
          <w:p>
            <w:pPr>
              <w:pStyle w:val="Compact"/>
            </w:pPr>
            <w:r>
              <w:t xml:space="preserve">Datos del negocio del establecimiento.</w:t>
            </w:r>
          </w:p>
        </w:tc>
      </w:tr>
      <w:tr>
        <w:tc>
          <w:tcPr/>
          <w:p>
            <w:pPr>
              <w:pStyle w:val="Compact"/>
            </w:pPr>
            <w:r>
              <w:t xml:space="preserve">POST, PUT, DELETE</w:t>
            </w:r>
          </w:p>
        </w:tc>
        <w:tc>
          <w:tcPr/>
          <w:p>
            <w:pPr>
              <w:pStyle w:val="Compact"/>
            </w:pPr>
            <w:r>
              <w:t xml:space="preserve">/api/v1/admin/schedule/exceptions[/{id}]</w:t>
            </w:r>
          </w:p>
        </w:tc>
        <w:tc>
          <w:tcPr/>
          <w:p>
            <w:pPr>
              <w:pStyle w:val="Compact"/>
            </w:pPr>
            <w:r>
              <w:t xml:space="preserve">ADMIN</w:t>
            </w:r>
          </w:p>
        </w:tc>
        <w:tc>
          <w:tcPr/>
          <w:p>
            <w:pPr>
              <w:pStyle w:val="Compact"/>
            </w:pPr>
            <w:r>
              <w:t xml:space="preserve">Excepciones.</w:t>
            </w:r>
          </w:p>
        </w:tc>
      </w:tr>
      <w:tr>
        <w:tc>
          <w:tcPr/>
          <w:p>
            <w:pPr>
              <w:pStyle w:val="Compact"/>
            </w:pPr>
            <w:r>
              <w:t xml:space="preserve">GET, POST, PUT, DELETE</w:t>
            </w:r>
          </w:p>
        </w:tc>
        <w:tc>
          <w:tcPr/>
          <w:p>
            <w:pPr>
              <w:pStyle w:val="Compact"/>
            </w:pPr>
            <w:r>
              <w:t xml:space="preserve">/api/v1/admin/bays[/{id}]</w:t>
            </w:r>
          </w:p>
        </w:tc>
        <w:tc>
          <w:tcPr/>
          <w:p>
            <w:pPr>
              <w:pStyle w:val="Compact"/>
            </w:pPr>
            <w:r>
              <w:t xml:space="preserve">ADMIN</w:t>
            </w:r>
          </w:p>
        </w:tc>
        <w:tc>
          <w:tcPr/>
          <w:p>
            <w:pPr>
              <w:pStyle w:val="Compact"/>
            </w:pPr>
            <w:r>
              <w:t xml:space="preserve">Bahías.</w:t>
            </w:r>
          </w:p>
        </w:tc>
      </w:tr>
      <w:tr>
        <w:tc>
          <w:tcPr/>
          <w:p>
            <w:pPr>
              <w:pStyle w:val="Compact"/>
            </w:pPr>
            <w:r>
              <w:t xml:space="preserve">GET, PATCH</w:t>
            </w:r>
          </w:p>
        </w:tc>
        <w:tc>
          <w:tcPr/>
          <w:p>
            <w:pPr>
              <w:pStyle w:val="Compact"/>
            </w:pPr>
            <w:r>
              <w:t xml:space="preserve">/api/v1/operator/bookings[/{id}[/status]]</w:t>
            </w:r>
          </w:p>
        </w:tc>
        <w:tc>
          <w:tcPr/>
          <w:p>
            <w:pPr>
              <w:pStyle w:val="Compact"/>
            </w:pPr>
            <w:r>
              <w:t xml:space="preserve">OPERATOR, ADMIN</w:t>
            </w:r>
          </w:p>
        </w:tc>
        <w:tc>
          <w:tcPr/>
          <w:p>
            <w:pPr>
              <w:pStyle w:val="Compact"/>
            </w:pPr>
            <w:r>
              <w:t xml:space="preserve">Las usa operations-service.</w:t>
            </w:r>
          </w:p>
        </w:tc>
      </w:tr>
      <w:tr>
        <w:tc>
          <w:tcPr/>
          <w:p>
            <w:pPr>
              <w:pStyle w:val="Compact"/>
            </w:pPr>
            <w:r>
              <w:t xml:space="preserve">GET</w:t>
            </w:r>
          </w:p>
        </w:tc>
        <w:tc>
          <w:tcPr/>
          <w:p>
            <w:pPr>
              <w:pStyle w:val="Compact"/>
            </w:pPr>
            <w:r>
              <w:t xml:space="preserve">/api/v1/admin/operators</w:t>
            </w:r>
          </w:p>
        </w:tc>
        <w:tc>
          <w:tcPr/>
          <w:p>
            <w:pPr>
              <w:pStyle w:val="Compact"/>
            </w:pPr>
            <w:r>
              <w:t xml:space="preserve">ADMIN</w:t>
            </w:r>
          </w:p>
        </w:tc>
        <w:tc>
          <w:tcPr/>
          <w:p>
            <w:pPr>
              <w:pStyle w:val="Compact"/>
            </w:pPr>
            <w:r>
              <w:t xml:space="preserve">Operarios.</w:t>
            </w:r>
          </w:p>
        </w:tc>
      </w:tr>
      <w:tr>
        <w:tc>
          <w:tcPr/>
          <w:p>
            <w:pPr>
              <w:pStyle w:val="Compact"/>
            </w:pPr>
            <w:r>
              <w:t xml:space="preserve">GET, PUT</w:t>
            </w:r>
          </w:p>
        </w:tc>
        <w:tc>
          <w:tcPr/>
          <w:p>
            <w:pPr>
              <w:pStyle w:val="Compact"/>
            </w:pPr>
            <w:r>
              <w:t xml:space="preserve">/api/v1/admin/operators/profiles, /api/v1/admin/operators/{id}/profile</w:t>
            </w:r>
          </w:p>
        </w:tc>
        <w:tc>
          <w:tcPr/>
          <w:p>
            <w:pPr>
              <w:pStyle w:val="Compact"/>
            </w:pPr>
            <w:r>
              <w:t xml:space="preserve">ADMIN</w:t>
            </w:r>
          </w:p>
        </w:tc>
        <w:tc>
          <w:tcPr/>
          <w:p>
            <w:pPr>
              <w:pStyle w:val="Compact"/>
            </w:pPr>
            <w:r>
              <w:t xml:space="preserve">Especialidad y habilidades de los operarios.</w:t>
            </w:r>
          </w:p>
        </w:tc>
      </w:tr>
      <w:tr>
        <w:tc>
          <w:tcPr/>
          <w:p>
            <w:pPr>
              <w:pStyle w:val="Compact"/>
            </w:pPr>
            <w:r>
              <w:t xml:space="preserve">GET</w:t>
            </w:r>
          </w:p>
        </w:tc>
        <w:tc>
          <w:tcPr/>
          <w:p>
            <w:pPr>
              <w:pStyle w:val="Compact"/>
            </w:pPr>
            <w:r>
              <w:t xml:space="preserve">/api/v1/operators/available?date=&amp;time=&amp;minutes=</w:t>
            </w:r>
          </w:p>
        </w:tc>
        <w:tc>
          <w:tcPr/>
          <w:p>
            <w:pPr>
              <w:pStyle w:val="Compact"/>
            </w:pPr>
            <w:r>
              <w:t xml:space="preserve">Token</w:t>
            </w:r>
          </w:p>
        </w:tc>
        <w:tc>
          <w:tcPr/>
          <w:p>
            <w:pPr>
              <w:pStyle w:val="Compact"/>
            </w:pPr>
            <w:r>
              <w:t xml:space="preserve">Operarios libres que el cliente puede elegir al reservar.</w:t>
            </w:r>
          </w:p>
        </w:tc>
      </w:tr>
      <w:tr>
        <w:tc>
          <w:tcPr/>
          <w:p>
            <w:pPr>
              <w:pStyle w:val="Compact"/>
            </w:pPr>
            <w:r>
              <w:t xml:space="preserve">PATCH, PUT</w:t>
            </w:r>
          </w:p>
        </w:tc>
        <w:tc>
          <w:tcPr/>
          <w:p>
            <w:pPr>
              <w:pStyle w:val="Compact"/>
            </w:pPr>
            <w:r>
              <w:t xml:space="preserve">/api/v1/admin/operators/{id}/status, /availability</w:t>
            </w:r>
          </w:p>
        </w:tc>
        <w:tc>
          <w:tcPr/>
          <w:p>
            <w:pPr>
              <w:pStyle w:val="Compact"/>
            </w:pPr>
            <w:r>
              <w:t xml:space="preserve">ADMIN</w:t>
            </w:r>
          </w:p>
        </w:tc>
        <w:tc>
          <w:tcPr/>
          <w:p>
            <w:pPr>
              <w:pStyle w:val="Compact"/>
            </w:pPr>
            <w:r>
              <w:t xml:space="preserve">Activar o desactivar; reemplazar el turno semanal.</w:t>
            </w:r>
          </w:p>
        </w:tc>
      </w:tr>
      <w:tr>
        <w:tc>
          <w:tcPr/>
          <w:p>
            <w:pPr>
              <w:pStyle w:val="Compact"/>
            </w:pPr>
            <w:r>
              <w:t xml:space="preserve">GET, POST, DELETE</w:t>
            </w:r>
          </w:p>
        </w:tc>
        <w:tc>
          <w:tcPr/>
          <w:p>
            <w:pPr>
              <w:pStyle w:val="Compact"/>
            </w:pPr>
            <w:r>
              <w:t xml:space="preserve">/api/v1/admin/operators/{id}/absences[/{absenceId}]</w:t>
            </w:r>
          </w:p>
        </w:tc>
        <w:tc>
          <w:tcPr/>
          <w:p>
            <w:pPr>
              <w:pStyle w:val="Compact"/>
            </w:pPr>
            <w:r>
              <w:t xml:space="preserve">ADMIN</w:t>
            </w:r>
          </w:p>
        </w:tc>
        <w:tc>
          <w:tcPr/>
          <w:p>
            <w:pPr>
              <w:pStyle w:val="Compact"/>
            </w:pPr>
            <w:r>
              <w:t xml:space="preserve">Ausencias.</w:t>
            </w:r>
          </w:p>
        </w:tc>
      </w:tr>
      <w:tr>
        <w:tc>
          <w:tcPr/>
          <w:p>
            <w:pPr>
              <w:pStyle w:val="Compact"/>
            </w:pPr>
            <w:r>
              <w:t xml:space="preserve">GET</w:t>
            </w:r>
          </w:p>
        </w:tc>
        <w:tc>
          <w:tcPr/>
          <w:p>
            <w:pPr>
              <w:pStyle w:val="Compact"/>
            </w:pPr>
            <w:r>
              <w:t xml:space="preserve">/api/v1/admin/assignments (?from=&amp;to=)</w:t>
            </w:r>
          </w:p>
        </w:tc>
        <w:tc>
          <w:tcPr/>
          <w:p>
            <w:pPr>
              <w:pStyle w:val="Compact"/>
            </w:pPr>
            <w:r>
              <w:t xml:space="preserve">ADMIN</w:t>
            </w:r>
          </w:p>
        </w:tc>
        <w:tc>
          <w:tcPr/>
          <w:p>
            <w:pPr>
              <w:pStyle w:val="Compact"/>
            </w:pPr>
            <w:r>
              <w:t xml:space="preserve">Asignaciones con la bahía de cada reserva.</w:t>
            </w:r>
          </w:p>
        </w:tc>
      </w:tr>
      <w:tr>
        <w:tc>
          <w:tcPr/>
          <w:p>
            <w:pPr>
              <w:pStyle w:val="Compact"/>
            </w:pPr>
            <w:r>
              <w:t xml:space="preserve">GET</w:t>
            </w:r>
          </w:p>
        </w:tc>
        <w:tc>
          <w:tcPr/>
          <w:p>
            <w:pPr>
              <w:pStyle w:val="Compact"/>
            </w:pPr>
            <w:r>
              <w:t xml:space="preserve">/api/v1/admin/assignments/unassigned (?from=&amp;to=)</w:t>
            </w:r>
          </w:p>
        </w:tc>
        <w:tc>
          <w:tcPr/>
          <w:p>
            <w:pPr>
              <w:pStyle w:val="Compact"/>
            </w:pPr>
            <w:r>
              <w:t xml:space="preserve">ADMIN</w:t>
            </w:r>
          </w:p>
        </w:tc>
        <w:tc>
          <w:tcPr/>
          <w:p>
            <w:pPr>
              <w:pStyle w:val="Compact"/>
            </w:pPr>
            <w:r>
              <w:rPr>
                <w:i/>
                <w:iCs/>
              </w:rPr>
              <w:t xml:space="preserve">{count, bookingIds}</w:t>
            </w:r>
            <w:r>
              <w:t xml:space="preserve"> </w:t>
            </w:r>
            <w:r>
              <w:t xml:space="preserve">de las reservas programadas o confirmadas sin operario que todavía no terminan; el panel y la pantalla de reservas de la web y de la app usan este conteo.</w:t>
            </w:r>
          </w:p>
        </w:tc>
      </w:tr>
      <w:tr>
        <w:tc>
          <w:tcPr/>
          <w:p>
            <w:pPr>
              <w:pStyle w:val="Compact"/>
            </w:pPr>
            <w:r>
              <w:t xml:space="preserve">GET</w:t>
            </w:r>
          </w:p>
        </w:tc>
        <w:tc>
          <w:tcPr/>
          <w:p>
            <w:pPr>
              <w:pStyle w:val="Compact"/>
            </w:pPr>
            <w:r>
              <w:t xml:space="preserve">/api/v1/admin/assignments/to-close (?from=&amp;to=)</w:t>
            </w:r>
          </w:p>
        </w:tc>
        <w:tc>
          <w:tcPr/>
          <w:p>
            <w:pPr>
              <w:pStyle w:val="Compact"/>
            </w:pPr>
            <w:r>
              <w:t xml:space="preserve">ADMIN</w:t>
            </w:r>
          </w:p>
        </w:tc>
        <w:tc>
          <w:tcPr/>
          <w:p>
            <w:pPr>
              <w:pStyle w:val="Compact"/>
            </w:pPr>
            <w:r>
              <w:t xml:space="preserve">Reservas con operario que terminaron sin registrarse (NOT_STARTED o NOT_FINISHED); por defecto, los últimos 28 días (</w:t>
            </w:r>
            <w:r>
              <w:rPr>
                <w:i/>
                <w:iCs/>
              </w:rPr>
              <w:t xml:space="preserve">FOLLOW_UP_LOOK_BACK_DAYS</w:t>
            </w:r>
            <w:r>
              <w:t xml:space="preserve">).</w:t>
            </w:r>
          </w:p>
        </w:tc>
      </w:tr>
      <w:tr>
        <w:tc>
          <w:tcPr/>
          <w:p>
            <w:pPr>
              <w:pStyle w:val="Compact"/>
            </w:pPr>
            <w:r>
              <w:t xml:space="preserve">POST</w:t>
            </w:r>
          </w:p>
        </w:tc>
        <w:tc>
          <w:tcPr/>
          <w:p>
            <w:pPr>
              <w:pStyle w:val="Compact"/>
            </w:pPr>
            <w:r>
              <w:t xml:space="preserve">/api/v1/admin/assignments/{bookingId}/attended</w:t>
            </w:r>
          </w:p>
        </w:tc>
        <w:tc>
          <w:tcPr/>
          <w:p>
            <w:pPr>
              <w:pStyle w:val="Compact"/>
            </w:pPr>
            <w:r>
              <w:t xml:space="preserve">ADMIN</w:t>
            </w:r>
          </w:p>
        </w:tc>
        <w:tc>
          <w:tcPr/>
          <w:p>
            <w:pPr>
              <w:pStyle w:val="Compact"/>
            </w:pPr>
            <w:r>
              <w:t xml:space="preserve">Cierra como atendida una reserva por cerrar, sin inventar horas (409 BOOKING_NOT_TO_CLOSE si no lo está).</w:t>
            </w:r>
          </w:p>
        </w:tc>
      </w:tr>
      <w:tr>
        <w:tc>
          <w:tcPr/>
          <w:p>
            <w:pPr>
              <w:pStyle w:val="Compact"/>
            </w:pPr>
            <w:r>
              <w:t xml:space="preserve">PUT</w:t>
            </w:r>
          </w:p>
        </w:tc>
        <w:tc>
          <w:tcPr/>
          <w:p>
            <w:pPr>
              <w:pStyle w:val="Compact"/>
            </w:pPr>
            <w:r>
              <w:t xml:space="preserve">/api/v1/admin/assignments/{bookingId}</w:t>
            </w:r>
          </w:p>
        </w:tc>
        <w:tc>
          <w:tcPr/>
          <w:p>
            <w:pPr>
              <w:pStyle w:val="Compact"/>
            </w:pPr>
            <w:r>
              <w:t xml:space="preserve">ADMIN</w:t>
            </w:r>
          </w:p>
        </w:tc>
        <w:tc>
          <w:tcPr/>
          <w:p>
            <w:pPr>
              <w:pStyle w:val="Compact"/>
            </w:pPr>
            <w:r>
              <w:t xml:space="preserve">Asigna o cambia el operario (409 con el motivo).</w:t>
            </w:r>
          </w:p>
        </w:tc>
      </w:tr>
      <w:tr>
        <w:tc>
          <w:tcPr/>
          <w:p>
            <w:pPr>
              <w:pStyle w:val="Compact"/>
            </w:pPr>
            <w:r>
              <w:t xml:space="preserve">GET</w:t>
            </w:r>
          </w:p>
        </w:tc>
        <w:tc>
          <w:tcPr/>
          <w:p>
            <w:pPr>
              <w:pStyle w:val="Compact"/>
            </w:pPr>
            <w:r>
              <w:t xml:space="preserve">/api/v1/admin/assignments/{bookingId}/candidates</w:t>
            </w:r>
          </w:p>
        </w:tc>
        <w:tc>
          <w:tcPr/>
          <w:p>
            <w:pPr>
              <w:pStyle w:val="Compact"/>
            </w:pPr>
            <w:r>
              <w:t xml:space="preserve">ADMIN</w:t>
            </w:r>
          </w:p>
        </w:tc>
        <w:tc>
          <w:tcPr/>
          <w:p>
            <w:pPr>
              <w:pStyle w:val="Compact"/>
            </w:pPr>
            <w:r>
              <w:t xml:space="preserve">Operarios con su motivo de bloqueo.</w:t>
            </w:r>
          </w:p>
        </w:tc>
      </w:tr>
      <w:tr>
        <w:tc>
          <w:tcPr/>
          <w:p>
            <w:pPr>
              <w:pStyle w:val="Compact"/>
            </w:pPr>
            <w:r>
              <w:t xml:space="preserve">GET, POST, PATCH, DELETE</w:t>
            </w:r>
          </w:p>
        </w:tc>
        <w:tc>
          <w:tcPr/>
          <w:p>
            <w:pPr>
              <w:pStyle w:val="Compact"/>
            </w:pPr>
            <w:r>
              <w:t xml:space="preserve">/api/v1/admin/inspections/{bookingId}[/phases/{phase}, /findings[/{findingId}], /publish, /share, /photos/{photoId}]</w:t>
            </w:r>
          </w:p>
        </w:tc>
        <w:tc>
          <w:tcPr/>
          <w:p>
            <w:pPr>
              <w:pStyle w:val="Compact"/>
            </w:pPr>
            <w:r>
              <w:t xml:space="preserve">ADMIN</w:t>
            </w:r>
          </w:p>
        </w:tc>
        <w:tc>
          <w:tcPr/>
          <w:p>
            <w:pPr>
              <w:pStyle w:val="Compact"/>
            </w:pPr>
            <w:r>
              <w:t xml:space="preserve">Informe de inspección: iniciar, fases, hallazgos con fotos (multipart), publicar y avisar al cliente.</w:t>
            </w:r>
          </w:p>
        </w:tc>
      </w:tr>
      <w:tr>
        <w:tc>
          <w:tcPr/>
          <w:p>
            <w:pPr>
              <w:pStyle w:val="Compact"/>
            </w:pPr>
            <w:r>
              <w:t xml:space="preserve">GET</w:t>
            </w:r>
          </w:p>
        </w:tc>
        <w:tc>
          <w:tcPr/>
          <w:p>
            <w:pPr>
              <w:pStyle w:val="Compact"/>
            </w:pPr>
            <w:r>
              <w:t xml:space="preserve">/api/v1/public/inspections/{token}[/photos/{photoId}]</w:t>
            </w:r>
          </w:p>
        </w:tc>
        <w:tc>
          <w:tcPr/>
          <w:p>
            <w:pPr>
              <w:pStyle w:val="Compact"/>
            </w:pPr>
            <w:r>
              <w:t xml:space="preserve">Público</w:t>
            </w:r>
          </w:p>
        </w:tc>
        <w:tc>
          <w:tcPr/>
          <w:p>
            <w:pPr>
              <w:pStyle w:val="Compact"/>
            </w:pPr>
            <w:r>
              <w:t xml:space="preserve">Informe publicado y sus fotos, sin iniciar sesión.</w:t>
            </w:r>
          </w:p>
        </w:tc>
      </w:tr>
      <w:tr>
        <w:tc>
          <w:tcPr/>
          <w:p>
            <w:pPr>
              <w:pStyle w:val="Compact"/>
            </w:pPr>
            <w:r>
              <w:t xml:space="preserve">GET</w:t>
            </w:r>
          </w:p>
        </w:tc>
        <w:tc>
          <w:tcPr/>
          <w:p>
            <w:pPr>
              <w:pStyle w:val="Compact"/>
            </w:pPr>
            <w:r>
              <w:t xml:space="preserve">/api/v1/operator/services (?from=&amp;to=)</w:t>
            </w:r>
          </w:p>
        </w:tc>
        <w:tc>
          <w:tcPr/>
          <w:p>
            <w:pPr>
              <w:pStyle w:val="Compact"/>
            </w:pPr>
            <w:r>
              <w:t xml:space="preserve">OPERATOR</w:t>
            </w:r>
          </w:p>
        </w:tc>
        <w:tc>
          <w:tcPr/>
          <w:p>
            <w:pPr>
              <w:pStyle w:val="Compact"/>
            </w:pPr>
            <w:r>
              <w:t xml:space="preserve">Servicios propios.</w:t>
            </w:r>
          </w:p>
        </w:tc>
      </w:tr>
      <w:tr>
        <w:tc>
          <w:tcPr/>
          <w:p>
            <w:pPr>
              <w:pStyle w:val="Compact"/>
            </w:pPr>
            <w:r>
              <w:t xml:space="preserve">POST</w:t>
            </w:r>
          </w:p>
        </w:tc>
        <w:tc>
          <w:tcPr/>
          <w:p>
            <w:pPr>
              <w:pStyle w:val="Compact"/>
            </w:pPr>
            <w:r>
              <w:t xml:space="preserve">/api/v1/operator/services/{bookingId}/start, /finish</w:t>
            </w:r>
          </w:p>
        </w:tc>
        <w:tc>
          <w:tcPr/>
          <w:p>
            <w:pPr>
              <w:pStyle w:val="Compact"/>
            </w:pPr>
            <w:r>
              <w:t xml:space="preserve">OPERATOR</w:t>
            </w:r>
          </w:p>
        </w:tc>
        <w:tc>
          <w:tcPr/>
          <w:p>
            <w:pPr>
              <w:pStyle w:val="Compact"/>
            </w:pPr>
            <w:r>
              <w:t xml:space="preserve">Inicia o finaliza un servicio.</w:t>
            </w:r>
          </w:p>
        </w:tc>
      </w:tr>
      <w:tr>
        <w:tc>
          <w:tcPr/>
          <w:p>
            <w:pPr>
              <w:pStyle w:val="Compact"/>
            </w:pPr>
            <w:r>
              <w:t xml:space="preserve">GET</w:t>
            </w:r>
          </w:p>
        </w:tc>
        <w:tc>
          <w:tcPr/>
          <w:p>
            <w:pPr>
              <w:pStyle w:val="Compact"/>
            </w:pPr>
            <w:r>
              <w:t xml:space="preserve">/api/v1/operator/ratings</w:t>
            </w:r>
          </w:p>
        </w:tc>
        <w:tc>
          <w:tcPr/>
          <w:p>
            <w:pPr>
              <w:pStyle w:val="Compact"/>
            </w:pPr>
            <w:r>
              <w:t xml:space="preserve">OPERATOR</w:t>
            </w:r>
          </w:p>
        </w:tc>
        <w:tc>
          <w:tcPr/>
          <w:p>
            <w:pPr>
              <w:pStyle w:val="Compact"/>
            </w:pPr>
            <w:r>
              <w:t xml:space="preserve">Calificaciones recibidas.</w:t>
            </w:r>
          </w:p>
        </w:tc>
      </w:tr>
      <w:tr>
        <w:tc>
          <w:tcPr/>
          <w:p>
            <w:pPr>
              <w:pStyle w:val="Compact"/>
            </w:pPr>
            <w:r>
              <w:t xml:space="preserve">GET, POST</w:t>
            </w:r>
          </w:p>
        </w:tc>
        <w:tc>
          <w:tcPr/>
          <w:p>
            <w:pPr>
              <w:pStyle w:val="Compact"/>
            </w:pPr>
            <w:r>
              <w:t xml:space="preserve">/api/v1/ratings/me, /api/v1/ratings/{bookingId}</w:t>
            </w:r>
          </w:p>
        </w:tc>
        <w:tc>
          <w:tcPr/>
          <w:p>
            <w:pPr>
              <w:pStyle w:val="Compact"/>
            </w:pPr>
            <w:r>
              <w:t xml:space="preserve">CLIENT</w:t>
            </w:r>
          </w:p>
        </w:tc>
        <w:tc>
          <w:tcPr/>
          <w:p>
            <w:pPr>
              <w:pStyle w:val="Compact"/>
            </w:pPr>
            <w:r>
              <w:t xml:space="preserve">Calificaciones dadas; califica una reserva (1 a 5, comentario de hasta 500).</w:t>
            </w:r>
          </w:p>
        </w:tc>
      </w:tr>
      <w:tr>
        <w:tc>
          <w:tcPr/>
          <w:p>
            <w:pPr>
              <w:pStyle w:val="Compact"/>
            </w:pPr>
            <w:r>
              <w:t xml:space="preserve">GET</w:t>
            </w:r>
          </w:p>
        </w:tc>
        <w:tc>
          <w:tcPr/>
          <w:p>
            <w:pPr>
              <w:pStyle w:val="Compact"/>
            </w:pPr>
            <w:r>
              <w:t xml:space="preserve">/api/v1/payment-accounts</w:t>
            </w:r>
          </w:p>
        </w:tc>
        <w:tc>
          <w:tcPr/>
          <w:p>
            <w:pPr>
              <w:pStyle w:val="Compact"/>
            </w:pPr>
            <w:r>
              <w:t xml:space="preserve">Token</w:t>
            </w:r>
          </w:p>
        </w:tc>
        <w:tc>
          <w:tcPr/>
          <w:p>
            <w:pPr>
              <w:pStyle w:val="Compact"/>
            </w:pPr>
            <w:r>
              <w:t xml:space="preserve">Cuentas activas con QR; la de efectivo aparece solo mientras está activa.</w:t>
            </w:r>
          </w:p>
        </w:tc>
      </w:tr>
      <w:tr>
        <w:tc>
          <w:tcPr/>
          <w:p>
            <w:pPr>
              <w:pStyle w:val="Compact"/>
            </w:pPr>
            <w:r>
              <w:t xml:space="preserve">POST, GET</w:t>
            </w:r>
          </w:p>
        </w:tc>
        <w:tc>
          <w:tcPr/>
          <w:p>
            <w:pPr>
              <w:pStyle w:val="Compact"/>
            </w:pPr>
            <w:r>
              <w:t xml:space="preserve">/api/v1/payments, /api/v1/payments/me</w:t>
            </w:r>
          </w:p>
        </w:tc>
        <w:tc>
          <w:tcPr/>
          <w:p>
            <w:pPr>
              <w:pStyle w:val="Compact"/>
            </w:pPr>
            <w:r>
              <w:t xml:space="preserve">CLIENT</w:t>
            </w:r>
          </w:p>
        </w:tc>
        <w:tc>
          <w:tcPr/>
          <w:p>
            <w:pPr>
              <w:pStyle w:val="Compact"/>
            </w:pPr>
            <w:r>
              <w:t xml:space="preserve">Reporta un pago con comprobante de máximo 2 MB (400 RECEIPT_TOO_LARGE); pagos propios.</w:t>
            </w:r>
          </w:p>
        </w:tc>
      </w:tr>
      <w:tr>
        <w:tc>
          <w:tcPr/>
          <w:p>
            <w:pPr>
              <w:pStyle w:val="Compact"/>
            </w:pPr>
            <w:r>
              <w:t xml:space="preserve">GET</w:t>
            </w:r>
          </w:p>
        </w:tc>
        <w:tc>
          <w:tcPr/>
          <w:p>
            <w:pPr>
              <w:pStyle w:val="Compact"/>
            </w:pPr>
            <w:r>
              <w:t xml:space="preserve">/api/v1/payments/me/bookings</w:t>
            </w:r>
          </w:p>
        </w:tc>
        <w:tc>
          <w:tcPr/>
          <w:p>
            <w:pPr>
              <w:pStyle w:val="Compact"/>
            </w:pPr>
            <w:r>
              <w:t xml:space="preserve">CLIENT</w:t>
            </w:r>
          </w:p>
        </w:tc>
        <w:tc>
          <w:tcPr/>
          <w:p>
            <w:pPr>
              <w:pStyle w:val="Compact"/>
            </w:pPr>
            <w:r>
              <w:t xml:space="preserve">Último estado de pago e indicador</w:t>
            </w:r>
            <w:r>
              <w:t xml:space="preserve"> </w:t>
            </w:r>
            <w:r>
              <w:rPr>
                <w:i/>
                <w:iCs/>
              </w:rPr>
              <w:t xml:space="preserve">payable</w:t>
            </w:r>
            <w:r>
              <w:t xml:space="preserve"> </w:t>
            </w:r>
            <w:r>
              <w:t xml:space="preserve">de cada reserva propia.</w:t>
            </w:r>
          </w:p>
        </w:tc>
      </w:tr>
      <w:tr>
        <w:tc>
          <w:tcPr/>
          <w:p>
            <w:pPr>
              <w:pStyle w:val="Compact"/>
            </w:pPr>
            <w:r>
              <w:t xml:space="preserve">GET, POST</w:t>
            </w:r>
          </w:p>
        </w:tc>
        <w:tc>
          <w:tcPr/>
          <w:p>
            <w:pPr>
              <w:pStyle w:val="Compact"/>
            </w:pPr>
            <w:r>
              <w:t xml:space="preserve">/api/v1/admin/payments (?status=)</w:t>
            </w:r>
          </w:p>
        </w:tc>
        <w:tc>
          <w:tcPr/>
          <w:p>
            <w:pPr>
              <w:pStyle w:val="Compact"/>
            </w:pPr>
            <w:r>
              <w:t xml:space="preserve">ADMIN</w:t>
            </w:r>
          </w:p>
        </w:tc>
        <w:tc>
          <w:tcPr/>
          <w:p>
            <w:pPr>
              <w:pStyle w:val="Compact"/>
            </w:pPr>
            <w:r>
              <w:t xml:space="preserve">Lista los pagos; registra un pago manual.</w:t>
            </w:r>
          </w:p>
        </w:tc>
      </w:tr>
      <w:tr>
        <w:tc>
          <w:tcPr/>
          <w:p>
            <w:pPr>
              <w:pStyle w:val="Compact"/>
            </w:pPr>
            <w:r>
              <w:t xml:space="preserve">GET</w:t>
            </w:r>
          </w:p>
        </w:tc>
        <w:tc>
          <w:tcPr/>
          <w:p>
            <w:pPr>
              <w:pStyle w:val="Compact"/>
            </w:pPr>
            <w:r>
              <w:t xml:space="preserve">/api/v1/admin/payments/amount-due</w:t>
            </w:r>
          </w:p>
        </w:tc>
        <w:tc>
          <w:tcPr/>
          <w:p>
            <w:pPr>
              <w:pStyle w:val="Compact"/>
            </w:pPr>
            <w:r>
              <w:t xml:space="preserve">ADMIN</w:t>
            </w:r>
          </w:p>
        </w:tc>
        <w:tc>
          <w:tcPr/>
          <w:p>
            <w:pPr>
              <w:pStyle w:val="Compact"/>
            </w:pPr>
            <w:r>
              <w:t xml:space="preserve">Monto real a pagar de una reserva (con el descuento del cupón).</w:t>
            </w:r>
          </w:p>
        </w:tc>
      </w:tr>
      <w:tr>
        <w:tc>
          <w:tcPr/>
          <w:p>
            <w:pPr>
              <w:pStyle w:val="Compact"/>
            </w:pPr>
            <w:r>
              <w:t xml:space="preserve">POST</w:t>
            </w:r>
          </w:p>
        </w:tc>
        <w:tc>
          <w:tcPr/>
          <w:p>
            <w:pPr>
              <w:pStyle w:val="Compact"/>
            </w:pPr>
            <w:r>
              <w:t xml:space="preserve">/api/v1/admin/payments/{id}/approve, /reject, /refund</w:t>
            </w:r>
          </w:p>
        </w:tc>
        <w:tc>
          <w:tcPr/>
          <w:p>
            <w:pPr>
              <w:pStyle w:val="Compact"/>
            </w:pPr>
            <w:r>
              <w:t xml:space="preserve">ADMIN</w:t>
            </w:r>
          </w:p>
        </w:tc>
        <w:tc>
          <w:tcPr/>
          <w:p>
            <w:pPr>
              <w:pStyle w:val="Compact"/>
            </w:pPr>
            <w:r>
              <w:t xml:space="preserve">Revisión y reembolso de un pago.</w:t>
            </w:r>
          </w:p>
        </w:tc>
      </w:tr>
      <w:tr>
        <w:tc>
          <w:tcPr/>
          <w:p>
            <w:pPr>
              <w:pStyle w:val="Compact"/>
            </w:pPr>
            <w:r>
              <w:t xml:space="preserve">GET, POST, PUT</w:t>
            </w:r>
          </w:p>
        </w:tc>
        <w:tc>
          <w:tcPr/>
          <w:p>
            <w:pPr>
              <w:pStyle w:val="Compact"/>
            </w:pPr>
            <w:r>
              <w:t xml:space="preserve">/api/v1/admin/payment-accounts[/{id}], /api/v1/admin/payment-methods</w:t>
            </w:r>
          </w:p>
        </w:tc>
        <w:tc>
          <w:tcPr/>
          <w:p>
            <w:pPr>
              <w:pStyle w:val="Compact"/>
            </w:pPr>
            <w:r>
              <w:t xml:space="preserve">ADMIN</w:t>
            </w:r>
          </w:p>
        </w:tc>
        <w:tc>
          <w:tcPr/>
          <w:p>
            <w:pPr>
              <w:pStyle w:val="Compact"/>
            </w:pPr>
            <w:r>
              <w:t xml:space="preserve">Cuentas y métodos de pago.</w:t>
            </w:r>
          </w:p>
        </w:tc>
      </w:tr>
      <w:tr>
        <w:tc>
          <w:tcPr/>
          <w:p>
            <w:pPr>
              <w:pStyle w:val="Compact"/>
            </w:pPr>
            <w:r>
              <w:t xml:space="preserve">GET, POST, PUT, PATCH, DELETE</w:t>
            </w:r>
          </w:p>
        </w:tc>
        <w:tc>
          <w:tcPr/>
          <w:p>
            <w:pPr>
              <w:pStyle w:val="Compact"/>
            </w:pPr>
            <w:r>
              <w:t xml:space="preserve">/api/v1/admin/promotions[/{id}[/active]], /api/v1/admin/promotions/metrics</w:t>
            </w:r>
          </w:p>
        </w:tc>
        <w:tc>
          <w:tcPr/>
          <w:p>
            <w:pPr>
              <w:pStyle w:val="Compact"/>
            </w:pPr>
            <w:r>
              <w:t xml:space="preserve">ADMIN</w:t>
            </w:r>
          </w:p>
        </w:tc>
        <w:tc>
          <w:tcPr/>
          <w:p>
            <w:pPr>
              <w:pStyle w:val="Compact"/>
            </w:pPr>
            <w:r>
              <w:t xml:space="preserve">Promociones (cupones), pausa y reanudación, y métricas.</w:t>
            </w:r>
          </w:p>
        </w:tc>
      </w:tr>
      <w:tr>
        <w:tc>
          <w:tcPr/>
          <w:p>
            <w:pPr>
              <w:pStyle w:val="Compact"/>
            </w:pPr>
            <w:r>
              <w:t xml:space="preserve">GET</w:t>
            </w:r>
          </w:p>
        </w:tc>
        <w:tc>
          <w:tcPr/>
          <w:p>
            <w:pPr>
              <w:pStyle w:val="Compact"/>
            </w:pPr>
            <w:r>
              <w:t xml:space="preserve">/api/v1/loyalty/balance, /api/v1/loyalty/promotions</w:t>
            </w:r>
          </w:p>
        </w:tc>
        <w:tc>
          <w:tcPr/>
          <w:p>
            <w:pPr>
              <w:pStyle w:val="Compact"/>
            </w:pPr>
            <w:r>
              <w:t xml:space="preserve">CLIENT</w:t>
            </w:r>
          </w:p>
        </w:tc>
        <w:tc>
          <w:tcPr/>
          <w:p>
            <w:pPr>
              <w:pStyle w:val="Compact"/>
            </w:pPr>
            <w:r>
              <w:t xml:space="preserve">Saldo de puntos y promociones con su indicador</w:t>
            </w:r>
            <w:r>
              <w:t xml:space="preserve"> </w:t>
            </w:r>
            <w:r>
              <w:rPr>
                <w:i/>
                <w:iCs/>
              </w:rPr>
              <w:t xml:space="preserve">unlocked</w:t>
            </w:r>
            <w:r>
              <w:t xml:space="preserve">.</w:t>
            </w:r>
          </w:p>
        </w:tc>
      </w:tr>
      <w:tr>
        <w:tc>
          <w:tcPr/>
          <w:p>
            <w:pPr>
              <w:pStyle w:val="Compact"/>
            </w:pPr>
            <w:r>
              <w:t xml:space="preserve">POST</w:t>
            </w:r>
          </w:p>
        </w:tc>
        <w:tc>
          <w:tcPr/>
          <w:p>
            <w:pPr>
              <w:pStyle w:val="Compact"/>
            </w:pPr>
            <w:r>
              <w:t xml:space="preserve">/api/v1/loyalty/redeem</w:t>
            </w:r>
          </w:p>
        </w:tc>
        <w:tc>
          <w:tcPr/>
          <w:p>
            <w:pPr>
              <w:pStyle w:val="Compact"/>
            </w:pPr>
            <w:r>
              <w:t xml:space="preserve">CLIENT</w:t>
            </w:r>
          </w:p>
        </w:tc>
        <w:tc>
          <w:tcPr/>
          <w:p>
            <w:pPr>
              <w:pStyle w:val="Compact"/>
            </w:pPr>
            <w:r>
              <w:t xml:space="preserve">Canjea un cupón en una reserva.</w:t>
            </w:r>
          </w:p>
        </w:tc>
      </w:tr>
      <w:tr>
        <w:tc>
          <w:tcPr/>
          <w:p>
            <w:pPr>
              <w:pStyle w:val="Compact"/>
            </w:pPr>
            <w:r>
              <w:t xml:space="preserve">GET</w:t>
            </w:r>
          </w:p>
        </w:tc>
        <w:tc>
          <w:tcPr/>
          <w:p>
            <w:pPr>
              <w:pStyle w:val="Compact"/>
            </w:pPr>
            <w:r>
              <w:t xml:space="preserve">/api/v1/notifications, /api/v1/notifications/unread-count</w:t>
            </w:r>
          </w:p>
        </w:tc>
        <w:tc>
          <w:tcPr/>
          <w:p>
            <w:pPr>
              <w:pStyle w:val="Compact"/>
            </w:pPr>
            <w:r>
              <w:t xml:space="preserve">Token</w:t>
            </w:r>
          </w:p>
        </w:tc>
        <w:tc>
          <w:tcPr/>
          <w:p>
            <w:pPr>
              <w:pStyle w:val="Compact"/>
            </w:pPr>
            <w:r>
              <w:t xml:space="preserve">Bandeja (filtros y paginación) y contador.</w:t>
            </w:r>
          </w:p>
        </w:tc>
      </w:tr>
      <w:tr>
        <w:tc>
          <w:tcPr/>
          <w:p>
            <w:pPr>
              <w:pStyle w:val="Compact"/>
            </w:pPr>
            <w:r>
              <w:t xml:space="preserve">PATCH, POST, DELETE</w:t>
            </w:r>
          </w:p>
        </w:tc>
        <w:tc>
          <w:tcPr/>
          <w:p>
            <w:pPr>
              <w:pStyle w:val="Compact"/>
            </w:pPr>
            <w:r>
              <w:t xml:space="preserve">/api/v1/notifications/{id}/read, /unread, /read-all, /{id}</w:t>
            </w:r>
          </w:p>
        </w:tc>
        <w:tc>
          <w:tcPr/>
          <w:p>
            <w:pPr>
              <w:pStyle w:val="Compact"/>
            </w:pPr>
            <w:r>
              <w:t xml:space="preserve">Token</w:t>
            </w:r>
          </w:p>
        </w:tc>
        <w:tc>
          <w:tcPr/>
          <w:p>
            <w:pPr>
              <w:pStyle w:val="Compact"/>
            </w:pPr>
            <w:r>
              <w:t xml:space="preserve">Estado de lectura y borrado.</w:t>
            </w:r>
          </w:p>
        </w:tc>
      </w:tr>
      <w:tr>
        <w:tc>
          <w:tcPr/>
          <w:p>
            <w:pPr>
              <w:pStyle w:val="Compact"/>
            </w:pPr>
            <w:r>
              <w:t xml:space="preserve">PUT, POST</w:t>
            </w:r>
          </w:p>
        </w:tc>
        <w:tc>
          <w:tcPr/>
          <w:p>
            <w:pPr>
              <w:pStyle w:val="Compact"/>
            </w:pPr>
            <w:r>
              <w:t xml:space="preserve">/api/v1/notifications/devices, /devices/unregister</w:t>
            </w:r>
          </w:p>
        </w:tc>
        <w:tc>
          <w:tcPr/>
          <w:p>
            <w:pPr>
              <w:pStyle w:val="Compact"/>
            </w:pPr>
            <w:r>
              <w:t xml:space="preserve">Token</w:t>
            </w:r>
          </w:p>
        </w:tc>
        <w:tc>
          <w:tcPr/>
          <w:p>
            <w:pPr>
              <w:pStyle w:val="Compact"/>
            </w:pPr>
            <w:r>
              <w:t xml:space="preserve">Tokens push de Expo.</w:t>
            </w:r>
          </w:p>
        </w:tc>
      </w:tr>
      <w:tr>
        <w:tc>
          <w:tcPr/>
          <w:p>
            <w:pPr>
              <w:pStyle w:val="Compact"/>
            </w:pPr>
            <w:r>
              <w:t xml:space="preserve">POST</w:t>
            </w:r>
          </w:p>
        </w:tc>
        <w:tc>
          <w:tcPr/>
          <w:p>
            <w:pPr>
              <w:pStyle w:val="Compact"/>
            </w:pPr>
            <w:r>
              <w:t xml:space="preserve">/api/v1/admin/notifications</w:t>
            </w:r>
          </w:p>
        </w:tc>
        <w:tc>
          <w:tcPr/>
          <w:p>
            <w:pPr>
              <w:pStyle w:val="Compact"/>
            </w:pPr>
            <w:r>
              <w:t xml:space="preserve">ADMIN</w:t>
            </w:r>
          </w:p>
        </w:tc>
        <w:tc>
          <w:tcPr/>
          <w:p>
            <w:pPr>
              <w:pStyle w:val="Compact"/>
            </w:pPr>
            <w:r>
              <w:t xml:space="preserve">Notificación manual; solo SYSTEM_MESSAGE o INSPECTION_REPORT (400 NOTIFICATION_TYPE_NOT_ALLOWED). Ninguna pantalla de la web ni de la app la usa.</w:t>
            </w:r>
          </w:p>
        </w:tc>
      </w:tr>
      <w:tr>
        <w:tc>
          <w:tcPr/>
          <w:p>
            <w:pPr>
              <w:pStyle w:val="Compact"/>
            </w:pPr>
            <w:r>
              <w:t xml:space="preserve">GET</w:t>
            </w:r>
          </w:p>
        </w:tc>
        <w:tc>
          <w:tcPr/>
          <w:p>
            <w:pPr>
              <w:pStyle w:val="Compact"/>
            </w:pPr>
            <w:r>
              <w:t xml:space="preserve">/internal/v1/users/{userId}/contact</w:t>
            </w:r>
          </w:p>
        </w:tc>
        <w:tc>
          <w:tcPr/>
          <w:p>
            <w:pPr>
              <w:pStyle w:val="Compact"/>
            </w:pPr>
            <w:r>
              <w:t xml:space="preserve">Llave interna</w:t>
            </w:r>
          </w:p>
        </w:tc>
        <w:tc>
          <w:tcPr/>
          <w:p>
            <w:pPr>
              <w:pStyle w:val="Compact"/>
            </w:pPr>
            <w:r>
              <w:t xml:space="preserve">Contacto e interruptores de notificación de un usuario para notification-service.</w:t>
            </w:r>
          </w:p>
        </w:tc>
      </w:tr>
      <w:tr>
        <w:tc>
          <w:tcPr/>
          <w:p>
            <w:pPr>
              <w:pStyle w:val="Compact"/>
            </w:pPr>
            <w:r>
              <w:t xml:space="preserve">GET</w:t>
            </w:r>
          </w:p>
        </w:tc>
        <w:tc>
          <w:tcPr/>
          <w:p>
            <w:pPr>
              <w:pStyle w:val="Compact"/>
            </w:pPr>
            <w:r>
              <w:t xml:space="preserve">/internal/v1/users/admins</w:t>
            </w:r>
          </w:p>
        </w:tc>
        <w:tc>
          <w:tcPr/>
          <w:p>
            <w:pPr>
              <w:pStyle w:val="Compact"/>
            </w:pPr>
            <w:r>
              <w:t xml:space="preserve">Llave interna</w:t>
            </w:r>
          </w:p>
        </w:tc>
        <w:tc>
          <w:tcPr/>
          <w:p>
            <w:pPr>
              <w:pStyle w:val="Compact"/>
            </w:pPr>
            <w:r>
              <w:t xml:space="preserve">Identificadores de los administradores activos.</w:t>
            </w:r>
          </w:p>
        </w:tc>
      </w:tr>
      <w:tr>
        <w:tc>
          <w:tcPr/>
          <w:p>
            <w:pPr>
              <w:pStyle w:val="Compact"/>
            </w:pPr>
            <w:r>
              <w:t xml:space="preserve">GET</w:t>
            </w:r>
          </w:p>
        </w:tc>
        <w:tc>
          <w:tcPr/>
          <w:p>
            <w:pPr>
              <w:pStyle w:val="Compact"/>
            </w:pPr>
            <w:r>
              <w:t xml:space="preserve">/internal/v1/bookings?from=&amp;to=, /internal/v1/bookings/{id}</w:t>
            </w:r>
          </w:p>
        </w:tc>
        <w:tc>
          <w:tcPr/>
          <w:p>
            <w:pPr>
              <w:pStyle w:val="Compact"/>
            </w:pPr>
            <w:r>
              <w:t xml:space="preserve">Llave interna</w:t>
            </w:r>
          </w:p>
        </w:tc>
        <w:tc>
          <w:tcPr/>
          <w:p>
            <w:pPr>
              <w:pStyle w:val="Compact"/>
            </w:pPr>
            <w:r>
              <w:t xml:space="preserve">Reservas para la asignación automática de operations-service.</w:t>
            </w:r>
          </w:p>
        </w:tc>
      </w:tr>
      <w:tr>
        <w:tc>
          <w:tcPr/>
          <w:p>
            <w:pPr>
              <w:pStyle w:val="Compact"/>
            </w:pPr>
            <w:r>
              <w:t xml:space="preserve">POST</w:t>
            </w:r>
          </w:p>
        </w:tc>
        <w:tc>
          <w:tcPr/>
          <w:p>
            <w:pPr>
              <w:pStyle w:val="Compact"/>
            </w:pPr>
            <w:r>
              <w:t xml:space="preserve">/internal/v1/bookings/{id}/no-show</w:t>
            </w:r>
          </w:p>
        </w:tc>
        <w:tc>
          <w:tcPr/>
          <w:p>
            <w:pPr>
              <w:pStyle w:val="Compact"/>
            </w:pPr>
            <w:r>
              <w:t xml:space="preserve">Llave interna</w:t>
            </w:r>
          </w:p>
        </w:tc>
        <w:tc>
          <w:tcPr/>
          <w:p>
            <w:pPr>
              <w:pStyle w:val="Compact"/>
            </w:pPr>
            <w:r>
              <w:t xml:space="preserve">Pasa a NO_SHOW una reserva confirmada que terminó sin operario; solo la llama operations-service (409 BOOKING_NOT_EXPIRED si todavía no vence).</w:t>
            </w:r>
          </w:p>
        </w:tc>
      </w:tr>
      <w:tr>
        <w:tc>
          <w:tcPr/>
          <w:p>
            <w:pPr>
              <w:pStyle w:val="Compact"/>
            </w:pPr>
            <w:r>
              <w:t xml:space="preserve">POST</w:t>
            </w:r>
          </w:p>
        </w:tc>
        <w:tc>
          <w:tcPr/>
          <w:p>
            <w:pPr>
              <w:pStyle w:val="Compact"/>
            </w:pPr>
            <w:r>
              <w:t xml:space="preserve">/internal/v1/notifications/app-update</w:t>
            </w:r>
          </w:p>
        </w:tc>
        <w:tc>
          <w:tcPr/>
          <w:p>
            <w:pPr>
              <w:pStyle w:val="Compact"/>
            </w:pPr>
            <w:r>
              <w:t xml:space="preserve">Llave interna</w:t>
            </w:r>
          </w:p>
        </w:tc>
        <w:tc>
          <w:tcPr/>
          <w:p>
            <w:pPr>
              <w:pStyle w:val="Compact"/>
            </w:pPr>
            <w:r>
              <w:t xml:space="preserve">Aviso push de una versión nueva de la aplicación móvil.</w:t>
            </w:r>
          </w:p>
        </w:tc>
      </w:tr>
      <w:tr>
        <w:tc>
          <w:tcPr/>
          <w:p>
            <w:pPr>
              <w:pStyle w:val="Compact"/>
            </w:pPr>
            <w:r>
              <w:t xml:space="preserve">GET</w:t>
            </w:r>
          </w:p>
        </w:tc>
        <w:tc>
          <w:tcPr/>
          <w:p>
            <w:pPr>
              <w:pStyle w:val="Compact"/>
            </w:pPr>
            <w:r>
              <w:t xml:space="preserve">/internal/v1/payments/bookings/{bookingId}/reported</w:t>
            </w:r>
          </w:p>
        </w:tc>
        <w:tc>
          <w:tcPr/>
          <w:p>
            <w:pPr>
              <w:pStyle w:val="Compact"/>
            </w:pPr>
            <w:r>
              <w:t xml:space="preserve">Llave interna</w:t>
            </w:r>
          </w:p>
        </w:tc>
        <w:tc>
          <w:tcPr/>
          <w:p>
            <w:pPr>
              <w:pStyle w:val="Compact"/>
            </w:pPr>
            <w:r>
              <w:t xml:space="preserve">Desde el 26 de octubre de 2026, payment-service: si la reserva tiene un pago IN_REVIEW o APPROVED (</w:t>
            </w:r>
            <w:r>
              <w:rPr>
                <w:i/>
                <w:iCs/>
              </w:rPr>
              <w:t xml:space="preserve">{"bookingId":123,"reported":true}</w:t>
            </w:r>
            <w:r>
              <w:t xml:space="preserve">); solo la llama booking-service antes de cancelar por falta de pago.</w:t>
            </w:r>
          </w:p>
        </w:tc>
      </w:tr>
      <w:tr>
        <w:tc>
          <w:tcPr/>
          <w:p>
            <w:pPr>
              <w:pStyle w:val="Compact"/>
            </w:pPr>
            <w:r>
              <w:t xml:space="preserve">GET</w:t>
            </w:r>
          </w:p>
        </w:tc>
        <w:tc>
          <w:tcPr/>
          <w:p>
            <w:pPr>
              <w:pStyle w:val="Compact"/>
            </w:pPr>
            <w:r>
              <w:t xml:space="preserve">/actuator/health</w:t>
            </w:r>
          </w:p>
        </w:tc>
        <w:tc>
          <w:tcPr/>
          <w:p>
            <w:pPr>
              <w:pStyle w:val="Compact"/>
            </w:pPr>
            <w:r>
              <w:t xml:space="preserve">Público</w:t>
            </w:r>
          </w:p>
        </w:tc>
        <w:tc>
          <w:tcPr/>
          <w:p>
            <w:pPr>
              <w:pStyle w:val="Compact"/>
            </w:pPr>
            <w:r>
              <w:t xml:space="preserve">Salud de cada servicio y del gateway.</w:t>
            </w:r>
          </w:p>
        </w:tc>
      </w:tr>
    </w:tbl>
    <w:p>
      <w:pPr>
        <w:pStyle w:val="BodyText"/>
      </w:pPr>
      <w:r>
        <w:rPr>
          <w:i/>
          <w:iCs/>
        </w:rPr>
        <w:t xml:space="preserve">Nota.</w:t>
      </w:r>
      <w:r>
        <w:t xml:space="preserve"> </w:t>
      </w:r>
      <w:r>
        <w:t xml:space="preserve">Elaborado por los autores a partir de los controladores de los servicios y de la documentación de los servicios.</w:t>
      </w:r>
    </w:p>
    <w:bookmarkStart w:id="72" w:name="X89e11b7958078437b80c96b7eaa0e877331b2db"/>
    <w:p>
      <w:pPr>
        <w:pStyle w:val="Heading4"/>
      </w:pPr>
      <w:r>
        <w:t xml:space="preserve">13.3.1 Creación de una Reserva</w:t>
      </w:r>
    </w:p>
    <w:p>
      <w:pPr>
        <w:pStyle w:val="FirstParagraph"/>
      </w:pPr>
      <w:r>
        <w:t xml:space="preserve">El cuerpo de la solicitud usa fechas locales del lavadero. El servidor calcula la hora de finalización, la bahía, el precio y los puntos.</w:t>
      </w:r>
    </w:p>
    <w:p>
      <w:pPr>
        <w:pStyle w:val="SourceCode"/>
      </w:pPr>
      <w:r>
        <w:rPr>
          <w:rStyle w:val="VerbatimChar"/>
        </w:rPr>
        <w:t xml:space="preserve">POST /api/v1/bookings</w:t>
      </w:r>
      <w:r>
        <w:br/>
      </w:r>
      <w:r>
        <w:rPr>
          <w:rStyle w:val="VerbatimChar"/>
        </w:rPr>
        <w:t xml:space="preserve">Authorization: Bearer &lt;JWT&gt;</w:t>
      </w:r>
      <w:r>
        <w:br/>
      </w:r>
      <w:r>
        <w:rPr>
          <w:rStyle w:val="VerbatimChar"/>
        </w:rPr>
        <w:t xml:space="preserve">Content-Type: application/json</w:t>
      </w:r>
      <w:r>
        <w:br/>
      </w:r>
      <w:r>
        <w:br/>
      </w:r>
      <w:r>
        <w:rPr>
          <w:rStyle w:val="VerbatimChar"/>
        </w:rPr>
        <w:t xml:space="preserve">{</w:t>
      </w:r>
      <w:r>
        <w:br/>
      </w:r>
      <w:r>
        <w:rPr>
          <w:rStyle w:val="VerbatimChar"/>
        </w:rPr>
        <w:t xml:space="preserve">  "vehicleId": 12,</w:t>
      </w:r>
      <w:r>
        <w:br/>
      </w:r>
      <w:r>
        <w:rPr>
          <w:rStyle w:val="VerbatimChar"/>
        </w:rPr>
        <w:t xml:space="preserve">  "serviceIds": [1],</w:t>
      </w:r>
      <w:r>
        <w:br/>
      </w:r>
      <w:r>
        <w:rPr>
          <w:rStyle w:val="VerbatimChar"/>
        </w:rPr>
        <w:t xml:space="preserve">  "date": "2026-10-12",</w:t>
      </w:r>
      <w:r>
        <w:br/>
      </w:r>
      <w:r>
        <w:rPr>
          <w:rStyle w:val="VerbatimChar"/>
        </w:rPr>
        <w:t xml:space="preserve">  "time": "10:30",</w:t>
      </w:r>
      <w:r>
        <w:br/>
      </w:r>
      <w:r>
        <w:rPr>
          <w:rStyle w:val="VerbatimChar"/>
        </w:rPr>
        <w:t xml:space="preserve">  "notes": "Revisar la tapicería",</w:t>
      </w:r>
      <w:r>
        <w:br/>
      </w:r>
      <w:r>
        <w:rPr>
          <w:rStyle w:val="VerbatimChar"/>
        </w:rPr>
        <w:t xml:space="preserve">  "paymentMode": "DIGITAL"</w:t>
      </w:r>
      <w:r>
        <w:br/>
      </w:r>
      <w:r>
        <w:rPr>
          <w:rStyle w:val="VerbatimChar"/>
        </w:rPr>
        <w:t xml:space="preserve">}</w:t>
      </w:r>
    </w:p>
    <w:p>
      <w:pPr>
        <w:pStyle w:val="FirstParagraph"/>
      </w:pPr>
      <w:r>
        <w:rPr>
          <w:i/>
          <w:iCs/>
        </w:rPr>
        <w:t xml:space="preserve">Nota.</w:t>
      </w:r>
      <w:r>
        <w:t xml:space="preserve"> </w:t>
      </w:r>
      <w:r>
        <w:t xml:space="preserve">Estructura de</w:t>
      </w:r>
      <w:r>
        <w:t xml:space="preserve"> </w:t>
      </w:r>
      <w:r>
        <w:rPr>
          <w:i/>
          <w:iCs/>
        </w:rPr>
        <w:t xml:space="preserve">CreateBookingRequest</w:t>
      </w:r>
      <w:r>
        <w:t xml:space="preserve"> </w:t>
      </w:r>
      <w:r>
        <w:t xml:space="preserve">de la aplicación web; los valores son ficticios.</w:t>
      </w:r>
    </w:p>
    <w:p>
      <w:pPr>
        <w:pStyle w:val="BodyText"/>
      </w:pPr>
      <w:r>
        <w:rPr>
          <w:b/>
          <w:bCs/>
        </w:rPr>
        <w:t xml:space="preserve">Tabla 21</w:t>
      </w:r>
    </w:p>
    <w:p>
      <w:pPr>
        <w:pStyle w:val="BodyText"/>
      </w:pPr>
      <w:r>
        <w:rPr>
          <w:i/>
          <w:iCs/>
        </w:rPr>
        <w:t xml:space="preserve">Respuestas de Error Relevantes al Crear una Reserva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Respuesta</w:t>
            </w:r>
          </w:p>
        </w:tc>
      </w:tr>
      <w:tr>
        <w:tc>
          <w:tcPr/>
          <w:p>
            <w:pPr>
              <w:pStyle w:val="Compact"/>
            </w:pPr>
            <w:r>
              <w:t xml:space="preserve">El vehículo no existe o pertenece a otro cliente</w:t>
            </w:r>
          </w:p>
        </w:tc>
        <w:tc>
          <w:tcPr/>
          <w:p>
            <w:pPr>
              <w:pStyle w:val="Compact"/>
            </w:pPr>
            <w:r>
              <w:t xml:space="preserve">404 VEHICLE_NOT_FOUND (la misma respuesta a propósito).</w:t>
            </w:r>
          </w:p>
        </w:tc>
      </w:tr>
      <w:tr>
        <w:tc>
          <w:tcPr/>
          <w:p>
            <w:pPr>
              <w:pStyle w:val="Compact"/>
            </w:pPr>
            <w:r>
              <w:t xml:space="preserve">customer-service no responde</w:t>
            </w:r>
          </w:p>
        </w:tc>
        <w:tc>
          <w:tcPr/>
          <w:p>
            <w:pPr>
              <w:pStyle w:val="Compact"/>
            </w:pPr>
            <w:r>
              <w:t xml:space="preserve">503 CUSTOMER_SERVICE_UNAVAILABLE.</w:t>
            </w:r>
          </w:p>
        </w:tc>
      </w:tr>
      <w:tr>
        <w:tc>
          <w:tcPr/>
          <w:p>
            <w:pPr>
              <w:pStyle w:val="Compact"/>
            </w:pPr>
            <w:r>
              <w:t xml:space="preserve">La hora no se puede reservar</w:t>
            </w:r>
          </w:p>
        </w:tc>
        <w:tc>
          <w:tcPr/>
          <w:p>
            <w:pPr>
              <w:pStyle w:val="Compact"/>
            </w:pPr>
            <w:r>
              <w:t xml:space="preserve">409 SLOT_UNAVAILABLE con hasta cinco horas alternativas y el motivo: CLOSED_DAY, OUTSIDE_HOURS, TIME_PASSED o NO_FREE_BAY.</w:t>
            </w:r>
          </w:p>
        </w:tc>
      </w:tr>
      <w:tr>
        <w:tc>
          <w:tcPr/>
          <w:p>
            <w:pPr>
              <w:pStyle w:val="Compact"/>
            </w:pPr>
            <w:r>
              <w:t xml:space="preserve">El vehículo ya tiene una reserva a esa hora</w:t>
            </w:r>
          </w:p>
        </w:tc>
        <w:tc>
          <w:tcPr/>
          <w:p>
            <w:pPr>
              <w:pStyle w:val="Compact"/>
            </w:pPr>
            <w:r>
              <w:t xml:space="preserve">409 VEHICLE_ALREADY_BOOKED.</w:t>
            </w:r>
          </w:p>
        </w:tc>
      </w:tr>
      <w:tr>
        <w:tc>
          <w:tcPr/>
          <w:p>
            <w:pPr>
              <w:pStyle w:val="Compact"/>
            </w:pPr>
            <w:r>
              <w:t xml:space="preserve">El servicio no se ofrece para el tipo de vehículo</w:t>
            </w:r>
          </w:p>
        </w:tc>
        <w:tc>
          <w:tcPr/>
          <w:p>
            <w:pPr>
              <w:pStyle w:val="Compact"/>
            </w:pPr>
            <w:r>
              <w:t xml:space="preserve">SERVICE_NOT_AVAILABLE_FOR_VEHICLE.</w:t>
            </w:r>
          </w:p>
        </w:tc>
      </w:tr>
      <w:tr>
        <w:tc>
          <w:tcPr/>
          <w:p>
            <w:pPr>
              <w:pStyle w:val="Compact"/>
            </w:pPr>
            <w:r>
              <w:t xml:space="preserve">Fecha no válida (pasada o más allá de 60 días)</w:t>
            </w:r>
          </w:p>
        </w:tc>
        <w:tc>
          <w:tcPr/>
          <w:p>
            <w:pPr>
              <w:pStyle w:val="Compact"/>
            </w:pPr>
            <w:r>
              <w:t xml:space="preserve">INVALID_DATE.</w:t>
            </w:r>
          </w:p>
        </w:tc>
      </w:tr>
      <w:tr>
        <w:tc>
          <w:tcPr/>
          <w:p>
            <w:pPr>
              <w:pStyle w:val="Compact"/>
            </w:pPr>
            <w:r>
              <w:t xml:space="preserve">Forma no válida de la solicitud</w:t>
            </w:r>
          </w:p>
        </w:tc>
        <w:tc>
          <w:tcPr/>
          <w:p>
            <w:pPr>
              <w:pStyle w:val="Compact"/>
            </w:pPr>
            <w:r>
              <w:t xml:space="preserve">400 VALIDATION_ERROR.</w:t>
            </w:r>
          </w:p>
        </w:tc>
      </w:tr>
      <w:tr>
        <w:tc>
          <w:tcPr/>
          <w:p>
            <w:pPr>
              <w:pStyle w:val="Compact"/>
            </w:pPr>
            <w:r>
              <w:t xml:space="preserve">El cliente no envió</w:t>
            </w:r>
            <w:r>
              <w:t xml:space="preserve"> </w:t>
            </w:r>
            <w:r>
              <w:rPr>
                <w:i/>
                <w:iCs/>
              </w:rPr>
              <w:t xml:space="preserve">paymentMode</w:t>
            </w:r>
            <w:r>
              <w:t xml:space="preserve"> </w:t>
            </w:r>
            <w:r>
              <w:t xml:space="preserve">o no es</w:t>
            </w:r>
            <w:r>
              <w:t xml:space="preserve"> </w:t>
            </w:r>
            <w:r>
              <w:rPr>
                <w:i/>
                <w:iCs/>
              </w:rPr>
              <w:t xml:space="preserve">DIGITAL</w:t>
            </w:r>
            <w:r>
              <w:t xml:space="preserve"> </w:t>
            </w:r>
            <w:r>
              <w:t xml:space="preserve">ni</w:t>
            </w:r>
            <w:r>
              <w:t xml:space="preserve"> </w:t>
            </w:r>
            <w:r>
              <w:rPr>
                <w:i/>
                <w:iCs/>
              </w:rPr>
              <w:t xml:space="preserve">CASH</w:t>
            </w:r>
            <w:r>
              <w:t xml:space="preserve"> </w:t>
            </w:r>
            <w:r>
              <w:t xml:space="preserve">(desde el 26 de octubre de 2026)</w:t>
            </w:r>
          </w:p>
        </w:tc>
        <w:tc>
          <w:tcPr/>
          <w:p>
            <w:pPr>
              <w:pStyle w:val="Compact"/>
            </w:pPr>
            <w:r>
              <w:t xml:space="preserve">400 INVALID_PAYMENT_MODE.</w:t>
            </w:r>
          </w:p>
        </w:tc>
      </w:tr>
      <w:tr>
        <w:tc>
          <w:tcPr/>
          <w:p>
            <w:pPr>
              <w:pStyle w:val="Compact"/>
            </w:pPr>
            <w:r>
              <w:t xml:space="preserve">El cliente ya tiene</w:t>
            </w:r>
            <w:r>
              <w:t xml:space="preserve"> </w:t>
            </w:r>
            <w:r>
              <w:rPr>
                <w:i/>
                <w:iCs/>
              </w:rPr>
              <w:t xml:space="preserve">BOOKING_CASH_ACTIVE_LIMIT</w:t>
            </w:r>
            <w:r>
              <w:t xml:space="preserve"> </w:t>
            </w:r>
            <w:r>
              <w:t xml:space="preserve">reservas activas en efectivo</w:t>
            </w:r>
          </w:p>
        </w:tc>
        <w:tc>
          <w:tcPr/>
          <w:p>
            <w:pPr>
              <w:pStyle w:val="Compact"/>
            </w:pPr>
            <w:r>
              <w:t xml:space="preserve">409 CASH_BOOKING_LIMIT.</w:t>
            </w:r>
          </w:p>
        </w:tc>
      </w:tr>
    </w:tbl>
    <w:p>
      <w:pPr>
        <w:pStyle w:val="BodyText"/>
      </w:pPr>
      <w:r>
        <w:rPr>
          <w:i/>
          <w:iCs/>
        </w:rPr>
        <w:t xml:space="preserve">Nota.</w:t>
      </w:r>
      <w:r>
        <w:t xml:space="preserve"> </w:t>
      </w:r>
      <w:r>
        <w:t xml:space="preserve">Códigos tomados del archivo de traducción de la aplicación web y de la documentación de booking-service.</w:t>
      </w:r>
    </w:p>
    <w:bookmarkEnd w:id="72"/>
    <w:bookmarkEnd w:id="73"/>
    <w:bookmarkStart w:id="74" w:name="X7727c82f2869687db87aa8953b4885a396c08d9"/>
    <w:p>
      <w:pPr>
        <w:pStyle w:val="Heading3"/>
      </w:pPr>
      <w:r>
        <w:t xml:space="preserve">13.4 Eventos de Dominio (RabbitMQ)</w:t>
      </w:r>
    </w:p>
    <w:p>
      <w:pPr>
        <w:pStyle w:val="FirstParagraph"/>
      </w:pPr>
      <w:r>
        <w:t xml:space="preserve">La mensajería usa un solo exchange de tipo topic,</w:t>
      </w:r>
      <w:r>
        <w:t xml:space="preserve"> </w:t>
      </w:r>
      <w:r>
        <w:rPr>
          <w:i/>
          <w:iCs/>
        </w:rPr>
        <w:t xml:space="preserve">carwash.events</w:t>
      </w:r>
      <w:r>
        <w:t xml:space="preserve">. La clave de enrutamiento sigue la convención</w:t>
      </w:r>
      <w:r>
        <w:t xml:space="preserve"> </w:t>
      </w:r>
      <w:r>
        <w:rPr>
          <w:rStyle w:val="VerbatimChar"/>
        </w:rPr>
        <w:t xml:space="preserve">&lt;esquema-dueño&gt;.&lt;evento_en_snake_case&gt;</w:t>
      </w:r>
      <w:r>
        <w:t xml:space="preserve"> </w:t>
      </w:r>
      <w:r>
        <w:t xml:space="preserve">(Hohpe y Woolf, 2003). Todo mensaje lleva el mismo sobre: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"uuid (clave de idempotencia)"</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"BookingConfirmed"</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"145"</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"2026-10-12T15:00:00Z"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"bookingId"</w:t>
      </w:r>
      <w:r>
        <w:rPr>
          <w:rStyle w:val="FunctionTok"/>
        </w:rPr>
        <w:t xml:space="preserve">:</w:t>
      </w:r>
      <w:r>
        <w:rPr>
          <w:rStyle w:val="NormalTok"/>
        </w:rPr>
        <w:t xml:space="preserve"> </w:t>
      </w:r>
      <w:r>
        <w:rPr>
          <w:rStyle w:val="DecValTok"/>
        </w:rPr>
        <w:t xml:space="preserve">145</w:t>
      </w:r>
      <w:r>
        <w:rPr>
          <w:rStyle w:val="FunctionTok"/>
        </w:rPr>
        <w:t xml:space="preserve">,</w:t>
      </w:r>
      <w:r>
        <w:rPr>
          <w:rStyle w:val="NormalTok"/>
        </w:rPr>
        <w:t xml:space="preserve"> </w:t>
      </w:r>
      <w:r>
        <w:rPr>
          <w:rStyle w:val="DataTypeTok"/>
        </w:rPr>
        <w:t xml:space="preserve">"customerUserId"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"scheduledStart"</w:t>
      </w:r>
      <w:r>
        <w:rPr>
          <w:rStyle w:val="FunctionTok"/>
        </w:rPr>
        <w:t xml:space="preserve">:</w:t>
      </w:r>
      <w:r>
        <w:rPr>
          <w:rStyle w:val="NormalTok"/>
        </w:rPr>
        <w:t xml:space="preserve"> </w:t>
      </w:r>
      <w:r>
        <w:rPr>
          <w:rStyle w:val="StringTok"/>
        </w:rPr>
        <w:t xml:space="preserve">"2026-10-12T15:00:00Z"</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Tabla 22</w:t>
      </w:r>
    </w:p>
    <w:p>
      <w:pPr>
        <w:pStyle w:val="BodyText"/>
      </w:pPr>
      <w:r>
        <w:rPr>
          <w:i/>
          <w:iCs/>
        </w:rPr>
        <w:t xml:space="preserve">Eventos Publicados y Consumidos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Evento</w:t>
            </w:r>
          </w:p>
        </w:tc>
        <w:tc>
          <w:tcPr/>
          <w:p>
            <w:pPr>
              <w:pStyle w:val="Compact"/>
            </w:pPr>
            <w:r>
              <w:t xml:space="preserve">Clave de enrutamiento</w:t>
            </w:r>
          </w:p>
        </w:tc>
        <w:tc>
          <w:tcPr/>
          <w:p>
            <w:pPr>
              <w:pStyle w:val="Compact"/>
            </w:pPr>
            <w:r>
              <w:t xml:space="preserve">Publicador</w:t>
            </w:r>
          </w:p>
        </w:tc>
        <w:tc>
          <w:tcPr/>
          <w:p>
            <w:pPr>
              <w:pStyle w:val="Compact"/>
            </w:pPr>
            <w:r>
              <w:t xml:space="preserve">Consumidores</w:t>
            </w:r>
          </w:p>
        </w:tc>
        <w:tc>
          <w:tcPr/>
          <w:p>
            <w:pPr>
              <w:pStyle w:val="Compact"/>
            </w:pPr>
            <w:r>
              <w:t xml:space="preserve">Estado</w:t>
            </w:r>
          </w:p>
        </w:tc>
      </w:tr>
      <w:tr>
        <w:tc>
          <w:tcPr/>
          <w:p>
            <w:pPr>
              <w:pStyle w:val="Compact"/>
            </w:pPr>
            <w:r>
              <w:t xml:space="preserve">UserRegistered</w:t>
            </w:r>
          </w:p>
        </w:tc>
        <w:tc>
          <w:tcPr/>
          <w:p>
            <w:pPr>
              <w:pStyle w:val="Compact"/>
            </w:pPr>
            <w:r>
              <w:t xml:space="preserve">security.user_registered</w:t>
            </w:r>
          </w:p>
        </w:tc>
        <w:tc>
          <w:tcPr/>
          <w:p>
            <w:pPr>
              <w:pStyle w:val="Compact"/>
            </w:pPr>
            <w:r>
              <w:t xml:space="preserve">security-service</w:t>
            </w:r>
          </w:p>
        </w:tc>
        <w:tc>
          <w:tcPr/>
          <w:p>
            <w:pPr>
              <w:pStyle w:val="Compact"/>
            </w:pPr>
            <w:r>
              <w:t xml:space="preserve">customer-service, notification-service</w:t>
            </w:r>
          </w:p>
        </w:tc>
        <w:tc>
          <w:tcPr/>
          <w:p>
            <w:pPr>
              <w:pStyle w:val="Compact"/>
            </w:pPr>
            <w:r>
              <w:t xml:space="preserve">Publicado</w:t>
            </w:r>
          </w:p>
        </w:tc>
      </w:tr>
      <w:tr>
        <w:tc>
          <w:tcPr/>
          <w:p>
            <w:pPr>
              <w:pStyle w:val="Compact"/>
            </w:pPr>
            <w:r>
              <w:t xml:space="preserve">BookingConfirmed</w:t>
            </w:r>
          </w:p>
        </w:tc>
        <w:tc>
          <w:tcPr/>
          <w:p>
            <w:pPr>
              <w:pStyle w:val="Compact"/>
            </w:pPr>
            <w:r>
              <w:t xml:space="preserve">booking.confirmed</w:t>
            </w:r>
          </w:p>
        </w:tc>
        <w:tc>
          <w:tcPr/>
          <w:p>
            <w:pPr>
              <w:pStyle w:val="Compact"/>
            </w:pPr>
            <w:r>
              <w:t xml:space="preserve">booking-service</w:t>
            </w:r>
          </w:p>
        </w:tc>
        <w:tc>
          <w:tcPr/>
          <w:p>
            <w:pPr>
              <w:pStyle w:val="Compact"/>
            </w:pPr>
            <w:r>
              <w:t xml:space="preserve">notification-service, operations-service (asignación automática)</w:t>
            </w:r>
          </w:p>
        </w:tc>
        <w:tc>
          <w:tcPr/>
          <w:p>
            <w:pPr>
              <w:pStyle w:val="Compact"/>
            </w:pPr>
            <w:r>
              <w:t xml:space="preserve">Publicado</w:t>
            </w:r>
          </w:p>
        </w:tc>
      </w:tr>
      <w:tr>
        <w:tc>
          <w:tcPr/>
          <w:p>
            <w:pPr>
              <w:pStyle w:val="Compact"/>
            </w:pPr>
            <w:r>
              <w:t xml:space="preserve">BookingCancelled</w:t>
            </w:r>
          </w:p>
        </w:tc>
        <w:tc>
          <w:tcPr/>
          <w:p>
            <w:pPr>
              <w:pStyle w:val="Compact"/>
            </w:pPr>
            <w:r>
              <w:t xml:space="preserve">booking.cancelled</w:t>
            </w:r>
          </w:p>
        </w:tc>
        <w:tc>
          <w:tcPr/>
          <w:p>
            <w:pPr>
              <w:pStyle w:val="Compact"/>
            </w:pPr>
            <w:r>
              <w:t xml:space="preserve">booking-service</w:t>
            </w:r>
          </w:p>
        </w:tc>
        <w:tc>
          <w:tcPr/>
          <w:p>
            <w:pPr>
              <w:pStyle w:val="Compact"/>
            </w:pPr>
            <w:r>
              <w:t xml:space="preserve">notification-service</w:t>
            </w:r>
          </w:p>
        </w:tc>
        <w:tc>
          <w:tcPr/>
          <w:p>
            <w:pPr>
              <w:pStyle w:val="Compact"/>
            </w:pPr>
            <w:r>
              <w:t xml:space="preserve">Publicado; lleva</w:t>
            </w:r>
            <w:r>
              <w:t xml:space="preserve"> </w:t>
            </w:r>
            <w:r>
              <w:rPr>
                <w:i/>
                <w:iCs/>
              </w:rPr>
              <w:t xml:space="preserve">reason</w:t>
            </w:r>
            <w:r>
              <w:t xml:space="preserve"> </w:t>
            </w:r>
            <w:r>
              <w:t xml:space="preserve">y, desde el 24 de octubre de 2026,</w:t>
            </w:r>
            <w:r>
              <w:t xml:space="preserve"> </w:t>
            </w:r>
            <w:r>
              <w:rPr>
                <w:i/>
                <w:iCs/>
              </w:rPr>
              <w:t xml:space="preserve">reasonCode</w:t>
            </w:r>
          </w:p>
        </w:tc>
      </w:tr>
      <w:tr>
        <w:tc>
          <w:tcPr/>
          <w:p>
            <w:pPr>
              <w:pStyle w:val="Compact"/>
            </w:pPr>
            <w:r>
              <w:t xml:space="preserve">BookingStatusChanged</w:t>
            </w:r>
          </w:p>
        </w:tc>
        <w:tc>
          <w:tcPr/>
          <w:p>
            <w:pPr>
              <w:pStyle w:val="Compact"/>
            </w:pPr>
            <w:r>
              <w:t xml:space="preserve">booking.status_changed</w:t>
            </w:r>
          </w:p>
        </w:tc>
        <w:tc>
          <w:tcPr/>
          <w:p>
            <w:pPr>
              <w:pStyle w:val="Compact"/>
            </w:pPr>
            <w:r>
              <w:t xml:space="preserve">booking-service</w:t>
            </w:r>
          </w:p>
        </w:tc>
        <w:tc>
          <w:tcPr/>
          <w:p>
            <w:pPr>
              <w:pStyle w:val="Compact"/>
            </w:pPr>
            <w:r>
              <w:t xml:space="preserve">notification-service</w:t>
            </w:r>
          </w:p>
        </w:tc>
        <w:tc>
          <w:tcPr/>
          <w:p>
            <w:pPr>
              <w:pStyle w:val="Compact"/>
            </w:pPr>
            <w:r>
              <w:t xml:space="preserve">Publicado cuando el administrador cambia el estado (desde el 23 de octubre de 2026); con IN_PROGRESS, COMPLETED o NO_SHOW cancela los recordatorios y NO_SHOW tiene su aviso (</w:t>
            </w:r>
            <w:r>
              <w:rPr>
                <w:i/>
                <w:iCs/>
              </w:rPr>
              <w:t xml:space="preserve">BOOKING_NO_SHOW</w:t>
            </w:r>
            <w:r>
              <w:t xml:space="preserve">, desde el 24 de octubre)</w:t>
            </w:r>
          </w:p>
        </w:tc>
      </w:tr>
      <w:tr>
        <w:tc>
          <w:tcPr/>
          <w:p>
            <w:pPr>
              <w:pStyle w:val="Compact"/>
            </w:pPr>
            <w:r>
              <w:t xml:space="preserve">OperatorAssigned</w:t>
            </w:r>
          </w:p>
        </w:tc>
        <w:tc>
          <w:tcPr/>
          <w:p>
            <w:pPr>
              <w:pStyle w:val="Compact"/>
            </w:pPr>
            <w:r>
              <w:t xml:space="preserve">execution.operator_assigned</w:t>
            </w:r>
          </w:p>
        </w:tc>
        <w:tc>
          <w:tcPr/>
          <w:p>
            <w:pPr>
              <w:pStyle w:val="Compact"/>
            </w:pPr>
            <w:r>
              <w:t xml:space="preserve">operations-service</w:t>
            </w:r>
          </w:p>
        </w:tc>
        <w:tc>
          <w:tcPr/>
          <w:p>
            <w:pPr>
              <w:pStyle w:val="Compact"/>
            </w:pPr>
            <w:r>
              <w:t xml:space="preserve">notification-service</w:t>
            </w:r>
          </w:p>
        </w:tc>
        <w:tc>
          <w:tcPr/>
          <w:p>
            <w:pPr>
              <w:pStyle w:val="Compact"/>
            </w:pPr>
            <w:r>
              <w:t xml:space="preserve">Publicado</w:t>
            </w:r>
          </w:p>
        </w:tc>
      </w:tr>
      <w:tr>
        <w:tc>
          <w:tcPr/>
          <w:p>
            <w:pPr>
              <w:pStyle w:val="Compact"/>
            </w:pPr>
            <w:r>
              <w:t xml:space="preserve">OperatorUnassigned</w:t>
            </w:r>
          </w:p>
        </w:tc>
        <w:tc>
          <w:tcPr/>
          <w:p>
            <w:pPr>
              <w:pStyle w:val="Compact"/>
            </w:pPr>
            <w:r>
              <w:t xml:space="preserve">execution.operator_unassigned</w:t>
            </w:r>
          </w:p>
        </w:tc>
        <w:tc>
          <w:tcPr/>
          <w:p>
            <w:pPr>
              <w:pStyle w:val="Compact"/>
            </w:pPr>
            <w:r>
              <w:t xml:space="preserve">operations-service</w:t>
            </w:r>
          </w:p>
        </w:tc>
        <w:tc>
          <w:tcPr/>
          <w:p>
            <w:pPr>
              <w:pStyle w:val="Compact"/>
            </w:pPr>
            <w:r>
              <w:t xml:space="preserve">notification-service</w:t>
            </w:r>
          </w:p>
        </w:tc>
        <w:tc>
          <w:tcPr/>
          <w:p>
            <w:pPr>
              <w:pStyle w:val="Compact"/>
            </w:pPr>
            <w:r>
              <w:t xml:space="preserve">Publicado desde el 24 de octubre de 2026 cuando una reserva reprogramada queda sin operario libre: avisa al operario liberado y a los administradores</w:t>
            </w:r>
          </w:p>
        </w:tc>
      </w:tr>
      <w:tr>
        <w:tc>
          <w:tcPr/>
          <w:p>
            <w:pPr>
              <w:pStyle w:val="Compact"/>
            </w:pPr>
            <w:r>
              <w:t xml:space="preserve">ServiceStarted</w:t>
            </w:r>
          </w:p>
        </w:tc>
        <w:tc>
          <w:tcPr/>
          <w:p>
            <w:pPr>
              <w:pStyle w:val="Compact"/>
            </w:pPr>
            <w:r>
              <w:t xml:space="preserve">execution.service_started</w:t>
            </w:r>
          </w:p>
        </w:tc>
        <w:tc>
          <w:tcPr/>
          <w:p>
            <w:pPr>
              <w:pStyle w:val="Compact"/>
            </w:pPr>
            <w:r>
              <w:t xml:space="preserve">operations-service</w:t>
            </w:r>
          </w:p>
        </w:tc>
        <w:tc>
          <w:tcPr/>
          <w:p>
            <w:pPr>
              <w:pStyle w:val="Compact"/>
            </w:pPr>
            <w:r>
              <w:t xml:space="preserve">notification-service</w:t>
            </w:r>
          </w:p>
        </w:tc>
        <w:tc>
          <w:tcPr/>
          <w:p>
            <w:pPr>
              <w:pStyle w:val="Compact"/>
            </w:pPr>
            <w:r>
              <w:t xml:space="preserve">Publicado</w:t>
            </w:r>
          </w:p>
        </w:tc>
      </w:tr>
      <w:tr>
        <w:tc>
          <w:tcPr/>
          <w:p>
            <w:pPr>
              <w:pStyle w:val="Compact"/>
            </w:pPr>
            <w:r>
              <w:t xml:space="preserve">ServiceCompleted</w:t>
            </w:r>
          </w:p>
        </w:tc>
        <w:tc>
          <w:tcPr/>
          <w:p>
            <w:pPr>
              <w:pStyle w:val="Compact"/>
            </w:pPr>
            <w:r>
              <w:t xml:space="preserve">execution.service_completed</w:t>
            </w:r>
          </w:p>
        </w:tc>
        <w:tc>
          <w:tcPr/>
          <w:p>
            <w:pPr>
              <w:pStyle w:val="Compact"/>
            </w:pPr>
            <w:r>
              <w:t xml:space="preserve">operations-service</w:t>
            </w:r>
          </w:p>
        </w:tc>
        <w:tc>
          <w:tcPr/>
          <w:p>
            <w:pPr>
              <w:pStyle w:val="Compact"/>
            </w:pPr>
            <w:r>
              <w:t xml:space="preserve">notification-service</w:t>
            </w:r>
          </w:p>
        </w:tc>
        <w:tc>
          <w:tcPr/>
          <w:p>
            <w:pPr>
              <w:pStyle w:val="Compact"/>
            </w:pPr>
            <w:r>
              <w:t xml:space="preserve">Publicado</w:t>
            </w:r>
          </w:p>
        </w:tc>
      </w:tr>
      <w:tr>
        <w:tc>
          <w:tcPr/>
          <w:p>
            <w:pPr>
              <w:pStyle w:val="Compact"/>
            </w:pPr>
            <w:r>
              <w:t xml:space="preserve">InspectionShared</w:t>
            </w:r>
          </w:p>
        </w:tc>
        <w:tc>
          <w:tcPr/>
          <w:p>
            <w:pPr>
              <w:pStyle w:val="Compact"/>
            </w:pPr>
            <w:r>
              <w:t xml:space="preserve">execution.inspection_shared</w:t>
            </w:r>
          </w:p>
        </w:tc>
        <w:tc>
          <w:tcPr/>
          <w:p>
            <w:pPr>
              <w:pStyle w:val="Compact"/>
            </w:pPr>
            <w:r>
              <w:t xml:space="preserve">operations-service</w:t>
            </w:r>
          </w:p>
        </w:tc>
        <w:tc>
          <w:tcPr/>
          <w:p>
            <w:pPr>
              <w:pStyle w:val="Compact"/>
            </w:pPr>
            <w:r>
              <w:t xml:space="preserve">notification-service</w:t>
            </w:r>
          </w:p>
        </w:tc>
        <w:tc>
          <w:tcPr/>
          <w:p>
            <w:pPr>
              <w:pStyle w:val="Compact"/>
            </w:pPr>
            <w:r>
              <w:t xml:space="preserve">Publicado (con el token del enlace público)</w:t>
            </w:r>
          </w:p>
        </w:tc>
      </w:tr>
      <w:tr>
        <w:tc>
          <w:tcPr/>
          <w:p>
            <w:pPr>
              <w:pStyle w:val="Compact"/>
            </w:pPr>
            <w:r>
              <w:t xml:space="preserve">ServiceNotStarted, ServiceNotFinished</w:t>
            </w:r>
          </w:p>
        </w:tc>
        <w:tc>
          <w:tcPr/>
          <w:p>
            <w:pPr>
              <w:pStyle w:val="Compact"/>
            </w:pPr>
            <w:r>
              <w:t xml:space="preserve">execution.service_not_started, execution.service_not_finished</w:t>
            </w:r>
          </w:p>
        </w:tc>
        <w:tc>
          <w:tcPr/>
          <w:p>
            <w:pPr>
              <w:pStyle w:val="Compact"/>
            </w:pPr>
            <w:r>
              <w:t xml:space="preserve">operations-service</w:t>
            </w:r>
          </w:p>
        </w:tc>
        <w:tc>
          <w:tcPr/>
          <w:p>
            <w:pPr>
              <w:pStyle w:val="Compact"/>
            </w:pPr>
            <w:r>
              <w:t xml:space="preserve">notification-service</w:t>
            </w:r>
          </w:p>
        </w:tc>
        <w:tc>
          <w:tcPr/>
          <w:p>
            <w:pPr>
              <w:pStyle w:val="Compact"/>
            </w:pPr>
            <w:r>
              <w:t xml:space="preserve">Publicado una vez por reserva (desde el 21 de octubre de 2026)</w:t>
            </w:r>
          </w:p>
        </w:tc>
      </w:tr>
      <w:tr>
        <w:tc>
          <w:tcPr/>
          <w:p>
            <w:pPr>
              <w:pStyle w:val="Compact"/>
            </w:pPr>
            <w:r>
              <w:t xml:space="preserve">PaymentReported</w:t>
            </w:r>
          </w:p>
        </w:tc>
        <w:tc>
          <w:tcPr/>
          <w:p>
            <w:pPr>
              <w:pStyle w:val="Compact"/>
            </w:pPr>
            <w:r>
              <w:t xml:space="preserve">payment.reported</w:t>
            </w:r>
          </w:p>
        </w:tc>
        <w:tc>
          <w:tcPr/>
          <w:p>
            <w:pPr>
              <w:pStyle w:val="Compact"/>
            </w:pPr>
            <w:r>
              <w:t xml:space="preserve">payment-service</w:t>
            </w:r>
          </w:p>
        </w:tc>
        <w:tc>
          <w:tcPr/>
          <w:p>
            <w:pPr>
              <w:pStyle w:val="Compact"/>
            </w:pPr>
            <w:r>
              <w:t xml:space="preserve">booking-service</w:t>
            </w:r>
          </w:p>
        </w:tc>
        <w:tc>
          <w:tcPr/>
          <w:p>
            <w:pPr>
              <w:pStyle w:val="Compact"/>
            </w:pPr>
            <w:r>
              <w:t xml:space="preserve">Publicado desde el 26 de octubre de 2026, al reportar un pago con comprobante</w:t>
            </w:r>
          </w:p>
        </w:tc>
      </w:tr>
      <w:tr>
        <w:tc>
          <w:tcPr/>
          <w:p>
            <w:pPr>
              <w:pStyle w:val="Compact"/>
            </w:pPr>
            <w:r>
              <w:t xml:space="preserve">PaymentConfirmed</w:t>
            </w:r>
          </w:p>
        </w:tc>
        <w:tc>
          <w:tcPr/>
          <w:p>
            <w:pPr>
              <w:pStyle w:val="Compact"/>
            </w:pPr>
            <w:r>
              <w:t xml:space="preserve">payment.confirmed</w:t>
            </w:r>
          </w:p>
        </w:tc>
        <w:tc>
          <w:tcPr/>
          <w:p>
            <w:pPr>
              <w:pStyle w:val="Compact"/>
            </w:pPr>
            <w:r>
              <w:t xml:space="preserve">payment-service</w:t>
            </w:r>
          </w:p>
        </w:tc>
        <w:tc>
          <w:tcPr/>
          <w:p>
            <w:pPr>
              <w:pStyle w:val="Compact"/>
            </w:pPr>
            <w:r>
              <w:t xml:space="preserve">notification-service; booking-service desde el 26 de octubre de 2026</w:t>
            </w:r>
          </w:p>
        </w:tc>
        <w:tc>
          <w:tcPr/>
          <w:p>
            <w:pPr>
              <w:pStyle w:val="Compact"/>
            </w:pPr>
            <w:r>
              <w:t xml:space="preserve">Publicado</w:t>
            </w:r>
          </w:p>
        </w:tc>
      </w:tr>
      <w:tr>
        <w:tc>
          <w:tcPr/>
          <w:p>
            <w:pPr>
              <w:pStyle w:val="Compact"/>
            </w:pPr>
            <w:r>
              <w:t xml:space="preserve">PaymentRejected, PaymentRefunded</w:t>
            </w:r>
          </w:p>
        </w:tc>
        <w:tc>
          <w:tcPr/>
          <w:p>
            <w:pPr>
              <w:pStyle w:val="Compact"/>
            </w:pPr>
            <w:r>
              <w:t xml:space="preserve">payment.rejected, payment.refunded</w:t>
            </w:r>
          </w:p>
        </w:tc>
        <w:tc>
          <w:tcPr/>
          <w:p>
            <w:pPr>
              <w:pStyle w:val="Compact"/>
            </w:pPr>
            <w:r>
              <w:t xml:space="preserve">payment-service</w:t>
            </w:r>
          </w:p>
        </w:tc>
        <w:tc>
          <w:tcPr/>
          <w:p>
            <w:pPr>
              <w:pStyle w:val="Compact"/>
            </w:pPr>
            <w:r>
              <w:t xml:space="preserve">notification-service</w:t>
            </w:r>
          </w:p>
        </w:tc>
        <w:tc>
          <w:tcPr/>
          <w:p>
            <w:pPr>
              <w:pStyle w:val="Compact"/>
            </w:pPr>
            <w:r>
              <w:t xml:space="preserve">Publicado</w:t>
            </w:r>
          </w:p>
        </w:tc>
      </w:tr>
      <w:tr>
        <w:tc>
          <w:tcPr/>
          <w:p>
            <w:pPr>
              <w:pStyle w:val="Compact"/>
            </w:pPr>
            <w:r>
              <w:t xml:space="preserve">PromotionRedeemed</w:t>
            </w:r>
          </w:p>
        </w:tc>
        <w:tc>
          <w:tcPr/>
          <w:p>
            <w:pPr>
              <w:pStyle w:val="Compact"/>
            </w:pPr>
            <w:r>
              <w:t xml:space="preserve">payment.promotion_redeemed</w:t>
            </w:r>
          </w:p>
        </w:tc>
        <w:tc>
          <w:tcPr/>
          <w:p>
            <w:pPr>
              <w:pStyle w:val="Compact"/>
            </w:pPr>
            <w:r>
              <w:t xml:space="preserve">payment-service</w:t>
            </w:r>
          </w:p>
        </w:tc>
        <w:tc>
          <w:tcPr/>
          <w:p>
            <w:pPr>
              <w:pStyle w:val="Compact"/>
            </w:pPr>
            <w:r>
              <w:t xml:space="preserve">notification-service</w:t>
            </w:r>
          </w:p>
        </w:tc>
        <w:tc>
          <w:tcPr/>
          <w:p>
            <w:pPr>
              <w:pStyle w:val="Compact"/>
            </w:pPr>
            <w:r>
              <w:t xml:space="preserve">Publicado</w:t>
            </w:r>
          </w:p>
        </w:tc>
      </w:tr>
      <w:tr>
        <w:tc>
          <w:tcPr/>
          <w:p>
            <w:pPr>
              <w:pStyle w:val="Compact"/>
            </w:pPr>
            <w:r>
              <w:t xml:space="preserve">LoyaltyPointsEarned</w:t>
            </w:r>
          </w:p>
        </w:tc>
        <w:tc>
          <w:tcPr/>
          <w:p>
            <w:pPr>
              <w:pStyle w:val="Compact"/>
            </w:pPr>
            <w:r>
              <w:t xml:space="preserve">payment.loyalty_points_earned</w:t>
            </w:r>
          </w:p>
        </w:tc>
        <w:tc>
          <w:tcPr/>
          <w:p>
            <w:pPr>
              <w:pStyle w:val="Compact"/>
            </w:pPr>
            <w:r>
              <w:t xml:space="preserve">payment-service</w:t>
            </w:r>
          </w:p>
        </w:tc>
        <w:tc>
          <w:tcPr/>
          <w:p>
            <w:pPr>
              <w:pStyle w:val="Compact"/>
            </w:pPr>
            <w:r>
              <w:t xml:space="preserve">notification-service</w:t>
            </w:r>
          </w:p>
        </w:tc>
        <w:tc>
          <w:tcPr/>
          <w:p>
            <w:pPr>
              <w:pStyle w:val="Compact"/>
            </w:pPr>
            <w:r>
              <w:t xml:space="preserve">Publicado (con unlockedPromotions)</w:t>
            </w:r>
          </w:p>
        </w:tc>
      </w:tr>
      <w:tr>
        <w:tc>
          <w:tcPr/>
          <w:p>
            <w:pPr>
              <w:pStyle w:val="Compact"/>
            </w:pPr>
            <w:r>
              <w:t xml:space="preserve">BookingCreated</w:t>
            </w:r>
          </w:p>
        </w:tc>
        <w:tc>
          <w:tcPr/>
          <w:p>
            <w:pPr>
              <w:pStyle w:val="Compact"/>
            </w:pPr>
            <w:r>
              <w:t xml:space="preserve">booking.created</w:t>
            </w:r>
          </w:p>
        </w:tc>
        <w:tc>
          <w:tcPr/>
          <w:p>
            <w:pPr>
              <w:pStyle w:val="Compact"/>
            </w:pPr>
            <w:r>
              <w:t xml:space="preserve">—</w:t>
            </w:r>
          </w:p>
        </w:tc>
        <w:tc>
          <w:tcPr/>
          <w:p>
            <w:pPr>
              <w:pStyle w:val="Compact"/>
            </w:pPr>
            <w:r>
              <w:t xml:space="preserve">—</w:t>
            </w:r>
          </w:p>
        </w:tc>
        <w:tc>
          <w:tcPr/>
          <w:p>
            <w:pPr>
              <w:pStyle w:val="Compact"/>
            </w:pPr>
            <w:r>
              <w:t xml:space="preserve">No publicado; desde el 24 de octubre de 2026 notification-service ya no lo escucha (H-12)</w:t>
            </w:r>
          </w:p>
        </w:tc>
      </w:tr>
    </w:tbl>
    <w:p>
      <w:pPr>
        <w:pStyle w:val="BodyText"/>
      </w:pPr>
      <w:r>
        <w:rPr>
          <w:i/>
          <w:iCs/>
        </w:rPr>
        <w:t xml:space="preserve">Nota.</w:t>
      </w:r>
      <w:r>
        <w:t xml:space="preserve"> </w:t>
      </w:r>
      <w:r>
        <w:t xml:space="preserve">La entrega es al menos una vez; confirmación después del procesamiento; tres reintentos y luego la cola de mensajes muertos (</w:t>
      </w:r>
      <w:r>
        <w:rPr>
          <w:i/>
          <w:iCs/>
        </w:rPr>
        <w:t xml:space="preserve">.dlq</w:t>
      </w:r>
      <w:r>
        <w:t xml:space="preserve">); publicación después del commit, sin Outbox. Desde el 24 de octubre de 2026 operations-service consume de</w:t>
      </w:r>
      <w:r>
        <w:t xml:space="preserve"> </w:t>
      </w:r>
      <w:r>
        <w:rPr>
          <w:i/>
          <w:iCs/>
        </w:rPr>
        <w:t xml:space="preserve">operations-service.booking-confirmed</w:t>
      </w:r>
      <w:r>
        <w:t xml:space="preserve"> </w:t>
      </w:r>
      <w:r>
        <w:t xml:space="preserve">con su</w:t>
      </w:r>
      <w:r>
        <w:t xml:space="preserve"> </w:t>
      </w:r>
      <w:r>
        <w:rPr>
          <w:i/>
          <w:iCs/>
        </w:rPr>
        <w:t xml:space="preserve">.dlq</w:t>
      </w:r>
      <w:r>
        <w:t xml:space="preserve"> </w:t>
      </w:r>
      <w:r>
        <w:t xml:space="preserve">(la cola vieja</w:t>
      </w:r>
      <w:r>
        <w:t xml:space="preserve"> </w:t>
      </w:r>
      <w:r>
        <w:rPr>
          <w:i/>
          <w:iCs/>
        </w:rPr>
        <w:t xml:space="preserve">operations-service.events</w:t>
      </w:r>
      <w:r>
        <w:t xml:space="preserve"> </w:t>
      </w:r>
      <w:r>
        <w:t xml:space="preserve">se vacía y se borra al arrancar) y publica con confirmación del broker; notification-service guarda en la tabla</w:t>
      </w:r>
      <w:r>
        <w:t xml:space="preserve"> </w:t>
      </w:r>
      <w:r>
        <w:rPr>
          <w:i/>
          <w:iCs/>
        </w:rPr>
        <w:t xml:space="preserve">pending_delivery</w:t>
      </w:r>
      <w:r>
        <w:t xml:space="preserve">, en la misma transacción, el correo y la push que envía después del commit, y los reintenta (1, 2, 4… minutos, máximo 1 hora, hasta 5 intentos). Cada evento que genera una notificación lleva el identificador de usuario del destinatario (</w:t>
      </w:r>
      <w:r>
        <w:rPr>
          <w:i/>
          <w:iCs/>
        </w:rPr>
        <w:t xml:space="preserve">customerUserId</w:t>
      </w:r>
      <w:r>
        <w:t xml:space="preserve"> </w:t>
      </w:r>
      <w:r>
        <w:t xml:space="preserve">u</w:t>
      </w:r>
      <w:r>
        <w:t xml:space="preserve"> </w:t>
      </w:r>
      <w:r>
        <w:rPr>
          <w:i/>
          <w:iCs/>
        </w:rPr>
        <w:t xml:space="preserve">operatorUserId</w:t>
      </w:r>
      <w:r>
        <w:t xml:space="preserve">), de modo que notification-service no consulta otros servicios (ADR-011). Desde el 26 de octubre de 2026 booking-service consume de</w:t>
      </w:r>
      <w:r>
        <w:t xml:space="preserve"> </w:t>
      </w:r>
      <w:r>
        <w:rPr>
          <w:i/>
          <w:iCs/>
        </w:rPr>
        <w:t xml:space="preserve">booking.payment-events</w:t>
      </w:r>
      <w:r>
        <w:t xml:space="preserve"> </w:t>
      </w:r>
      <w:r>
        <w:t xml:space="preserve">(llaves</w:t>
      </w:r>
      <w:r>
        <w:t xml:space="preserve"> </w:t>
      </w:r>
      <w:r>
        <w:rPr>
          <w:i/>
          <w:iCs/>
        </w:rPr>
        <w:t xml:space="preserve">payment.reported</w:t>
      </w:r>
      <w:r>
        <w:t xml:space="preserve"> </w:t>
      </w:r>
      <w:r>
        <w:t xml:space="preserve">y</w:t>
      </w:r>
      <w:r>
        <w:t xml:space="preserve"> </w:t>
      </w:r>
      <w:r>
        <w:rPr>
          <w:i/>
          <w:iCs/>
        </w:rPr>
        <w:t xml:space="preserve">payment.confirmed</w:t>
      </w:r>
      <w:r>
        <w:t xml:space="preserve">), con su cola de mensajes muertos</w:t>
      </w:r>
      <w:r>
        <w:t xml:space="preserve"> </w:t>
      </w:r>
      <w:r>
        <w:rPr>
          <w:i/>
          <w:iCs/>
        </w:rPr>
        <w:t xml:space="preserve">booking.payment-events.dlq</w:t>
      </w:r>
      <w:r>
        <w:t xml:space="preserve"> </w:t>
      </w:r>
      <w:r>
        <w:t xml:space="preserve">por el exchange</w:t>
      </w:r>
      <w:r>
        <w:t xml:space="preserve"> </w:t>
      </w:r>
      <w:r>
        <w:rPr>
          <w:i/>
          <w:iCs/>
        </w:rPr>
        <w:t xml:space="preserve">carwash.events.dlx</w:t>
      </w:r>
      <w:r>
        <w:t xml:space="preserve">. Como no hay Outbox, un</w:t>
      </w:r>
      <w:r>
        <w:t xml:space="preserve"> </w:t>
      </w:r>
      <w:r>
        <w:rPr>
          <w:i/>
          <w:iCs/>
        </w:rPr>
        <w:t xml:space="preserve">payment.reported</w:t>
      </w:r>
      <w:r>
        <w:t xml:space="preserve"> </w:t>
      </w:r>
      <w:r>
        <w:t xml:space="preserve">puede perderse; por eso</w:t>
      </w:r>
      <w:r>
        <w:t xml:space="preserve"> </w:t>
      </w:r>
      <w:r>
        <w:rPr>
          <w:i/>
          <w:iCs/>
        </w:rPr>
        <w:t xml:space="preserve">PaymentDeadlineJob</w:t>
      </w:r>
      <w:r>
        <w:t xml:space="preserve"> </w:t>
      </w:r>
      <w:r>
        <w:t xml:space="preserve">confirma con payment-service antes de cancelar (AC-89).</w:t>
      </w:r>
    </w:p>
    <w:bookmarkEnd w:id="74"/>
    <w:bookmarkStart w:id="75" w:name="Xef10381537be6a9cf6b6ae4fdf4b46128f3df3e"/>
    <w:p>
      <w:pPr>
        <w:pStyle w:val="Heading3"/>
      </w:pPr>
      <w:r>
        <w:t xml:space="preserve">13.5 Salud y Verificación</w:t>
      </w:r>
    </w:p>
    <w:p>
      <w:pPr>
        <w:pStyle w:val="FirstParagraph"/>
      </w:pPr>
      <w:r>
        <w:t xml:space="preserve">Cada servicio y el gateway exponen</w:t>
      </w:r>
      <w:r>
        <w:t xml:space="preserve"> </w:t>
      </w:r>
      <w:r>
        <w:rPr>
          <w:i/>
          <w:iCs/>
        </w:rPr>
        <w:t xml:space="preserve">/actuator/health</w:t>
      </w:r>
      <w:r>
        <w:t xml:space="preserve"> </w:t>
      </w:r>
      <w:r>
        <w:t xml:space="preserve">(y payment-service también</w:t>
      </w:r>
      <w:r>
        <w:t xml:space="preserve"> </w:t>
      </w:r>
      <w:r>
        <w:rPr>
          <w:i/>
          <w:iCs/>
        </w:rPr>
        <w:t xml:space="preserve">/health</w:t>
      </w:r>
      <w:r>
        <w:t xml:space="preserve">). Todos comprueban la base de datos: payment-service espera como máximo 3 segundos a SQL Server y, si no responde, contesta DOWN con el código 503. En el servidor público,</w:t>
      </w:r>
      <w:r>
        <w:t xml:space="preserve"> </w:t>
      </w:r>
      <w:r>
        <w:rPr>
          <w:i/>
          <w:iCs/>
        </w:rPr>
        <w:t xml:space="preserve">docker-compose.prod.yml</w:t>
      </w:r>
      <w:r>
        <w:t xml:space="preserve"> </w:t>
      </w:r>
      <w:r>
        <w:t xml:space="preserve">revisa además la salud de todos los contenedores cada 30 segundos (</w:t>
      </w:r>
      <w:r>
        <w:rPr>
          <w:i/>
          <w:iCs/>
        </w:rPr>
        <w:t xml:space="preserve">docker compose ps</w:t>
      </w:r>
      <w:r>
        <w:t xml:space="preserve"> </w:t>
      </w:r>
      <w:r>
        <w:t xml:space="preserve">los muestra</w:t>
      </w:r>
      <w:r>
        <w:t xml:space="preserve"> </w:t>
      </w:r>
      <w:r>
        <w:rPr>
          <w:i/>
          <w:iCs/>
        </w:rPr>
        <w:t xml:space="preserve">healthy</w:t>
      </w:r>
      <w:r>
        <w:t xml:space="preserve"> </w:t>
      </w:r>
      <w:r>
        <w:t xml:space="preserve">o</w:t>
      </w:r>
      <w:r>
        <w:t xml:space="preserve"> </w:t>
      </w:r>
      <w:r>
        <w:rPr>
          <w:i/>
          <w:iCs/>
        </w:rPr>
        <w:t xml:space="preserve">unhealthy</w:t>
      </w:r>
      <w:r>
        <w:t xml:space="preserve">). Las verificaciones de integración recomendadas se describen en el Manual de Instalación, sección 16, y las pruebas de punta a punta de</w:t>
      </w:r>
      <w:r>
        <w:t xml:space="preserve"> </w:t>
      </w:r>
      <w:r>
        <w:rPr>
          <w:i/>
          <w:iCs/>
        </w:rPr>
        <w:t xml:space="preserve">lavarapido-infra/e2e</w:t>
      </w:r>
      <w:r>
        <w:t xml:space="preserve"> </w:t>
      </w:r>
      <w:r>
        <w:t xml:space="preserve">recorren los flujos completos contra los contenedores; corren solo en local, porque el CI solo revisa su sintaxis.</w:t>
      </w:r>
    </w:p>
    <w:bookmarkEnd w:id="75"/>
    <w:bookmarkEnd w:id="76"/>
    <w:bookmarkStart w:id="84" w:name="X13763f5b47a434d63b6f92e6a94a2da9af9682c"/>
    <w:p>
      <w:pPr>
        <w:pStyle w:val="Heading2"/>
      </w:pPr>
      <w:r>
        <w:t xml:space="preserve">14. Seguridad</w:t>
      </w:r>
    </w:p>
    <w:p>
      <w:pPr>
        <w:pStyle w:val="FirstParagraph"/>
      </w:pPr>
      <w:r>
        <w:t xml:space="preserve">La política de seguridad del proyecto se basa en la defensa en profundidad, el mínimo privilegio, los valores seguros por defecto, la seguridad desde el diseño y la confianza cero, y su lista de verificación sigue el OWASP Top 10 (OWASP Foundation, 2021).</w:t>
      </w:r>
    </w:p>
    <w:bookmarkStart w:id="77" w:name="Xc6b400e46db74759cd95431194f97a1b35bb22f"/>
    <w:p>
      <w:pPr>
        <w:pStyle w:val="Heading3"/>
      </w:pPr>
      <w:r>
        <w:t xml:space="preserve">14.1 Autenticación y Control de Sesiones</w:t>
      </w:r>
    </w:p>
    <w:p>
      <w:pPr>
        <w:pStyle w:val="FirstParagraph"/>
      </w:pPr>
      <w:r>
        <w:rPr>
          <w:b/>
          <w:bCs/>
        </w:rPr>
        <w:t xml:space="preserve">Tabla 23</w:t>
      </w:r>
    </w:p>
    <w:p>
      <w:pPr>
        <w:pStyle w:val="BodyText"/>
      </w:pPr>
      <w:r>
        <w:rPr>
          <w:i/>
          <w:iCs/>
        </w:rPr>
        <w:t xml:space="preserve">Parámetros de Autenticación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Decisión</w:t>
            </w:r>
          </w:p>
        </w:tc>
      </w:tr>
      <w:tr>
        <w:tc>
          <w:tcPr/>
          <w:p>
            <w:pPr>
              <w:pStyle w:val="Compact"/>
            </w:pPr>
            <w:r>
              <w:t xml:space="preserve">Token</w:t>
            </w:r>
          </w:p>
        </w:tc>
        <w:tc>
          <w:tcPr/>
          <w:p>
            <w:pPr>
              <w:pStyle w:val="Compact"/>
            </w:pPr>
            <w:r>
              <w:t xml:space="preserve">JWT Bearer emitido por security-service.</w:t>
            </w:r>
          </w:p>
        </w:tc>
      </w:tr>
      <w:tr>
        <w:tc>
          <w:tcPr/>
          <w:p>
            <w:pPr>
              <w:pStyle w:val="Compact"/>
            </w:pPr>
            <w:r>
              <w:t xml:space="preserve">Algoritmo</w:t>
            </w:r>
          </w:p>
        </w:tc>
        <w:tc>
          <w:tcPr/>
          <w:p>
            <w:pPr>
              <w:pStyle w:val="Compact"/>
            </w:pPr>
            <w:r>
              <w:t xml:space="preserve">HS256 con un secreto compartido (mínimo 32 bytes); RS256 es la evolución planeada.</w:t>
            </w:r>
          </w:p>
        </w:tc>
      </w:tr>
      <w:tr>
        <w:tc>
          <w:tcPr/>
          <w:p>
            <w:pPr>
              <w:pStyle w:val="Compact"/>
            </w:pPr>
            <w:r>
              <w:t xml:space="preserve">Vigencia</w:t>
            </w:r>
          </w:p>
        </w:tc>
        <w:tc>
          <w:tcPr/>
          <w:p>
            <w:pPr>
              <w:pStyle w:val="Compact"/>
            </w:pPr>
            <w:r>
              <w:t xml:space="preserve">Una hora (JWT_ACCESS_TOKEN_TTL); sin token de actualización.</w:t>
            </w:r>
          </w:p>
        </w:tc>
      </w:tr>
      <w:tr>
        <w:tc>
          <w:tcPr/>
          <w:p>
            <w:pPr>
              <w:pStyle w:val="Compact"/>
            </w:pPr>
            <w:r>
              <w:t xml:space="preserve">Claims</w:t>
            </w:r>
          </w:p>
        </w:tc>
        <w:tc>
          <w:tcPr/>
          <w:p>
            <w:pPr>
              <w:pStyle w:val="Compact"/>
            </w:pPr>
            <w:r>
              <w:t xml:space="preserve">sub, roles, sid, iss, aud, iat, nbf, exp y jti; sin nombre, correo, teléfono ni documento.</w:t>
            </w:r>
          </w:p>
        </w:tc>
      </w:tr>
      <w:tr>
        <w:tc>
          <w:tcPr/>
          <w:p>
            <w:pPr>
              <w:pStyle w:val="Compact"/>
            </w:pPr>
            <w:r>
              <w:t xml:space="preserve">Contraseñas</w:t>
            </w:r>
          </w:p>
        </w:tc>
        <w:tc>
          <w:tcPr/>
          <w:p>
            <w:pPr>
              <w:pStyle w:val="Compact"/>
            </w:pPr>
            <w:r>
              <w:t xml:space="preserve">BCrypt con costo 12 (Provos y Mazières, 1999); máximo 72 caracteres, el límite de entrada de BCrypt.</w:t>
            </w:r>
          </w:p>
        </w:tc>
      </w:tr>
      <w:tr>
        <w:tc>
          <w:tcPr/>
          <w:p>
            <w:pPr>
              <w:pStyle w:val="Compact"/>
            </w:pPr>
            <w:r>
              <w:t xml:space="preserve">Intentos de inicio de sesión</w:t>
            </w:r>
          </w:p>
        </w:tc>
        <w:tc>
          <w:tcPr/>
          <w:p>
            <w:pPr>
              <w:pStyle w:val="Compact"/>
            </w:pPr>
            <w:r>
              <w:t xml:space="preserve">Cinco intentos fallidos en 15 minutos bloquean la cuenta durante 15 minutos (423 ACCOUNT_LOCKED, tabla</w:t>
            </w:r>
            <w:r>
              <w:t xml:space="preserve"> </w:t>
            </w:r>
            <w:r>
              <w:rPr>
                <w:i/>
                <w:iCs/>
              </w:rPr>
              <w:t xml:space="preserve">security.login_lockout</w:t>
            </w:r>
            <w:r>
              <w:t xml:space="preserve">); un ingreso correcto o el restablecimiento de la contraseña limpian el contador; el tiempo de respuesta es el mismo para los correos desconocidos.</w:t>
            </w:r>
          </w:p>
        </w:tc>
      </w:tr>
      <w:tr>
        <w:tc>
          <w:tcPr/>
          <w:p>
            <w:pPr>
              <w:pStyle w:val="Compact"/>
            </w:pPr>
            <w:r>
              <w:t xml:space="preserve">Sesiones</w:t>
            </w:r>
          </w:p>
        </w:tc>
        <w:tc>
          <w:tcPr/>
          <w:p>
            <w:pPr>
              <w:pStyle w:val="Compact"/>
            </w:pPr>
            <w:r>
              <w:t xml:space="preserve">security.user_session registra cada ingreso; el cierre de sesión fija revoked_at, y desactivar o inhabilitar la cuenta cierra todas sus sesiones.</w:t>
            </w:r>
          </w:p>
        </w:tc>
      </w:tr>
      <w:tr>
        <w:tc>
          <w:tcPr/>
          <w:p>
            <w:pPr>
              <w:pStyle w:val="Compact"/>
            </w:pPr>
            <w:r>
              <w:t xml:space="preserve">Revocación</w:t>
            </w:r>
          </w:p>
        </w:tc>
        <w:tc>
          <w:tcPr/>
          <w:p>
            <w:pPr>
              <w:pStyle w:val="Compact"/>
            </w:pPr>
            <w:r>
              <w:t xml:space="preserve">Desde el 21 de octubre de 2026 el token de una sesión cerrada deja de servir: security-service lo rechaza por su claim</w:t>
            </w:r>
            <w:r>
              <w:t xml:space="preserve"> </w:t>
            </w:r>
            <w:r>
              <w:rPr>
                <w:i/>
                <w:iCs/>
              </w:rPr>
              <w:t xml:space="preserve">sid</w:t>
            </w:r>
            <w:r>
              <w:t xml:space="preserve"> </w:t>
            </w:r>
            <w:r>
              <w:t xml:space="preserve">(</w:t>
            </w:r>
            <w:r>
              <w:rPr>
                <w:i/>
                <w:iCs/>
              </w:rPr>
              <w:t xml:space="preserve">ActiveSessionValidator</w:t>
            </w:r>
            <w:r>
              <w:t xml:space="preserve">) y el gateway lo corta antes de los demás servicios (</w:t>
            </w:r>
            <w:r>
              <w:rPr>
                <w:i/>
                <w:iCs/>
              </w:rPr>
              <w:t xml:space="preserve">SessionCheckFilter</w:t>
            </w:r>
            <w:r>
              <w:t xml:space="preserve">, respuesta guardada 30 segundos por token; si security-service no responde, la petición sigue: riesgo aceptado D-02). Desde el 24 de octubre de 2026 el filtro revisa toda petición con</w:t>
            </w:r>
            <w:r>
              <w:t xml:space="preserve"> </w:t>
            </w:r>
            <w:r>
              <w:rPr>
                <w:i/>
                <w:iCs/>
              </w:rPr>
              <w:t xml:space="preserve">Authorization</w:t>
            </w:r>
            <w:r>
              <w:t xml:space="preserve">, con cualquier esquema (</w:t>
            </w:r>
            <w:r>
              <w:rPr>
                <w:i/>
                <w:iCs/>
              </w:rPr>
              <w:t xml:space="preserve">bearer</w:t>
            </w:r>
            <w:r>
              <w:t xml:space="preserve">,</w:t>
            </w:r>
            <w:r>
              <w:t xml:space="preserve"> </w:t>
            </w:r>
            <w:r>
              <w:rPr>
                <w:i/>
                <w:iCs/>
              </w:rPr>
              <w:t xml:space="preserve">Bearer</w:t>
            </w:r>
            <w:r>
              <w:t xml:space="preserve">,</w:t>
            </w:r>
            <w:r>
              <w:t xml:space="preserve"> </w:t>
            </w:r>
            <w:r>
              <w:rPr>
                <w:i/>
                <w:iCs/>
              </w:rPr>
              <w:t xml:space="preserve">BEARER</w:t>
            </w:r>
            <w:r>
              <w:t xml:space="preserve">), y el cierre de sesión borra la caché en todas sus variantes (SEC-01).</w:t>
            </w:r>
          </w:p>
        </w:tc>
      </w:tr>
    </w:tbl>
    <w:p>
      <w:pPr>
        <w:pStyle w:val="BodyText"/>
      </w:pPr>
      <w:r>
        <w:rPr>
          <w:i/>
          <w:iCs/>
        </w:rPr>
        <w:t xml:space="preserve">Nota.</w:t>
      </w:r>
      <w:r>
        <w:t xml:space="preserve"> </w:t>
      </w:r>
      <w:r>
        <w:t xml:space="preserve">Fuente: configuración y código de security-service y ADR-006.</w:t>
      </w:r>
    </w:p>
    <w:bookmarkEnd w:id="77"/>
    <w:bookmarkStart w:id="78" w:name="X13c0d5e4189444b7085ecc4c1cb24f7becbaefb"/>
    <w:p>
      <w:pPr>
        <w:pStyle w:val="Heading3"/>
      </w:pPr>
      <w:r>
        <w:t xml:space="preserve">14.2 Autorización</w:t>
      </w:r>
    </w:p>
    <w:p>
      <w:pPr>
        <w:pStyle w:val="FirstParagraph"/>
      </w:pPr>
      <w:r>
        <w:t xml:space="preserve">El sistema tiene tres roles fijos (ADMIN, OPERATOR y CLIENT) y no tiene roles personalizados; las tablas</w:t>
      </w:r>
      <w:r>
        <w:t xml:space="preserve"> </w:t>
      </w:r>
      <w:r>
        <w:rPr>
          <w:i/>
          <w:iCs/>
        </w:rPr>
        <w:t xml:space="preserve">permission</w:t>
      </w:r>
      <w:r>
        <w:t xml:space="preserve"> </w:t>
      </w:r>
      <w:r>
        <w:t xml:space="preserve">y</w:t>
      </w:r>
      <w:r>
        <w:t xml:space="preserve"> </w:t>
      </w:r>
      <w:r>
        <w:rPr>
          <w:i/>
          <w:iCs/>
        </w:rPr>
        <w:t xml:space="preserve">role_permission</w:t>
      </w:r>
      <w:r>
        <w:t xml:space="preserve"> </w:t>
      </w:r>
      <w:r>
        <w:t xml:space="preserve">guardan una matriz informativa de permisos que edita el administrador, pero ninguna ruta la comprueba todavía (ADR-015). Cada servicio declara en su configuración de seguridad qué roles llegan a cada ruta (por ejemplo,</w:t>
      </w:r>
      <w:r>
        <w:t xml:space="preserve"> </w:t>
      </w:r>
      <w:r>
        <w:rPr>
          <w:i/>
          <w:iCs/>
        </w:rPr>
        <w:t xml:space="preserve">/api/v1/admin/*</w:t>
      </w:r>
      <w:r>
        <w:t xml:space="preserve"> </w:t>
      </w:r>
      <w:r>
        <w:t xml:space="preserve">exige ADMIN). Un rol válido no basta: cada servicio también verifica la</w:t>
      </w:r>
      <w:r>
        <w:t xml:space="preserve"> </w:t>
      </w:r>
      <w:r>
        <w:rPr>
          <w:b/>
          <w:bCs/>
        </w:rPr>
        <w:t xml:space="preserve">propiedad</w:t>
      </w:r>
      <w:r>
        <w:t xml:space="preserve">, de modo que un operario no puede iniciar el servicio de otro y un cliente solo llega a sus propias reservas, vehículos, pagos, puntos y cupones. Las llamadas entre servicios reenvían el token del usuario, de modo que el servicio destino autoriza al usuario original. Las rutas</w:t>
      </w:r>
      <w:r>
        <w:t xml:space="preserve"> </w:t>
      </w:r>
      <w:r>
        <w:rPr>
          <w:i/>
          <w:iCs/>
        </w:rPr>
        <w:t xml:space="preserve">/internal/*</w:t>
      </w:r>
      <w:r>
        <w:t xml:space="preserve"> </w:t>
      </w:r>
      <w:r>
        <w:t xml:space="preserve">usan un filtro distinto (</w:t>
      </w:r>
      <w:r>
        <w:rPr>
          <w:i/>
          <w:iCs/>
        </w:rPr>
        <w:t xml:space="preserve">InternalApiKeyFilter</w:t>
      </w:r>
      <w:r>
        <w:t xml:space="preserve">) con la llave</w:t>
      </w:r>
      <w:r>
        <w:t xml:space="preserve"> </w:t>
      </w:r>
      <w:r>
        <w:rPr>
          <w:i/>
          <w:iCs/>
        </w:rPr>
        <w:t xml:space="preserve">INTERNAL_API_KEY</w:t>
      </w:r>
      <w:r>
        <w:t xml:space="preserve">; si la llave está vacía, las rutas permanecen cerradas.</w:t>
      </w:r>
    </w:p>
    <w:bookmarkEnd w:id="78"/>
    <w:bookmarkStart w:id="79" w:name="X0153b224e7b6f47e6b7d0e2f02322fc8efd9a8f"/>
    <w:p>
      <w:pPr>
        <w:pStyle w:val="Heading3"/>
      </w:pPr>
      <w:r>
        <w:t xml:space="preserve">14.3 Validación de Entradas</w:t>
      </w:r>
    </w:p>
    <w:p>
      <w:pPr>
        <w:pStyle w:val="Compact"/>
        <w:numPr>
          <w:ilvl w:val="0"/>
          <w:numId w:val="1021"/>
        </w:numPr>
      </w:pPr>
      <w:r>
        <w:t xml:space="preserve">Validación en el borde con Bean Validation (Java) y en el dominio con objetos de valor (EmailAddress, DocumentNumber, PhoneNumber, LicensePlate, PersonName); las validaciones de los formularios son solo una comodidad.</w:t>
      </w:r>
    </w:p>
    <w:p>
      <w:pPr>
        <w:pStyle w:val="Compact"/>
        <w:numPr>
          <w:ilvl w:val="0"/>
          <w:numId w:val="1021"/>
        </w:numPr>
      </w:pPr>
      <w:r>
        <w:t xml:space="preserve">Listas permitidas en lugar de listas bloqueadas (por ejemplo, correos @gmail.com, formatos de placa colombiana, cuatro temas, imágenes PNG o JPG y solo dos tipos de notificación manual).</w:t>
      </w:r>
    </w:p>
    <w:p>
      <w:pPr>
        <w:pStyle w:val="Compact"/>
        <w:numPr>
          <w:ilvl w:val="0"/>
          <w:numId w:val="1021"/>
        </w:numPr>
      </w:pPr>
      <w:r>
        <w:rPr>
          <w:b/>
          <w:bCs/>
        </w:rPr>
        <w:t xml:space="preserve">Inyección SQL:</w:t>
      </w:r>
      <w:r>
        <w:t xml:space="preserve"> </w:t>
      </w:r>
      <w:r>
        <w:t xml:space="preserve">JPA y EF Core con parámetros; está prohibido concatenar SQL.</w:t>
      </w:r>
    </w:p>
    <w:p>
      <w:pPr>
        <w:pStyle w:val="Compact"/>
        <w:numPr>
          <w:ilvl w:val="0"/>
          <w:numId w:val="1021"/>
        </w:numPr>
      </w:pPr>
      <w:r>
        <w:rPr>
          <w:b/>
          <w:bCs/>
        </w:rPr>
        <w:t xml:space="preserve">XSS:</w:t>
      </w:r>
      <w:r>
        <w:t xml:space="preserve"> </w:t>
      </w:r>
      <w:r>
        <w:t xml:space="preserve">la interpolación de Angular escapa por defecto; no se omite el sanitizador.</w:t>
      </w:r>
    </w:p>
    <w:p>
      <w:pPr>
        <w:pStyle w:val="Compact"/>
        <w:numPr>
          <w:ilvl w:val="0"/>
          <w:numId w:val="1021"/>
        </w:numPr>
      </w:pPr>
      <w:r>
        <w:t xml:space="preserve">Los precios, los totales, los descuentos y las horas de finalización nunca vienen del cliente.</w:t>
      </w:r>
    </w:p>
    <w:bookmarkEnd w:id="79"/>
    <w:bookmarkStart w:id="80" w:name="X6212f0ca8b96d02f9d3b9219d33f0137d7310e1"/>
    <w:p>
      <w:pPr>
        <w:pStyle w:val="Heading3"/>
      </w:pPr>
      <w:r>
        <w:t xml:space="preserve">14.4 Secretos y Comunicación</w:t>
      </w:r>
    </w:p>
    <w:p>
      <w:pPr>
        <w:pStyle w:val="Compact"/>
        <w:numPr>
          <w:ilvl w:val="0"/>
          <w:numId w:val="1022"/>
        </w:numPr>
      </w:pPr>
      <w:r>
        <w:t xml:space="preserve">Los secretos (contraseña de sa, secreto JWT, SMTP, RabbitMQ y llave interna) se leen de variables de entorno o de</w:t>
      </w:r>
      <w:r>
        <w:t xml:space="preserve"> </w:t>
      </w:r>
      <w:r>
        <w:rPr>
          <w:i/>
          <w:iCs/>
        </w:rPr>
        <w:t xml:space="preserve">lavarapido-infra/.env</w:t>
      </w:r>
      <w:r>
        <w:t xml:space="preserve">, excluido de Git; el repositorio solo contiene</w:t>
      </w:r>
      <w:r>
        <w:t xml:space="preserve"> </w:t>
      </w:r>
      <w:r>
        <w:rPr>
          <w:i/>
          <w:iCs/>
        </w:rPr>
        <w:t xml:space="preserve">.env.example</w:t>
      </w:r>
      <w:r>
        <w:t xml:space="preserve">.</w:t>
      </w:r>
    </w:p>
    <w:p>
      <w:pPr>
        <w:pStyle w:val="Compact"/>
        <w:numPr>
          <w:ilvl w:val="0"/>
          <w:numId w:val="1022"/>
        </w:numPr>
      </w:pPr>
      <w:r>
        <w:t xml:space="preserve">En el entorno local los servicios se conectan con</w:t>
      </w:r>
      <w:r>
        <w:t xml:space="preserve"> </w:t>
      </w:r>
      <w:r>
        <w:rPr>
          <w:i/>
          <w:iCs/>
        </w:rPr>
        <w:t xml:space="preserve">sa</w:t>
      </w:r>
      <w:r>
        <w:t xml:space="preserve">; antes de cualquier despliegue compartido, cada servicio debe tener un inicio de sesión con derechos solo sobre sus esquemas.</w:t>
      </w:r>
    </w:p>
    <w:p>
      <w:pPr>
        <w:pStyle w:val="Compact"/>
        <w:numPr>
          <w:ilvl w:val="0"/>
          <w:numId w:val="1022"/>
        </w:numPr>
      </w:pPr>
      <w:r>
        <w:t xml:space="preserve">HTTPS con TLS 1.2 o superior es obligatorio fuera del entorno local; solo se debe exponer el gateway. En el servidor público, Caddy agrega desde el 20 de octubre de 2026 los encabezados HSTS,</w:t>
      </w:r>
      <w:r>
        <w:t xml:space="preserve"> </w:t>
      </w:r>
      <w:r>
        <w:rPr>
          <w:i/>
          <w:iCs/>
        </w:rPr>
        <w:t xml:space="preserve">X-Content-Type-Options: nosniff</w:t>
      </w:r>
      <w:r>
        <w:t xml:space="preserve">,</w:t>
      </w:r>
      <w:r>
        <w:t xml:space="preserve"> </w:t>
      </w:r>
      <w:r>
        <w:rPr>
          <w:i/>
          <w:iCs/>
        </w:rPr>
        <w:t xml:space="preserve">X-Frame-Options</w:t>
      </w:r>
      <w:r>
        <w:t xml:space="preserve">,</w:t>
      </w:r>
      <w:r>
        <w:t xml:space="preserve"> </w:t>
      </w:r>
      <w:r>
        <w:rPr>
          <w:i/>
          <w:iCs/>
        </w:rPr>
        <w:t xml:space="preserve">Referrer-Policy</w:t>
      </w:r>
      <w:r>
        <w:t xml:space="preserve"> </w:t>
      </w:r>
      <w:r>
        <w:t xml:space="preserve">y</w:t>
      </w:r>
      <w:r>
        <w:t xml:space="preserve"> </w:t>
      </w:r>
      <w:r>
        <w:rPr>
          <w:i/>
          <w:iCs/>
        </w:rPr>
        <w:t xml:space="preserve">Permissions-Policy</w:t>
      </w:r>
      <w:r>
        <w:t xml:space="preserve">, quita el encabezado</w:t>
      </w:r>
      <w:r>
        <w:t xml:space="preserve"> </w:t>
      </w:r>
      <w:r>
        <w:rPr>
          <w:i/>
          <w:iCs/>
        </w:rPr>
        <w:t xml:space="preserve">Server</w:t>
      </w:r>
      <w:r>
        <w:t xml:space="preserve"> </w:t>
      </w:r>
      <w:r>
        <w:t xml:space="preserve">y envía con la web una política de contenido (CSP) que solo permite código propio, Google Fonts y jsDelivr.</w:t>
      </w:r>
    </w:p>
    <w:p>
      <w:pPr>
        <w:pStyle w:val="Compact"/>
        <w:numPr>
          <w:ilvl w:val="0"/>
          <w:numId w:val="1022"/>
        </w:numPr>
      </w:pPr>
      <w:r>
        <w:t xml:space="preserve">Las cuentas de demostración de</w:t>
      </w:r>
      <w:r>
        <w:t xml:space="preserve"> </w:t>
      </w:r>
      <w:r>
        <w:rPr>
          <w:i/>
          <w:iCs/>
        </w:rPr>
        <w:t xml:space="preserve">DevDataSeeder</w:t>
      </w:r>
      <w:r>
        <w:t xml:space="preserve"> </w:t>
      </w:r>
      <w:r>
        <w:t xml:space="preserve">existen solo en el perfil</w:t>
      </w:r>
      <w:r>
        <w:t xml:space="preserve"> </w:t>
      </w:r>
      <w:r>
        <w:rPr>
          <w:i/>
          <w:iCs/>
        </w:rPr>
        <w:t xml:space="preserve">dev</w:t>
      </w:r>
      <w:r>
        <w:t xml:space="preserve">.</w:t>
      </w:r>
    </w:p>
    <w:bookmarkEnd w:id="80"/>
    <w:bookmarkStart w:id="81" w:name="Xb5d22207c9823b22d080dfcfa8522949f3bf4d6"/>
    <w:p>
      <w:pPr>
        <w:pStyle w:val="Heading3"/>
      </w:pPr>
      <w:r>
        <w:t xml:space="preserve">14.5 Lista de Verificación OWASP Top 10</w:t>
      </w:r>
    </w:p>
    <w:p>
      <w:pPr>
        <w:pStyle w:val="FirstParagraph"/>
      </w:pPr>
      <w:r>
        <w:rPr>
          <w:b/>
          <w:bCs/>
        </w:rPr>
        <w:t xml:space="preserve">Tabla 24</w:t>
      </w:r>
    </w:p>
    <w:p>
      <w:pPr>
        <w:pStyle w:val="BodyText"/>
      </w:pPr>
      <w:r>
        <w:rPr>
          <w:i/>
          <w:iCs/>
        </w:rPr>
        <w:t xml:space="preserve">Controles por Categoría de OWASP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Control</w:t>
            </w:r>
          </w:p>
        </w:tc>
        <w:tc>
          <w:tcPr/>
          <w:p>
            <w:pPr>
              <w:pStyle w:val="Compact"/>
            </w:pPr>
            <w:r>
              <w:t xml:space="preserve">Estado</w:t>
            </w:r>
          </w:p>
        </w:tc>
      </w:tr>
      <w:tr>
        <w:tc>
          <w:tcPr/>
          <w:p>
            <w:pPr>
              <w:pStyle w:val="Compact"/>
            </w:pPr>
            <w:r>
              <w:t xml:space="preserve">A01 Pérdida de control de acceso</w:t>
            </w:r>
          </w:p>
        </w:tc>
        <w:tc>
          <w:tcPr/>
          <w:p>
            <w:pPr>
              <w:pStyle w:val="Compact"/>
            </w:pPr>
            <w:r>
              <w:t xml:space="preserve">Rol por ruta y propiedad en cada servicio; identidad tomada del token.</w:t>
            </w:r>
          </w:p>
        </w:tc>
        <w:tc>
          <w:tcPr/>
          <w:p>
            <w:pPr>
              <w:pStyle w:val="Compact"/>
            </w:pPr>
            <w:r>
              <w:t xml:space="preserve">Aplicado</w:t>
            </w:r>
          </w:p>
        </w:tc>
      </w:tr>
      <w:tr>
        <w:tc>
          <w:tcPr/>
          <w:p>
            <w:pPr>
              <w:pStyle w:val="Compact"/>
            </w:pPr>
            <w:r>
              <w:t xml:space="preserve">A02 Fallas criptográficas</w:t>
            </w:r>
          </w:p>
        </w:tc>
        <w:tc>
          <w:tcPr/>
          <w:p>
            <w:pPr>
              <w:pStyle w:val="Compact"/>
            </w:pPr>
            <w:r>
              <w:t xml:space="preserve">BCrypt; secretos en variables de entorno; TLS fuera del entorno local.</w:t>
            </w:r>
          </w:p>
        </w:tc>
        <w:tc>
          <w:tcPr/>
          <w:p>
            <w:pPr>
              <w:pStyle w:val="Compact"/>
            </w:pPr>
            <w:r>
              <w:t xml:space="preserve">Aplicado (TLS con Let's Encrypt en el servidor público)</w:t>
            </w:r>
          </w:p>
        </w:tc>
      </w:tr>
      <w:tr>
        <w:tc>
          <w:tcPr/>
          <w:p>
            <w:pPr>
              <w:pStyle w:val="Compact"/>
            </w:pPr>
            <w:r>
              <w:t xml:space="preserve">A03 Inyección</w:t>
            </w:r>
          </w:p>
        </w:tc>
        <w:tc>
          <w:tcPr/>
          <w:p>
            <w:pPr>
              <w:pStyle w:val="Compact"/>
            </w:pPr>
            <w:r>
              <w:t xml:space="preserve">Consultas parametrizadas; validación de entradas.</w:t>
            </w:r>
          </w:p>
        </w:tc>
        <w:tc>
          <w:tcPr/>
          <w:p>
            <w:pPr>
              <w:pStyle w:val="Compact"/>
            </w:pPr>
            <w:r>
              <w:t xml:space="preserve">Aplicado</w:t>
            </w:r>
          </w:p>
        </w:tc>
      </w:tr>
      <w:tr>
        <w:tc>
          <w:tcPr/>
          <w:p>
            <w:pPr>
              <w:pStyle w:val="Compact"/>
            </w:pPr>
            <w:r>
              <w:t xml:space="preserve">A04 Diseño inseguro</w:t>
            </w:r>
          </w:p>
        </w:tc>
        <w:tc>
          <w:tcPr/>
          <w:p>
            <w:pPr>
              <w:pStyle w:val="Compact"/>
            </w:pPr>
            <w:r>
              <w:t xml:space="preserve">Misma respuesta para correos desconocidos; los identificadores no se usan como control de acceso.</w:t>
            </w:r>
          </w:p>
        </w:tc>
        <w:tc>
          <w:tcPr/>
          <w:p>
            <w:pPr>
              <w:pStyle w:val="Compact"/>
            </w:pPr>
            <w:r>
              <w:t xml:space="preserve">Aplicado</w:t>
            </w:r>
          </w:p>
        </w:tc>
      </w:tr>
      <w:tr>
        <w:tc>
          <w:tcPr/>
          <w:p>
            <w:pPr>
              <w:pStyle w:val="Compact"/>
            </w:pPr>
            <w:r>
              <w:t xml:space="preserve">A05 Configuración de seguridad incorrecta</w:t>
            </w:r>
          </w:p>
        </w:tc>
        <w:tc>
          <w:tcPr/>
          <w:p>
            <w:pPr>
              <w:pStyle w:val="Compact"/>
            </w:pPr>
            <w:r>
              <w:t xml:space="preserve">Sin trazas de pila en las respuestas; Swagger solo en dev; encabezados de seguridad y CSP en el servidor público.</w:t>
            </w:r>
          </w:p>
        </w:tc>
        <w:tc>
          <w:tcPr/>
          <w:p>
            <w:pPr>
              <w:pStyle w:val="Compact"/>
            </w:pPr>
            <w:r>
              <w:t xml:space="preserve">Aplicado</w:t>
            </w:r>
          </w:p>
        </w:tc>
      </w:tr>
      <w:tr>
        <w:tc>
          <w:tcPr/>
          <w:p>
            <w:pPr>
              <w:pStyle w:val="Compact"/>
            </w:pPr>
            <w:r>
              <w:t xml:space="preserve">A06 Componentes vulnerables</w:t>
            </w:r>
          </w:p>
        </w:tc>
        <w:tc>
          <w:tcPr/>
          <w:p>
            <w:pPr>
              <w:pStyle w:val="Compact"/>
            </w:pPr>
            <w:r>
              <w:t xml:space="preserve">Revisión con versions:display-dependency-updates, dotnet list package --vulnerable y npm audit.</w:t>
            </w:r>
          </w:p>
        </w:tc>
        <w:tc>
          <w:tcPr/>
          <w:p>
            <w:pPr>
              <w:pStyle w:val="Compact"/>
            </w:pPr>
            <w:r>
              <w:t xml:space="preserve">Manual</w:t>
            </w:r>
          </w:p>
        </w:tc>
      </w:tr>
      <w:tr>
        <w:tc>
          <w:tcPr/>
          <w:p>
            <w:pPr>
              <w:pStyle w:val="Compact"/>
            </w:pPr>
            <w:r>
              <w:t xml:space="preserve">A07 Fallas de identificación y autenticación</w:t>
            </w:r>
          </w:p>
        </w:tc>
        <w:tc>
          <w:tcPr/>
          <w:p>
            <w:pPr>
              <w:pStyle w:val="Compact"/>
            </w:pPr>
            <w:r>
              <w:t xml:space="preserve">Token de una hora; el token de una sesión cerrada deja de servir con cualquier esquema; bloqueo temporal por intentos fallidos, también del código de recuperación y de la contraseña actual; límite de 60 peticiones por minuto por IP en</w:t>
            </w:r>
            <w:r>
              <w:t xml:space="preserve"> </w:t>
            </w:r>
            <w:r>
              <w:rPr>
                <w:i/>
                <w:iCs/>
              </w:rPr>
              <w:t xml:space="preserve">/api/v1/auth/*</w:t>
            </w:r>
            <w:r>
              <w:t xml:space="preserve"> </w:t>
            </w:r>
            <w:r>
              <w:t xml:space="preserve">con la IP real del cliente (desde el 24 de octubre de 2026); consentimiento exigido en el registro.</w:t>
            </w:r>
          </w:p>
        </w:tc>
        <w:tc>
          <w:tcPr/>
          <w:p>
            <w:pPr>
              <w:pStyle w:val="Compact"/>
            </w:pPr>
            <w:r>
              <w:t xml:space="preserve">Aplicado</w:t>
            </w:r>
          </w:p>
        </w:tc>
      </w:tr>
      <w:tr>
        <w:tc>
          <w:tcPr/>
          <w:p>
            <w:pPr>
              <w:pStyle w:val="Compact"/>
            </w:pPr>
            <w:r>
              <w:t xml:space="preserve">A08 Fallas de integridad del software y de los datos</w:t>
            </w:r>
          </w:p>
        </w:tc>
        <w:tc>
          <w:tcPr/>
          <w:p>
            <w:pPr>
              <w:pStyle w:val="Compact"/>
            </w:pPr>
            <w:r>
              <w:t xml:space="preserve">Versiones fijas; validación de los mensajes; mensajes no válidos a la DLQ.</w:t>
            </w:r>
          </w:p>
        </w:tc>
        <w:tc>
          <w:tcPr/>
          <w:p>
            <w:pPr>
              <w:pStyle w:val="Compact"/>
            </w:pPr>
            <w:r>
              <w:t xml:space="preserve">Aplicado</w:t>
            </w:r>
          </w:p>
        </w:tc>
      </w:tr>
      <w:tr>
        <w:tc>
          <w:tcPr/>
          <w:p>
            <w:pPr>
              <w:pStyle w:val="Compact"/>
            </w:pPr>
            <w:r>
              <w:t xml:space="preserve">A09 Fallas de registro y monitoreo de seguridad</w:t>
            </w:r>
          </w:p>
        </w:tc>
        <w:tc>
          <w:tcPr/>
          <w:p>
            <w:pPr>
              <w:pStyle w:val="Compact"/>
            </w:pPr>
            <w:r>
              <w:t xml:space="preserve">Registros sin datos personales y con identificador de correlación; auditoría no poblada.</w:t>
            </w:r>
          </w:p>
        </w:tc>
        <w:tc>
          <w:tcPr/>
          <w:p>
            <w:pPr>
              <w:pStyle w:val="Compact"/>
            </w:pPr>
            <w:r>
              <w:t xml:space="preserve">Parcial</w:t>
            </w:r>
          </w:p>
        </w:tc>
      </w:tr>
      <w:tr>
        <w:tc>
          <w:tcPr/>
          <w:p>
            <w:pPr>
              <w:pStyle w:val="Compact"/>
            </w:pPr>
            <w:r>
              <w:t xml:space="preserve">A10 Falsificación de solicitudes del lado del servidor</w:t>
            </w:r>
          </w:p>
        </w:tc>
        <w:tc>
          <w:tcPr/>
          <w:p>
            <w:pPr>
              <w:pStyle w:val="Compact"/>
            </w:pPr>
            <w:r>
              <w:t xml:space="preserve">Los servicios solo llaman a direcciones internas configuradas.</w:t>
            </w:r>
          </w:p>
        </w:tc>
        <w:tc>
          <w:tcPr/>
          <w:p>
            <w:pPr>
              <w:pStyle w:val="Compact"/>
            </w:pPr>
            <w:r>
              <w:t xml:space="preserve">Aplicado</w:t>
            </w:r>
          </w:p>
        </w:tc>
      </w:tr>
    </w:tbl>
    <w:p>
      <w:pPr>
        <w:pStyle w:val="BodyText"/>
      </w:pPr>
      <w:r>
        <w:rPr>
          <w:i/>
          <w:iCs/>
        </w:rPr>
        <w:t xml:space="preserve">Nota.</w:t>
      </w:r>
      <w:r>
        <w:t xml:space="preserve"> </w:t>
      </w:r>
      <w:r>
        <w:t xml:space="preserve">Elaborado por los autores a partir de la política de seguridad y del código.</w:t>
      </w:r>
    </w:p>
    <w:bookmarkEnd w:id="81"/>
    <w:bookmarkStart w:id="82" w:name="X563bd585c057acf505f635523f125155a46e5d4"/>
    <w:p>
      <w:pPr>
        <w:pStyle w:val="Heading3"/>
      </w:pPr>
      <w:r>
        <w:t xml:space="preserve">14.6 Protección de Datos Personales</w:t>
      </w:r>
    </w:p>
    <w:p>
      <w:pPr>
        <w:pStyle w:val="FirstParagraph"/>
      </w:pPr>
      <w:r>
        <w:t xml:space="preserve">El tratamiento de datos personales debe cumplir la Ley Estatutaria 1581 de 2012 (Congreso de la República de Colombia, 2012). El registro exige la aceptación explícita de los Términos y Condiciones y de la Política de Tratamiento de Datos Personales (dos casillas en la web y en el móvil).</w:t>
      </w:r>
      <w:r>
        <w:t xml:space="preserve"> </w:t>
      </w:r>
      <w:r>
        <w:rPr>
          <w:i/>
          <w:iCs/>
        </w:rPr>
        <w:t xml:space="preserve">RegisterRequest</w:t>
      </w:r>
      <w:r>
        <w:t xml:space="preserve"> </w:t>
      </w:r>
      <w:r>
        <w:t xml:space="preserve">envía</w:t>
      </w:r>
      <w:r>
        <w:t xml:space="preserve"> </w:t>
      </w:r>
      <w:r>
        <w:rPr>
          <w:i/>
          <w:iCs/>
        </w:rPr>
        <w:t xml:space="preserve">acceptsTerms</w:t>
      </w:r>
      <w:r>
        <w:t xml:space="preserve"> </w:t>
      </w:r>
      <w:r>
        <w:t xml:space="preserve">y</w:t>
      </w:r>
      <w:r>
        <w:t xml:space="preserve"> </w:t>
      </w:r>
      <w:r>
        <w:rPr>
          <w:i/>
          <w:iCs/>
        </w:rPr>
        <w:t xml:space="preserve">acceptsDataPolicy</w:t>
      </w:r>
      <w:r>
        <w:t xml:space="preserve">, y security-service guarda la fecha y la hora de cada aceptación en</w:t>
      </w:r>
      <w:r>
        <w:t xml:space="preserve"> </w:t>
      </w:r>
      <w:r>
        <w:rPr>
          <w:i/>
          <w:iCs/>
        </w:rPr>
        <w:t xml:space="preserve">security.app_user</w:t>
      </w:r>
      <w:r>
        <w:t xml:space="preserve"> </w:t>
      </w:r>
      <w:r>
        <w:t xml:space="preserve">(columnas</w:t>
      </w:r>
      <w:r>
        <w:t xml:space="preserve"> </w:t>
      </w:r>
      <w:r>
        <w:rPr>
          <w:i/>
          <w:iCs/>
        </w:rPr>
        <w:t xml:space="preserve">terms_accepted_at</w:t>
      </w:r>
      <w:r>
        <w:t xml:space="preserve"> </w:t>
      </w:r>
      <w:r>
        <w:t xml:space="preserve">y</w:t>
      </w:r>
      <w:r>
        <w:t xml:space="preserve"> </w:t>
      </w:r>
      <w:r>
        <w:rPr>
          <w:i/>
          <w:iCs/>
        </w:rPr>
        <w:t xml:space="preserve">data_policy_accepted_at</w:t>
      </w:r>
      <w:r>
        <w:t xml:space="preserve">, changelog 039). No se recogen datos de tarjetas. Los únicos datos personales que viajan por el bus de mensajes son el correo y el nombre en UserRegistered, y su</w:t>
      </w:r>
      <w:r>
        <w:t xml:space="preserve"> </w:t>
      </w:r>
      <w:r>
        <w:rPr>
          <w:i/>
          <w:iCs/>
        </w:rPr>
        <w:t xml:space="preserve">toString()</w:t>
      </w:r>
      <w:r>
        <w:t xml:space="preserve"> </w:t>
      </w:r>
      <w:r>
        <w:t xml:space="preserve">los omite para que no lleguen a los registros.</w:t>
      </w:r>
    </w:p>
    <w:bookmarkEnd w:id="82"/>
    <w:bookmarkStart w:id="83" w:name="X7c4f5e5cd0694e75a491bdca6076753b0ac3a9b"/>
    <w:p>
      <w:pPr>
        <w:pStyle w:val="Heading3"/>
      </w:pPr>
      <w:r>
        <w:t xml:space="preserve">14.7 Riesgos Aceptados</w:t>
      </w:r>
    </w:p>
    <w:p>
      <w:pPr>
        <w:pStyle w:val="Compact"/>
        <w:numPr>
          <w:ilvl w:val="0"/>
          <w:numId w:val="1023"/>
        </w:numPr>
      </w:pPr>
      <w:r>
        <w:t xml:space="preserve">El token de una sesión cerrada todavía sirve hasta 30 segundos (la respuesta que guarda el gateway) o, si security-service no responde, hasta que vence.</w:t>
      </w:r>
    </w:p>
    <w:p>
      <w:pPr>
        <w:pStyle w:val="Compact"/>
        <w:numPr>
          <w:ilvl w:val="0"/>
          <w:numId w:val="1023"/>
        </w:numPr>
      </w:pPr>
      <w:r>
        <w:t xml:space="preserve">Firma simétrica HS256 con un secreto compartido entre servicios.</w:t>
      </w:r>
    </w:p>
    <w:p>
      <w:pPr>
        <w:pStyle w:val="Compact"/>
        <w:numPr>
          <w:ilvl w:val="0"/>
          <w:numId w:val="1023"/>
        </w:numPr>
      </w:pPr>
      <w:r>
        <w:t xml:space="preserve">El límite de solicitudes cubre solo</w:t>
      </w:r>
      <w:r>
        <w:t xml:space="preserve"> </w:t>
      </w:r>
      <w:r>
        <w:rPr>
          <w:i/>
          <w:iCs/>
        </w:rPr>
        <w:t xml:space="preserve">/api/v1/auth/*</w:t>
      </w:r>
      <w:r>
        <w:t xml:space="preserve">, vive en la memoria del gateway (por réplica) y no agrupa IPv6 por /64; el resto de la API no tiene límite.</w:t>
      </w:r>
    </w:p>
    <w:p>
      <w:pPr>
        <w:pStyle w:val="Compact"/>
        <w:numPr>
          <w:ilvl w:val="0"/>
          <w:numId w:val="1023"/>
        </w:numPr>
      </w:pPr>
      <w:r>
        <w:t xml:space="preserve">Posible pérdida de eventos entre el commit y la publicación (sin Outbox, TD-011).</w:t>
      </w:r>
    </w:p>
    <w:p>
      <w:pPr>
        <w:pStyle w:val="Compact"/>
        <w:numPr>
          <w:ilvl w:val="0"/>
          <w:numId w:val="1023"/>
        </w:numPr>
      </w:pPr>
      <w:r>
        <w:t xml:space="preserve">Instancia compartida de SQL Server y cuenta</w:t>
      </w:r>
      <w:r>
        <w:t xml:space="preserve"> </w:t>
      </w:r>
      <w:r>
        <w:rPr>
          <w:i/>
          <w:iCs/>
        </w:rPr>
        <w:t xml:space="preserve">sa</w:t>
      </w:r>
      <w:r>
        <w:t xml:space="preserve"> </w:t>
      </w:r>
      <w:r>
        <w:t xml:space="preserve">en el entorno local.</w:t>
      </w:r>
    </w:p>
    <w:p>
      <w:pPr>
        <w:pStyle w:val="Compact"/>
        <w:numPr>
          <w:ilvl w:val="0"/>
          <w:numId w:val="1023"/>
        </w:numPr>
      </w:pPr>
      <w:r>
        <w:t xml:space="preserve">Permisos por rol editables pero no aplicados (ADR-015).</w:t>
      </w:r>
    </w:p>
    <w:p>
      <w:pPr>
        <w:pStyle w:val="Compact"/>
        <w:numPr>
          <w:ilvl w:val="0"/>
          <w:numId w:val="1023"/>
        </w:numPr>
      </w:pPr>
      <w:r>
        <w:t xml:space="preserve">Campos de presentación y de descuento de una promoción que ninguna restricción mantiene coherentes (ADR-015).</w:t>
      </w:r>
    </w:p>
    <w:bookmarkEnd w:id="83"/>
    <w:bookmarkEnd w:id="84"/>
    <w:bookmarkStart w:id="89" w:name="Xb0d403725a415abf60be976e765e65d012012d4"/>
    <w:p>
      <w:pPr>
        <w:pStyle w:val="Heading2"/>
      </w:pPr>
      <w:r>
        <w:t xml:space="preserve">15. Control de Versiones</w:t>
      </w:r>
    </w:p>
    <w:bookmarkStart w:id="85" w:name="Xfc762bd56fd8a3ed7f4fd73028032a96c2a982f"/>
    <w:p>
      <w:pPr>
        <w:pStyle w:val="Heading3"/>
      </w:pPr>
      <w:r>
        <w:t xml:space="preserve">15.1 Código Fuente</w:t>
      </w:r>
    </w:p>
    <w:p>
      <w:pPr>
        <w:pStyle w:val="FirstParagraph"/>
      </w:pPr>
      <w:r>
        <w:t xml:space="preserve">El proyecto usa Git con repositorios en GitHub. Se trabaja en ramas</w:t>
      </w:r>
      <w:r>
        <w:t xml:space="preserve"> </w:t>
      </w:r>
      <w:r>
        <w:rPr>
          <w:i/>
          <w:iCs/>
        </w:rPr>
        <w:t xml:space="preserve">feature/*</w:t>
      </w:r>
      <w:r>
        <w:t xml:space="preserve">,</w:t>
      </w:r>
      <w:r>
        <w:t xml:space="preserve"> </w:t>
      </w:r>
      <w:r>
        <w:rPr>
          <w:i/>
          <w:iCs/>
        </w:rPr>
        <w:t xml:space="preserve">feat/*</w:t>
      </w:r>
      <w:r>
        <w:t xml:space="preserve"> </w:t>
      </w:r>
      <w:r>
        <w:t xml:space="preserve">o</w:t>
      </w:r>
      <w:r>
        <w:t xml:space="preserve"> </w:t>
      </w:r>
      <w:r>
        <w:rPr>
          <w:i/>
          <w:iCs/>
        </w:rPr>
        <w:t xml:space="preserve">fix/*</w:t>
      </w:r>
      <w:r>
        <w:t xml:space="preserve"> </w:t>
      </w:r>
      <w:r>
        <w:t xml:space="preserve">que se integran en</w:t>
      </w:r>
      <w:r>
        <w:t xml:space="preserve"> </w:t>
      </w:r>
      <w:r>
        <w:rPr>
          <w:i/>
          <w:iCs/>
        </w:rPr>
        <w:t xml:space="preserve">develop</w:t>
      </w:r>
      <w:r>
        <w:t xml:space="preserve"> </w:t>
      </w:r>
      <w:r>
        <w:t xml:space="preserve">(integración);</w:t>
      </w:r>
      <w:r>
        <w:t xml:space="preserve"> </w:t>
      </w:r>
      <w:r>
        <w:rPr>
          <w:i/>
          <w:iCs/>
        </w:rPr>
        <w:t xml:space="preserve">main</w:t>
      </w:r>
      <w:r>
        <w:t xml:space="preserve"> </w:t>
      </w:r>
      <w:r>
        <w:t xml:space="preserve">guarda las versiones estables. El 23 de octubre de 2026 se pasó</w:t>
      </w:r>
      <w:r>
        <w:t xml:space="preserve"> </w:t>
      </w:r>
      <w:r>
        <w:rPr>
          <w:i/>
          <w:iCs/>
        </w:rPr>
        <w:t xml:space="preserve">develop</w:t>
      </w:r>
      <w:r>
        <w:t xml:space="preserve"> </w:t>
      </w:r>
      <w:r>
        <w:t xml:space="preserve">a</w:t>
      </w:r>
      <w:r>
        <w:t xml:space="preserve"> </w:t>
      </w:r>
      <w:r>
        <w:rPr>
          <w:i/>
          <w:iCs/>
        </w:rPr>
        <w:t xml:space="preserve">main</w:t>
      </w:r>
      <w:r>
        <w:t xml:space="preserve"> </w:t>
      </w:r>
      <w:r>
        <w:t xml:space="preserve">y se etiquetó</w:t>
      </w:r>
      <w:r>
        <w:t xml:space="preserve"> </w:t>
      </w:r>
      <w:r>
        <w:rPr>
          <w:i/>
          <w:iCs/>
        </w:rPr>
        <w:t xml:space="preserve">v1.0.0</w:t>
      </w:r>
      <w:r>
        <w:t xml:space="preserve"> </w:t>
      </w:r>
      <w:r>
        <w:t xml:space="preserve">en 8 repositorios (web, api-gateway, security, customer, booking, operations, notification e infra); payment-service la tuvo el 24 de octubre (PR #2 fusionado), y ese mismo día</w:t>
      </w:r>
      <w:r>
        <w:t xml:space="preserve"> </w:t>
      </w:r>
      <w:r>
        <w:rPr>
          <w:i/>
          <w:iCs/>
        </w:rPr>
        <w:t xml:space="preserve">develop</w:t>
      </w:r>
      <w:r>
        <w:t xml:space="preserve"> </w:t>
      </w:r>
      <w:r>
        <w:t xml:space="preserve">volvió a avanzar con los arreglos de la auditoría. Esos arreglos salieron el 26 de octubre de 2026 en</w:t>
      </w:r>
      <w:r>
        <w:t xml:space="preserve"> </w:t>
      </w:r>
      <w:r>
        <w:rPr>
          <w:i/>
          <w:iCs/>
        </w:rPr>
        <w:t xml:space="preserve">v1.1.0</w:t>
      </w:r>
      <w:r>
        <w:t xml:space="preserve">, en los 10 repositorios, incluida la app móvil, cuya primera versión es esta (PR #1 «Release v1.1.0»). Ese mismo día salió</w:t>
      </w:r>
      <w:r>
        <w:t xml:space="preserve"> </w:t>
      </w:r>
      <w:r>
        <w:rPr>
          <w:i/>
          <w:iCs/>
        </w:rPr>
        <w:t xml:space="preserve">v1.1.1</w:t>
      </w:r>
      <w:r>
        <w:t xml:space="preserve"> </w:t>
      </w:r>
      <w:r>
        <w:t xml:space="preserve">en la web y la app móvil (términos y condiciones en tercera persona, con el apartado del informe de inspección y sus fotografías), en payment-service (conteo de pruebas del README) y en infra (payment-service se despliega desde</w:t>
      </w:r>
      <w:r>
        <w:t xml:space="preserve"> </w:t>
      </w:r>
      <w:r>
        <w:rPr>
          <w:i/>
          <w:iCs/>
        </w:rPr>
        <w:t xml:space="preserve">main</w:t>
      </w:r>
      <w:r>
        <w:t xml:space="preserve">, como los demás). Los commits siguen el formato</w:t>
      </w:r>
      <w:r>
        <w:t xml:space="preserve"> </w:t>
      </w:r>
      <w:r>
        <w:rPr>
          <w:i/>
          <w:iCs/>
        </w:rPr>
        <w:t xml:space="preserve">tipo(alcance): descripción</w:t>
      </w:r>
      <w:r>
        <w:t xml:space="preserve"> </w:t>
      </w:r>
      <w:r>
        <w:t xml:space="preserve">(por ejemplo,</w:t>
      </w:r>
      <w:r>
        <w:t xml:space="preserve"> </w:t>
      </w:r>
      <w:r>
        <w:rPr>
          <w:i/>
          <w:iCs/>
        </w:rPr>
        <w:t xml:space="preserve">feat(loyalty): publish the points earned and the coupons they unlock when a payment is approved</w:t>
      </w:r>
      <w:r>
        <w:t xml:space="preserve">). Las convenciones están en</w:t>
      </w:r>
      <w:r>
        <w:t xml:space="preserve"> </w:t>
      </w:r>
      <w:r>
        <w:rPr>
          <w:i/>
          <w:iCs/>
        </w:rPr>
        <w:t xml:space="preserve">00-governance/git-conventions.md</w:t>
      </w:r>
      <w:r>
        <w:t xml:space="preserve">.</w:t>
      </w:r>
    </w:p>
    <w:bookmarkEnd w:id="85"/>
    <w:bookmarkStart w:id="86" w:name="X0d81f1ed4381f06598bd2eff9caf9a1b16fefdd"/>
    <w:p>
      <w:pPr>
        <w:pStyle w:val="Heading3"/>
      </w:pPr>
      <w:r>
        <w:t xml:space="preserve">15.2 Esquema de la Base de Datos</w:t>
      </w:r>
    </w:p>
    <w:p>
      <w:pPr>
        <w:pStyle w:val="FirstParagraph"/>
      </w:pPr>
      <w:r>
        <w:t xml:space="preserve">El esquema se versiona con Liquibase: cada cambio es un changeset con un identificador y un autor, y Liquibase guarda una suma de comprobación. Los changesets son inmutables y solo avanzan; un cambio posterior se registra en un changeset nuevo.</w:t>
      </w:r>
    </w:p>
    <w:bookmarkEnd w:id="86"/>
    <w:bookmarkStart w:id="87" w:name="X2c4818ec85e0f39b5865e86856defd23cfa22fe"/>
    <w:p>
      <w:pPr>
        <w:pStyle w:val="Heading3"/>
      </w:pPr>
      <w:r>
        <w:t xml:space="preserve">15.3 Decisiones de Arquitectura</w:t>
      </w:r>
    </w:p>
    <w:p>
      <w:pPr>
        <w:pStyle w:val="FirstParagraph"/>
      </w:pPr>
      <w:r>
        <w:rPr>
          <w:b/>
          <w:bCs/>
        </w:rPr>
        <w:t xml:space="preserve">Tabla 25</w:t>
      </w:r>
    </w:p>
    <w:p>
      <w:pPr>
        <w:pStyle w:val="BodyText"/>
      </w:pPr>
      <w:r>
        <w:rPr>
          <w:i/>
          <w:iCs/>
        </w:rPr>
        <w:t xml:space="preserve">Registros de Decisiones de Arquitectura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ADR</w:t>
            </w:r>
          </w:p>
        </w:tc>
        <w:tc>
          <w:tcPr/>
          <w:p>
            <w:pPr>
              <w:pStyle w:val="Compact"/>
            </w:pPr>
            <w:r>
              <w:t xml:space="preserve">Tema</w:t>
            </w:r>
          </w:p>
        </w:tc>
        <w:tc>
          <w:tcPr/>
          <w:p>
            <w:pPr>
              <w:pStyle w:val="Compact"/>
            </w:pPr>
            <w:r>
              <w:t xml:space="preserve">Estado</w:t>
            </w:r>
          </w:p>
        </w:tc>
      </w:tr>
      <w:tr>
        <w:tc>
          <w:tcPr/>
          <w:p>
            <w:pPr>
              <w:pStyle w:val="Compact"/>
            </w:pPr>
            <w:r>
              <w:t xml:space="preserve">ADR-001</w:t>
            </w:r>
          </w:p>
        </w:tc>
        <w:tc>
          <w:tcPr/>
          <w:p>
            <w:pPr>
              <w:pStyle w:val="Compact"/>
            </w:pPr>
            <w:r>
              <w:t xml:space="preserve">Idioma de la documentación (inglés)</w:t>
            </w:r>
          </w:p>
        </w:tc>
        <w:tc>
          <w:tcPr/>
          <w:p>
            <w:pPr>
              <w:pStyle w:val="Compact"/>
            </w:pPr>
            <w:r>
              <w:t xml:space="preserve">Aceptado</w:t>
            </w:r>
          </w:p>
        </w:tc>
      </w:tr>
      <w:tr>
        <w:tc>
          <w:tcPr/>
          <w:p>
            <w:pPr>
              <w:pStyle w:val="Compact"/>
            </w:pPr>
            <w:r>
              <w:t xml:space="preserve">ADR-002</w:t>
            </w:r>
          </w:p>
        </w:tc>
        <w:tc>
          <w:tcPr/>
          <w:p>
            <w:pPr>
              <w:pStyle w:val="Compact"/>
            </w:pPr>
            <w:r>
              <w:t xml:space="preserve">Estilo arquitectónico y descomposición original</w:t>
            </w:r>
          </w:p>
        </w:tc>
        <w:tc>
          <w:tcPr/>
          <w:p>
            <w:pPr>
              <w:pStyle w:val="Compact"/>
            </w:pPr>
            <w:r>
              <w:t xml:space="preserve">Reemplazado por ADR-009</w:t>
            </w:r>
          </w:p>
        </w:tc>
      </w:tr>
      <w:tr>
        <w:tc>
          <w:tcPr/>
          <w:p>
            <w:pPr>
              <w:pStyle w:val="Compact"/>
            </w:pPr>
            <w:r>
              <w:t xml:space="preserve">ADR-003</w:t>
            </w:r>
          </w:p>
        </w:tc>
        <w:tc>
          <w:tcPr/>
          <w:p>
            <w:pPr>
              <w:pStyle w:val="Compact"/>
            </w:pPr>
            <w:r>
              <w:t xml:space="preserve">Estrategia de base de datos: una instancia, un dueño por esquema</w:t>
            </w:r>
          </w:p>
        </w:tc>
        <w:tc>
          <w:tcPr/>
          <w:p>
            <w:pPr>
              <w:pStyle w:val="Compact"/>
            </w:pPr>
            <w:r>
              <w:t xml:space="preserve">Aceptado</w:t>
            </w:r>
          </w:p>
        </w:tc>
      </w:tr>
      <w:tr>
        <w:tc>
          <w:tcPr/>
          <w:p>
            <w:pPr>
              <w:pStyle w:val="Compact"/>
            </w:pPr>
            <w:r>
              <w:t xml:space="preserve">ADR-004</w:t>
            </w:r>
          </w:p>
        </w:tc>
        <w:tc>
          <w:tcPr/>
          <w:p>
            <w:pPr>
              <w:pStyle w:val="Compact"/>
            </w:pPr>
            <w:r>
              <w:t xml:space="preserve">Comunicación entre servicios: REST y RabbitMQ</w:t>
            </w:r>
          </w:p>
        </w:tc>
        <w:tc>
          <w:tcPr/>
          <w:p>
            <w:pPr>
              <w:pStyle w:val="Compact"/>
            </w:pPr>
            <w:r>
              <w:t xml:space="preserve">Aceptado</w:t>
            </w:r>
          </w:p>
        </w:tc>
      </w:tr>
      <w:tr>
        <w:tc>
          <w:tcPr/>
          <w:p>
            <w:pPr>
              <w:pStyle w:val="Compact"/>
            </w:pPr>
            <w:r>
              <w:t xml:space="preserve">ADR-005</w:t>
            </w:r>
          </w:p>
        </w:tc>
        <w:tc>
          <w:tcPr/>
          <w:p>
            <w:pPr>
              <w:pStyle w:val="Compact"/>
            </w:pPr>
            <w:r>
              <w:t xml:space="preserve">API Gateway</w:t>
            </w:r>
          </w:p>
        </w:tc>
        <w:tc>
          <w:tcPr/>
          <w:p>
            <w:pPr>
              <w:pStyle w:val="Compact"/>
            </w:pPr>
            <w:r>
              <w:t xml:space="preserve">Aceptado</w:t>
            </w:r>
          </w:p>
        </w:tc>
      </w:tr>
      <w:tr>
        <w:tc>
          <w:tcPr/>
          <w:p>
            <w:pPr>
              <w:pStyle w:val="Compact"/>
            </w:pPr>
            <w:r>
              <w:t xml:space="preserve">ADR-006</w:t>
            </w:r>
          </w:p>
        </w:tc>
        <w:tc>
          <w:tcPr/>
          <w:p>
            <w:pPr>
              <w:pStyle w:val="Compact"/>
            </w:pPr>
            <w:r>
              <w:t xml:space="preserve">Autenticación y autorización: JWT HS256 verificado por cada servicio</w:t>
            </w:r>
          </w:p>
        </w:tc>
        <w:tc>
          <w:tcPr/>
          <w:p>
            <w:pPr>
              <w:pStyle w:val="Compact"/>
            </w:pPr>
            <w:r>
              <w:t xml:space="preserve">Aceptado</w:t>
            </w:r>
          </w:p>
        </w:tc>
      </w:tr>
      <w:tr>
        <w:tc>
          <w:tcPr/>
          <w:p>
            <w:pPr>
              <w:pStyle w:val="Compact"/>
            </w:pPr>
            <w:r>
              <w:t xml:space="preserve">ADR-007</w:t>
            </w:r>
          </w:p>
        </w:tc>
        <w:tc>
          <w:tcPr/>
          <w:p>
            <w:pPr>
              <w:pStyle w:val="Compact"/>
            </w:pPr>
            <w:r>
              <w:t xml:space="preserve">Arquitectura interna: hexagonal</w:t>
            </w:r>
          </w:p>
        </w:tc>
        <w:tc>
          <w:tcPr/>
          <w:p>
            <w:pPr>
              <w:pStyle w:val="Compact"/>
            </w:pPr>
            <w:r>
              <w:t xml:space="preserve">Aceptado</w:t>
            </w:r>
          </w:p>
        </w:tc>
      </w:tr>
      <w:tr>
        <w:tc>
          <w:tcPr/>
          <w:p>
            <w:pPr>
              <w:pStyle w:val="Compact"/>
            </w:pPr>
            <w:r>
              <w:t xml:space="preserve">ADR-008</w:t>
            </w:r>
          </w:p>
        </w:tc>
        <w:tc>
          <w:tcPr/>
          <w:p>
            <w:pPr>
              <w:pStyle w:val="Compact"/>
            </w:pPr>
            <w:r>
              <w:t xml:space="preserve">Verificación de pagos por QR y comprobante</w:t>
            </w:r>
          </w:p>
        </w:tc>
        <w:tc>
          <w:tcPr/>
          <w:p>
            <w:pPr>
              <w:pStyle w:val="Compact"/>
            </w:pPr>
            <w:r>
              <w:t xml:space="preserve">Aceptado</w:t>
            </w:r>
          </w:p>
        </w:tc>
      </w:tr>
      <w:tr>
        <w:tc>
          <w:tcPr/>
          <w:p>
            <w:pPr>
              <w:pStyle w:val="Compact"/>
            </w:pPr>
            <w:r>
              <w:t xml:space="preserve">ADR-009</w:t>
            </w:r>
          </w:p>
        </w:tc>
        <w:tc>
          <w:tcPr/>
          <w:p>
            <w:pPr>
              <w:pStyle w:val="Compact"/>
            </w:pPr>
            <w:r>
              <w:t xml:space="preserve">Descomposición revisada en seis servicios</w:t>
            </w:r>
          </w:p>
        </w:tc>
        <w:tc>
          <w:tcPr/>
          <w:p>
            <w:pPr>
              <w:pStyle w:val="Compact"/>
            </w:pPr>
            <w:r>
              <w:t xml:space="preserve">Propuesto (en uso)</w:t>
            </w:r>
          </w:p>
        </w:tc>
      </w:tr>
      <w:tr>
        <w:tc>
          <w:tcPr/>
          <w:p>
            <w:pPr>
              <w:pStyle w:val="Compact"/>
            </w:pPr>
            <w:r>
              <w:t xml:space="preserve">ADR-010</w:t>
            </w:r>
          </w:p>
        </w:tc>
        <w:tc>
          <w:tcPr/>
          <w:p>
            <w:pPr>
              <w:pStyle w:val="Compact"/>
            </w:pPr>
            <w:r>
              <w:t xml:space="preserve">Alineación del modelo de datos y el frontend</w:t>
            </w:r>
          </w:p>
        </w:tc>
        <w:tc>
          <w:tcPr/>
          <w:p>
            <w:pPr>
              <w:pStyle w:val="Compact"/>
            </w:pPr>
            <w:r>
              <w:t xml:space="preserve">Aceptado</w:t>
            </w:r>
          </w:p>
        </w:tc>
      </w:tr>
      <w:tr>
        <w:tc>
          <w:tcPr/>
          <w:p>
            <w:pPr>
              <w:pStyle w:val="Compact"/>
            </w:pPr>
            <w:r>
              <w:t xml:space="preserve">ADR-011</w:t>
            </w:r>
          </w:p>
        </w:tc>
        <w:tc>
          <w:tcPr/>
          <w:p>
            <w:pPr>
              <w:pStyle w:val="Compact"/>
            </w:pPr>
            <w:r>
              <w:t xml:space="preserve">Notificaciones: push, eventos, correos y recordatorios</w:t>
            </w:r>
          </w:p>
        </w:tc>
        <w:tc>
          <w:tcPr/>
          <w:p>
            <w:pPr>
              <w:pStyle w:val="Compact"/>
            </w:pPr>
            <w:r>
              <w:t xml:space="preserve">Aceptado</w:t>
            </w:r>
          </w:p>
        </w:tc>
      </w:tr>
      <w:tr>
        <w:tc>
          <w:tcPr/>
          <w:p>
            <w:pPr>
              <w:pStyle w:val="Compact"/>
            </w:pPr>
            <w:r>
              <w:t xml:space="preserve">ADR-012</w:t>
            </w:r>
          </w:p>
        </w:tc>
        <w:tc>
          <w:tcPr/>
          <w:p>
            <w:pPr>
              <w:pStyle w:val="Compact"/>
            </w:pPr>
            <w:r>
              <w:t xml:space="preserve">Reservas: resolución del vehículo por REST</w:t>
            </w:r>
          </w:p>
        </w:tc>
        <w:tc>
          <w:tcPr/>
          <w:p>
            <w:pPr>
              <w:pStyle w:val="Compact"/>
            </w:pPr>
            <w:r>
              <w:t xml:space="preserve">Aceptado</w:t>
            </w:r>
          </w:p>
        </w:tc>
      </w:tr>
      <w:tr>
        <w:tc>
          <w:tcPr/>
          <w:p>
            <w:pPr>
              <w:pStyle w:val="Compact"/>
            </w:pPr>
            <w:r>
              <w:t xml:space="preserve">ADR-013</w:t>
            </w:r>
          </w:p>
        </w:tc>
        <w:tc>
          <w:tcPr/>
          <w:p>
            <w:pPr>
              <w:pStyle w:val="Compact"/>
            </w:pPr>
            <w:r>
              <w:t xml:space="preserve">payment-service en .NET 8 con arquitectura por capas</w:t>
            </w:r>
          </w:p>
        </w:tc>
        <w:tc>
          <w:tcPr/>
          <w:p>
            <w:pPr>
              <w:pStyle w:val="Compact"/>
            </w:pPr>
            <w:r>
              <w:t xml:space="preserve">Propuesto (en uso)</w:t>
            </w:r>
          </w:p>
        </w:tc>
      </w:tr>
      <w:tr>
        <w:tc>
          <w:tcPr/>
          <w:p>
            <w:pPr>
              <w:pStyle w:val="Compact"/>
            </w:pPr>
            <w:r>
              <w:t xml:space="preserve">ADR-014</w:t>
            </w:r>
          </w:p>
        </w:tc>
        <w:tc>
          <w:tcPr/>
          <w:p>
            <w:pPr>
              <w:pStyle w:val="Compact"/>
            </w:pPr>
            <w:r>
              <w:t xml:space="preserve">Operaciones: integración con reservas, aprovisionamiento de operarios y asignación manual</w:t>
            </w:r>
          </w:p>
        </w:tc>
        <w:tc>
          <w:tcPr/>
          <w:p>
            <w:pPr>
              <w:pStyle w:val="Compact"/>
            </w:pPr>
            <w:r>
              <w:t xml:space="preserve">Propuesto (en uso)</w:t>
            </w:r>
          </w:p>
        </w:tc>
      </w:tr>
      <w:tr>
        <w:tc>
          <w:tcPr/>
          <w:p>
            <w:pPr>
              <w:pStyle w:val="Compact"/>
            </w:pPr>
            <w:r>
              <w:t xml:space="preserve">ADR-015</w:t>
            </w:r>
          </w:p>
        </w:tc>
        <w:tc>
          <w:tcPr/>
          <w:p>
            <w:pPr>
              <w:pStyle w:val="Compact"/>
            </w:pPr>
            <w:r>
              <w:t xml:space="preserve">Puntos de fidelización, promociones, permisos de los roles fijos y bahías por reserva</w:t>
            </w:r>
          </w:p>
        </w:tc>
        <w:tc>
          <w:tcPr/>
          <w:p>
            <w:pPr>
              <w:pStyle w:val="Compact"/>
            </w:pPr>
            <w:r>
              <w:t xml:space="preserve">Aceptado</w:t>
            </w:r>
          </w:p>
        </w:tc>
      </w:tr>
    </w:tbl>
    <w:p>
      <w:pPr>
        <w:pStyle w:val="BodyText"/>
      </w:pPr>
      <w:r>
        <w:rPr>
          <w:i/>
          <w:iCs/>
        </w:rPr>
        <w:t xml:space="preserve">Nota.</w:t>
      </w:r>
      <w:r>
        <w:t xml:space="preserve"> </w:t>
      </w:r>
      <w:r>
        <w:t xml:space="preserve">Fuente: carpeta</w:t>
      </w:r>
      <w:r>
        <w:t xml:space="preserve"> </w:t>
      </w:r>
      <w:r>
        <w:rPr>
          <w:i/>
          <w:iCs/>
        </w:rPr>
        <w:t xml:space="preserve">05-architecture/decisions/records</w:t>
      </w:r>
      <w:r>
        <w:t xml:space="preserve"> </w:t>
      </w:r>
      <w:r>
        <w:t xml:space="preserve">de la documentación.</w:t>
      </w:r>
    </w:p>
    <w:bookmarkEnd w:id="87"/>
    <w:bookmarkStart w:id="88" w:name="X25602494ff828533feeab09b5c30bdc8adbc759"/>
    <w:p>
      <w:pPr>
        <w:pStyle w:val="Heading3"/>
      </w:pPr>
      <w:r>
        <w:t xml:space="preserve">15.4 Integración y Despliegue Continuos</w:t>
      </w:r>
    </w:p>
    <w:p>
      <w:pPr>
        <w:pStyle w:val="FirstParagraph"/>
      </w:pPr>
      <w:r>
        <w:rPr>
          <w:b/>
          <w:bCs/>
        </w:rPr>
        <w:t xml:space="preserve">Integración continua.</w:t>
      </w:r>
      <w:r>
        <w:t xml:space="preserve"> </w:t>
      </w:r>
      <w:r>
        <w:t xml:space="preserve">Cada uno de los 10 repositorios de código tiene</w:t>
      </w:r>
      <w:r>
        <w:t xml:space="preserve"> </w:t>
      </w:r>
      <w:r>
        <w:rPr>
          <w:i/>
          <w:iCs/>
        </w:rPr>
        <w:t xml:space="preserve">.github/workflows/ci.yml</w:t>
      </w:r>
      <w:r>
        <w:t xml:space="preserve">, que corre en cada push o pull request a</w:t>
      </w:r>
      <w:r>
        <w:t xml:space="preserve"> </w:t>
      </w:r>
      <w:r>
        <w:rPr>
          <w:i/>
          <w:iCs/>
        </w:rPr>
        <w:t xml:space="preserve">develop</w:t>
      </w:r>
      <w:r>
        <w:t xml:space="preserve"> </w:t>
      </w:r>
      <w:r>
        <w:t xml:space="preserve">y</w:t>
      </w:r>
      <w:r>
        <w:t xml:space="preserve"> </w:t>
      </w:r>
      <w:r>
        <w:rPr>
          <w:i/>
          <w:iCs/>
        </w:rPr>
        <w:t xml:space="preserve">main</w:t>
      </w:r>
      <w:r>
        <w:t xml:space="preserve">:</w:t>
      </w:r>
      <w:r>
        <w:t xml:space="preserve"> </w:t>
      </w:r>
      <w:r>
        <w:rPr>
          <w:i/>
          <w:iCs/>
        </w:rPr>
        <w:t xml:space="preserve">./mvnw verify</w:t>
      </w:r>
      <w:r>
        <w:t xml:space="preserve"> </w:t>
      </w:r>
      <w:r>
        <w:t xml:space="preserve">en los servicios Java y el gateway,</w:t>
      </w:r>
      <w:r>
        <w:t xml:space="preserve"> </w:t>
      </w:r>
      <w:r>
        <w:rPr>
          <w:i/>
          <w:iCs/>
        </w:rPr>
        <w:t xml:space="preserve">dotnet build</w:t>
      </w:r>
      <w:r>
        <w:t xml:space="preserve"> </w:t>
      </w:r>
      <w:r>
        <w:t xml:space="preserve">y</w:t>
      </w:r>
      <w:r>
        <w:t xml:space="preserve"> </w:t>
      </w:r>
      <w:r>
        <w:rPr>
          <w:i/>
          <w:iCs/>
        </w:rPr>
        <w:t xml:space="preserve">dotnet test</w:t>
      </w:r>
      <w:r>
        <w:t xml:space="preserve"> </w:t>
      </w:r>
      <w:r>
        <w:t xml:space="preserve">en payment-service, la compilación de producción y</w:t>
      </w:r>
      <w:r>
        <w:t xml:space="preserve"> </w:t>
      </w:r>
      <w:r>
        <w:rPr>
          <w:i/>
          <w:iCs/>
        </w:rPr>
        <w:t xml:space="preserve">ng test</w:t>
      </w:r>
      <w:r>
        <w:t xml:space="preserve"> </w:t>
      </w:r>
      <w:r>
        <w:t xml:space="preserve">en la web,</w:t>
      </w:r>
      <w:r>
        <w:t xml:space="preserve"> </w:t>
      </w:r>
      <w:r>
        <w:rPr>
          <w:i/>
          <w:iCs/>
        </w:rPr>
        <w:t xml:space="preserve">tsc --noEmit</w:t>
      </w:r>
      <w:r>
        <w:t xml:space="preserve"> </w:t>
      </w:r>
      <w:r>
        <w:t xml:space="preserve">y</w:t>
      </w:r>
      <w:r>
        <w:t xml:space="preserve"> </w:t>
      </w:r>
      <w:r>
        <w:rPr>
          <w:i/>
          <w:iCs/>
        </w:rPr>
        <w:t xml:space="preserve">npm test -- --ci</w:t>
      </w:r>
      <w:r>
        <w:t xml:space="preserve"> </w:t>
      </w:r>
      <w:r>
        <w:t xml:space="preserve">en la app móvil, y</w:t>
      </w:r>
      <w:r>
        <w:t xml:space="preserve"> </w:t>
      </w:r>
      <w:r>
        <w:rPr>
          <w:i/>
          <w:iCs/>
        </w:rPr>
        <w:t xml:space="preserve">shellcheck</w:t>
      </w:r>
      <w:r>
        <w:t xml:space="preserve">,</w:t>
      </w:r>
      <w:r>
        <w:t xml:space="preserve"> </w:t>
      </w:r>
      <w:r>
        <w:rPr>
          <w:i/>
          <w:iCs/>
        </w:rPr>
        <w:t xml:space="preserve">actionlint</w:t>
      </w:r>
      <w:r>
        <w:t xml:space="preserve">,</w:t>
      </w:r>
      <w:r>
        <w:t xml:space="preserve"> </w:t>
      </w:r>
      <w:r>
        <w:rPr>
          <w:i/>
          <w:iCs/>
        </w:rPr>
        <w:t xml:space="preserve">docker compose config</w:t>
      </w:r>
      <w:r>
        <w:t xml:space="preserve"> </w:t>
      </w:r>
      <w:r>
        <w:t xml:space="preserve">y la sintaxis de</w:t>
      </w:r>
      <w:r>
        <w:t xml:space="preserve"> </w:t>
      </w:r>
      <w:r>
        <w:rPr>
          <w:i/>
          <w:iCs/>
        </w:rPr>
        <w:t xml:space="preserve">e2e/</w:t>
      </w:r>
      <w:r>
        <w:t xml:space="preserve"> </w:t>
      </w:r>
      <w:r>
        <w:t xml:space="preserve">y</w:t>
      </w:r>
      <w:r>
        <w:t xml:space="preserve"> </w:t>
      </w:r>
      <w:r>
        <w:rPr>
          <w:i/>
          <w:iCs/>
        </w:rPr>
        <w:t xml:space="preserve">e2e/remote/</w:t>
      </w:r>
      <w:r>
        <w:t xml:space="preserve"> </w:t>
      </w:r>
      <w:r>
        <w:t xml:space="preserve">en</w:t>
      </w:r>
      <w:r>
        <w:t xml:space="preserve"> </w:t>
      </w:r>
      <w:r>
        <w:rPr>
          <w:i/>
          <w:iCs/>
        </w:rPr>
        <w:t xml:space="preserve">lavarapido-infra</w:t>
      </w:r>
      <w:r>
        <w:t xml:space="preserve">. Al 24 de octubre de 2026 la última corrida de</w:t>
      </w:r>
      <w:r>
        <w:t xml:space="preserve"> </w:t>
      </w:r>
      <w:r>
        <w:rPr>
          <w:i/>
          <w:iCs/>
        </w:rPr>
        <w:t xml:space="preserve">develop</w:t>
      </w:r>
      <w:r>
        <w:t xml:space="preserve"> </w:t>
      </w:r>
      <w:r>
        <w:t xml:space="preserve">está en verde en los 10. La rama</w:t>
      </w:r>
      <w:r>
        <w:t xml:space="preserve"> </w:t>
      </w:r>
      <w:r>
        <w:rPr>
          <w:i/>
          <w:iCs/>
        </w:rPr>
        <w:t xml:space="preserve">main</w:t>
      </w:r>
      <w:r>
        <w:t xml:space="preserve"> </w:t>
      </w:r>
      <w:r>
        <w:t xml:space="preserve">tiene protección (revisión obligatoria y CI) en los repositorios de Brayan Cabrera, customer y booking; payment-service y la app móvil no tienen protección y</w:t>
      </w:r>
      <w:r>
        <w:t xml:space="preserve"> </w:t>
      </w:r>
      <w:r>
        <w:rPr>
          <w:i/>
          <w:iCs/>
        </w:rPr>
        <w:t xml:space="preserve">develop</w:t>
      </w:r>
      <w:r>
        <w:t xml:space="preserve"> </w:t>
      </w:r>
      <w:r>
        <w:t xml:space="preserve">no está protegida en ninguno.</w:t>
      </w:r>
    </w:p>
    <w:p>
      <w:pPr>
        <w:pStyle w:val="BodyText"/>
      </w:pPr>
      <w:r>
        <w:rPr>
          <w:b/>
          <w:bCs/>
        </w:rPr>
        <w:t xml:space="preserve">Despliegue.</w:t>
      </w:r>
      <w:r>
        <w:t xml:space="preserve"> </w:t>
      </w:r>
      <w:r>
        <w:t xml:space="preserve">El servidor de Azure se actualiza con</w:t>
      </w:r>
      <w:r>
        <w:t xml:space="preserve"> </w:t>
      </w:r>
      <w:r>
        <w:rPr>
          <w:i/>
          <w:iCs/>
        </w:rPr>
        <w:t xml:space="preserve">deploy/update-server.sh</w:t>
      </w:r>
      <w:r>
        <w:t xml:space="preserve"> </w:t>
      </w:r>
      <w:r>
        <w:t xml:space="preserve">(respaldo,</w:t>
      </w:r>
      <w:r>
        <w:t xml:space="preserve"> </w:t>
      </w:r>
      <w:r>
        <w:rPr>
          <w:i/>
          <w:iCs/>
        </w:rPr>
        <w:t xml:space="preserve">git pull</w:t>
      </w:r>
      <w:r>
        <w:t xml:space="preserve"> </w:t>
      </w:r>
      <w:r>
        <w:t xml:space="preserve">de cada repositorio,</w:t>
      </w:r>
      <w:r>
        <w:t xml:space="preserve"> </w:t>
      </w:r>
      <w:r>
        <w:rPr>
          <w:i/>
          <w:iCs/>
        </w:rPr>
        <w:t xml:space="preserve">docker compose up -d --build</w:t>
      </w:r>
      <w:r>
        <w:t xml:space="preserve">). Desde el 24 de octubre de 2026, antes de reconstruir guarda la versión que corre como</w:t>
      </w:r>
      <w:r>
        <w:t xml:space="preserve"> </w:t>
      </w:r>
      <w:r>
        <w:rPr>
          <w:i/>
          <w:iCs/>
        </w:rPr>
        <w:t xml:space="preserve">:prev</w:t>
      </w:r>
      <w:r>
        <w:t xml:space="preserve">, después espera hasta 8 minutos a que los 11 contenedores queden sanos, reinicia Caddy si cambió su</w:t>
      </w:r>
      <w:r>
        <w:t xml:space="preserve"> </w:t>
      </w:r>
      <w:r>
        <w:rPr>
          <w:i/>
          <w:iCs/>
        </w:rPr>
        <w:t xml:space="preserve">Caddyfile</w:t>
      </w:r>
      <w:r>
        <w:t xml:space="preserve"> </w:t>
      </w:r>
      <w:r>
        <w:t xml:space="preserve">y, si todo quedó sano, limpia las imágenes sin uso;</w:t>
      </w:r>
      <w:r>
        <w:t xml:space="preserve"> </w:t>
      </w:r>
      <w:r>
        <w:rPr>
          <w:i/>
          <w:iCs/>
        </w:rPr>
        <w:t xml:space="preserve">deploy/rollback.sh</w:t>
      </w:r>
      <w:r>
        <w:t xml:space="preserve"> </w:t>
      </w:r>
      <w:r>
        <w:t xml:space="preserve">vuelve a</w:t>
      </w:r>
      <w:r>
        <w:t xml:space="preserve"> </w:t>
      </w:r>
      <w:r>
        <w:rPr>
          <w:i/>
          <w:iCs/>
        </w:rPr>
        <w:t xml:space="preserve">:prev</w:t>
      </w:r>
      <w:r>
        <w:t xml:space="preserve"> </w:t>
      </w:r>
      <w:r>
        <w:t xml:space="preserve">sin compilar, y</w:t>
      </w:r>
      <w:r>
        <w:t xml:space="preserve"> </w:t>
      </w:r>
      <w:r>
        <w:rPr>
          <w:i/>
          <w:iCs/>
        </w:rPr>
        <w:t xml:space="preserve">setup-server.sh</w:t>
      </w:r>
      <w:r>
        <w:t xml:space="preserve"> </w:t>
      </w:r>
      <w:r>
        <w:t xml:space="preserve">nunca baja de versión (</w:t>
      </w:r>
      <w:r>
        <w:rPr>
          <w:i/>
          <w:iCs/>
        </w:rPr>
        <w:t xml:space="preserve">merge-base --is-ancestor</w:t>
      </w:r>
      <w:r>
        <w:t xml:space="preserve">;</w:t>
      </w:r>
      <w:r>
        <w:t xml:space="preserve"> </w:t>
      </w:r>
      <w:r>
        <w:rPr>
          <w:i/>
          <w:iCs/>
        </w:rPr>
        <w:t xml:space="preserve">ALLOW_DOWNGRADE=1</w:t>
      </w:r>
      <w:r>
        <w:t xml:space="preserve"> </w:t>
      </w:r>
      <w:r>
        <w:t xml:space="preserve">lo permite a propósito). Ese día se desplegó</w:t>
      </w:r>
      <w:r>
        <w:t xml:space="preserve"> </w:t>
      </w:r>
      <w:r>
        <w:rPr>
          <w:i/>
          <w:iCs/>
        </w:rPr>
        <w:t xml:space="preserve">develop</w:t>
      </w:r>
      <w:r>
        <w:t xml:space="preserve"> </w:t>
      </w:r>
      <w:r>
        <w:t xml:space="preserve">en dos corridas por SSH (la segunda con</w:t>
      </w:r>
      <w:r>
        <w:t xml:space="preserve"> </w:t>
      </w:r>
      <w:r>
        <w:rPr>
          <w:i/>
          <w:iCs/>
        </w:rPr>
        <w:t xml:space="preserve">BRANCH=develop</w:t>
      </w:r>
      <w:r>
        <w:t xml:space="preserve">, que hizo falta hasta</w:t>
      </w:r>
      <w:r>
        <w:t xml:space="preserve"> </w:t>
      </w:r>
      <w:r>
        <w:rPr>
          <w:i/>
          <w:iCs/>
        </w:rPr>
        <w:t xml:space="preserve">v1.1.0</w:t>
      </w:r>
      <w:r>
        <w:t xml:space="preserve">): 11 contenedores sanos y las migraciones 044, 045, 113, 047, 116, 022 y 023 aplicadas (Documento de Despliegue, sección 1.3.9). En</w:t>
      </w:r>
      <w:r>
        <w:t xml:space="preserve"> </w:t>
      </w:r>
      <w:r>
        <w:rPr>
          <w:i/>
          <w:iCs/>
        </w:rPr>
        <w:t xml:space="preserve">main</w:t>
      </w:r>
      <w:r>
        <w:t xml:space="preserve"> </w:t>
      </w:r>
      <w:r>
        <w:t xml:space="preserve">(</w:t>
      </w:r>
      <w:r>
        <w:rPr>
          <w:i/>
          <w:iCs/>
        </w:rPr>
        <w:t xml:space="preserve">v1.0.0</w:t>
      </w:r>
      <w:r>
        <w:t xml:space="preserve">) también está el flujo manual "Desplegar en Azure" (</w:t>
      </w:r>
      <w:r>
        <w:rPr>
          <w:i/>
          <w:iCs/>
        </w:rPr>
        <w:t xml:space="preserve">deploy.yml</w:t>
      </w:r>
      <w:r>
        <w:t xml:space="preserve">), que entra por SSH con una llave limitada a</w:t>
      </w:r>
      <w:r>
        <w:t xml:space="preserve"> </w:t>
      </w:r>
      <w:r>
        <w:rPr>
          <w:i/>
          <w:iCs/>
        </w:rPr>
        <w:t xml:space="preserve">deploy/ci-deploy.sh</w:t>
      </w:r>
      <w:r>
        <w:t xml:space="preserve">; al 24 de octubre de 2026 no se ha ejecutado nunca y el repositorio no tiene sus secretos.</w:t>
      </w:r>
    </w:p>
    <w:p>
      <w:pPr>
        <w:pStyle w:val="BodyText"/>
      </w:pPr>
      <w:r>
        <w:rPr>
          <w:b/>
          <w:bCs/>
        </w:rPr>
        <w:t xml:space="preserve">Despliegue continuo (fusionado en</w:t>
      </w:r>
      <w:r>
        <w:rPr>
          <w:b/>
          <w:bCs/>
        </w:rPr>
        <w:t xml:space="preserve"> </w:t>
      </w:r>
      <w:r>
        <w:rPr>
          <w:b/>
          <w:bCs/>
          <w:i/>
          <w:iCs/>
        </w:rPr>
        <w:t xml:space="preserve">develop</w:t>
      </w:r>
      <w:r>
        <w:rPr>
          <w:b/>
          <w:bCs/>
        </w:rPr>
        <w:t xml:space="preserve"> </w:t>
      </w:r>
      <w:r>
        <w:rPr>
          <w:b/>
          <w:bCs/>
        </w:rPr>
        <w:t xml:space="preserve">el 24 de octubre de 2026, sin secretos).</w:t>
      </w:r>
      <w:r>
        <w:t xml:space="preserve"> </w:t>
      </w:r>
      <w:r>
        <w:rPr>
          <w:i/>
          <w:iCs/>
        </w:rPr>
        <w:t xml:space="preserve">lavarapido-infra</w:t>
      </w:r>
      <w:r>
        <w:t xml:space="preserve"> </w:t>
      </w:r>
      <w:r>
        <w:t xml:space="preserve">(</w:t>
      </w:r>
      <w:r>
        <w:rPr>
          <w:i/>
          <w:iCs/>
        </w:rPr>
        <w:t xml:space="preserve">006b5b0</w:t>
      </w:r>
      <w:r>
        <w:t xml:space="preserve">) y el job "Pedir despliegue" de los 8 repositorios que se despliegan en Azure (web, api-gateway, security, customer, booking, operations, notification y payment) hacen que cada fusión aprobada a</w:t>
      </w:r>
      <w:r>
        <w:t xml:space="preserve"> </w:t>
      </w:r>
      <w:r>
        <w:rPr>
          <w:i/>
          <w:iCs/>
        </w:rPr>
        <w:t xml:space="preserve">main</w:t>
      </w:r>
      <w:r>
        <w:t xml:space="preserve"> </w:t>
      </w:r>
      <w:r>
        <w:t xml:space="preserve">despliegue sola: el CI del repositorio, si pasa, lanza</w:t>
      </w:r>
      <w:r>
        <w:t xml:space="preserve"> </w:t>
      </w:r>
      <w:r>
        <w:rPr>
          <w:i/>
          <w:iCs/>
        </w:rPr>
        <w:t xml:space="preserve">deploy.yml</w:t>
      </w:r>
      <w:r>
        <w:t xml:space="preserve"> </w:t>
      </w:r>
      <w:r>
        <w:t xml:space="preserve">con</w:t>
      </w:r>
      <w:r>
        <w:t xml:space="preserve"> </w:t>
      </w:r>
      <w:r>
        <w:rPr>
          <w:i/>
          <w:iCs/>
        </w:rPr>
        <w:t xml:space="preserve">automatic=true</w:t>
      </w:r>
      <w:r>
        <w:t xml:space="preserve"> </w:t>
      </w:r>
      <w:r>
        <w:t xml:space="preserve">(secreto</w:t>
      </w:r>
      <w:r>
        <w:t xml:space="preserve"> </w:t>
      </w:r>
      <w:r>
        <w:rPr>
          <w:i/>
          <w:iCs/>
        </w:rPr>
        <w:t xml:space="preserve">DEPLOY_DISPATCH_TOKEN</w:t>
      </w:r>
      <w:r>
        <w:t xml:space="preserve">); el flujo respalda, baja</w:t>
      </w:r>
      <w:r>
        <w:t xml:space="preserve"> </w:t>
      </w:r>
      <w:r>
        <w:rPr>
          <w:i/>
          <w:iCs/>
        </w:rPr>
        <w:t xml:space="preserve">main</w:t>
      </w:r>
      <w:r>
        <w:t xml:space="preserve"> </w:t>
      </w:r>
      <w:r>
        <w:t xml:space="preserve">de todos los repositorios (hasta</w:t>
      </w:r>
      <w:r>
        <w:t xml:space="preserve"> </w:t>
      </w:r>
      <w:r>
        <w:rPr>
          <w:i/>
          <w:iCs/>
        </w:rPr>
        <w:t xml:space="preserve">v1.1.0</w:t>
      </w:r>
      <w:r>
        <w:t xml:space="preserve">, payment-service se quedaba en</w:t>
      </w:r>
      <w:r>
        <w:t xml:space="preserve"> </w:t>
      </w:r>
      <w:r>
        <w:rPr>
          <w:i/>
          <w:iCs/>
        </w:rPr>
        <w:t xml:space="preserve">develop</w:t>
      </w:r>
      <w:r>
        <w:t xml:space="preserve"> </w:t>
      </w:r>
      <w:r>
        <w:t xml:space="preserve">por</w:t>
      </w:r>
      <w:r>
        <w:t xml:space="preserve"> </w:t>
      </w:r>
      <w:r>
        <w:rPr>
          <w:i/>
          <w:iCs/>
        </w:rPr>
        <w:t xml:space="preserve">DEVELOP_ONLY</w:t>
      </w:r>
      <w:r>
        <w:t xml:space="preserve">; desde</w:t>
      </w:r>
      <w:r>
        <w:t xml:space="preserve"> </w:t>
      </w:r>
      <w:r>
        <w:rPr>
          <w:i/>
          <w:iCs/>
        </w:rPr>
        <w:t xml:space="preserve">v1.1.1</w:t>
      </w:r>
      <w:r>
        <w:t xml:space="preserve"> </w:t>
      </w:r>
      <w:r>
        <w:t xml:space="preserve">de infra también baja</w:t>
      </w:r>
      <w:r>
        <w:t xml:space="preserve"> </w:t>
      </w:r>
      <w:r>
        <w:rPr>
          <w:i/>
          <w:iCs/>
        </w:rPr>
        <w:t xml:space="preserve">main</w:t>
      </w:r>
      <w:r>
        <w:t xml:space="preserve">), espera a otra actualización en curso hasta 20 minutos, exige que todos los contenedores queden sanos en 8 minutos, reinicia Caddy si cambió su</w:t>
      </w:r>
      <w:r>
        <w:t xml:space="preserve"> </w:t>
      </w:r>
      <w:r>
        <w:rPr>
          <w:i/>
          <w:iCs/>
        </w:rPr>
        <w:t xml:space="preserve">Caddyfile</w:t>
      </w:r>
      <w:r>
        <w:t xml:space="preserve"> </w:t>
      </w:r>
      <w:r>
        <w:t xml:space="preserve">y comprueba la web y la API. Con la máquina apagada deja un aviso y no falla; al encenderla,</w:t>
      </w:r>
      <w:r>
        <w:t xml:space="preserve"> </w:t>
      </w:r>
      <w:r>
        <w:rPr>
          <w:i/>
          <w:iCs/>
        </w:rPr>
        <w:t xml:space="preserve">deploy/boot-update.sh</w:t>
      </w:r>
      <w:r>
        <w:t xml:space="preserve"> </w:t>
      </w:r>
      <w:r>
        <w:t xml:space="preserve">(tarea</w:t>
      </w:r>
      <w:r>
        <w:t xml:space="preserve"> </w:t>
      </w:r>
      <w:r>
        <w:rPr>
          <w:i/>
          <w:iCs/>
        </w:rPr>
        <w:t xml:space="preserve">@reboot</w:t>
      </w:r>
      <w:r>
        <w:t xml:space="preserve">) despliega lo pendiente comparando con</w:t>
      </w:r>
      <w:r>
        <w:t xml:space="preserve"> </w:t>
      </w:r>
      <w:r>
        <w:rPr>
          <w:i/>
          <w:iCs/>
        </w:rPr>
        <w:t xml:space="preserve">~/lavarapido/backups/deployed-heads</w:t>
      </w:r>
      <w:r>
        <w:t xml:space="preserve">. La app móvil tiene</w:t>
      </w:r>
      <w:r>
        <w:t xml:space="preserve"> </w:t>
      </w:r>
      <w:r>
        <w:rPr>
          <w:i/>
          <w:iCs/>
        </w:rPr>
        <w:t xml:space="preserve">cd.yml</w:t>
      </w:r>
      <w:r>
        <w:t xml:space="preserve">: con cada push a</w:t>
      </w:r>
      <w:r>
        <w:t xml:space="preserve"> </w:t>
      </w:r>
      <w:r>
        <w:rPr>
          <w:i/>
          <w:iCs/>
        </w:rPr>
        <w:t xml:space="preserve">main</w:t>
      </w:r>
      <w:r>
        <w:t xml:space="preserve"> </w:t>
      </w:r>
      <w:r>
        <w:t xml:space="preserve">repite el CI, compara la huella nativa del código con la del APK publicado y, si coincide, publica la actualización por internet (</w:t>
      </w:r>
      <w:r>
        <w:rPr>
          <w:i/>
          <w:iCs/>
        </w:rPr>
        <w:t xml:space="preserve">eas update</w:t>
      </w:r>
      <w:r>
        <w:t xml:space="preserve">, secreto</w:t>
      </w:r>
      <w:r>
        <w:t xml:space="preserve"> </w:t>
      </w:r>
      <w:r>
        <w:rPr>
          <w:i/>
          <w:iCs/>
        </w:rPr>
        <w:t xml:space="preserve">EXPO_TOKEN</w:t>
      </w:r>
      <w:r>
        <w:t xml:space="preserve">); si cambió, pide un APK nuevo. Activarlo exige crear</w:t>
      </w:r>
      <w:r>
        <w:t xml:space="preserve"> </w:t>
      </w:r>
      <w:r>
        <w:rPr>
          <w:i/>
          <w:iCs/>
        </w:rPr>
        <w:t xml:space="preserve">AZURE_SSH_KEY</w:t>
      </w:r>
      <w:r>
        <w:t xml:space="preserve"> </w:t>
      </w:r>
      <w:r>
        <w:t xml:space="preserve">y</w:t>
      </w:r>
      <w:r>
        <w:t xml:space="preserve"> </w:t>
      </w:r>
      <w:r>
        <w:rPr>
          <w:i/>
          <w:iCs/>
        </w:rPr>
        <w:t xml:space="preserve">DEPLOY_DISPATCH_TOKEN</w:t>
      </w:r>
      <w:r>
        <w:t xml:space="preserve"> </w:t>
      </w:r>
      <w:r>
        <w:t xml:space="preserve">(en customer, booking y payment los crea su dueño o un administrador) y</w:t>
      </w:r>
      <w:r>
        <w:t xml:space="preserve"> </w:t>
      </w:r>
      <w:r>
        <w:rPr>
          <w:i/>
          <w:iCs/>
        </w:rPr>
        <w:t xml:space="preserve">EXPO_TOKEN</w:t>
      </w:r>
      <w:r>
        <w:t xml:space="preserve">, (</w:t>
      </w:r>
      <w:r>
        <w:rPr>
          <w:i/>
          <w:iCs/>
        </w:rPr>
        <w:t xml:space="preserve">v1.1.0</w:t>
      </w:r>
      <w:r>
        <w:t xml:space="preserve"> </w:t>
      </w:r>
      <w:r>
        <w:t xml:space="preserve">ya se liberó el 26 de octubre de 2026, con</w:t>
      </w:r>
      <w:r>
        <w:t xml:space="preserve"> </w:t>
      </w:r>
      <w:r>
        <w:rPr>
          <w:i/>
          <w:iCs/>
        </w:rPr>
        <w:t xml:space="preserve">lavarapido-infra</w:t>
      </w:r>
      <w:r>
        <w:t xml:space="preserve"> </w:t>
      </w:r>
      <w:r>
        <w:t xml:space="preserve">al final; Documento de Despliegue, sección 4.3.4). Quedó cerrado como AC-90 en el documento de acciones correctivas.</w:t>
      </w:r>
      <w:r>
        <w:t xml:space="preserve"> </w:t>
      </w:r>
      <w:r>
        <w:rPr>
          <w:b/>
          <w:bCs/>
        </w:rPr>
        <w:t xml:space="preserve">Primera corrida automática (26 de octubre de 2026, noche, hora de Colombia).</w:t>
      </w:r>
      <w:r>
        <w:t xml:space="preserve"> </w:t>
      </w:r>
      <w:r>
        <w:t xml:space="preserve">Con los secretos ya creados, la fusión del PR «Release v1.1.1» a</w:t>
      </w:r>
      <w:r>
        <w:t xml:space="preserve"> </w:t>
      </w:r>
      <w:r>
        <w:rPr>
          <w:i/>
          <w:iCs/>
        </w:rPr>
        <w:t xml:space="preserve">main</w:t>
      </w:r>
      <w:r>
        <w:t xml:space="preserve"> </w:t>
      </w:r>
      <w:r>
        <w:t xml:space="preserve">de</w:t>
      </w:r>
      <w:r>
        <w:t xml:space="preserve"> </w:t>
      </w:r>
      <w:r>
        <w:rPr>
          <w:i/>
          <w:iCs/>
        </w:rPr>
        <w:t xml:space="preserve">lavarapido-infra</w:t>
      </w:r>
      <w:r>
        <w:t xml:space="preserve"> </w:t>
      </w:r>
      <w:r>
        <w:t xml:space="preserve">lanzó a las 22:19 el flujo</w:t>
      </w:r>
      <w:r>
        <w:t xml:space="preserve"> </w:t>
      </w:r>
      <w:r>
        <w:rPr>
          <w:b/>
          <w:bCs/>
        </w:rPr>
        <w:t xml:space="preserve">Desplegar en Azure</w:t>
      </w:r>
      <w:r>
        <w:t xml:space="preserve"> </w:t>
      </w:r>
      <w:r>
        <w:t xml:space="preserve">con</w:t>
      </w:r>
      <w:r>
        <w:t xml:space="preserve"> </w:t>
      </w:r>
      <w:r>
        <w:rPr>
          <w:i/>
          <w:iCs/>
        </w:rPr>
        <w:t xml:space="preserve">automatic=true</w:t>
      </w:r>
      <w:r>
        <w:t xml:space="preserve">, y los pedidos siguientes de los demás repositorios desplegaron solos hasta las 22:48 (los que llegaron mientras otro corría se cancelaron y los atendió el siguiente): todos terminaron en verde, con «Listo: todos los servicios están sanos» y «Web y API responden 200». Desde la corrida de las 22:46, payment-service también baja</w:t>
      </w:r>
      <w:r>
        <w:t xml:space="preserve"> </w:t>
      </w:r>
      <w:r>
        <w:rPr>
          <w:i/>
          <w:iCs/>
        </w:rPr>
        <w:t xml:space="preserve">main</w:t>
      </w:r>
      <w:r>
        <w:t xml:space="preserve">. En la app móvil, la publicación de</w:t>
      </w:r>
      <w:r>
        <w:t xml:space="preserve"> </w:t>
      </w:r>
      <w:r>
        <w:rPr>
          <w:i/>
          <w:iCs/>
        </w:rPr>
        <w:t xml:space="preserve">v1.1.0</w:t>
      </w:r>
      <w:r>
        <w:t xml:space="preserve"> </w:t>
      </w:r>
      <w:r>
        <w:t xml:space="preserve">falló porque faltaba</w:t>
      </w:r>
      <w:r>
        <w:t xml:space="preserve"> </w:t>
      </w:r>
      <w:r>
        <w:rPr>
          <w:i/>
          <w:iCs/>
        </w:rPr>
        <w:t xml:space="preserve">EXPO_TOKEN</w:t>
      </w:r>
      <w:r>
        <w:t xml:space="preserve"> </w:t>
      </w:r>
      <w:r>
        <w:t xml:space="preserve">(no se publicó nada); con el secreto creado, el APK</w:t>
      </w:r>
      <w:r>
        <w:t xml:space="preserve"> </w:t>
      </w:r>
      <w:r>
        <w:rPr>
          <w:i/>
          <w:iCs/>
        </w:rPr>
        <w:t xml:space="preserve">versionCode</w:t>
      </w:r>
      <w:r>
        <w:t xml:space="preserve"> </w:t>
      </w:r>
      <w:r>
        <w:t xml:space="preserve">6 se publicó a las 22:39 y la corrida de</w:t>
      </w:r>
      <w:r>
        <w:t xml:space="preserve"> </w:t>
      </w:r>
      <w:r>
        <w:rPr>
          <w:i/>
          <w:iCs/>
        </w:rPr>
        <w:t xml:space="preserve">v1.1.1</w:t>
      </w:r>
      <w:r>
        <w:t xml:space="preserve"> </w:t>
      </w:r>
      <w:r>
        <w:t xml:space="preserve">comparó la huella nativa del commit con la de ese APK, vio que coincidía y publicó la actualización por internet (Documento de Despliegue, sección 1.3.12).</w:t>
      </w:r>
      <w:r>
        <w:t xml:space="preserve"> </w:t>
      </w:r>
      <w:r>
        <w:rPr>
          <w:b/>
          <w:bCs/>
        </w:rPr>
        <w:t xml:space="preserve">SonarCloud (26 de octubre de 2026).</w:t>
      </w:r>
      <w:r>
        <w:t xml:space="preserve"> </w:t>
      </w:r>
      <w:r>
        <w:t xml:space="preserve">Se corrigieron los hallazgos del análisis: en api-gateway, un acceso nulo real en la ruta de autenticación y la comparación de las redes CIDR por contenido; en security, operations y notification, los publicadores de RabbitMQ y los remitentes SMTP y Expo marcados como</w:t>
      </w:r>
      <w:r>
        <w:t xml:space="preserve"> </w:t>
      </w:r>
      <w:r>
        <w:rPr>
          <w:i/>
          <w:iCs/>
        </w:rPr>
        <w:t xml:space="preserve">@Primary</w:t>
      </w:r>
      <w:r>
        <w:t xml:space="preserve"> </w:t>
      </w:r>
      <w:r>
        <w:t xml:space="preserve">(regla</w:t>
      </w:r>
      <w:r>
        <w:t xml:space="preserve"> </w:t>
      </w:r>
      <w:r>
        <w:rPr>
          <w:i/>
          <w:iCs/>
        </w:rPr>
        <w:t xml:space="preserve">java:S9352</w:t>
      </w:r>
      <w:r>
        <w:t xml:space="preserve">); en la web, el CI más estricto, la CLI de Angular fijada y el orden con</w:t>
      </w:r>
      <w:r>
        <w:t xml:space="preserve"> </w:t>
      </w:r>
      <w:r>
        <w:rPr>
          <w:i/>
          <w:iCs/>
        </w:rPr>
        <w:t xml:space="preserve">localeCompare</w:t>
      </w:r>
      <w:r>
        <w:t xml:space="preserve">; y en la app móvil, promesas marcadas con</w:t>
      </w:r>
      <w:r>
        <w:t xml:space="preserve"> </w:t>
      </w:r>
      <w:r>
        <w:rPr>
          <w:i/>
          <w:iCs/>
        </w:rPr>
        <w:t xml:space="preserve">void</w:t>
      </w:r>
      <w:r>
        <w:t xml:space="preserve">,</w:t>
      </w:r>
      <w:r>
        <w:t xml:space="preserve"> </w:t>
      </w:r>
      <w:r>
        <w:rPr>
          <w:i/>
          <w:iCs/>
        </w:rPr>
        <w:t xml:space="preserve">callbacks</w:t>
      </w:r>
      <w:r>
        <w:t xml:space="preserve"> </w:t>
      </w:r>
      <w:r>
        <w:t xml:space="preserve">envueltos en funciones flecha, el componente</w:t>
      </w:r>
      <w:r>
        <w:t xml:space="preserve"> </w:t>
      </w:r>
      <w:r>
        <w:rPr>
          <w:i/>
          <w:iCs/>
        </w:rPr>
        <w:t xml:space="preserve">Pill</w:t>
      </w:r>
      <w:r>
        <w:t xml:space="preserve"> </w:t>
      </w:r>
      <w:r>
        <w:t xml:space="preserve">compartido, la clave de traducción de la contraseña renombrada y los scripts y flujos del CI endurecidos.</w:t>
      </w:r>
    </w:p>
    <w:bookmarkEnd w:id="88"/>
    <w:bookmarkEnd w:id="89"/>
    <w:bookmarkStart w:id="98" w:name="X691387749e89fa9fb1df46fcccbad5749f40988"/>
    <w:p>
      <w:pPr>
        <w:pStyle w:val="Heading2"/>
      </w:pPr>
      <w:r>
        <w:t xml:space="preserve">16. Recomendaciones de Mantenimiento</w:t>
      </w:r>
    </w:p>
    <w:bookmarkStart w:id="90" w:name="X27d87fe01a292d535bcf86f4d5993c5d26f7d07"/>
    <w:p>
      <w:pPr>
        <w:pStyle w:val="Heading3"/>
      </w:pPr>
      <w:r>
        <w:t xml:space="preserve">16.1 Entorno Local</w:t>
      </w:r>
    </w:p>
    <w:p>
      <w:pPr>
        <w:pStyle w:val="FirstParagraph"/>
      </w:pPr>
      <w:r>
        <w:t xml:space="preserve">El entorno local y su orden de arranque se describen en el Manual de Instalación. SQL Server y RabbitMQ deben estar sanos antes de los servicios; cada servicio debe tolerar que una dependencia no esté lista y responder 503 con un código estable.</w:t>
      </w:r>
    </w:p>
    <w:bookmarkEnd w:id="90"/>
    <w:bookmarkStart w:id="91" w:name="X2f46221d47794aa2dfac9ef2f335f5e71cfb338"/>
    <w:p>
      <w:pPr>
        <w:pStyle w:val="Heading3"/>
      </w:pPr>
      <w:r>
        <w:t xml:space="preserve">16.2 Configuración</w:t>
      </w:r>
    </w:p>
    <w:p>
      <w:pPr>
        <w:pStyle w:val="FirstParagraph"/>
      </w:pPr>
      <w:r>
        <w:t xml:space="preserve">Las variables de configuración se describen en el Manual de Instalación, sección 10. Toda variable nueva se debe agregar a</w:t>
      </w:r>
      <w:r>
        <w:t xml:space="preserve"> </w:t>
      </w:r>
      <w:r>
        <w:rPr>
          <w:i/>
          <w:iCs/>
        </w:rPr>
        <w:t xml:space="preserve">.env.example</w:t>
      </w:r>
      <w:r>
        <w:t xml:space="preserve"> </w:t>
      </w:r>
      <w:r>
        <w:t xml:space="preserve">con un comentario y, si el servicio corre en Docker, a su bloque</w:t>
      </w:r>
      <w:r>
        <w:t xml:space="preserve"> </w:t>
      </w:r>
      <w:r>
        <w:rPr>
          <w:i/>
          <w:iCs/>
        </w:rPr>
        <w:t xml:space="preserve">environment</w:t>
      </w:r>
      <w:r>
        <w:t xml:space="preserve"> </w:t>
      </w:r>
      <w:r>
        <w:t xml:space="preserve">de</w:t>
      </w:r>
      <w:r>
        <w:t xml:space="preserve"> </w:t>
      </w:r>
      <w:r>
        <w:rPr>
          <w:i/>
          <w:iCs/>
        </w:rPr>
        <w:t xml:space="preserve">docker-compose.yml</w:t>
      </w:r>
      <w:r>
        <w:t xml:space="preserve">. Las del 21 de octubre de 2026 (</w:t>
      </w:r>
      <w:r>
        <w:rPr>
          <w:i/>
          <w:iCs/>
        </w:rPr>
        <w:t xml:space="preserve">SESSION_CHECK_*</w:t>
      </w:r>
      <w:r>
        <w:t xml:space="preserve"> </w:t>
      </w:r>
      <w:r>
        <w:t xml:space="preserve">del gateway,</w:t>
      </w:r>
      <w:r>
        <w:t xml:space="preserve"> </w:t>
      </w:r>
      <w:r>
        <w:rPr>
          <w:i/>
          <w:iCs/>
        </w:rPr>
        <w:t xml:space="preserve">BOOKING_EXPIRY_*</w:t>
      </w:r>
      <w:r>
        <w:t xml:space="preserve"> </w:t>
      </w:r>
      <w:r>
        <w:t xml:space="preserve">de booking-service, con</w:t>
      </w:r>
      <w:r>
        <w:t xml:space="preserve"> </w:t>
      </w:r>
      <w:r>
        <w:rPr>
          <w:i/>
          <w:iCs/>
        </w:rPr>
        <w:t xml:space="preserve">BOOKING_EXPIRY_GRACE_MINUTES</w:t>
      </w:r>
      <w:r>
        <w:t xml:space="preserve"> </w:t>
      </w:r>
      <w:r>
        <w:t xml:space="preserve">compartida con operations-service, y</w:t>
      </w:r>
      <w:r>
        <w:t xml:space="preserve"> </w:t>
      </w:r>
      <w:r>
        <w:rPr>
          <w:i/>
          <w:iCs/>
        </w:rPr>
        <w:t xml:space="preserve">FOLLOW_UP_ENABLED</w:t>
      </w:r>
      <w:r>
        <w:t xml:space="preserve">,</w:t>
      </w:r>
      <w:r>
        <w:t xml:space="preserve"> </w:t>
      </w:r>
      <w:r>
        <w:rPr>
          <w:i/>
          <w:iCs/>
        </w:rPr>
        <w:t xml:space="preserve">FOLLOW_UP_INTERVAL</w:t>
      </w:r>
      <w:r>
        <w:t xml:space="preserve"> </w:t>
      </w:r>
      <w:r>
        <w:t xml:space="preserve">y</w:t>
      </w:r>
      <w:r>
        <w:t xml:space="preserve"> </w:t>
      </w:r>
      <w:r>
        <w:rPr>
          <w:i/>
          <w:iCs/>
        </w:rPr>
        <w:t xml:space="preserve">FOLLOW_UP_LOOK_BACK_DAYS</w:t>
      </w:r>
      <w:r>
        <w:t xml:space="preserve"> </w:t>
      </w:r>
      <w:r>
        <w:t xml:space="preserve">de operations-service; nueve en total) ya están en esos archivos (acción ACO-14, cerrada). Las del 23 de octubre de 2026 (</w:t>
      </w:r>
      <w:r>
        <w:rPr>
          <w:i/>
          <w:iCs/>
        </w:rPr>
        <w:t xml:space="preserve">ALLOWED_EMAIL_DOMAINS</w:t>
      </w:r>
      <w:r>
        <w:t xml:space="preserve"> </w:t>
      </w:r>
      <w:r>
        <w:t xml:space="preserve">y</w:t>
      </w:r>
      <w:r>
        <w:t xml:space="preserve"> </w:t>
      </w:r>
      <w:r>
        <w:rPr>
          <w:i/>
          <w:iCs/>
        </w:rPr>
        <w:t xml:space="preserve">DEMO_*_PASSWORD</w:t>
      </w:r>
      <w:r>
        <w:t xml:space="preserve"> </w:t>
      </w:r>
      <w:r>
        <w:t xml:space="preserve">de security-service) también.</w:t>
      </w:r>
      <w:r>
        <w:t xml:space="preserve"> </w:t>
      </w:r>
      <w:r>
        <w:rPr>
          <w:i/>
          <w:iCs/>
        </w:rPr>
        <w:t xml:space="preserve">ADMIN_DOCUMENT</w:t>
      </w:r>
      <w:r>
        <w:t xml:space="preserve"> </w:t>
      </w:r>
      <w:r>
        <w:t xml:space="preserve">y</w:t>
      </w:r>
      <w:r>
        <w:t xml:space="preserve"> </w:t>
      </w:r>
      <w:r>
        <w:rPr>
          <w:i/>
          <w:iCs/>
        </w:rPr>
        <w:t xml:space="preserve">ADMIN_PHONE</w:t>
      </w:r>
      <w:r>
        <w:t xml:space="preserve"> </w:t>
      </w:r>
      <w:r>
        <w:t xml:space="preserve">completan los datos del primer administrador en producción. Las del 26 de octubre de 2026 (</w:t>
      </w:r>
      <w:r>
        <w:rPr>
          <w:i/>
          <w:iCs/>
        </w:rPr>
        <w:t xml:space="preserve">BOOKING_CASH_ACTIVE_LIMIT</w:t>
      </w:r>
      <w:r>
        <w:t xml:space="preserve">,</w:t>
      </w:r>
      <w:r>
        <w:t xml:space="preserve"> </w:t>
      </w:r>
      <w:r>
        <w:rPr>
          <w:i/>
          <w:iCs/>
        </w:rPr>
        <w:t xml:space="preserve">BOOKING_PAYMENT_WINDOW</w:t>
      </w:r>
      <w:r>
        <w:t xml:space="preserve">,</w:t>
      </w:r>
      <w:r>
        <w:t xml:space="preserve"> </w:t>
      </w:r>
      <w:r>
        <w:rPr>
          <w:i/>
          <w:iCs/>
        </w:rPr>
        <w:t xml:space="preserve">BOOKING_PAYMENT_EXPIRY_ENABLED</w:t>
      </w:r>
      <w:r>
        <w:t xml:space="preserve">,</w:t>
      </w:r>
      <w:r>
        <w:t xml:space="preserve"> </w:t>
      </w:r>
      <w:r>
        <w:rPr>
          <w:i/>
          <w:iCs/>
        </w:rPr>
        <w:t xml:space="preserve">BOOKING_PAYMENT_EXPIRY_INTERVAL</w:t>
      </w:r>
      <w:r>
        <w:t xml:space="preserve"> </w:t>
      </w:r>
      <w:r>
        <w:t xml:space="preserve">y</w:t>
      </w:r>
      <w:r>
        <w:t xml:space="preserve"> </w:t>
      </w:r>
      <w:r>
        <w:rPr>
          <w:i/>
          <w:iCs/>
        </w:rPr>
        <w:t xml:space="preserve">PAYMENT_SERVICE_URL</w:t>
      </w:r>
      <w:r>
        <w:t xml:space="preserve"> </w:t>
      </w:r>
      <w:r>
        <w:t xml:space="preserve">de booking-service, e</w:t>
      </w:r>
      <w:r>
        <w:t xml:space="preserve"> </w:t>
      </w:r>
      <w:r>
        <w:rPr>
          <w:i/>
          <w:iCs/>
        </w:rPr>
        <w:t xml:space="preserve">INTERNAL_API_KEY</w:t>
      </w:r>
      <w:r>
        <w:t xml:space="preserve">, que ahora también necesita payment-service y que</w:t>
      </w:r>
      <w:r>
        <w:t xml:space="preserve"> </w:t>
      </w:r>
      <w:r>
        <w:rPr>
          <w:i/>
          <w:iCs/>
        </w:rPr>
        <w:t xml:space="preserve">docker-compose.prod.yml</w:t>
      </w:r>
      <w:r>
        <w:t xml:space="preserve"> </w:t>
      </w:r>
      <w:r>
        <w:t xml:space="preserve">exige) están en</w:t>
      </w:r>
      <w:r>
        <w:t xml:space="preserve"> </w:t>
      </w:r>
      <w:r>
        <w:rPr>
          <w:i/>
          <w:iCs/>
        </w:rPr>
        <w:t xml:space="preserve">.env.example</w:t>
      </w:r>
      <w:r>
        <w:t xml:space="preserve"> </w:t>
      </w:r>
      <w:r>
        <w:t xml:space="preserve">y en el compose.</w:t>
      </w:r>
    </w:p>
    <w:bookmarkEnd w:id="91"/>
    <w:bookmarkStart w:id="92" w:name="X8c5eb78ea1d59c453b0a22e41728ca21060e953"/>
    <w:p>
      <w:pPr>
        <w:pStyle w:val="Heading3"/>
      </w:pPr>
      <w:r>
        <w:t xml:space="preserve">16.3 Actualizaciones y Dependencias</w:t>
      </w:r>
    </w:p>
    <w:p>
      <w:pPr>
        <w:pStyle w:val="Compact"/>
        <w:numPr>
          <w:ilvl w:val="0"/>
          <w:numId w:val="1024"/>
        </w:numPr>
      </w:pPr>
      <w:r>
        <w:t xml:space="preserve">Antes de cada entrega, ejecutar</w:t>
      </w:r>
      <w:r>
        <w:t xml:space="preserve"> </w:t>
      </w:r>
      <w:r>
        <w:rPr>
          <w:i/>
          <w:iCs/>
        </w:rPr>
        <w:t xml:space="preserve">./mvnw versions:display-dependency-updates</w:t>
      </w:r>
      <w:r>
        <w:t xml:space="preserve">,</w:t>
      </w:r>
      <w:r>
        <w:t xml:space="preserve"> </w:t>
      </w:r>
      <w:r>
        <w:rPr>
          <w:i/>
          <w:iCs/>
        </w:rPr>
        <w:t xml:space="preserve">dotnet list package --outdated --vulnerable</w:t>
      </w:r>
      <w:r>
        <w:t xml:space="preserve">,</w:t>
      </w:r>
      <w:r>
        <w:t xml:space="preserve"> </w:t>
      </w:r>
      <w:r>
        <w:rPr>
          <w:i/>
          <w:iCs/>
        </w:rPr>
        <w:t xml:space="preserve">npm outdated</w:t>
      </w:r>
      <w:r>
        <w:t xml:space="preserve"> </w:t>
      </w:r>
      <w:r>
        <w:t xml:space="preserve">y</w:t>
      </w:r>
      <w:r>
        <w:t xml:space="preserve"> </w:t>
      </w:r>
      <w:r>
        <w:rPr>
          <w:i/>
          <w:iCs/>
        </w:rPr>
        <w:t xml:space="preserve">npm audit</w:t>
      </w:r>
      <w:r>
        <w:t xml:space="preserve">, y corregir las vulnerabilidades críticas y altas.</w:t>
      </w:r>
    </w:p>
    <w:p>
      <w:pPr>
        <w:pStyle w:val="Compact"/>
        <w:numPr>
          <w:ilvl w:val="0"/>
          <w:numId w:val="1024"/>
        </w:numPr>
      </w:pPr>
      <w:r>
        <w:t xml:space="preserve">Fijar versiones exactas; no usar versiones flotantes.</w:t>
      </w:r>
    </w:p>
    <w:p>
      <w:pPr>
        <w:pStyle w:val="Compact"/>
        <w:numPr>
          <w:ilvl w:val="0"/>
          <w:numId w:val="1024"/>
        </w:numPr>
      </w:pPr>
      <w:r>
        <w:t xml:space="preserve">Mantener actualizados los ADR, los modelos de datos y los contratos OpenAPI cuando cambie el diseño; exportar los contratos desde el servicio en ejecución (</w:t>
      </w:r>
      <w:r>
        <w:rPr>
          <w:i/>
          <w:iCs/>
        </w:rPr>
        <w:t xml:space="preserve">/v3/api-docs</w:t>
      </w:r>
      <w:r>
        <w:t xml:space="preserve">).</w:t>
      </w:r>
    </w:p>
    <w:bookmarkEnd w:id="92"/>
    <w:bookmarkStart w:id="93" w:name="X5777ab77daccc1c04882138f1abb0bbb9932305"/>
    <w:p>
      <w:pPr>
        <w:pStyle w:val="Heading3"/>
      </w:pPr>
      <w:r>
        <w:t xml:space="preserve">16.4 Base de Datos</w:t>
      </w:r>
    </w:p>
    <w:p>
      <w:pPr>
        <w:pStyle w:val="Compact"/>
        <w:numPr>
          <w:ilvl w:val="0"/>
          <w:numId w:val="1025"/>
        </w:numPr>
      </w:pPr>
      <w:r>
        <w:t xml:space="preserve">Una tabla de dominio nueva debe crear su disparador</w:t>
      </w:r>
      <w:r>
        <w:t xml:space="preserve"> </w:t>
      </w:r>
      <w:r>
        <w:rPr>
          <w:i/>
          <w:iCs/>
        </w:rPr>
        <w:t xml:space="preserve">tr_touch_</w:t>
      </w:r>
      <w:r>
        <w:t xml:space="preserve"> </w:t>
      </w:r>
      <w:r>
        <w:t xml:space="preserve">en el mismo changeset.</w:t>
      </w:r>
    </w:p>
    <w:p>
      <w:pPr>
        <w:pStyle w:val="Compact"/>
        <w:numPr>
          <w:ilvl w:val="0"/>
          <w:numId w:val="1025"/>
        </w:numPr>
      </w:pPr>
      <w:r>
        <w:t xml:space="preserve">Toda consulta nueva debe incluir</w:t>
      </w:r>
      <w:r>
        <w:t xml:space="preserve"> </w:t>
      </w:r>
      <w:r>
        <w:rPr>
          <w:i/>
          <w:iCs/>
        </w:rPr>
        <w:t xml:space="preserve">deleted_at IS NULL</w:t>
      </w:r>
      <w:r>
        <w:t xml:space="preserve">.</w:t>
      </w:r>
    </w:p>
    <w:p>
      <w:pPr>
        <w:pStyle w:val="Compact"/>
        <w:numPr>
          <w:ilvl w:val="0"/>
          <w:numId w:val="1025"/>
        </w:numPr>
      </w:pPr>
      <w:r>
        <w:t xml:space="preserve">Las semillas usan identificadores fijos; nunca volver a sembrar sin</w:t>
      </w:r>
      <w:r>
        <w:t xml:space="preserve"> </w:t>
      </w:r>
      <w:r>
        <w:rPr>
          <w:i/>
          <w:iCs/>
        </w:rPr>
        <w:t xml:space="preserve">IDENTITY_INSERT</w:t>
      </w:r>
      <w:r>
        <w:t xml:space="preserve"> </w:t>
      </w:r>
      <w:r>
        <w:t xml:space="preserve">(CANCELLED = 5, APPROVED = 3).</w:t>
      </w:r>
    </w:p>
    <w:p>
      <w:pPr>
        <w:pStyle w:val="Compact"/>
        <w:numPr>
          <w:ilvl w:val="0"/>
          <w:numId w:val="1025"/>
        </w:numPr>
      </w:pPr>
      <w:r>
        <w:t xml:space="preserve">El siguiente changeset de la numeración global es el 050, y la siguiente semilla, la 118 (al 26 de octubre de 2026); payment-service va en su 023.</w:t>
      </w:r>
    </w:p>
    <w:bookmarkEnd w:id="93"/>
    <w:bookmarkStart w:id="94" w:name="X79d55cfe7d2a3b8e93a150976ca0d2c12ecd019"/>
    <w:p>
      <w:pPr>
        <w:pStyle w:val="Heading3"/>
      </w:pPr>
      <w:r>
        <w:t xml:space="preserve">16.5 Pruebas</w:t>
      </w:r>
    </w:p>
    <w:p>
      <w:pPr>
        <w:pStyle w:val="FirstParagraph"/>
      </w:pPr>
      <w:r>
        <w:t xml:space="preserve">La estrategia de pruebas propone una pirámide de pruebas unitarias, de integración, de contrato y de punta a punta, con al menos un 80 % de cobertura de líneas y un 90 % en el dominio. Al 24 de octubre de 2026, el último CI de</w:t>
      </w:r>
      <w:r>
        <w:t xml:space="preserve"> </w:t>
      </w:r>
      <w:r>
        <w:rPr>
          <w:i/>
          <w:iCs/>
        </w:rPr>
        <w:t xml:space="preserve">develop</w:t>
      </w:r>
      <w:r>
        <w:t xml:space="preserve"> </w:t>
      </w:r>
      <w:r>
        <w:t xml:space="preserve">de cada repositorio aprobó 1 119 pruebas: web 212 en 66 archivos, gateway 62, security-service 200, customer-service 82, booking-service 95, operations-service 110, notification-service 133 y payment-service 225 (134 de dominio, 52 de aplicación, 34 de la API y 5 de infraestructura; las 11 de persistencia se omiten en el CI porque necesitan la base aislada</w:t>
      </w:r>
      <w:r>
        <w:t xml:space="preserve"> </w:t>
      </w:r>
      <w:r>
        <w:rPr>
          <w:i/>
          <w:iCs/>
        </w:rPr>
        <w:t xml:space="preserve">LavaRapidoPaymentIT</w:t>
      </w:r>
      <w:r>
        <w:t xml:space="preserve">); la app móvil tiene 73 pruebas en 25 suites con</w:t>
      </w:r>
      <w:r>
        <w:t xml:space="preserve"> </w:t>
      </w:r>
      <w:r>
        <w:rPr>
          <w:i/>
          <w:iCs/>
        </w:rPr>
        <w:t xml:space="preserve">jest-expo</w:t>
      </w:r>
      <w:r>
        <w:t xml:space="preserve">: 1 192 en total.</w:t>
      </w:r>
      <w:r>
        <w:t xml:space="preserve"> </w:t>
      </w:r>
      <w:r>
        <w:rPr>
          <w:i/>
          <w:iCs/>
        </w:rPr>
        <w:t xml:space="preserve">lavarapido-infra/e2e/remote</w:t>
      </w:r>
      <w:r>
        <w:t xml:space="preserve"> </w:t>
      </w:r>
      <w:r>
        <w:t xml:space="preserve">agrega una batería de 44 casos contra el servidor público (</w:t>
      </w:r>
      <w:r>
        <w:rPr>
          <w:i/>
          <w:iCs/>
        </w:rPr>
        <w:t xml:space="preserve">e2e.yml</w:t>
      </w:r>
      <w:r>
        <w:t xml:space="preserve">, a mano), probada solo contra un simulador. El 23 de octubre de 2026 eran 838. La ejecución completa anterior, en la noche del 21 de octubre de 2026, dio estos resultados: 707 pruebas unitarias y de integración aprobadas, ninguna omitida (web 62 en 41 archivos, gateway 40, security-service 155, customer-service 69, booking-service 50, operations-service 67, notification-service 114 y payment-service 150: 115 de dominio, 28 de aplicación y 7 de persistencia contra la base aislada</w:t>
      </w:r>
      <w:r>
        <w:t xml:space="preserve"> </w:t>
      </w:r>
      <w:r>
        <w:rPr>
          <w:i/>
          <w:iCs/>
        </w:rPr>
        <w:t xml:space="preserve">LavaRapidoPaymentIT</w:t>
      </w:r>
      <w:r>
        <w:t xml:space="preserve">), 18 más que en la ejecución anterior del mismo día por las clases nuevas</w:t>
      </w:r>
      <w:r>
        <w:t xml:space="preserve"> </w:t>
      </w:r>
      <w:r>
        <w:rPr>
          <w:i/>
          <w:iCs/>
        </w:rPr>
        <w:t xml:space="preserve">FollowUpPolicyTest</w:t>
      </w:r>
      <w:r>
        <w:t xml:space="preserve"> </w:t>
      </w:r>
      <w:r>
        <w:t xml:space="preserve">y</w:t>
      </w:r>
      <w:r>
        <w:t xml:space="preserve"> </w:t>
      </w:r>
      <w:r>
        <w:rPr>
          <w:i/>
          <w:iCs/>
        </w:rPr>
        <w:t xml:space="preserve">FollowUpServiceTest</w:t>
      </w:r>
      <w:r>
        <w:t xml:space="preserve"> </w:t>
      </w:r>
      <w:r>
        <w:t xml:space="preserve">(operations) y</w:t>
      </w:r>
      <w:r>
        <w:t xml:space="preserve"> </w:t>
      </w:r>
      <w:r>
        <w:rPr>
          <w:i/>
          <w:iCs/>
        </w:rPr>
        <w:t xml:space="preserve">DomainEventEnvelopeTest</w:t>
      </w:r>
      <w:r>
        <w:t xml:space="preserve"> </w:t>
      </w:r>
      <w:r>
        <w:t xml:space="preserve">(notification), la ruta interna de no asistió en</w:t>
      </w:r>
      <w:r>
        <w:t xml:space="preserve"> </w:t>
      </w:r>
      <w:r>
        <w:rPr>
          <w:i/>
          <w:iCs/>
        </w:rPr>
        <w:t xml:space="preserve">BookingServiceTest</w:t>
      </w:r>
      <w:r>
        <w:t xml:space="preserve"> </w:t>
      </w:r>
      <w:r>
        <w:t xml:space="preserve">y</w:t>
      </w:r>
      <w:r>
        <w:t xml:space="preserve"> </w:t>
      </w:r>
      <w:r>
        <w:rPr>
          <w:i/>
          <w:iCs/>
        </w:rPr>
        <w:t xml:space="preserve">BookingApiWebTest</w:t>
      </w:r>
      <w:r>
        <w:t xml:space="preserve"> </w:t>
      </w:r>
      <w:r>
        <w:t xml:space="preserve">y "Por cerrar" en</w:t>
      </w:r>
      <w:r>
        <w:t xml:space="preserve"> </w:t>
      </w:r>
      <w:r>
        <w:rPr>
          <w:i/>
          <w:iCs/>
        </w:rPr>
        <w:t xml:space="preserve">reservations-store.spec.ts</w:t>
      </w:r>
      <w:r>
        <w:t xml:space="preserve">; además, 19 de 19 pruebas de punta a punta, ya con el chequeo de sesión del gateway. Hasta el 23 de octubre de 2026 la app móvil no tenía pruebas automatizadas y su integración continua solo revisaba los tipos (</w:t>
      </w:r>
      <w:r>
        <w:rPr>
          <w:i/>
          <w:iCs/>
        </w:rPr>
        <w:t xml:space="preserve">npx tsc --noEmit</w:t>
      </w:r>
      <w:r>
        <w:t xml:space="preserve">); los 42 casos funcionales se ejecutaron por última vez el 19 de octubre de 2026 y pasaron todos contra el sistema completo (</w:t>
      </w:r>
      <w:r>
        <w:rPr>
          <w:i/>
          <w:iCs/>
        </w:rPr>
        <w:t xml:space="preserve">lavarapido-infra/e2e</w:t>
      </w:r>
      <w:r>
        <w:t xml:space="preserve">: flujo completo de reserva, pago y servicio, inspección y reglas de acceso). Los servicios Java prueban su dominio, sus casos de uso y su capa web sin base de datos (</w:t>
      </w:r>
      <w:r>
        <w:rPr>
          <w:i/>
          <w:iCs/>
        </w:rPr>
        <w:t xml:space="preserve">./mvnw test</w:t>
      </w:r>
      <w:r>
        <w:t xml:space="preserve">); payment-service tiene tres proyectos de prueba (dominio, aplicación e integración). Todavía no hay pruebas de persistencia con un SQL Server real dentro de los servicios Java (TD-010); las pruebas de punta a punta cubren en parte ese hueco. Las pruebas de concurrencia recomendadas son dos reservas simultáneas para la misma bahía, dos actualizaciones con la misma</w:t>
      </w:r>
      <w:r>
        <w:t xml:space="preserve"> </w:t>
      </w:r>
      <w:r>
        <w:rPr>
          <w:i/>
          <w:iCs/>
        </w:rPr>
        <w:t xml:space="preserve">row_version</w:t>
      </w:r>
      <w:r>
        <w:t xml:space="preserve">, dos movimientos de puntos simultáneos del mismo cliente y la entrega duplicada del mismo evento.</w:t>
      </w:r>
    </w:p>
    <w:bookmarkEnd w:id="94"/>
    <w:bookmarkStart w:id="95" w:name="X4c1ff0a4e7537b130e2836e60b0e30c3c025119"/>
    <w:p>
      <w:pPr>
        <w:pStyle w:val="Heading3"/>
      </w:pPr>
      <w:r>
        <w:t xml:space="preserve">16.6 Diagnóstico de Problemas Frecuentes</w:t>
      </w:r>
    </w:p>
    <w:p>
      <w:pPr>
        <w:pStyle w:val="FirstParagraph"/>
      </w:pPr>
      <w:r>
        <w:rPr>
          <w:b/>
          <w:bCs/>
        </w:rPr>
        <w:t xml:space="preserve">Tabla 26</w:t>
      </w:r>
    </w:p>
    <w:p>
      <w:pPr>
        <w:pStyle w:val="BodyText"/>
      </w:pPr>
      <w:r>
        <w:rPr>
          <w:i/>
          <w:iCs/>
        </w:rPr>
        <w:t xml:space="preserve">Problemas Frecuentes y Verificaciones Sugeridas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Verificación</w:t>
            </w:r>
          </w:p>
        </w:tc>
      </w:tr>
      <w:tr>
        <w:tc>
          <w:tcPr/>
          <w:p>
            <w:pPr>
              <w:pStyle w:val="Compact"/>
            </w:pPr>
            <w:r>
              <w:t xml:space="preserve">401 con un token que parecía válido</w:t>
            </w:r>
          </w:p>
        </w:tc>
        <w:tc>
          <w:tcPr/>
          <w:p>
            <w:pPr>
              <w:pStyle w:val="Compact"/>
            </w:pPr>
            <w:r>
              <w:t xml:space="preserve">Token vencido, JWT_SECRET, emisor o audiencia distintos, o sesión cerrada (logout en otro dispositivo o cuenta inhabilitada).</w:t>
            </w:r>
          </w:p>
        </w:tc>
        <w:tc>
          <w:tcPr/>
          <w:p>
            <w:pPr>
              <w:pStyle w:val="Compact"/>
            </w:pPr>
            <w:r>
              <w:t xml:space="preserve">Ingresar de nuevo; verificar el archivo .env;</w:t>
            </w:r>
            <w:r>
              <w:t xml:space="preserve"> </w:t>
            </w:r>
            <w:r>
              <w:rPr>
                <w:i/>
                <w:iCs/>
              </w:rPr>
              <w:t xml:space="preserve">GET /api/v1/auth/session</w:t>
            </w:r>
            <w:r>
              <w:t xml:space="preserve"> </w:t>
            </w:r>
            <w:r>
              <w:t xml:space="preserve">con el token dice si la sesión sigue abierta.</w:t>
            </w:r>
          </w:p>
        </w:tc>
      </w:tr>
      <w:tr>
        <w:tc>
          <w:tcPr/>
          <w:p>
            <w:pPr>
              <w:pStyle w:val="Compact"/>
            </w:pPr>
            <w:r>
              <w:t xml:space="preserve">400 RECEIPT_TOO_LARGE al reportar un pago</w:t>
            </w:r>
          </w:p>
        </w:tc>
        <w:tc>
          <w:tcPr/>
          <w:p>
            <w:pPr>
              <w:pStyle w:val="Compact"/>
            </w:pPr>
            <w:r>
              <w:t xml:space="preserve">El comprobante pesa más de 2 MB (un cliente sin la compresión de la web o de la app actualizada).</w:t>
            </w:r>
          </w:p>
        </w:tc>
        <w:tc>
          <w:tcPr/>
          <w:p>
            <w:pPr>
              <w:pStyle w:val="Compact"/>
            </w:pPr>
            <w:r>
              <w:t xml:space="preserve">Subirlo desde la web o desde la app actualizada, que comprimen la imagen.</w:t>
            </w:r>
          </w:p>
        </w:tc>
      </w:tr>
      <w:tr>
        <w:tc>
          <w:tcPr/>
          <w:p>
            <w:pPr>
              <w:pStyle w:val="Compact"/>
            </w:pPr>
            <w:r>
              <w:t xml:space="preserve">Una reserva pasó sola a No asistió o Cancelada</w:t>
            </w:r>
          </w:p>
        </w:tc>
        <w:tc>
          <w:tcPr/>
          <w:p>
            <w:pPr>
              <w:pStyle w:val="Compact"/>
            </w:pPr>
            <w:r>
              <w:t xml:space="preserve">Pasó una hora de su fin y era programada sin confirmar (</w:t>
            </w:r>
            <w:r>
              <w:rPr>
                <w:i/>
                <w:iCs/>
              </w:rPr>
              <w:t xml:space="preserve">ExpiredBookingsJob</w:t>
            </w:r>
            <w:r>
              <w:t xml:space="preserve">) o confirmada sin operario (</w:t>
            </w:r>
            <w:r>
              <w:rPr>
                <w:i/>
                <w:iCs/>
              </w:rPr>
              <w:t xml:space="preserve">FollowUpJob</w:t>
            </w:r>
            <w:r>
              <w:t xml:space="preserve">).</w:t>
            </w:r>
          </w:p>
        </w:tc>
        <w:tc>
          <w:tcPr/>
          <w:p>
            <w:pPr>
              <w:pStyle w:val="Compact"/>
            </w:pPr>
            <w:r>
              <w:t xml:space="preserve">Estado y motivo de la reserva (EXPIRED en las canceladas); registros de booking-service (</w:t>
            </w:r>
            <w:r>
              <w:rPr>
                <w:i/>
                <w:iCs/>
              </w:rPr>
              <w:t xml:space="preserve">Closed N expired bookings</w:t>
            </w:r>
            <w:r>
              <w:t xml:space="preserve">) y de operations-service (</w:t>
            </w:r>
            <w:r>
              <w:rPr>
                <w:i/>
                <w:iCs/>
              </w:rPr>
              <w:t xml:space="preserve">Follow-up: N booking(s) closed as not attended</w:t>
            </w:r>
            <w:r>
              <w:t xml:space="preserve">).</w:t>
            </w:r>
          </w:p>
        </w:tc>
      </w:tr>
      <w:tr>
        <w:tc>
          <w:tcPr/>
          <w:p>
            <w:pPr>
              <w:pStyle w:val="Compact"/>
            </w:pPr>
            <w:r>
              <w:t xml:space="preserve">Una reserva aparece en "Por cerrar"</w:t>
            </w:r>
          </w:p>
        </w:tc>
        <w:tc>
          <w:tcPr/>
          <w:p>
            <w:pPr>
              <w:pStyle w:val="Compact"/>
            </w:pPr>
            <w:r>
              <w:t xml:space="preserve">Tenía operario y nadie la inició, o se inició y nadie la finalizó.</w:t>
            </w:r>
          </w:p>
        </w:tc>
        <w:tc>
          <w:tcPr/>
          <w:p>
            <w:pPr>
              <w:pStyle w:val="Compact"/>
            </w:pPr>
            <w:r>
              <w:rPr>
                <w:i/>
                <w:iCs/>
              </w:rPr>
              <w:t xml:space="preserve">GET /api/v1/admin/assignments/to-close</w:t>
            </w:r>
            <w:r>
              <w:t xml:space="preserve">; estado de sus filas de</w:t>
            </w:r>
            <w:r>
              <w:t xml:space="preserve"> </w:t>
            </w:r>
            <w:r>
              <w:rPr>
                <w:i/>
                <w:iCs/>
              </w:rPr>
              <w:t xml:space="preserve">service_execution</w:t>
            </w:r>
            <w:r>
              <w:t xml:space="preserve"> </w:t>
            </w:r>
            <w:r>
              <w:t xml:space="preserve">y</w:t>
            </w:r>
            <w:r>
              <w:t xml:space="preserve"> </w:t>
            </w:r>
            <w:r>
              <w:rPr>
                <w:i/>
                <w:iCs/>
              </w:rPr>
              <w:t xml:space="preserve">follow_up_notice_at</w:t>
            </w:r>
            <w:r>
              <w:t xml:space="preserve">.</w:t>
            </w:r>
          </w:p>
        </w:tc>
      </w:tr>
      <w:tr>
        <w:tc>
          <w:tcPr/>
          <w:p>
            <w:pPr>
              <w:pStyle w:val="Compact"/>
            </w:pPr>
            <w:r>
              <w:t xml:space="preserve">503 CUSTOMER_SERVICE_UNAVAILABLE o BOOKING_SERVICE_UNAVAILABLE</w:t>
            </w:r>
          </w:p>
        </w:tc>
        <w:tc>
          <w:tcPr/>
          <w:p>
            <w:pPr>
              <w:pStyle w:val="Compact"/>
            </w:pPr>
            <w:r>
              <w:t xml:space="preserve">La dependencia está caída o su URL es incorrecta.</w:t>
            </w:r>
          </w:p>
        </w:tc>
        <w:tc>
          <w:tcPr/>
          <w:p>
            <w:pPr>
              <w:pStyle w:val="Compact"/>
            </w:pPr>
            <w:r>
              <w:t xml:space="preserve">Salud del servicio y CUSTOMER_SERVICE_URL o BOOKING_SERVICE_URL.</w:t>
            </w:r>
          </w:p>
        </w:tc>
      </w:tr>
      <w:tr>
        <w:tc>
          <w:tcPr/>
          <w:p>
            <w:pPr>
              <w:pStyle w:val="Compact"/>
            </w:pPr>
            <w:r>
              <w:t xml:space="preserve">"Perfil de cliente no listo" (CUSTOMER_NOT_PROVISIONED)</w:t>
            </w:r>
          </w:p>
        </w:tc>
        <w:tc>
          <w:tcPr/>
          <w:p>
            <w:pPr>
              <w:pStyle w:val="Compact"/>
            </w:pPr>
            <w:r>
              <w:t xml:space="preserve">No se consumió el evento UserRegistered.</w:t>
            </w:r>
          </w:p>
        </w:tc>
        <w:tc>
          <w:tcPr/>
          <w:p>
            <w:pPr>
              <w:pStyle w:val="Compact"/>
            </w:pPr>
            <w:r>
              <w:t xml:space="preserve">Cola customer-service.events y su DLQ.</w:t>
            </w:r>
          </w:p>
        </w:tc>
      </w:tr>
      <w:tr>
        <w:tc>
          <w:tcPr/>
          <w:p>
            <w:pPr>
              <w:pStyle w:val="Compact"/>
            </w:pPr>
            <w:r>
              <w:t xml:space="preserve">Notificaciones que no llegan</w:t>
            </w:r>
          </w:p>
        </w:tc>
        <w:tc>
          <w:tcPr/>
          <w:p>
            <w:pPr>
              <w:pStyle w:val="Compact"/>
            </w:pPr>
            <w:r>
              <w:t xml:space="preserve">MESSAGING_ENABLED=false, un evento sin destinatario o un mensaje en la DLQ.</w:t>
            </w:r>
          </w:p>
        </w:tc>
        <w:tc>
          <w:tcPr/>
          <w:p>
            <w:pPr>
              <w:pStyle w:val="Compact"/>
            </w:pPr>
            <w:r>
              <w:t xml:space="preserve">Configuración y cola notification-service.events.dlq.</w:t>
            </w:r>
          </w:p>
        </w:tc>
      </w:tr>
      <w:tr>
        <w:tc>
          <w:tcPr/>
          <w:p>
            <w:pPr>
              <w:pStyle w:val="Compact"/>
            </w:pPr>
            <w:r>
              <w:t xml:space="preserve">La construcción de Compose falla para operations-service</w:t>
            </w:r>
          </w:p>
        </w:tc>
        <w:tc>
          <w:tcPr/>
          <w:p>
            <w:pPr>
              <w:pStyle w:val="Compact"/>
            </w:pPr>
            <w:r>
              <w:t xml:space="preserve">El repositorio no se clonó como lavarapido-operation-service.</w:t>
            </w:r>
          </w:p>
        </w:tc>
        <w:tc>
          <w:tcPr/>
          <w:p>
            <w:pPr>
              <w:pStyle w:val="Compact"/>
            </w:pPr>
            <w:r>
              <w:t xml:space="preserve">Manual de Instalación, sección 8.</w:t>
            </w:r>
          </w:p>
        </w:tc>
      </w:tr>
      <w:tr>
        <w:tc>
          <w:tcPr/>
          <w:p>
            <w:pPr>
              <w:pStyle w:val="Compact"/>
            </w:pPr>
            <w:r>
              <w:t xml:space="preserve">No se acreditan puntos después de una aprobación</w:t>
            </w:r>
          </w:p>
        </w:tc>
        <w:tc>
          <w:tcPr/>
          <w:p>
            <w:pPr>
              <w:pStyle w:val="Compact"/>
            </w:pPr>
            <w:r>
              <w:t xml:space="preserve">Servicios con 0 puntos, MESSAGING_ENABLED=false (sin aviso) o BOOKING_SERVICE_URL incorrecta.</w:t>
            </w:r>
          </w:p>
        </w:tc>
        <w:tc>
          <w:tcPr/>
          <w:p>
            <w:pPr>
              <w:pStyle w:val="Compact"/>
            </w:pPr>
            <w:r>
              <w:t xml:space="preserve">payment.loyalty_transaction y el registro de payment-service.</w:t>
            </w:r>
          </w:p>
        </w:tc>
      </w:tr>
      <w:tr>
        <w:tc>
          <w:tcPr/>
          <w:p>
            <w:pPr>
              <w:pStyle w:val="Compact"/>
            </w:pPr>
            <w:r>
              <w:t xml:space="preserve">Push no entregado</w:t>
            </w:r>
          </w:p>
        </w:tc>
        <w:tc>
          <w:tcPr/>
          <w:p>
            <w:pPr>
              <w:pStyle w:val="Compact"/>
            </w:pPr>
            <w:r>
              <w:t xml:space="preserve">PUSH_ENABLED=false, Expo Go, interruptor de push desactivado o un token desactivado.</w:t>
            </w:r>
          </w:p>
        </w:tc>
        <w:tc>
          <w:tcPr/>
          <w:p>
            <w:pPr>
              <w:pStyle w:val="Compact"/>
            </w:pPr>
            <w:r>
              <w:t xml:space="preserve">Configuración, security.user_preference y notification.device_token.</w:t>
            </w:r>
          </w:p>
        </w:tc>
      </w:tr>
      <w:tr>
        <w:tc>
          <w:tcPr/>
          <w:p>
            <w:pPr>
              <w:pStyle w:val="Compact"/>
            </w:pPr>
            <w:r>
              <w:t xml:space="preserve">Error de suma de comprobación de Liquibase</w:t>
            </w:r>
          </w:p>
        </w:tc>
        <w:tc>
          <w:tcPr/>
          <w:p>
            <w:pPr>
              <w:pStyle w:val="Compact"/>
            </w:pPr>
            <w:r>
              <w:t xml:space="preserve">Se editó un changeset ejecutado.</w:t>
            </w:r>
          </w:p>
        </w:tc>
        <w:tc>
          <w:tcPr/>
          <w:p>
            <w:pPr>
              <w:pStyle w:val="Compact"/>
            </w:pPr>
            <w:r>
              <w:t xml:space="preserve">Revertir y crear un changeset nuevo.</w:t>
            </w:r>
          </w:p>
        </w:tc>
      </w:tr>
    </w:tbl>
    <w:p>
      <w:pPr>
        <w:pStyle w:val="BodyText"/>
      </w:pPr>
      <w:r>
        <w:rPr>
          <w:i/>
          <w:iCs/>
        </w:rPr>
        <w:t xml:space="preserve">Nota.</w:t>
      </w:r>
      <w:r>
        <w:t xml:space="preserve"> </w:t>
      </w:r>
      <w:r>
        <w:t xml:space="preserve">Elaborado por los autores a partir de los runbooks de los servicios.</w:t>
      </w:r>
    </w:p>
    <w:bookmarkEnd w:id="95"/>
    <w:bookmarkStart w:id="96" w:name="X4f3e55275bfe8dace1e00e098584ba77eb67b7e"/>
    <w:p>
      <w:pPr>
        <w:pStyle w:val="Heading3"/>
      </w:pPr>
      <w:r>
        <w:t xml:space="preserve">16.7 Deuda Técnica</w:t>
      </w:r>
    </w:p>
    <w:p>
      <w:pPr>
        <w:pStyle w:val="FirstParagraph"/>
      </w:pPr>
      <w:r>
        <w:rPr>
          <w:b/>
          <w:bCs/>
        </w:rPr>
        <w:t xml:space="preserve">Tabla 27</w:t>
      </w:r>
    </w:p>
    <w:p>
      <w:pPr>
        <w:pStyle w:val="BodyText"/>
      </w:pPr>
      <w:r>
        <w:rPr>
          <w:i/>
          <w:iCs/>
        </w:rPr>
        <w:t xml:space="preserve">Principales Elementos de Deuda Técnica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Descripción</w:t>
            </w:r>
          </w:p>
        </w:tc>
        <w:tc>
          <w:tcPr/>
          <w:p>
            <w:pPr>
              <w:pStyle w:val="Compact"/>
            </w:pPr>
            <w:r>
              <w:t xml:space="preserve">Prioridad</w:t>
            </w:r>
          </w:p>
        </w:tc>
      </w:tr>
      <w:tr>
        <w:tc>
          <w:tcPr/>
          <w:p>
            <w:pPr>
              <w:pStyle w:val="Compact"/>
            </w:pPr>
            <w:r>
              <w:t xml:space="preserve">TD-007</w:t>
            </w:r>
          </w:p>
        </w:tc>
        <w:tc>
          <w:tcPr/>
          <w:p>
            <w:pPr>
              <w:pStyle w:val="Compact"/>
            </w:pPr>
            <w:r>
              <w:t xml:space="preserve">Reenviar X-Correlation-Id de customer-service y notification-service a security-service y en los mensajes; generarlo en el gateway.</w:t>
            </w:r>
          </w:p>
        </w:tc>
        <w:tc>
          <w:tcPr/>
          <w:p>
            <w:pPr>
              <w:pStyle w:val="Compact"/>
            </w:pPr>
            <w:r>
              <w:t xml:space="preserve">Baja</w:t>
            </w:r>
          </w:p>
        </w:tc>
      </w:tr>
      <w:tr>
        <w:tc>
          <w:tcPr/>
          <w:p>
            <w:pPr>
              <w:pStyle w:val="Compact"/>
            </w:pPr>
            <w:r>
              <w:t xml:space="preserve">TD-008</w:t>
            </w:r>
          </w:p>
        </w:tc>
        <w:tc>
          <w:tcPr/>
          <w:p>
            <w:pPr>
              <w:pStyle w:val="Compact"/>
            </w:pPr>
            <w:r>
              <w:t xml:space="preserve">Bloqueo optimista con @Version.</w:t>
            </w:r>
          </w:p>
        </w:tc>
        <w:tc>
          <w:tcPr/>
          <w:p>
            <w:pPr>
              <w:pStyle w:val="Compact"/>
            </w:pPr>
            <w:r>
              <w:t xml:space="preserve">Baja</w:t>
            </w:r>
          </w:p>
        </w:tc>
      </w:tr>
      <w:tr>
        <w:tc>
          <w:tcPr/>
          <w:p>
            <w:pPr>
              <w:pStyle w:val="Compact"/>
            </w:pPr>
            <w:r>
              <w:t xml:space="preserve">TD-010</w:t>
            </w:r>
          </w:p>
        </w:tc>
        <w:tc>
          <w:tcPr/>
          <w:p>
            <w:pPr>
              <w:pStyle w:val="Compact"/>
            </w:pPr>
            <w:r>
              <w:t xml:space="preserve">Pruebas de persistencia con un SQL Server real (Testcontainers).</w:t>
            </w:r>
          </w:p>
        </w:tc>
        <w:tc>
          <w:tcPr/>
          <w:p>
            <w:pPr>
              <w:pStyle w:val="Compact"/>
            </w:pPr>
            <w:r>
              <w:t xml:space="preserve">Baja</w:t>
            </w:r>
          </w:p>
        </w:tc>
      </w:tr>
      <w:tr>
        <w:tc>
          <w:tcPr/>
          <w:p>
            <w:pPr>
              <w:pStyle w:val="Compact"/>
            </w:pPr>
            <w:r>
              <w:t xml:space="preserve">TD-011</w:t>
            </w:r>
          </w:p>
        </w:tc>
        <w:tc>
          <w:tcPr/>
          <w:p>
            <w:pPr>
              <w:pStyle w:val="Compact"/>
            </w:pPr>
            <w:r>
              <w:t xml:space="preserve">Outbox para los eventos.</w:t>
            </w:r>
          </w:p>
        </w:tc>
        <w:tc>
          <w:tcPr/>
          <w:p>
            <w:pPr>
              <w:pStyle w:val="Compact"/>
            </w:pPr>
            <w:r>
              <w:t xml:space="preserve">Baja</w:t>
            </w:r>
          </w:p>
        </w:tc>
      </w:tr>
      <w:tr>
        <w:tc>
          <w:tcPr/>
          <w:p>
            <w:pPr>
              <w:pStyle w:val="Compact"/>
            </w:pPr>
            <w:r>
              <w:t xml:space="preserve">TD-012</w:t>
            </w:r>
          </w:p>
        </w:tc>
        <w:tc>
          <w:tcPr/>
          <w:p>
            <w:pPr>
              <w:pStyle w:val="Compact"/>
            </w:pPr>
            <w:r>
              <w:t xml:space="preserve">Métricas con Micrometer y Prometheus.</w:t>
            </w:r>
          </w:p>
        </w:tc>
        <w:tc>
          <w:tcPr/>
          <w:p>
            <w:pPr>
              <w:pStyle w:val="Compact"/>
            </w:pPr>
            <w:r>
              <w:t xml:space="preserve">Baja</w:t>
            </w:r>
          </w:p>
        </w:tc>
      </w:tr>
      <w:tr>
        <w:tc>
          <w:tcPr/>
          <w:p>
            <w:pPr>
              <w:pStyle w:val="Compact"/>
            </w:pPr>
            <w:r>
              <w:t xml:space="preserve">TD-019</w:t>
            </w:r>
          </w:p>
        </w:tc>
        <w:tc>
          <w:tcPr/>
          <w:p>
            <w:pPr>
              <w:pStyle w:val="Compact"/>
            </w:pPr>
            <w:r>
              <w:t xml:space="preserve">Changelogs de pagos con numeración propia.</w:t>
            </w:r>
          </w:p>
        </w:tc>
        <w:tc>
          <w:tcPr/>
          <w:p>
            <w:pPr>
              <w:pStyle w:val="Compact"/>
            </w:pPr>
            <w:r>
              <w:t xml:space="preserve">Baja</w:t>
            </w:r>
          </w:p>
        </w:tc>
      </w:tr>
    </w:tbl>
    <w:p>
      <w:pPr>
        <w:pStyle w:val="BodyText"/>
      </w:pPr>
      <w:r>
        <w:rPr>
          <w:i/>
          <w:iCs/>
        </w:rPr>
        <w:t xml:space="preserve">Nota.</w:t>
      </w:r>
      <w:r>
        <w:t xml:space="preserve"> </w:t>
      </w:r>
      <w:r>
        <w:t xml:space="preserve">Fuente:</w:t>
      </w:r>
      <w:r>
        <w:t xml:space="preserve"> </w:t>
      </w:r>
      <w:r>
        <w:rPr>
          <w:i/>
          <w:iCs/>
        </w:rPr>
        <w:t xml:space="preserve">15-project-control/technical-backlog.md</w:t>
      </w:r>
      <w:r>
        <w:t xml:space="preserve"> </w:t>
      </w:r>
      <w:r>
        <w:t xml:space="preserve">de la documentación (Equipo de Desarrollo Vehicle Washing, 2026a), revisado contra el código el 16 de octubre de 2026. Entre el 8 y el 16 de octubre de 2026 se resolvieron TD-001, TD-002, TD-003, TD-009, TD-013, TD-014, TD-015, TD-016, TD-017, TD-018, TD-020 y TD-021; su cierre se registra en el documento de acciones correctivas, preventivas y de mejoramiento. El 19 de octubre de 2026 se cerró también TD-006, con la integración continua en GitHub Actions. El 21 de octubre de 2026 se cerraron TD-024 (tokens de sesiones cerradas), TD-025 (reservas que nadie cerraba y conteo de reservas sin operario) y TD-026 (asignación doble de un operario); en la noche del mismo día se ajustó la regla de TD-025 para que una reserva con operario no quede en No asistió sin que lo decida el administrador; y TD-027 (pruebas de las pantallas del administrador) quedó resuelta para reservas, gestión y reportes.</w:t>
      </w:r>
    </w:p>
    <w:bookmarkEnd w:id="96"/>
    <w:bookmarkStart w:id="97" w:name="X74cd41a6a256b5fe1a5d74d2251aea905d9951f"/>
    <w:p>
      <w:pPr>
        <w:pStyle w:val="Heading3"/>
      </w:pPr>
      <w:r>
        <w:t xml:space="preserve">16.8 Evolución Recomendada</w:t>
      </w:r>
    </w:p>
    <w:p>
      <w:pPr>
        <w:pStyle w:val="FirstParagraph"/>
      </w:pPr>
      <w:r>
        <w:t xml:space="preserve">Si el proyecto sale del alcance académico, la documentación identifica como evolución natural: firma RS256, tokens de actualización, límite de solicitudes en toda la API (hoy solo en</w:t>
      </w:r>
      <w:r>
        <w:t xml:space="preserve"> </w:t>
      </w:r>
      <w:r>
        <w:rPr>
          <w:i/>
          <w:iCs/>
        </w:rPr>
        <w:t xml:space="preserve">/api/v1/auth/*</w:t>
      </w:r>
      <w:r>
        <w:t xml:space="preserve">), Outbox, un inicio de sesión de base de datos por servicio (o una base de datos por servicio), disparadores de auditoría, aplicación real de la matriz de permisos, mTLS entre servicios, observabilidad (métricas y trazabilidad), almacenamiento de imágenes fuera de la base de datos y una pasarela de pagos. Cada cambio requiere un ADR.</w:t>
      </w:r>
    </w:p>
    <w:bookmarkEnd w:id="97"/>
    <w:bookmarkEnd w:id="98"/>
    <w:bookmarkStart w:id="99" w:name="X5c5d60b771c24ae01308d34b8db86f688b0f152"/>
    <w:p>
      <w:pPr>
        <w:pStyle w:val="Heading2"/>
      </w:pPr>
      <w:r>
        <w:t xml:space="preserve">17. Glosario</w:t>
      </w:r>
    </w:p>
    <w:p>
      <w:pPr>
        <w:pStyle w:val="FirstParagraph"/>
      </w:pPr>
      <w:r>
        <w:rPr>
          <w:b/>
          <w:bCs/>
        </w:rPr>
        <w:t xml:space="preserve">Tabla 28</w:t>
      </w:r>
    </w:p>
    <w:p>
      <w:pPr>
        <w:pStyle w:val="BodyText"/>
      </w:pPr>
      <w:r>
        <w:rPr>
          <w:i/>
          <w:iCs/>
        </w:rPr>
        <w:t xml:space="preserve">Glosario Técnico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ADR</w:t>
            </w:r>
          </w:p>
        </w:tc>
        <w:tc>
          <w:tcPr/>
          <w:p>
            <w:pPr>
              <w:pStyle w:val="Compact"/>
            </w:pPr>
            <w:r>
              <w:t xml:space="preserve">Registro de decisión de arquitectura.</w:t>
            </w:r>
          </w:p>
        </w:tc>
      </w:tr>
      <w:tr>
        <w:tc>
          <w:tcPr/>
          <w:p>
            <w:pPr>
              <w:pStyle w:val="Compact"/>
            </w:pPr>
            <w:r>
              <w:t xml:space="preserve">Agregado</w:t>
            </w:r>
          </w:p>
        </w:tc>
        <w:tc>
          <w:tcPr/>
          <w:p>
            <w:pPr>
              <w:pStyle w:val="Compact"/>
            </w:pPr>
            <w:r>
              <w:t xml:space="preserve">Grupo de objetos de dominio que se mantienen coherentes en conjunto, con una raíz (Evans, 2004); por ejemplo, Payment.</w:t>
            </w:r>
          </w:p>
        </w:tc>
      </w:tr>
      <w:tr>
        <w:tc>
          <w:tcPr/>
          <w:p>
            <w:pPr>
              <w:pStyle w:val="Compact"/>
            </w:pPr>
            <w:r>
              <w:t xml:space="preserve">API Gateway</w:t>
            </w:r>
          </w:p>
        </w:tc>
        <w:tc>
          <w:tcPr/>
          <w:p>
            <w:pPr>
              <w:pStyle w:val="Compact"/>
            </w:pPr>
            <w:r>
              <w:t xml:space="preserve">Punto de entrada externo único que enruta las solicitudes; en este sistema no verifica la firma de los tokens, pero desde el 21 de octubre de 2026 corta los de sesiones cerradas.</w:t>
            </w:r>
          </w:p>
        </w:tc>
      </w:tr>
      <w:tr>
        <w:tc>
          <w:tcPr/>
          <w:p>
            <w:pPr>
              <w:pStyle w:val="Compact"/>
            </w:pPr>
            <w:r>
              <w:t xml:space="preserve">Arquitectura hexagonal</w:t>
            </w:r>
          </w:p>
        </w:tc>
        <w:tc>
          <w:tcPr/>
          <w:p>
            <w:pPr>
              <w:pStyle w:val="Compact"/>
            </w:pPr>
            <w:r>
              <w:t xml:space="preserve">Estilo de puertos y adaptadores en el que el dominio no depende de la infraestructura (Cockburn, 2005).</w:t>
            </w:r>
          </w:p>
        </w:tc>
      </w:tr>
      <w:tr>
        <w:tc>
          <w:tcPr/>
          <w:p>
            <w:pPr>
              <w:pStyle w:val="Compact"/>
            </w:pPr>
            <w:r>
              <w:t xml:space="preserve">Bahía</w:t>
            </w:r>
          </w:p>
        </w:tc>
        <w:tc>
          <w:tcPr/>
          <w:p>
            <w:pPr>
              <w:pStyle w:val="Compact"/>
            </w:pPr>
            <w:r>
              <w:t xml:space="preserve">Puesto físico de lavado; el número de bahías activas es la capacidad.</w:t>
            </w:r>
          </w:p>
        </w:tc>
      </w:tr>
      <w:tr>
        <w:tc>
          <w:tcPr/>
          <w:p>
            <w:pPr>
              <w:pStyle w:val="Compact"/>
            </w:pPr>
            <w:r>
              <w:t xml:space="preserve">Borrado lógico</w:t>
            </w:r>
          </w:p>
        </w:tc>
        <w:tc>
          <w:tcPr/>
          <w:p>
            <w:pPr>
              <w:pStyle w:val="Compact"/>
            </w:pPr>
            <w:r>
              <w:t xml:space="preserve">Marcar</w:t>
            </w:r>
            <w:r>
              <w:t xml:space="preserve"> </w:t>
            </w:r>
            <w:r>
              <w:rPr>
                <w:i/>
                <w:iCs/>
              </w:rPr>
              <w:t xml:space="preserve">deleted_at</w:t>
            </w:r>
            <w:r>
              <w:t xml:space="preserve"> </w:t>
            </w:r>
            <w:r>
              <w:t xml:space="preserve">en lugar de borrar la fila.</w:t>
            </w:r>
          </w:p>
        </w:tc>
      </w:tr>
      <w:tr>
        <w:tc>
          <w:tcPr/>
          <w:p>
            <w:pPr>
              <w:pStyle w:val="Compact"/>
            </w:pPr>
            <w:r>
              <w:t xml:space="preserve">Cola de mensajes muertos (DLQ)</w:t>
            </w:r>
          </w:p>
        </w:tc>
        <w:tc>
          <w:tcPr/>
          <w:p>
            <w:pPr>
              <w:pStyle w:val="Compact"/>
            </w:pPr>
            <w:r>
              <w:t xml:space="preserve">Cola donde se guardan los mensajes que fallaron después de los reintentos.</w:t>
            </w:r>
          </w:p>
        </w:tc>
      </w:tr>
      <w:tr>
        <w:tc>
          <w:tcPr/>
          <w:p>
            <w:pPr>
              <w:pStyle w:val="Compact"/>
            </w:pPr>
            <w:r>
              <w:t xml:space="preserve">Evento de dominio</w:t>
            </w:r>
          </w:p>
        </w:tc>
        <w:tc>
          <w:tcPr/>
          <w:p>
            <w:pPr>
              <w:pStyle w:val="Compact"/>
            </w:pPr>
            <w:r>
              <w:t xml:space="preserve">Hecho del negocio que se publica para que otros servicios reaccionen.</w:t>
            </w:r>
          </w:p>
        </w:tc>
      </w:tr>
      <w:tr>
        <w:tc>
          <w:tcPr/>
          <w:p>
            <w:pPr>
              <w:pStyle w:val="Compact"/>
            </w:pPr>
            <w:r>
              <w:t xml:space="preserve">Exchange de tipo topic</w:t>
            </w:r>
          </w:p>
        </w:tc>
        <w:tc>
          <w:tcPr/>
          <w:p>
            <w:pPr>
              <w:pStyle w:val="Compact"/>
            </w:pPr>
            <w:r>
              <w:t xml:space="preserve">Exchange de RabbitMQ que enruta los mensajes por claves de enrutamiento.</w:t>
            </w:r>
          </w:p>
        </w:tc>
      </w:tr>
      <w:tr>
        <w:tc>
          <w:tcPr/>
          <w:p>
            <w:pPr>
              <w:pStyle w:val="Compact"/>
            </w:pPr>
            <w:r>
              <w:t xml:space="preserve">Identificador de correlación</w:t>
            </w:r>
          </w:p>
        </w:tc>
        <w:tc>
          <w:tcPr/>
          <w:p>
            <w:pPr>
              <w:pStyle w:val="Compact"/>
            </w:pPr>
            <w:r>
              <w:t xml:space="preserve">Identificador que sigue una solicitud a través del gateway, los servicios y los mensajes.</w:t>
            </w:r>
          </w:p>
        </w:tc>
      </w:tr>
      <w:tr>
        <w:tc>
          <w:tcPr/>
          <w:p>
            <w:pPr>
              <w:pStyle w:val="Compact"/>
            </w:pPr>
            <w:r>
              <w:t xml:space="preserve">Idempotencia</w:t>
            </w:r>
          </w:p>
        </w:tc>
        <w:tc>
          <w:tcPr/>
          <w:p>
            <w:pPr>
              <w:pStyle w:val="Compact"/>
            </w:pPr>
            <w:r>
              <w:t xml:space="preserve">Procesar el mismo evento más de una vez sin efectos duplicados.</w:t>
            </w:r>
          </w:p>
        </w:tc>
      </w:tr>
      <w:tr>
        <w:tc>
          <w:tcPr/>
          <w:p>
            <w:pPr>
              <w:pStyle w:val="Compact"/>
            </w:pPr>
            <w:r>
              <w:t xml:space="preserve">JWT</w:t>
            </w:r>
          </w:p>
        </w:tc>
        <w:tc>
          <w:tcPr/>
          <w:p>
            <w:pPr>
              <w:pStyle w:val="Compact"/>
            </w:pPr>
            <w:r>
              <w:t xml:space="preserve">JSON Web Token: token firmado que lleva la identidad y los roles (Jones et al., 2015).</w:t>
            </w:r>
          </w:p>
        </w:tc>
      </w:tr>
      <w:tr>
        <w:tc>
          <w:tcPr/>
          <w:p>
            <w:pPr>
              <w:pStyle w:val="Compact"/>
            </w:pPr>
            <w:r>
              <w:t xml:space="preserve">Libro de puntos (ledger)</w:t>
            </w:r>
          </w:p>
        </w:tc>
        <w:tc>
          <w:tcPr/>
          <w:p>
            <w:pPr>
              <w:pStyle w:val="Compact"/>
            </w:pPr>
            <w:r>
              <w:t xml:space="preserve">Registro de los movimientos de puntos de cada cliente; el saldo es el del último movimiento.</w:t>
            </w:r>
          </w:p>
        </w:tc>
      </w:tr>
      <w:tr>
        <w:tc>
          <w:tcPr/>
          <w:p>
            <w:pPr>
              <w:pStyle w:val="Compact"/>
            </w:pPr>
            <w:r>
              <w:t xml:space="preserve">Liquibase</w:t>
            </w:r>
          </w:p>
        </w:tc>
        <w:tc>
          <w:tcPr/>
          <w:p>
            <w:pPr>
              <w:pStyle w:val="Compact"/>
            </w:pPr>
            <w:r>
              <w:t xml:space="preserve">Herramienta para versionar y migrar el esquema de la base de datos.</w:t>
            </w:r>
          </w:p>
        </w:tc>
      </w:tr>
      <w:tr>
        <w:tc>
          <w:tcPr/>
          <w:p>
            <w:pPr>
              <w:pStyle w:val="Compact"/>
            </w:pPr>
            <w:r>
              <w:t xml:space="preserve">Objeto de valor</w:t>
            </w:r>
          </w:p>
        </w:tc>
        <w:tc>
          <w:tcPr/>
          <w:p>
            <w:pPr>
              <w:pStyle w:val="Compact"/>
            </w:pPr>
            <w:r>
              <w:t xml:space="preserve">Objeto definido por sus valores (por ejemplo, LicensePlate o EmailAddress).</w:t>
            </w:r>
          </w:p>
        </w:tc>
      </w:tr>
      <w:tr>
        <w:tc>
          <w:tcPr/>
          <w:p>
            <w:pPr>
              <w:pStyle w:val="Compact"/>
            </w:pPr>
            <w:r>
              <w:t xml:space="preserve">Outbox</w:t>
            </w:r>
          </w:p>
        </w:tc>
        <w:tc>
          <w:tcPr/>
          <w:p>
            <w:pPr>
              <w:pStyle w:val="Compact"/>
            </w:pPr>
            <w:r>
              <w:t xml:space="preserve">Patrón que guarda los eventos en la misma transacción antes de publicarlos; no adoptado.</w:t>
            </w:r>
          </w:p>
        </w:tc>
      </w:tr>
      <w:tr>
        <w:tc>
          <w:tcPr/>
          <w:p>
            <w:pPr>
              <w:pStyle w:val="Compact"/>
            </w:pPr>
            <w:r>
              <w:t xml:space="preserve">Problem details</w:t>
            </w:r>
          </w:p>
        </w:tc>
        <w:tc>
          <w:tcPr/>
          <w:p>
            <w:pPr>
              <w:pStyle w:val="Compact"/>
            </w:pPr>
            <w:r>
              <w:t xml:space="preserve">Formato estándar de los errores HTTP (RFC 9457) con un código estable.</w:t>
            </w:r>
          </w:p>
        </w:tc>
      </w:tr>
    </w:tbl>
    <w:p>
      <w:pPr>
        <w:pStyle w:val="BodyText"/>
      </w:pPr>
      <w:r>
        <w:rPr>
          <w:i/>
          <w:iCs/>
        </w:rPr>
        <w:t xml:space="preserve">Nota.</w:t>
      </w:r>
      <w:r>
        <w:t xml:space="preserve"> </w:t>
      </w:r>
      <w:r>
        <w:t xml:space="preserve">Elaborado por los autores a partir del glosario del proyecto y de las referencias citadas.</w:t>
      </w:r>
    </w:p>
    <w:bookmarkEnd w:id="99"/>
    <w:bookmarkStart w:id="112" w:name="referencias"/>
    <w:p>
      <w:pPr>
        <w:pStyle w:val="Heading2"/>
      </w:pPr>
      <w:r>
        <w:t xml:space="preserve">Referencias</w:t>
      </w:r>
    </w:p>
    <w:p>
      <w:pPr>
        <w:pStyle w:val="FirstParagraph"/>
      </w:pPr>
      <w:r>
        <w:t xml:space="preserve">Cockburn, A. (2005).</w:t>
      </w:r>
      <w:r>
        <w:t xml:space="preserve"> </w:t>
      </w:r>
      <w:r>
        <w:rPr>
          <w:i/>
          <w:iCs/>
        </w:rPr>
        <w:t xml:space="preserve">Hexagonal architecture</w:t>
      </w:r>
      <w:r>
        <w:t xml:space="preserve">.</w:t>
      </w:r>
      <w:r>
        <w:t xml:space="preserve"> </w:t>
      </w:r>
      <w:hyperlink r:id="rId100">
        <w:r>
          <w:rPr>
            <w:rStyle w:val="Hyperlink"/>
          </w:rPr>
          <w:t xml:space="preserve">https://alistair.cockburn.us/hexagonal-architecture/</w:t>
        </w:r>
      </w:hyperlink>
    </w:p>
    <w:p>
      <w:pPr>
        <w:pStyle w:val="BodyText"/>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101">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102">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Front-end-proyecto-web</w:t>
      </w:r>
      <w:r>
        <w:t xml:space="preserve"> </w:t>
      </w:r>
      <w:r>
        <w:t xml:space="preserve">(rama develop) [Software]. GitHub.</w:t>
      </w:r>
      <w:r>
        <w:t xml:space="preserve"> </w:t>
      </w:r>
      <w:hyperlink r:id="rId103">
        <w:r>
          <w:rPr>
            <w:rStyle w:val="Hyperlink"/>
          </w:rPr>
          <w:t xml:space="preserve">https://github.com/BrayanCABRERA123/Front-end-proyecto-web</w:t>
        </w:r>
      </w:hyperlink>
    </w:p>
    <w:p>
      <w:pPr>
        <w:pStyle w:val="BodyText"/>
      </w:pPr>
      <w:r>
        <w:t xml:space="preserve">Equipo de Desarrollo Vehicle Washing. (2026c).</w:t>
      </w:r>
      <w:r>
        <w:t xml:space="preserve"> </w:t>
      </w:r>
      <w:r>
        <w:rPr>
          <w:i/>
          <w:iCs/>
        </w:rPr>
        <w:t xml:space="preserve">lavarapido-customer-service</w:t>
      </w:r>
      <w:r>
        <w:t xml:space="preserve"> </w:t>
      </w:r>
      <w:r>
        <w:t xml:space="preserve">(rama develop) [Software]. GitHub.</w:t>
      </w:r>
      <w:r>
        <w:t xml:space="preserve"> </w:t>
      </w:r>
      <w:hyperlink r:id="rId104">
        <w:r>
          <w:rPr>
            <w:rStyle w:val="Hyperlink"/>
          </w:rPr>
          <w:t xml:space="preserve">https://github.com/camiloguilombo12/lavarapido-customer-service</w:t>
        </w:r>
      </w:hyperlink>
    </w:p>
    <w:p>
      <w:pPr>
        <w:pStyle w:val="BodyText"/>
      </w:pPr>
      <w:r>
        <w:t xml:space="preserve">Equipo de Desarrollo Vehicle Washing. (2026d).</w:t>
      </w:r>
      <w:r>
        <w:t xml:space="preserve"> </w:t>
      </w:r>
      <w:r>
        <w:rPr>
          <w:i/>
          <w:iCs/>
        </w:rPr>
        <w:t xml:space="preserve">lavarapido-infra</w:t>
      </w:r>
      <w:r>
        <w:t xml:space="preserve"> </w:t>
      </w:r>
      <w:r>
        <w:t xml:space="preserve">(rama develop) [Software]. GitHub.</w:t>
      </w:r>
      <w:r>
        <w:t xml:space="preserve"> </w:t>
      </w:r>
      <w:hyperlink r:id="rId105">
        <w:r>
          <w:rPr>
            <w:rStyle w:val="Hyperlink"/>
          </w:rPr>
          <w:t xml:space="preserve">https://github.com/BrayanCABRERA123/lavarapido-infra</w:t>
        </w:r>
      </w:hyperlink>
    </w:p>
    <w:p>
      <w:pPr>
        <w:pStyle w:val="BodyText"/>
      </w:pPr>
      <w:r>
        <w:t xml:space="preserve">Equipo de Desarrollo Vehicle Washing. (2026e).</w:t>
      </w:r>
      <w:r>
        <w:t xml:space="preserve"> </w:t>
      </w:r>
      <w:r>
        <w:rPr>
          <w:i/>
          <w:iCs/>
        </w:rPr>
        <w:t xml:space="preserve">lavarapido-payment-service</w:t>
      </w:r>
      <w:r>
        <w:t xml:space="preserve"> </w:t>
      </w:r>
      <w:r>
        <w:t xml:space="preserve">(rama develop) [Software]. GitHub.</w:t>
      </w:r>
      <w:r>
        <w:t xml:space="preserve"> </w:t>
      </w:r>
      <w:hyperlink r:id="rId106">
        <w:r>
          <w:rPr>
            <w:rStyle w:val="Hyperlink"/>
          </w:rPr>
          <w:t xml:space="preserve">https://github.com/merari0322/lavarapido-payment-service</w:t>
        </w:r>
      </w:hyperlink>
    </w:p>
    <w:p>
      <w:pPr>
        <w:pStyle w:val="BodyText"/>
      </w:pPr>
      <w:r>
        <w:t xml:space="preserve">Equipo de Desarrollo Vehicle Washing. (2026f).</w:t>
      </w:r>
      <w:r>
        <w:t xml:space="preserve"> </w:t>
      </w:r>
      <w:r>
        <w:rPr>
          <w:i/>
          <w:iCs/>
        </w:rPr>
        <w:t xml:space="preserve">lavarapido-security-service</w:t>
      </w:r>
      <w:r>
        <w:t xml:space="preserve"> </w:t>
      </w:r>
      <w:r>
        <w:t xml:space="preserve">(rama develop) [Software]. GitHub.</w:t>
      </w:r>
      <w:r>
        <w:t xml:space="preserve"> </w:t>
      </w:r>
      <w:hyperlink r:id="rId107">
        <w:r>
          <w:rPr>
            <w:rStyle w:val="Hyperlink"/>
          </w:rPr>
          <w:t xml:space="preserve">https://github.com/BrayanCABRERA123/lavarapido-security-service</w:t>
        </w:r>
      </w:hyperlink>
    </w:p>
    <w:p>
      <w:pPr>
        <w:pStyle w:val="BodyText"/>
      </w:pPr>
      <w:r>
        <w:t xml:space="preserve">Evans, E. (2004).</w:t>
      </w:r>
      <w:r>
        <w:t xml:space="preserve"> </w:t>
      </w:r>
      <w:r>
        <w:rPr>
          <w:i/>
          <w:iCs/>
        </w:rPr>
        <w:t xml:space="preserve">Domain-driven design: Tackling complexity in the heart of software</w:t>
      </w:r>
      <w:r>
        <w:t xml:space="preserve">. Addison-Wesley.</w:t>
      </w:r>
    </w:p>
    <w:p>
      <w:pPr>
        <w:pStyle w:val="BodyText"/>
      </w:pPr>
      <w:r>
        <w:t xml:space="preserve">Fielding, R. T. (2000).</w:t>
      </w:r>
      <w:r>
        <w:t xml:space="preserve"> </w:t>
      </w:r>
      <w:r>
        <w:rPr>
          <w:i/>
          <w:iCs/>
        </w:rPr>
        <w:t xml:space="preserve">Architectural styles and the design of network-based software architectures</w:t>
      </w:r>
      <w:r>
        <w:t xml:space="preserve"> </w:t>
      </w:r>
      <w:r>
        <w:t xml:space="preserve">[Tesis doctoral, University of California, Irvine].</w:t>
      </w:r>
      <w:r>
        <w:t xml:space="preserve"> </w:t>
      </w:r>
      <w:hyperlink r:id="rId108">
        <w:r>
          <w:rPr>
            <w:rStyle w:val="Hyperlink"/>
          </w:rPr>
          <w:t xml:space="preserve">https://ics.uci.edu/~fielding/pubs/dissertation/top.htm</w:t>
        </w:r>
      </w:hyperlink>
    </w:p>
    <w:p>
      <w:pPr>
        <w:pStyle w:val="BodyText"/>
      </w:pPr>
      <w:r>
        <w:t xml:space="preserve">Hohpe, G., y Woolf, B. (2003).</w:t>
      </w:r>
      <w:r>
        <w:t xml:space="preserve"> </w:t>
      </w:r>
      <w:r>
        <w:rPr>
          <w:i/>
          <w:iCs/>
        </w:rPr>
        <w:t xml:space="preserve">Enterprise integration patterns: Designing, building, and deploying messaging solutions</w:t>
      </w:r>
      <w:r>
        <w:t xml:space="preserve">. Addison-Wesley.</w:t>
      </w:r>
    </w:p>
    <w:p>
      <w:pPr>
        <w:pStyle w:val="BodyText"/>
      </w:pPr>
      <w:r>
        <w:t xml:space="preserve">Jones, M., Bradley, J., y Sakimura, N. (2015).</w:t>
      </w:r>
      <w:r>
        <w:t xml:space="preserve"> </w:t>
      </w:r>
      <w:r>
        <w:rPr>
          <w:i/>
          <w:iCs/>
        </w:rPr>
        <w:t xml:space="preserve">JSON Web Token (JWT)</w:t>
      </w:r>
      <w:r>
        <w:t xml:space="preserve"> </w:t>
      </w:r>
      <w:r>
        <w:t xml:space="preserve">(RFC 7519). Internet Engineering Task Force.</w:t>
      </w:r>
      <w:r>
        <w:t xml:space="preserve"> </w:t>
      </w:r>
      <w:hyperlink r:id="rId109">
        <w:r>
          <w:rPr>
            <w:rStyle w:val="Hyperlink"/>
          </w:rPr>
          <w:t xml:space="preserve">https://www.rfc-editor.org/rfc/rfc7519</w:t>
        </w:r>
      </w:hyperlink>
    </w:p>
    <w:p>
      <w:pPr>
        <w:pStyle w:val="BodyText"/>
      </w:pPr>
      <w:r>
        <w:t xml:space="preserve">Newman, S. (2021).</w:t>
      </w:r>
      <w:r>
        <w:t xml:space="preserve"> </w:t>
      </w:r>
      <w:r>
        <w:rPr>
          <w:i/>
          <w:iCs/>
        </w:rPr>
        <w:t xml:space="preserve">Building microservices: Designing fine-grained systems</w:t>
      </w:r>
      <w:r>
        <w:t xml:space="preserve"> </w:t>
      </w:r>
      <w:r>
        <w:t xml:space="preserve">(2.ª ed.). O'Reilly Media.</w:t>
      </w:r>
    </w:p>
    <w:p>
      <w:pPr>
        <w:pStyle w:val="BodyText"/>
      </w:pPr>
      <w:r>
        <w:t xml:space="preserve">Nottingham, M., Wilde, E., y Dalal, S. (2023).</w:t>
      </w:r>
      <w:r>
        <w:t xml:space="preserve"> </w:t>
      </w:r>
      <w:r>
        <w:rPr>
          <w:i/>
          <w:iCs/>
        </w:rPr>
        <w:t xml:space="preserve">Problem details for HTTP APIs</w:t>
      </w:r>
      <w:r>
        <w:t xml:space="preserve"> </w:t>
      </w:r>
      <w:r>
        <w:t xml:space="preserve">(RFC 9457). Internet Engineering Task Force.</w:t>
      </w:r>
      <w:r>
        <w:t xml:space="preserve"> </w:t>
      </w:r>
      <w:hyperlink r:id="rId110">
        <w:r>
          <w:rPr>
            <w:rStyle w:val="Hyperlink"/>
          </w:rPr>
          <w:t xml:space="preserve">https://www.rfc-editor.org/rfc/rfc9457</w:t>
        </w:r>
      </w:hyperlink>
    </w:p>
    <w:p>
      <w:pPr>
        <w:pStyle w:val="BodyText"/>
      </w:pPr>
      <w:r>
        <w:t xml:space="preserve">OWASP Foundation. (2021).</w:t>
      </w:r>
      <w:r>
        <w:t xml:space="preserve"> </w:t>
      </w:r>
      <w:r>
        <w:rPr>
          <w:i/>
          <w:iCs/>
        </w:rPr>
        <w:t xml:space="preserve">OWASP Top 10:2021</w:t>
      </w:r>
      <w:r>
        <w:t xml:space="preserve">.</w:t>
      </w:r>
      <w:r>
        <w:t xml:space="preserve"> </w:t>
      </w:r>
      <w:hyperlink r:id="rId111">
        <w:r>
          <w:rPr>
            <w:rStyle w:val="Hyperlink"/>
          </w:rPr>
          <w:t xml:space="preserve">https://owasp.org/Top10/</w:t>
        </w:r>
      </w:hyperlink>
    </w:p>
    <w:p>
      <w:pPr>
        <w:pStyle w:val="BodyText"/>
      </w:pPr>
      <w:r>
        <w:t xml:space="preserve">Provos, N., y Mazières, D. (1999). A future-adaptable password scheme. En</w:t>
      </w:r>
      <w:r>
        <w:t xml:space="preserve"> </w:t>
      </w:r>
      <w:r>
        <w:rPr>
          <w:i/>
          <w:iCs/>
        </w:rPr>
        <w:t xml:space="preserve">Proceedings of the 1999 USENIX Annual Technical Conference, FREENIX Track</w:t>
      </w:r>
      <w:r>
        <w:t xml:space="preserve"> </w:t>
      </w:r>
      <w:r>
        <w:t xml:space="preserve">(pp. 81–91). USENIX Association.</w:t>
      </w:r>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bookmarkEnd w:id="112"/>
    <w:bookmarkStart w:id="116" w:name="X2e3e49dda673ee34f20c24c82b99ea2a956b06e"/>
    <w:p>
      <w:pPr>
        <w:pStyle w:val="Heading2"/>
      </w:pPr>
      <w:r>
        <w:t xml:space="preserve">18. Anexos</w:t>
      </w:r>
    </w:p>
    <w:bookmarkStart w:id="113" w:name="anexo-a-origen-de-las-figuras"/>
    <w:p>
      <w:pPr>
        <w:pStyle w:val="Heading3"/>
      </w:pPr>
      <w:r>
        <w:t xml:space="preserve">Anexo A. Origen de las Figuras</w:t>
      </w:r>
    </w:p>
    <w:p>
      <w:pPr>
        <w:pStyle w:val="FirstParagraph"/>
      </w:pPr>
      <w:r>
        <w:t xml:space="preserve">Las Figuras 1 y 3 son diagramas elaborados a partir del código. La Figura 2 se generó el 16 de octubre de 2026 desde la base de datos real, con todos los servicios arrancados, por lo que muestra las 57 tablas tal como existen. Ninguna figura contiene secretos ni datos personales.</w:t>
      </w:r>
    </w:p>
    <w:bookmarkEnd w:id="113"/>
    <w:bookmarkStart w:id="114" w:name="anexo-b-discrepancias-detectadas"/>
    <w:p>
      <w:pPr>
        <w:pStyle w:val="Heading3"/>
      </w:pPr>
      <w:r>
        <w:t xml:space="preserve">Anexo B. Discrepancias Detectadas</w:t>
      </w:r>
    </w:p>
    <w:p>
      <w:pPr>
        <w:pStyle w:val="FirstParagraph"/>
      </w:pPr>
      <w:r>
        <w:t xml:space="preserve">La Tabla 29 reúne las contradicciones encontradas entre el código, la documentación del proyecto y las versiones anteriores de los manuales. Cada una se debe resolver antes de la entrega final.</w:t>
      </w:r>
    </w:p>
    <w:p>
      <w:pPr>
        <w:pStyle w:val="BodyText"/>
      </w:pPr>
      <w:r>
        <w:rPr>
          <w:b/>
          <w:bCs/>
        </w:rPr>
        <w:t xml:space="preserve">Tabla 29</w:t>
      </w:r>
    </w:p>
    <w:p>
      <w:pPr>
        <w:pStyle w:val="BodyText"/>
      </w:pPr>
      <w:r>
        <w:rPr>
          <w:i/>
          <w:iCs/>
        </w:rPr>
        <w:t xml:space="preserve">Discrepancias y Criterio Adoptado en Este Manual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Discrepancia</w:t>
            </w:r>
          </w:p>
        </w:tc>
        <w:tc>
          <w:tcPr/>
          <w:p>
            <w:pPr>
              <w:pStyle w:val="Compact"/>
            </w:pPr>
            <w:r>
              <w:t xml:space="preserve">Criterio usado aquí</w:t>
            </w:r>
          </w:p>
        </w:tc>
      </w:tr>
      <w:tr>
        <w:tc>
          <w:tcPr/>
          <w:p>
            <w:pPr>
              <w:pStyle w:val="Compact"/>
            </w:pPr>
            <w:r>
              <w:t xml:space="preserve">Pila de los servicios</w:t>
            </w:r>
          </w:p>
        </w:tc>
        <w:tc>
          <w:tcPr/>
          <w:p>
            <w:pPr>
              <w:pStyle w:val="Compact"/>
            </w:pPr>
            <w:r>
              <w:t xml:space="preserve">La versión 2.0 indicaba Java 21 y Spring Boot 3 en los seis servicios.</w:t>
            </w:r>
          </w:p>
        </w:tc>
        <w:tc>
          <w:tcPr/>
          <w:p>
            <w:pPr>
              <w:pStyle w:val="Compact"/>
            </w:pPr>
            <w:r>
              <w:t xml:space="preserve">Código: Spring Boot 4.0.8 en los servicios Java y .NET 8 en payment-service (ADR-013).</w:t>
            </w:r>
          </w:p>
        </w:tc>
      </w:tr>
      <w:tr>
        <w:tc>
          <w:tcPr/>
          <w:p>
            <w:pPr>
              <w:pStyle w:val="Compact"/>
            </w:pPr>
            <w:r>
              <w:t xml:space="preserve">Migraciones</w:t>
            </w:r>
          </w:p>
        </w:tc>
        <w:tc>
          <w:tcPr/>
          <w:p>
            <w:pPr>
              <w:pStyle w:val="Compact"/>
            </w:pPr>
            <w:r>
              <w:t xml:space="preserve">La versión 2.0 describía un solo changelog maestro para toda la base de datos.</w:t>
            </w:r>
          </w:p>
        </w:tc>
        <w:tc>
          <w:tcPr/>
          <w:p>
            <w:pPr>
              <w:pStyle w:val="Compact"/>
            </w:pPr>
            <w:r>
              <w:t xml:space="preserve">Código y estrategia de migraciones: un changelog por servicio aplicado al arrancar; pagos mediante payment-migrate.</w:t>
            </w:r>
          </w:p>
        </w:tc>
      </w:tr>
      <w:tr>
        <w:tc>
          <w:tcPr/>
          <w:p>
            <w:pPr>
              <w:pStyle w:val="Compact"/>
            </w:pPr>
            <w:r>
              <w:t xml:space="preserve">Gateway</w:t>
            </w:r>
          </w:p>
        </w:tc>
        <w:tc>
          <w:tcPr/>
          <w:p>
            <w:pPr>
              <w:pStyle w:val="Compact"/>
            </w:pPr>
            <w:r>
              <w:t xml:space="preserve">La versión 2.0 decía que el gateway rechaza los JWT no válidos en el borde.</w:t>
            </w:r>
          </w:p>
        </w:tc>
        <w:tc>
          <w:tcPr/>
          <w:p>
            <w:pPr>
              <w:pStyle w:val="Compact"/>
            </w:pPr>
            <w:r>
              <w:t xml:space="preserve">Documentación del gateway y ADR-006: no verifica la firma de los tokens; lo hace cada servicio. Desde el 2026-10-21 sí corta los tokens de sesiones cerradas, preguntando a security-service.</w:t>
            </w:r>
          </w:p>
        </w:tc>
      </w:tr>
      <w:tr>
        <w:tc>
          <w:tcPr/>
          <w:p>
            <w:pPr>
              <w:pStyle w:val="Compact"/>
            </w:pPr>
            <w:r>
              <w:t xml:space="preserve">Bloqueo de cuenta</w:t>
            </w:r>
          </w:p>
        </w:tc>
        <w:tc>
          <w:tcPr/>
          <w:p>
            <w:pPr>
              <w:pStyle w:val="Compact"/>
            </w:pPr>
            <w:r>
              <w:t xml:space="preserve">La versión 3.1 indicaba que no existía.</w:t>
            </w:r>
          </w:p>
        </w:tc>
        <w:tc>
          <w:tcPr/>
          <w:p>
            <w:pPr>
              <w:pStyle w:val="Compact"/>
            </w:pPr>
            <w:r>
              <w:t xml:space="preserve">Código del 2026-10-16: cinco intentos fallidos en 15 minutos bloquean la cuenta 15 minutos (RF-004b). Resuelta.</w:t>
            </w:r>
          </w:p>
        </w:tc>
      </w:tr>
      <w:tr>
        <w:tc>
          <w:tcPr/>
          <w:p>
            <w:pPr>
              <w:pStyle w:val="Compact"/>
            </w:pPr>
            <w:r>
              <w:t xml:space="preserve">Asignación de operarios</w:t>
            </w:r>
          </w:p>
        </w:tc>
        <w:tc>
          <w:tcPr/>
          <w:p>
            <w:pPr>
              <w:pStyle w:val="Compact"/>
            </w:pPr>
            <w:r>
              <w:t xml:space="preserve">La versión 3.1 indicaba asignación solo manual y sin elección del cliente.</w:t>
            </w:r>
          </w:p>
        </w:tc>
        <w:tc>
          <w:tcPr/>
          <w:p>
            <w:pPr>
              <w:pStyle w:val="Compact"/>
            </w:pPr>
            <w:r>
              <w:t xml:space="preserve">Código del 2026-10-16: asignación automática al confirmarse la reserva con la elección opcional del cliente (RF-008 y RF-010). Resuelta.</w:t>
            </w:r>
          </w:p>
        </w:tc>
      </w:tr>
      <w:tr>
        <w:tc>
          <w:tcPr/>
          <w:p>
            <w:pPr>
              <w:pStyle w:val="Compact"/>
            </w:pPr>
            <w:r>
              <w:t xml:space="preserve">Cierre de reservas que nadie registró</w:t>
            </w:r>
          </w:p>
        </w:tc>
        <w:tc>
          <w:tcPr/>
          <w:p>
            <w:pPr>
              <w:pStyle w:val="Compact"/>
            </w:pPr>
            <w:r>
              <w:t xml:space="preserve">La versión 4.5 decía que toda reserva CONFIRMED que nadie iniciaba pasaba sola a NO_SHOW una hora después de su fin.</w:t>
            </w:r>
          </w:p>
        </w:tc>
        <w:tc>
          <w:tcPr/>
          <w:p>
            <w:pPr>
              <w:pStyle w:val="Compact"/>
            </w:pPr>
            <w:r>
              <w:t xml:space="preserve">Código de la noche del 2026-10-21: solo pasa sola la CONFIRMED sin operario; la que tenía operario queda "por cerrar" para el administrador (</w:t>
            </w:r>
            <w:r>
              <w:rPr>
                <w:i/>
                <w:iCs/>
              </w:rPr>
              <w:t xml:space="preserve">FollowUpPolicy</w:t>
            </w:r>
            <w:r>
              <w:t xml:space="preserve">). Resuelta.</w:t>
            </w:r>
          </w:p>
        </w:tc>
      </w:tr>
      <w:tr>
        <w:tc>
          <w:tcPr/>
          <w:p>
            <w:pPr>
              <w:pStyle w:val="Compact"/>
            </w:pPr>
            <w:r>
              <w:t xml:space="preserve">Revocación de tokens</w:t>
            </w:r>
          </w:p>
        </w:tc>
        <w:tc>
          <w:tcPr/>
          <w:p>
            <w:pPr>
              <w:pStyle w:val="Compact"/>
            </w:pPr>
            <w:r>
              <w:t xml:space="preserve">Hasta la versión 4.4 un token seguía sirviendo hasta su vencimiento después de cerrar sesión.</w:t>
            </w:r>
          </w:p>
        </w:tc>
        <w:tc>
          <w:tcPr/>
          <w:p>
            <w:pPr>
              <w:pStyle w:val="Compact"/>
            </w:pPr>
            <w:r>
              <w:t xml:space="preserve">Código del 2026-10-21: el token de una sesión cerrada deja de servir en security-service y en el gateway (TD-024). Resuelta.</w:t>
            </w:r>
          </w:p>
        </w:tc>
      </w:tr>
      <w:tr>
        <w:tc>
          <w:tcPr/>
          <w:p>
            <w:pPr>
              <w:pStyle w:val="Compact"/>
            </w:pPr>
            <w:r>
              <w:t xml:space="preserve">Auditoría</w:t>
            </w:r>
          </w:p>
        </w:tc>
        <w:tc>
          <w:tcPr/>
          <w:p>
            <w:pPr>
              <w:pStyle w:val="Compact"/>
            </w:pPr>
            <w:r>
              <w:t xml:space="preserve">La arquitectura dice que los disparadores alimentan audit.audit_log.</w:t>
            </w:r>
          </w:p>
        </w:tc>
        <w:tc>
          <w:tcPr/>
          <w:p>
            <w:pPr>
              <w:pStyle w:val="Compact"/>
            </w:pPr>
            <w:r>
              <w:t xml:space="preserve">Código: la tabla existe, pero ningún disparador ni servicio escribe en ella.</w:t>
            </w:r>
          </w:p>
        </w:tc>
      </w:tr>
      <w:tr>
        <w:tc>
          <w:tcPr/>
          <w:p>
            <w:pPr>
              <w:pStyle w:val="Compact"/>
            </w:pPr>
            <w:r>
              <w:t xml:space="preserve">Solicitud de reserva</w:t>
            </w:r>
          </w:p>
        </w:tc>
        <w:tc>
          <w:tcPr/>
          <w:p>
            <w:pPr>
              <w:pStyle w:val="Compact"/>
            </w:pPr>
            <w:r>
              <w:t xml:space="preserve">La versión 2.0 usaba customerVehicleId, scheduledStart y servicios con cantidad.</w:t>
            </w:r>
          </w:p>
        </w:tc>
        <w:tc>
          <w:tcPr/>
          <w:p>
            <w:pPr>
              <w:pStyle w:val="Compact"/>
            </w:pPr>
            <w:r>
              <w:t xml:space="preserve">Código: vehicleId, serviceIds, date, time y notes.</w:t>
            </w:r>
          </w:p>
        </w:tc>
      </w:tr>
      <w:tr>
        <w:tc>
          <w:tcPr/>
          <w:p>
            <w:pPr>
              <w:pStyle w:val="Compact"/>
            </w:pPr>
            <w:r>
              <w:t xml:space="preserve">Códigos de ejecución</w:t>
            </w:r>
          </w:p>
        </w:tc>
        <w:tc>
          <w:tcPr/>
          <w:p>
            <w:pPr>
              <w:pStyle w:val="Compact"/>
            </w:pPr>
            <w:r>
              <w:t xml:space="preserve">La versión 2.0 usaba códigos en español (PENDIENTE, EN_PROCESO...).</w:t>
            </w:r>
          </w:p>
        </w:tc>
        <w:tc>
          <w:tcPr/>
          <w:p>
            <w:pPr>
              <w:pStyle w:val="Compact"/>
            </w:pPr>
            <w:r>
              <w:t xml:space="preserve">Modelo de datos: PENDING, IN_PROGRESS, PAUSED, COMPLETED, WITH_ISSUE.</w:t>
            </w:r>
          </w:p>
        </w:tc>
      </w:tr>
      <w:tr>
        <w:tc>
          <w:tcPr/>
          <w:p>
            <w:pPr>
              <w:pStyle w:val="Compact"/>
            </w:pPr>
            <w:r>
              <w:t xml:space="preserve">Número de tablas</w:t>
            </w:r>
          </w:p>
        </w:tc>
        <w:tc>
          <w:tcPr/>
          <w:p>
            <w:pPr>
              <w:pStyle w:val="Compact"/>
            </w:pPr>
            <w:r>
              <w:t xml:space="preserve">La versión 2.0 citaba 43, 44 o 49 tablas; la versión 3.1 citaba 49.</w:t>
            </w:r>
          </w:p>
        </w:tc>
        <w:tc>
          <w:tcPr/>
          <w:p>
            <w:pPr>
              <w:pStyle w:val="Compact"/>
            </w:pPr>
            <w:r>
              <w:t xml:space="preserve">57 tablas al 2026-10-16, comprobadas en la base de datos (se agregaron las del bloqueo de cuenta, la dirección de la persona, el perfil y las habilidades del operario y los cuatro de la inspección).</w:t>
            </w:r>
          </w:p>
        </w:tc>
      </w:tr>
      <w:tr>
        <w:tc>
          <w:tcPr/>
          <w:p>
            <w:pPr>
              <w:pStyle w:val="Compact"/>
            </w:pPr>
            <w:r>
              <w:t xml:space="preserve">Formato de los errores</w:t>
            </w:r>
          </w:p>
        </w:tc>
        <w:tc>
          <w:tcPr/>
          <w:p>
            <w:pPr>
              <w:pStyle w:val="Compact"/>
            </w:pPr>
            <w:r>
              <w:t xml:space="preserve">La versión 2.0 describía un objeto con error, message y traceId.</w:t>
            </w:r>
          </w:p>
        </w:tc>
        <w:tc>
          <w:tcPr/>
          <w:p>
            <w:pPr>
              <w:pStyle w:val="Compact"/>
            </w:pPr>
            <w:r>
              <w:t xml:space="preserve">Código: problem details del RFC 9457 con code.</w:t>
            </w:r>
          </w:p>
        </w:tc>
      </w:tr>
      <w:tr>
        <w:tc>
          <w:tcPr/>
          <w:p>
            <w:pPr>
              <w:pStyle w:val="Compact"/>
            </w:pPr>
            <w:r>
              <w:t xml:space="preserve">Promociones</w:t>
            </w:r>
          </w:p>
        </w:tc>
        <w:tc>
          <w:tcPr/>
          <w:p>
            <w:pPr>
              <w:pStyle w:val="Compact"/>
            </w:pPr>
            <w:r>
              <w:t xml:space="preserve">La versión 3.0 indicaba que las promociones funcionaban solo en el navegador.</w:t>
            </w:r>
          </w:p>
        </w:tc>
        <w:tc>
          <w:tcPr/>
          <w:p>
            <w:pPr>
              <w:pStyle w:val="Compact"/>
            </w:pPr>
            <w:r>
              <w:t xml:space="preserve">Código del 2026-10-09: cupones porcentuales en payment-service, desbloqueables con puntos (ADR-015). Resuelta.</w:t>
            </w:r>
          </w:p>
        </w:tc>
      </w:tr>
      <w:tr>
        <w:tc>
          <w:tcPr/>
          <w:p>
            <w:pPr>
              <w:pStyle w:val="Compact"/>
            </w:pPr>
            <w:r>
              <w:t xml:space="preserve">Avisos de pago y puntos</w:t>
            </w:r>
          </w:p>
        </w:tc>
        <w:tc>
          <w:tcPr/>
          <w:p>
            <w:pPr>
              <w:pStyle w:val="Compact"/>
            </w:pPr>
            <w:r>
              <w:t xml:space="preserve">La versión 3.0 indicaba que payment-service no publicaba eventos.</w:t>
            </w:r>
          </w:p>
        </w:tc>
        <w:tc>
          <w:tcPr/>
          <w:p>
            <w:pPr>
              <w:pStyle w:val="Compact"/>
            </w:pPr>
            <w:r>
              <w:t xml:space="preserve">Código del 2026-10-09: publica cinco eventos y acredita puntos (ADR-011 y ADR-015). Resuelta.</w:t>
            </w:r>
          </w:p>
        </w:tc>
      </w:tr>
      <w:tr>
        <w:tc>
          <w:tcPr/>
          <w:p>
            <w:pPr>
              <w:pStyle w:val="Compact"/>
            </w:pPr>
            <w:r>
              <w:t xml:space="preserve">Referencia repetida</w:t>
            </w:r>
          </w:p>
        </w:tc>
        <w:tc>
          <w:tcPr/>
          <w:p>
            <w:pPr>
              <w:pStyle w:val="Compact"/>
            </w:pPr>
            <w:r>
              <w:t xml:space="preserve">ADR-008 y RF-016 prohíben reutilizar una referencia de transacción.</w:t>
            </w:r>
          </w:p>
        </w:tc>
        <w:tc>
          <w:tcPr/>
          <w:p>
            <w:pPr>
              <w:pStyle w:val="Compact"/>
            </w:pPr>
            <w:r>
              <w:t xml:space="preserve">Código del 2026-10-09: se rechaza con TRANSACTION_REFERENCE_REUSED. Resuelta.</w:t>
            </w:r>
          </w:p>
        </w:tc>
      </w:tr>
      <w:tr>
        <w:tc>
          <w:tcPr/>
          <w:p>
            <w:pPr>
              <w:pStyle w:val="Compact"/>
            </w:pPr>
            <w:r>
              <w:t xml:space="preserve">Nombre del repositorio de operaciones</w:t>
            </w:r>
          </w:p>
        </w:tc>
        <w:tc>
          <w:tcPr/>
          <w:p>
            <w:pPr>
              <w:pStyle w:val="Compact"/>
            </w:pPr>
            <w:r>
              <w:t xml:space="preserve">La versión 3.0 de los manuales lo llamaba lavarapido-operations-service.</w:t>
            </w:r>
          </w:p>
        </w:tc>
        <w:tc>
          <w:tcPr/>
          <w:p>
            <w:pPr>
              <w:pStyle w:val="Compact"/>
            </w:pPr>
            <w:r>
              <w:t xml:space="preserve">Nombre real: lavarapido-operation-service (el que espera docker-compose.yml). Resuelta.</w:t>
            </w:r>
          </w:p>
        </w:tc>
      </w:tr>
      <w:tr>
        <w:tc>
          <w:tcPr/>
          <w:p>
            <w:pPr>
              <w:pStyle w:val="Compact"/>
            </w:pPr>
            <w:r>
              <w:t xml:space="preserve">Módulo de administración</w:t>
            </w:r>
          </w:p>
        </w:tc>
        <w:tc>
          <w:tcPr/>
          <w:p>
            <w:pPr>
              <w:pStyle w:val="Compact"/>
            </w:pPr>
            <w:r>
              <w:t xml:space="preserve">La versión 2.0 del manual de administrador indicaba que no tenía código.</w:t>
            </w:r>
          </w:p>
        </w:tc>
        <w:tc>
          <w:tcPr/>
          <w:p>
            <w:pPr>
              <w:pStyle w:val="Compact"/>
            </w:pPr>
            <w:r>
              <w:t xml:space="preserve">Código: módulo completo bajo /admin.</w:t>
            </w:r>
          </w:p>
        </w:tc>
      </w:tr>
      <w:tr>
        <w:tc>
          <w:tcPr/>
          <w:p>
            <w:pPr>
              <w:pStyle w:val="Compact"/>
            </w:pPr>
            <w:r>
              <w:t xml:space="preserve">README de lavarapido-api-gateway</w:t>
            </w:r>
          </w:p>
        </w:tc>
        <w:tc>
          <w:tcPr/>
          <w:p>
            <w:pPr>
              <w:pStyle w:val="Compact"/>
            </w:pPr>
            <w:r>
              <w:t xml:space="preserve">Decía que el gateway no respondía CORS y no listaba las rutas de operations-service y payment-service.</w:t>
            </w:r>
          </w:p>
        </w:tc>
        <w:tc>
          <w:tcPr/>
          <w:p>
            <w:pPr>
              <w:pStyle w:val="Compact"/>
            </w:pPr>
            <w:r>
              <w:t xml:space="preserve">Corregido el 2026-10-21: responde CORS (</w:t>
            </w:r>
            <w:r>
              <w:rPr>
                <w:i/>
                <w:iCs/>
              </w:rPr>
              <w:t xml:space="preserve">CorsConfig</w:t>
            </w:r>
            <w:r>
              <w:t xml:space="preserve">), corta los tokens de sesiones cerradas y lista todas las rutas. Resuelta.</w:t>
            </w:r>
          </w:p>
        </w:tc>
      </w:tr>
      <w:tr>
        <w:tc>
          <w:tcPr/>
          <w:p>
            <w:pPr>
              <w:pStyle w:val="Compact"/>
            </w:pPr>
            <w:r>
              <w:t xml:space="preserve">README de lavarapido-infra</w:t>
            </w:r>
          </w:p>
        </w:tc>
        <w:tc>
          <w:tcPr/>
          <w:p>
            <w:pPr>
              <w:pStyle w:val="Compact"/>
            </w:pPr>
            <w:r>
              <w:t xml:space="preserve">Marcaba operations-service y payment-service como planeados.</w:t>
            </w:r>
          </w:p>
        </w:tc>
        <w:tc>
          <w:tcPr/>
          <w:p>
            <w:pPr>
              <w:pStyle w:val="Compact"/>
            </w:pPr>
            <w:r>
              <w:t xml:space="preserve">Corregido el 2026-10-16: todos los servicios aparecen como implementados. Resuelta.</w:t>
            </w:r>
          </w:p>
        </w:tc>
      </w:tr>
      <w:tr>
        <w:tc>
          <w:tcPr/>
          <w:p>
            <w:pPr>
              <w:pStyle w:val="Compact"/>
            </w:pPr>
            <w:r>
              <w:t xml:space="preserve">Guía del equipo (sección 6)</w:t>
            </w:r>
          </w:p>
        </w:tc>
        <w:tc>
          <w:tcPr/>
          <w:p>
            <w:pPr>
              <w:pStyle w:val="Compact"/>
            </w:pPr>
            <w:r>
              <w:t xml:space="preserve">Listaba como datos de prueba pantallas que ya estaban conectadas.</w:t>
            </w:r>
          </w:p>
        </w:tc>
        <w:tc>
          <w:tcPr/>
          <w:p>
            <w:pPr>
              <w:pStyle w:val="Compact"/>
            </w:pPr>
            <w:r>
              <w:t xml:space="preserve">Corregida el 2026-10-16: solo quedan los reportes, calculados en el navegador, y la matriz de permisos, que no se aplica. Resuelta.</w:t>
            </w:r>
          </w:p>
        </w:tc>
      </w:tr>
      <w:tr>
        <w:tc>
          <w:tcPr/>
          <w:p>
            <w:pPr>
              <w:pStyle w:val="Compact"/>
            </w:pPr>
            <w:r>
              <w:t xml:space="preserve">Textos de la interfaz</w:t>
            </w:r>
          </w:p>
        </w:tc>
        <w:tc>
          <w:tcPr/>
          <w:p>
            <w:pPr>
              <w:pStyle w:val="Compact"/>
            </w:pPr>
            <w:r>
              <w:t xml:space="preserve">La página de bienvenida anunciaba un servicio "donde estés", el botón "Reportar progreso" no enviaba nada, la opción "Eliminar cuenta" solo desactivaba la cuenta y los textos del reembolso estaban solo en español.</w:t>
            </w:r>
          </w:p>
        </w:tc>
        <w:tc>
          <w:tcPr/>
          <w:p>
            <w:pPr>
              <w:pStyle w:val="Compact"/>
            </w:pPr>
            <w:r>
              <w:t xml:space="preserve">Corregidos el 2026-10-16: la página habla del servicio en el lavadero, el botón se retiró, la opción se llama "Desactivar mi cuenta" y el reembolso está traducido a los cuatro idiomas. Resuelta.</w:t>
            </w:r>
          </w:p>
        </w:tc>
      </w:tr>
      <w:tr>
        <w:tc>
          <w:tcPr/>
          <w:p>
            <w:pPr>
              <w:pStyle w:val="Compact"/>
            </w:pPr>
            <w:r>
              <w:t xml:space="preserve">Diccionario del esquema de notificaciones</w:t>
            </w:r>
          </w:p>
        </w:tc>
        <w:tc>
          <w:tcPr/>
          <w:p>
            <w:pPr>
              <w:pStyle w:val="Compact"/>
            </w:pPr>
            <w:r>
              <w:t xml:space="preserve">Las columnas de device_token, processed_event y booking_reminder no se detallaron.</w:t>
            </w:r>
          </w:p>
        </w:tc>
        <w:tc>
          <w:tcPr/>
          <w:p>
            <w:pPr>
              <w:pStyle w:val="Compact"/>
            </w:pPr>
            <w:r>
              <w:t xml:space="preserve">Propósito documentado; columnas por completar.</w:t>
            </w:r>
          </w:p>
        </w:tc>
      </w:tr>
    </w:tbl>
    <w:p>
      <w:pPr>
        <w:pStyle w:val="BodyText"/>
      </w:pPr>
      <w:r>
        <w:rPr>
          <w:i/>
          <w:iCs/>
        </w:rPr>
        <w:t xml:space="preserve">Nota.</w:t>
      </w:r>
      <w:r>
        <w:t xml:space="preserve"> </w:t>
      </w:r>
      <w:r>
        <w:t xml:space="preserve">Elaborado por los autores a partir del análisis cruzado del código y de la documentación.</w:t>
      </w:r>
    </w:p>
    <w:bookmarkEnd w:id="114"/>
    <w:bookmarkStart w:id="115" w:name="X832cd81a41fbd9655dec1da0d7d96baa6df973c"/>
    <w:p>
      <w:pPr>
        <w:pStyle w:val="Heading3"/>
      </w:pPr>
      <w:r>
        <w:t xml:space="preserve">Anexo C. Lista de Verificación para la Entrega</w:t>
      </w:r>
    </w:p>
    <w:p>
      <w:pPr>
        <w:pStyle w:val="FirstParagraph"/>
      </w:pPr>
      <w:r>
        <w:rPr>
          <w:b/>
          <w:bCs/>
        </w:rPr>
        <w:t xml:space="preserve">Tabla 30</w:t>
      </w:r>
    </w:p>
    <w:p>
      <w:pPr>
        <w:pStyle w:val="BodyText"/>
      </w:pPr>
      <w:r>
        <w:rPr>
          <w:i/>
          <w:iCs/>
        </w:rPr>
        <w:t xml:space="preserve">Lista de Verificación del Manual Técnico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Cumple</w:t>
            </w:r>
          </w:p>
        </w:tc>
      </w:tr>
      <w:tr>
        <w:tc>
          <w:tcPr/>
          <w:p>
            <w:pPr>
              <w:pStyle w:val="Compact"/>
            </w:pPr>
            <w:r>
              <w:t xml:space="preserve">Portada completa y versión</w:t>
            </w:r>
          </w:p>
        </w:tc>
        <w:tc>
          <w:tcPr/>
          <w:p>
            <w:pPr>
              <w:pStyle w:val="Compact"/>
            </w:pPr>
            <w:r>
              <w:t xml:space="preserve">Sí / No</w:t>
            </w:r>
          </w:p>
        </w:tc>
      </w:tr>
      <w:tr>
        <w:tc>
          <w:tcPr/>
          <w:p>
            <w:pPr>
              <w:pStyle w:val="Compact"/>
            </w:pPr>
            <w:r>
              <w:t xml:space="preserve">Tabla de contenido con páginas actualizadas</w:t>
            </w:r>
          </w:p>
        </w:tc>
        <w:tc>
          <w:tcPr/>
          <w:p>
            <w:pPr>
              <w:pStyle w:val="Compact"/>
            </w:pPr>
            <w:r>
              <w:t xml:space="preserve">Sí / No</w:t>
            </w:r>
          </w:p>
        </w:tc>
      </w:tr>
      <w:tr>
        <w:tc>
          <w:tcPr/>
          <w:p>
            <w:pPr>
              <w:pStyle w:val="Compact"/>
            </w:pPr>
            <w:r>
              <w:t xml:space="preserve">Objetivo y alcance explicados</w:t>
            </w:r>
          </w:p>
        </w:tc>
        <w:tc>
          <w:tcPr/>
          <w:p>
            <w:pPr>
              <w:pStyle w:val="Compact"/>
            </w:pPr>
            <w:r>
              <w:t xml:space="preserve">Sí / No</w:t>
            </w:r>
          </w:p>
        </w:tc>
      </w:tr>
      <w:tr>
        <w:tc>
          <w:tcPr/>
          <w:p>
            <w:pPr>
              <w:pStyle w:val="Compact"/>
            </w:pPr>
            <w:r>
              <w:t xml:space="preserve">El contenido coincide con el código de la versión final</w:t>
            </w:r>
          </w:p>
        </w:tc>
        <w:tc>
          <w:tcPr/>
          <w:p>
            <w:pPr>
              <w:pStyle w:val="Compact"/>
            </w:pPr>
            <w:r>
              <w:t xml:space="preserve">Sí / No</w:t>
            </w:r>
          </w:p>
        </w:tc>
      </w:tr>
      <w:tr>
        <w:tc>
          <w:tcPr/>
          <w:p>
            <w:pPr>
              <w:pStyle w:val="Compact"/>
            </w:pPr>
            <w:r>
              <w:t xml:space="preserve">Diagrama entidad-relación incluido</w:t>
            </w:r>
          </w:p>
        </w:tc>
        <w:tc>
          <w:tcPr/>
          <w:p>
            <w:pPr>
              <w:pStyle w:val="Compact"/>
            </w:pPr>
            <w:r>
              <w:t xml:space="preserve">Sí / No</w:t>
            </w:r>
          </w:p>
        </w:tc>
      </w:tr>
      <w:tr>
        <w:tc>
          <w:tcPr/>
          <w:p>
            <w:pPr>
              <w:pStyle w:val="Compact"/>
            </w:pPr>
            <w:r>
              <w:t xml:space="preserve">Estructura del proyecto verificada contra el código real</w:t>
            </w:r>
          </w:p>
        </w:tc>
        <w:tc>
          <w:tcPr/>
          <w:p>
            <w:pPr>
              <w:pStyle w:val="Compact"/>
            </w:pPr>
            <w:r>
              <w:t xml:space="preserve">Sí / No</w:t>
            </w:r>
          </w:p>
        </w:tc>
      </w:tr>
      <w:tr>
        <w:tc>
          <w:tcPr/>
          <w:p>
            <w:pPr>
              <w:pStyle w:val="Compact"/>
            </w:pPr>
            <w:r>
              <w:t xml:space="preserve">Discrepancias del Anexo B resueltas</w:t>
            </w:r>
          </w:p>
        </w:tc>
        <w:tc>
          <w:tcPr/>
          <w:p>
            <w:pPr>
              <w:pStyle w:val="Compact"/>
            </w:pPr>
            <w:r>
              <w:t xml:space="preserve">Sí / No</w:t>
            </w:r>
          </w:p>
        </w:tc>
      </w:tr>
      <w:tr>
        <w:tc>
          <w:tcPr/>
          <w:p>
            <w:pPr>
              <w:pStyle w:val="Compact"/>
            </w:pPr>
            <w:r>
              <w:t xml:space="preserve">Sin credenciales, llaves ni datos sensibles</w:t>
            </w:r>
          </w:p>
        </w:tc>
        <w:tc>
          <w:tcPr/>
          <w:p>
            <w:pPr>
              <w:pStyle w:val="Compact"/>
            </w:pPr>
            <w:r>
              <w:t xml:space="preserve">Sí / No</w:t>
            </w:r>
          </w:p>
        </w:tc>
      </w:tr>
      <w:tr>
        <w:tc>
          <w:tcPr/>
          <w:p>
            <w:pPr>
              <w:pStyle w:val="Compact"/>
            </w:pPr>
            <w:r>
              <w:t xml:space="preserve">Ortografía y formato APA revisados</w:t>
            </w:r>
          </w:p>
        </w:tc>
        <w:tc>
          <w:tcPr/>
          <w:p>
            <w:pPr>
              <w:pStyle w:val="Compact"/>
            </w:pPr>
            <w:r>
              <w:t xml:space="preserve">Sí / No</w:t>
            </w:r>
          </w:p>
        </w:tc>
      </w:tr>
      <w:tr>
        <w:tc>
          <w:tcPr/>
          <w:p>
            <w:pPr>
              <w:pStyle w:val="Compact"/>
            </w:pPr>
            <w:r>
              <w:t xml:space="preserve">Exportado a PDF con el nombre Manual_tecnico_LavadoVehicular_3145556.pdf</w:t>
            </w:r>
          </w:p>
        </w:tc>
        <w:tc>
          <w:tcPr/>
          <w:p>
            <w:pPr>
              <w:pStyle w:val="Compact"/>
            </w:pPr>
            <w:r>
              <w:t xml:space="preserve">Sí / No</w:t>
            </w:r>
          </w:p>
        </w:tc>
      </w:tr>
    </w:tbl>
    <w:p>
      <w:pPr>
        <w:pStyle w:val="BodyText"/>
      </w:pPr>
      <w:r>
        <w:rPr>
          <w:i/>
          <w:iCs/>
        </w:rPr>
        <w:t xml:space="preserve">Nota.</w:t>
      </w:r>
      <w:r>
        <w:t xml:space="preserve"> </w:t>
      </w:r>
      <w:r>
        <w:t xml:space="preserve">Adaptado de la lista de verificación de la guía para elaborar manuales de software (SENA, 2026).</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65" Target="media/rId65.png" /><Relationship Type="http://schemas.openxmlformats.org/officeDocument/2006/relationships/image" Id="rId46" Target="media/rId46.png" /><Relationship Type="http://schemas.openxmlformats.org/officeDocument/2006/relationships/hyperlink" Id="rId101" Target="http://www.secretariasenado.gov.co/senado/basedoc/ley_1581_2012.html" TargetMode="External" /><Relationship Type="http://schemas.openxmlformats.org/officeDocument/2006/relationships/hyperlink" Id="rId100" Target="https://alistair.cockburn.us/hexagonal-architecture/" TargetMode="External" /><Relationship Type="http://schemas.openxmlformats.org/officeDocument/2006/relationships/hyperlink" Id="rId103" Target="https://github.com/BrayanCABRERA123/Front-end-proyecto-web" TargetMode="External" /><Relationship Type="http://schemas.openxmlformats.org/officeDocument/2006/relationships/hyperlink" Id="rId105" Target="https://github.com/BrayanCABRERA123/lavarapido-infra" TargetMode="External" /><Relationship Type="http://schemas.openxmlformats.org/officeDocument/2006/relationships/hyperlink" Id="rId107" Target="https://github.com/BrayanCABRERA123/lavarapido-security-service" TargetMode="External" /><Relationship Type="http://schemas.openxmlformats.org/officeDocument/2006/relationships/hyperlink" Id="rId104" Target="https://github.com/camiloguilombo12/lavarapido-customer-service" TargetMode="External" /><Relationship Type="http://schemas.openxmlformats.org/officeDocument/2006/relationships/hyperlink" Id="rId102" Target="https://github.com/code-sena/vehicle-w-docs" TargetMode="External" /><Relationship Type="http://schemas.openxmlformats.org/officeDocument/2006/relationships/hyperlink" Id="rId106" Target="https://github.com/merari0322/lavarapido-payment-service" TargetMode="External" /><Relationship Type="http://schemas.openxmlformats.org/officeDocument/2006/relationships/hyperlink" Id="rId108" Target="https://ics.uci.edu/~fielding/pubs/dissertation/top.htm" TargetMode="External" /><Relationship Type="http://schemas.openxmlformats.org/officeDocument/2006/relationships/hyperlink" Id="rId111" Target="https://owasp.org/Top10/" TargetMode="External" /><Relationship Type="http://schemas.openxmlformats.org/officeDocument/2006/relationships/hyperlink" Id="rId109" Target="https://www.rfc-editor.org/rfc/rfc7519" TargetMode="External" /><Relationship Type="http://schemas.openxmlformats.org/officeDocument/2006/relationships/hyperlink" Id="rId110" Target="https://www.rfc-editor.org/rfc/rfc9457" TargetMode="External" /></Relationships>
</file>

<file path=word/_rels/footnotes.xml.rels><?xml version="1.0" encoding="UTF-8"?><Relationships xmlns="http://schemas.openxmlformats.org/package/2006/relationships"><Relationship Type="http://schemas.openxmlformats.org/officeDocument/2006/relationships/hyperlink" Id="rId101" Target="http://www.secretariasenado.gov.co/senado/basedoc/ley_1581_2012.html" TargetMode="External" /><Relationship Type="http://schemas.openxmlformats.org/officeDocument/2006/relationships/hyperlink" Id="rId100" Target="https://alistair.cockburn.us/hexagonal-architecture/" TargetMode="External" /><Relationship Type="http://schemas.openxmlformats.org/officeDocument/2006/relationships/hyperlink" Id="rId103" Target="https://github.com/BrayanCABRERA123/Front-end-proyecto-web" TargetMode="External" /><Relationship Type="http://schemas.openxmlformats.org/officeDocument/2006/relationships/hyperlink" Id="rId105" Target="https://github.com/BrayanCABRERA123/lavarapido-infra" TargetMode="External" /><Relationship Type="http://schemas.openxmlformats.org/officeDocument/2006/relationships/hyperlink" Id="rId107" Target="https://github.com/BrayanCABRERA123/lavarapido-security-service" TargetMode="External" /><Relationship Type="http://schemas.openxmlformats.org/officeDocument/2006/relationships/hyperlink" Id="rId104" Target="https://github.com/camiloguilombo12/lavarapido-customer-service" TargetMode="External" /><Relationship Type="http://schemas.openxmlformats.org/officeDocument/2006/relationships/hyperlink" Id="rId102" Target="https://github.com/code-sena/vehicle-w-docs" TargetMode="External" /><Relationship Type="http://schemas.openxmlformats.org/officeDocument/2006/relationships/hyperlink" Id="rId106" Target="https://github.com/merari0322/lavarapido-payment-service" TargetMode="External" /><Relationship Type="http://schemas.openxmlformats.org/officeDocument/2006/relationships/hyperlink" Id="rId108" Target="https://ics.uci.edu/~fielding/pubs/dissertation/top.htm" TargetMode="External" /><Relationship Type="http://schemas.openxmlformats.org/officeDocument/2006/relationships/hyperlink" Id="rId111" Target="https://owasp.org/Top10/" TargetMode="External" /><Relationship Type="http://schemas.openxmlformats.org/officeDocument/2006/relationships/hyperlink" Id="rId109" Target="https://www.rfc-editor.org/rfc/rfc7519" TargetMode="External" /><Relationship Type="http://schemas.openxmlformats.org/officeDocument/2006/relationships/hyperlink" Id="rId110" Target="https://www.rfc-editor.org/rfc/rfc94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2026-10-27T05:34:19Z</dcterms:created>
  <dcterms:modified xsi:type="dcterms:W3CDTF">2026-10-27T05:34:19Z</dcterms:modified>
</cp:coreProperties>
</file>

<file path=docProps/custom.xml><?xml version="1.0" encoding="utf-8"?>
<Properties xmlns="http://schemas.openxmlformats.org/officeDocument/2006/custom-properties" xmlns:vt="http://schemas.openxmlformats.org/officeDocument/2006/docPropsVTypes"/>
</file>