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b78c25b4c11aba388441637b82b0c5e43496b1b"/>
    <w:p>
      <w:pPr>
        <w:pStyle w:val="Heading1"/>
      </w:pPr>
      <w:r>
        <w:t xml:space="preserve">Documentation of Corrective, Preventive, and Improvement Actions for the Software</w:t>
      </w:r>
    </w:p>
    <w:p>
      <w:pPr>
        <w:pStyle w:val="FirstParagraph"/>
      </w:pPr>
      <w:r>
        <w:t xml:space="preserve">Vehicle Washing Management System (Vehicle Washing)</w:t>
      </w:r>
    </w:p>
    <w:p>
      <w:pPr>
        <w:pStyle w:val="BodyText"/>
      </w:pPr>
      <w:r>
        <w:t xml:space="preserve">Management Procedure, Action Register, Root Cause Analysis, Follow-Up, and Lessons Learned</w:t>
      </w:r>
    </w:p>
    <w:p>
      <w:pPr>
        <w:pStyle w:val="BodyText"/>
      </w:pPr>
      <w:r>
        <w:t xml:space="preserve">Brayan Estiven Patiño Cabrera (Project Leader), Juan Camilo Guilombo Osorio (Frontend Leader), and Merari Urbano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17, 2026</w:t>
      </w:r>
    </w:p>
    <w:p>
      <w:pPr>
        <w:pStyle w:val="BodyText"/>
      </w:pPr>
      <w:r>
        <w:t xml:space="preserve">Document Type: Register of Corrective, Preventive, and Improvement Actions (Development Team and Instructor) · Version 2.1</w:t>
      </w:r>
    </w:p>
    <w:bookmarkStart w:id="20" w:name="version-control"/>
    <w:p>
      <w:pPr>
        <w:pStyle w:val="Heading2"/>
      </w:pPr>
      <w:r>
        <w:t xml:space="preserve">Version Control</w:t>
      </w:r>
    </w:p>
    <w:p>
      <w:pPr>
        <w:pStyle w:val="FirstParagraph"/>
      </w:pPr>
      <w:r>
        <w:t xml:space="preserve">Table 1 records the change history of this document. The action register (sections 9 to 12) is a living document: each time an action is opened, updated, or closed, the row of the action is modified and, at least once per sprint, a row is added to this table.</w:t>
      </w:r>
    </w:p>
    <w:p>
      <w:pPr>
        <w:pStyle w:val="BodyText"/>
      </w:pPr>
      <w:r>
        <w:rPr>
          <w:b/>
          <w:bCs/>
        </w:rPr>
        <w:t xml:space="preserve">Table 1</w:t>
      </w:r>
    </w:p>
    <w:p>
      <w:pPr>
        <w:pStyle w:val="BodyText"/>
      </w:pPr>
      <w:r>
        <w:rPr>
          <w:i/>
          <w:iCs/>
        </w:rPr>
        <w:t xml:space="preserve">Version History of the Actions Document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1.0</w:t>
            </w:r>
          </w:p>
        </w:tc>
        <w:tc>
          <w:tcPr/>
          <w:p>
            <w:pPr>
              <w:pStyle w:val="Compact"/>
            </w:pPr>
            <w:r>
              <w:t xml:space="preserve">2026-10-09</w:t>
            </w:r>
          </w:p>
        </w:tc>
        <w:tc>
          <w:tcPr/>
          <w:p>
            <w:pPr>
              <w:pStyle w:val="Compact"/>
            </w:pPr>
            <w:r>
              <w:t xml:space="preserve">Creation of the document (in Spanish and English). The management procedure is defined, and 23 closed corrective actions, 13 open corrective actions, 14 preventive actions, and 13 improvement actions are recorded, verified against the code of the eleven repositories (</w:t>
            </w:r>
            <w:r>
              <w:rPr>
                <w:i/>
                <w:iCs/>
              </w:rPr>
              <w:t xml:space="preserve">develop</w:t>
            </w:r>
            <w:r>
              <w:t xml:space="preserve"> </w:t>
            </w:r>
            <w:r>
              <w:t xml:space="preserve">branch as of October 9, 2026), the Git history, the risk register, and the technical backlog of the project.</w:t>
            </w:r>
          </w:p>
        </w:tc>
        <w:tc>
          <w:tcPr/>
          <w:p>
            <w:pPr>
              <w:pStyle w:val="Compact"/>
            </w:pPr>
            <w:r>
              <w:t xml:space="preserve">Development team</w:t>
            </w:r>
          </w:p>
        </w:tc>
      </w:tr>
      <w:tr>
        <w:tc>
          <w:tcPr/>
          <w:p>
            <w:pPr>
              <w:pStyle w:val="Compact"/>
            </w:pPr>
            <w:r>
              <w:t xml:space="preserve">2.0</w:t>
            </w:r>
          </w:p>
        </w:tc>
        <w:tc>
          <w:tcPr/>
          <w:p>
            <w:pPr>
              <w:pStyle w:val="Compact"/>
            </w:pPr>
            <w:r>
              <w:t xml:space="preserve">2026-10-16</w:t>
            </w:r>
          </w:p>
        </w:tc>
        <w:tc>
          <w:tcPr/>
          <w:p>
            <w:pPr>
              <w:pStyle w:val="Compact"/>
            </w:pPr>
            <w:r>
              <w:t xml:space="preserve">Review against the code of October 16, 2026. Eleven open corrective actions were closed (ACO-01 to ACO-03 and ACO-05 to ACO-12, now AC-24 to AC-34) and five improvement actions (AM-01, AM-04, AM-08, AM-10, and AM-11); five nonconformities found in the complete review of the system were recorded and closed (AC-35 to AC-39); the preventive actions, indicators, lessons learned, and traceability were updated.</w:t>
            </w:r>
          </w:p>
        </w:tc>
        <w:tc>
          <w:tcPr/>
          <w:p>
            <w:pPr>
              <w:pStyle w:val="Compact"/>
            </w:pPr>
            <w:r>
              <w:t xml:space="preserve">Development team</w:t>
            </w:r>
          </w:p>
        </w:tc>
      </w:tr>
      <w:tr>
        <w:tc>
          <w:tcPr/>
          <w:p>
            <w:pPr>
              <w:pStyle w:val="Compact"/>
            </w:pPr>
            <w:r>
              <w:t xml:space="preserve">2.1</w:t>
            </w:r>
          </w:p>
        </w:tc>
        <w:tc>
          <w:tcPr/>
          <w:p>
            <w:pPr>
              <w:pStyle w:val="Compact"/>
            </w:pPr>
            <w:r>
              <w:t xml:space="preserve">2026-10-17</w:t>
            </w:r>
          </w:p>
        </w:tc>
        <w:tc>
          <w:tcPr/>
          <w:p>
            <w:pPr>
              <w:pStyle w:val="Compact"/>
            </w:pPr>
            <w:r>
              <w:t xml:space="preserve">Review against the code of October 17, 2026. Corrective actions AC-40 to AC-43 were closed (expired session notice when logging out, screens overflowing on phones, squashed filter inputs in the app, and service progress before it started), preventive action AP-15 was added (responsive design check before merging), and improvements AM-07 (inspection report in the mobile app) and AM-08 (frequently asked questions on the home page) were closed.</w:t>
            </w:r>
          </w:p>
        </w:tc>
        <w:tc>
          <w:tcPr/>
          <w:p>
            <w:pPr>
              <w:pStyle w:val="Compact"/>
            </w:pPr>
            <w:r>
              <w:t xml:space="preserve">Development team</w:t>
            </w:r>
          </w:p>
        </w:tc>
      </w:tr>
      <w:tr>
        <w:tc>
          <w:tcPr/>
          <w:p>
            <w:pPr>
              <w:pStyle w:val="Compact"/>
            </w:pPr>
            <w:r>
              <w:t xml:space="preserve">2.2</w:t>
            </w:r>
          </w:p>
        </w:tc>
        <w:tc>
          <w:tcPr/>
          <w:p>
            <w:pPr>
              <w:pStyle w:val="Compact"/>
            </w:pPr>
            <w:r>
              <w:t xml:space="preserve">2026-10-19</w:t>
            </w:r>
          </w:p>
        </w:tc>
        <w:tc>
          <w:tcPr/>
          <w:p>
            <w:pPr>
              <w:pStyle w:val="Compact"/>
            </w:pPr>
            <w:r>
              <w:t xml:space="preserve">Preventive action AP-01 was closed with continuous integration in GitHub Actions in the 10 repositories.</w:t>
            </w:r>
          </w:p>
        </w:tc>
        <w:tc>
          <w:tcPr/>
          <w:p>
            <w:pPr>
              <w:pStyle w:val="Compact"/>
            </w:pPr>
            <w:r>
              <w:t xml:space="preserve">Development team</w:t>
            </w:r>
          </w:p>
        </w:tc>
      </w:tr>
    </w:tbl>
    <w:p>
      <w:pPr>
        <w:pStyle w:val="BodyText"/>
      </w:pPr>
      <w:r>
        <w:rPr>
          <w:i/>
          <w:iCs/>
        </w:rPr>
        <w:t xml:space="preserve">Note.</w:t>
      </w:r>
      <w:r>
        <w:t xml:space="preserve"> </w:t>
      </w:r>
      <w:r>
        <w:t xml:space="preserve">Dates are written in the ISO 8601 format (year-month-day). Prepared by the development team.</w:t>
      </w:r>
    </w:p>
    <w:bookmarkEnd w:id="20"/>
    <w:bookmarkStart w:id="21"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02f64d4fafe8fe48d1fcd41063af38f4d841ead">
        <w:r>
          <w:rPr>
            <w:rStyle w:val="Hyperlink"/>
          </w:rPr>
          <w:t xml:space="preserve">4.1 Reference Framework</w:t>
        </w:r>
      </w:hyperlink>
    </w:p>
    <w:p>
      <w:pPr>
        <w:pStyle w:val="Compact"/>
        <w:numPr>
          <w:ilvl w:val="1"/>
          <w:numId w:val="1002"/>
        </w:numPr>
      </w:pPr>
      <w:hyperlink w:anchor="Xe637023b0fa4c924f71734153724d916ef63a6f">
        <w:r>
          <w:rPr>
            <w:rStyle w:val="Hyperlink"/>
          </w:rPr>
          <w:t xml:space="preserve">4.2 Sources of This Document</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cfb2268e7cdf38fa302b8e092cf2e4e57f82a74">
        <w:r>
          <w:rPr>
            <w:rStyle w:val="Hyperlink"/>
          </w:rPr>
          <w:t xml:space="preserve">6. Scope</w:t>
        </w:r>
      </w:hyperlink>
    </w:p>
    <w:p>
      <w:pPr>
        <w:pStyle w:val="Compact"/>
        <w:numPr>
          <w:ilvl w:val="0"/>
          <w:numId w:val="1001"/>
        </w:numPr>
      </w:pPr>
      <w:hyperlink w:anchor="X0b5d2215489125ff65111b0c9a9f8ffe01a94ea">
        <w:r>
          <w:rPr>
            <w:rStyle w:val="Hyperlink"/>
          </w:rPr>
          <w:t xml:space="preserve">7. Definitions and Classification</w:t>
        </w:r>
      </w:hyperlink>
    </w:p>
    <w:p>
      <w:pPr>
        <w:pStyle w:val="Compact"/>
        <w:numPr>
          <w:ilvl w:val="1"/>
          <w:numId w:val="1004"/>
        </w:numPr>
      </w:pPr>
      <w:hyperlink w:anchor="Xf60b7890b07dc826e13baf1b7343c4f4f1b398a">
        <w:r>
          <w:rPr>
            <w:rStyle w:val="Hyperlink"/>
          </w:rPr>
          <w:t xml:space="preserve">7.1 Types of Action</w:t>
        </w:r>
      </w:hyperlink>
    </w:p>
    <w:p>
      <w:pPr>
        <w:pStyle w:val="Compact"/>
        <w:numPr>
          <w:ilvl w:val="1"/>
          <w:numId w:val="1004"/>
        </w:numPr>
      </w:pPr>
      <w:hyperlink w:anchor="X9c01a5d6ffb8c0d20d5159300b1d7d9d21670c1">
        <w:r>
          <w:rPr>
            <w:rStyle w:val="Hyperlink"/>
          </w:rPr>
          <w:t xml:space="preserve">7.2 Severity and Priority</w:t>
        </w:r>
      </w:hyperlink>
    </w:p>
    <w:p>
      <w:pPr>
        <w:pStyle w:val="Compact"/>
        <w:numPr>
          <w:ilvl w:val="1"/>
          <w:numId w:val="1004"/>
        </w:numPr>
      </w:pPr>
      <w:hyperlink w:anchor="Xb940c14e5ee1cd2b339f4f76c0aa0c065657a57">
        <w:r>
          <w:rPr>
            <w:rStyle w:val="Hyperlink"/>
          </w:rPr>
          <w:t xml:space="preserve">7.3 States of an Action</w:t>
        </w:r>
      </w:hyperlink>
    </w:p>
    <w:p>
      <w:pPr>
        <w:pStyle w:val="Compact"/>
        <w:numPr>
          <w:ilvl w:val="0"/>
          <w:numId w:val="1001"/>
        </w:numPr>
      </w:pPr>
      <w:hyperlink w:anchor="X84bc5c4c7cf8715e00af788889a76a02b5cd1ed">
        <w:r>
          <w:rPr>
            <w:rStyle w:val="Hyperlink"/>
          </w:rPr>
          <w:t xml:space="preserve">8. Action Management Procedure</w:t>
        </w:r>
      </w:hyperlink>
    </w:p>
    <w:p>
      <w:pPr>
        <w:pStyle w:val="Compact"/>
        <w:numPr>
          <w:ilvl w:val="1"/>
          <w:numId w:val="1005"/>
        </w:numPr>
      </w:pPr>
      <w:hyperlink w:anchor="Xcf7d0e797a13fb761d69bfd04a253db3d8096b8">
        <w:r>
          <w:rPr>
            <w:rStyle w:val="Hyperlink"/>
          </w:rPr>
          <w:t xml:space="preserve">8.1 Identification Sources</w:t>
        </w:r>
      </w:hyperlink>
    </w:p>
    <w:p>
      <w:pPr>
        <w:pStyle w:val="Compact"/>
        <w:numPr>
          <w:ilvl w:val="1"/>
          <w:numId w:val="1005"/>
        </w:numPr>
      </w:pPr>
      <w:hyperlink w:anchor="X17815fe093fb5e03fb664c970902b9b2c373876">
        <w:r>
          <w:rPr>
            <w:rStyle w:val="Hyperlink"/>
          </w:rPr>
          <w:t xml:space="preserve">8.2 Stages of the Procedure</w:t>
        </w:r>
      </w:hyperlink>
    </w:p>
    <w:p>
      <w:pPr>
        <w:pStyle w:val="Compact"/>
        <w:numPr>
          <w:ilvl w:val="1"/>
          <w:numId w:val="1005"/>
        </w:numPr>
      </w:pPr>
      <w:hyperlink w:anchor="X2536de65b0e65bcee115448dbe8d2cf11202876">
        <w:r>
          <w:rPr>
            <w:rStyle w:val="Hyperlink"/>
          </w:rPr>
          <w:t xml:space="preserve">8.3 Root Cause Analysis</w:t>
        </w:r>
      </w:hyperlink>
    </w:p>
    <w:p>
      <w:pPr>
        <w:pStyle w:val="Compact"/>
        <w:numPr>
          <w:ilvl w:val="1"/>
          <w:numId w:val="1005"/>
        </w:numPr>
      </w:pPr>
      <w:hyperlink w:anchor="Xd8d6640278042cf55c60e1c2e71d251b5ec0c19">
        <w:r>
          <w:rPr>
            <w:rStyle w:val="Hyperlink"/>
          </w:rPr>
          <w:t xml:space="preserve">8.4 Effectiveness Verification</w:t>
        </w:r>
      </w:hyperlink>
    </w:p>
    <w:p>
      <w:pPr>
        <w:pStyle w:val="Compact"/>
        <w:numPr>
          <w:ilvl w:val="1"/>
          <w:numId w:val="1005"/>
        </w:numPr>
      </w:pPr>
      <w:hyperlink w:anchor="X43e8fe875d8e46f24e1c9361d9495f20b17aa98">
        <w:r>
          <w:rPr>
            <w:rStyle w:val="Hyperlink"/>
          </w:rPr>
          <w:t xml:space="preserve">8.5 Roles</w:t>
        </w:r>
      </w:hyperlink>
    </w:p>
    <w:p>
      <w:pPr>
        <w:pStyle w:val="Compact"/>
        <w:numPr>
          <w:ilvl w:val="0"/>
          <w:numId w:val="1001"/>
        </w:numPr>
      </w:pPr>
      <w:hyperlink w:anchor="X0ce805ce2d12343ab83e47c91b7b224bb425b48">
        <w:r>
          <w:rPr>
            <w:rStyle w:val="Hyperlink"/>
          </w:rPr>
          <w:t xml:space="preserve">9. Register of Closed Corrective Actions</w:t>
        </w:r>
      </w:hyperlink>
    </w:p>
    <w:p>
      <w:pPr>
        <w:pStyle w:val="Compact"/>
        <w:numPr>
          <w:ilvl w:val="0"/>
          <w:numId w:val="1001"/>
        </w:numPr>
      </w:pPr>
      <w:hyperlink w:anchor="X9f1be8ed7857815a4815c10086b2c76e39e7e32">
        <w:r>
          <w:rPr>
            <w:rStyle w:val="Hyperlink"/>
          </w:rPr>
          <w:t xml:space="preserve">10. Register of Open Corrective Actions</w:t>
        </w:r>
      </w:hyperlink>
    </w:p>
    <w:p>
      <w:pPr>
        <w:pStyle w:val="Compact"/>
        <w:numPr>
          <w:ilvl w:val="0"/>
          <w:numId w:val="1001"/>
        </w:numPr>
      </w:pPr>
      <w:hyperlink w:anchor="X9d07ddbd247ccc65003d3634518175b22c0f833">
        <w:r>
          <w:rPr>
            <w:rStyle w:val="Hyperlink"/>
          </w:rPr>
          <w:t xml:space="preserve">11. Register of Preventive Actions</w:t>
        </w:r>
      </w:hyperlink>
    </w:p>
    <w:p>
      <w:pPr>
        <w:pStyle w:val="Compact"/>
        <w:numPr>
          <w:ilvl w:val="0"/>
          <w:numId w:val="1001"/>
        </w:numPr>
      </w:pPr>
      <w:hyperlink w:anchor="Xb5d91f6cf5d1bb53ecdce7b01edc2ece0df5658">
        <w:r>
          <w:rPr>
            <w:rStyle w:val="Hyperlink"/>
          </w:rPr>
          <w:t xml:space="preserve">12. Register of Improvement Actions</w:t>
        </w:r>
      </w:hyperlink>
    </w:p>
    <w:p>
      <w:pPr>
        <w:pStyle w:val="Compact"/>
        <w:numPr>
          <w:ilvl w:val="0"/>
          <w:numId w:val="1001"/>
        </w:numPr>
      </w:pPr>
      <w:hyperlink w:anchor="Xb99184e64d23bb71c8908bb8edd03bf98726080">
        <w:r>
          <w:rPr>
            <w:rStyle w:val="Hyperlink"/>
          </w:rPr>
          <w:t xml:space="preserve">13. Follow-Up Indicators</w:t>
        </w:r>
      </w:hyperlink>
    </w:p>
    <w:p>
      <w:pPr>
        <w:pStyle w:val="Compact"/>
        <w:numPr>
          <w:ilvl w:val="0"/>
          <w:numId w:val="1001"/>
        </w:numPr>
      </w:pPr>
      <w:hyperlink w:anchor="X0cb26df771c038803c701845d20bc119e3e0425">
        <w:r>
          <w:rPr>
            <w:rStyle w:val="Hyperlink"/>
          </w:rPr>
          <w:t xml:space="preserve">14. Lessons Learned</w:t>
        </w:r>
      </w:hyperlink>
    </w:p>
    <w:p>
      <w:pPr>
        <w:pStyle w:val="Compact"/>
        <w:numPr>
          <w:ilvl w:val="0"/>
          <w:numId w:val="1001"/>
        </w:numPr>
      </w:pPr>
      <w:hyperlink w:anchor="Xdce06a4ec52ad5d8ecc4233264fbfd4b968d612">
        <w:r>
          <w:rPr>
            <w:rStyle w:val="Hyperlink"/>
          </w:rPr>
          <w:t xml:space="preserve">15.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5f0c3d51cd883a46315354854757497093e7a01">
        <w:r>
          <w:rPr>
            <w:rStyle w:val="Hyperlink"/>
          </w:rPr>
          <w:t xml:space="preserve">16. Annexes</w:t>
        </w:r>
      </w:hyperlink>
    </w:p>
    <w:p>
      <w:pPr>
        <w:pStyle w:val="Compact"/>
        <w:numPr>
          <w:ilvl w:val="1"/>
          <w:numId w:val="1006"/>
        </w:numPr>
      </w:pPr>
      <w:hyperlink w:anchor="annex-a-action-record-form">
        <w:r>
          <w:rPr>
            <w:rStyle w:val="Hyperlink"/>
          </w:rPr>
          <w:t xml:space="preserve">Annex A. Action Record Form</w:t>
        </w:r>
      </w:hyperlink>
    </w:p>
    <w:p>
      <w:pPr>
        <w:pStyle w:val="Compact"/>
        <w:numPr>
          <w:ilvl w:val="1"/>
          <w:numId w:val="1006"/>
        </w:numPr>
      </w:pPr>
      <w:hyperlink w:anchor="annex-b-root-cause-analysis-example">
        <w:r>
          <w:rPr>
            <w:rStyle w:val="Hyperlink"/>
          </w:rPr>
          <w:t xml:space="preserve">Annex B. Root Cause Analysis Example</w:t>
        </w:r>
      </w:hyperlink>
    </w:p>
    <w:p>
      <w:pPr>
        <w:pStyle w:val="Compact"/>
        <w:numPr>
          <w:ilvl w:val="1"/>
          <w:numId w:val="1006"/>
        </w:numPr>
      </w:pPr>
      <w:hyperlink w:anchor="X516c8a19ee6e58ad86555097ecdb35150566fb2">
        <w:r>
          <w:rPr>
            <w:rStyle w:val="Hyperlink"/>
          </w:rPr>
          <w:t xml:space="preserve">Annex C. Traceability Between Actions, Risks, and Technical Debt</w:t>
        </w:r>
      </w:hyperlink>
    </w:p>
    <w:bookmarkEnd w:id="21"/>
    <w:bookmarkStart w:id="24" w:name="Xb93f70727c4e907b30b41e477fb3ad2bbc7b604"/>
    <w:p>
      <w:pPr>
        <w:pStyle w:val="Heading2"/>
      </w:pPr>
      <w:r>
        <w:t xml:space="preserve">4. Introduction</w:t>
      </w:r>
    </w:p>
    <w:p>
      <w:pPr>
        <w:pStyle w:val="FirstParagraph"/>
      </w:pPr>
      <w:r>
        <w:t xml:space="preserve">The Vehicle Washing Management System (Vehicle Washing), internally called</w:t>
      </w:r>
      <w:r>
        <w:t xml:space="preserve"> </w:t>
      </w:r>
      <w:r>
        <w:rPr>
          <w:i/>
          <w:iCs/>
        </w:rPr>
        <w:t xml:space="preserve">LavaRapido</w:t>
      </w:r>
      <w:r>
        <w:t xml:space="preserve">, is a platform for bookings, operator assignment, execution and rating of services, verification of payments by QR code, and loyalty points for a car wash. It consists of a gateway, six microservices (five in Java 21 with Spring Boot 4 and one in .NET 8), a SQL Server 2022 database, RabbitMQ, and two clients, web (Angular 21) and mobile (React Native with Expo) (Vehicle Washing Development Team, 2026a).</w:t>
      </w:r>
    </w:p>
    <w:p>
      <w:pPr>
        <w:pStyle w:val="BodyText"/>
      </w:pPr>
      <w:r>
        <w:t xml:space="preserve">During its construction, its reviews with the instructor, and the writing of its manuals, defects, risks, and improvement opportunities have been detected. This document establishes</w:t>
      </w:r>
      <w:r>
        <w:t xml:space="preserve"> </w:t>
      </w:r>
      <w:r>
        <w:rPr>
          <w:b/>
          <w:bCs/>
        </w:rPr>
        <w:t xml:space="preserve">how</w:t>
      </w:r>
      <w:r>
        <w:t xml:space="preserve"> </w:t>
      </w:r>
      <w:r>
        <w:t xml:space="preserve">they are managed (identification, recording, root cause analysis, planning, execution, verification, and closure) and</w:t>
      </w:r>
      <w:r>
        <w:t xml:space="preserve"> </w:t>
      </w:r>
      <w:r>
        <w:rPr>
          <w:b/>
          <w:bCs/>
        </w:rPr>
        <w:t xml:space="preserve">records</w:t>
      </w:r>
      <w:r>
        <w:t xml:space="preserve"> </w:t>
      </w:r>
      <w:r>
        <w:t xml:space="preserve">the actions taken and pending, so that any team member, the instructor, or a future maintenance team knows what was corrected, why, with what evidence, and what remains to be done.</w:t>
      </w:r>
    </w:p>
    <w:bookmarkStart w:id="22" w:name="X02f64d4fafe8fe48d1fcd41063af38f4d841ead"/>
    <w:p>
      <w:pPr>
        <w:pStyle w:val="Heading3"/>
      </w:pPr>
      <w:r>
        <w:t xml:space="preserve">4.1 Reference Framework</w:t>
      </w:r>
    </w:p>
    <w:p>
      <w:pPr>
        <w:pStyle w:val="Compact"/>
        <w:numPr>
          <w:ilvl w:val="0"/>
          <w:numId w:val="1007"/>
        </w:numPr>
      </w:pPr>
      <w:r>
        <w:rPr>
          <w:b/>
          <w:bCs/>
        </w:rPr>
        <w:t xml:space="preserve">ISO/IEC/IEEE 12207:2017.</w:t>
      </w:r>
      <w:r>
        <w:t xml:space="preserve"> </w:t>
      </w:r>
      <w:r>
        <w:t xml:space="preserve">The Maintenance process (6.4.13) includes correcting defects, preventing failures, and improving the software in operation, and the Quality Assurance process (6.3.8) requires treating the incidents and problems detected and verifying that the actions are effective (International Organization for Standardization [ISO] et al., 2017).</w:t>
      </w:r>
    </w:p>
    <w:p>
      <w:pPr>
        <w:pStyle w:val="Compact"/>
        <w:numPr>
          <w:ilvl w:val="0"/>
          <w:numId w:val="1007"/>
        </w:numPr>
      </w:pPr>
      <w:r>
        <w:rPr>
          <w:b/>
          <w:bCs/>
        </w:rPr>
        <w:t xml:space="preserve">ISO/IEC/IEEE 14764:2022.</w:t>
      </w:r>
      <w:r>
        <w:t xml:space="preserve"> </w:t>
      </w:r>
      <w:r>
        <w:t xml:space="preserve">It elaborates the maintenance process of ISO/IEC/IEEE 12207 and defines the types of maintenance; this document uses the corrective (correct discovered defects), preventive (correct latent defects before they become failures), adaptive (adjust the software to changes in the environment), and perfective (improve the software) types (ISO et al., 2022).</w:t>
      </w:r>
    </w:p>
    <w:p>
      <w:pPr>
        <w:pStyle w:val="Compact"/>
        <w:numPr>
          <w:ilvl w:val="0"/>
          <w:numId w:val="1007"/>
        </w:numPr>
      </w:pPr>
      <w:r>
        <w:rPr>
          <w:b/>
          <w:bCs/>
        </w:rPr>
        <w:t xml:space="preserve">ISO 9001:2015.</w:t>
      </w:r>
      <w:r>
        <w:t xml:space="preserve"> </w:t>
      </w:r>
      <w:r>
        <w:t xml:space="preserve">Clause 10.2 requires reacting to a nonconformity, determining its causes, implementing the necessary action, reviewing its effectiveness, and retaining documented information; clause 10.3 requires continual improvement. The standard replaced "preventive action" as a separate requirement with risk-based thinking (clause 6.1), so in this document preventive actions arise from the risk register (ISO, 2015).</w:t>
      </w:r>
    </w:p>
    <w:p>
      <w:pPr>
        <w:pStyle w:val="Compact"/>
        <w:numPr>
          <w:ilvl w:val="0"/>
          <w:numId w:val="1007"/>
        </w:numPr>
      </w:pPr>
      <w:r>
        <w:rPr>
          <w:b/>
          <w:bCs/>
        </w:rPr>
        <w:t xml:space="preserve">PDCA cycle.</w:t>
      </w:r>
      <w:r>
        <w:t xml:space="preserve"> </w:t>
      </w:r>
      <w:r>
        <w:t xml:space="preserve">Each action goes through the plan, do, check, and act cycle, which is the basis of continual improvement in ISO 9001.</w:t>
      </w:r>
    </w:p>
    <w:bookmarkEnd w:id="22"/>
    <w:bookmarkStart w:id="23" w:name="Xe637023b0fa4c924f71734153724d916ef63a6f"/>
    <w:p>
      <w:pPr>
        <w:pStyle w:val="Heading3"/>
      </w:pPr>
      <w:r>
        <w:t xml:space="preserve">4.2 Sources of This Document</w:t>
      </w:r>
    </w:p>
    <w:p>
      <w:pPr>
        <w:pStyle w:val="FirstParagraph"/>
      </w:pPr>
      <w:r>
        <w:t xml:space="preserve">The actions were verified against the code of the eleven repositories (</w:t>
      </w:r>
      <w:r>
        <w:rPr>
          <w:i/>
          <w:iCs/>
        </w:rPr>
        <w:t xml:space="preserve">develop</w:t>
      </w:r>
      <w:r>
        <w:t xml:space="preserve"> </w:t>
      </w:r>
      <w:r>
        <w:t xml:space="preserve">branch as of October 17, 2026) and their Git history, and against the risk register, the technical backlog, the incident management, the testing strategy, and the architecture decision records (ADRs) of the project (Vehicle Washing Development Team, 2026a). The findings of the review of the manuals of October 7, 9, and 16, 2026, and of the complete review of the system of October 16 (Annex B of the Technical Manual and the annexes of the other manuals) are also included.</w:t>
      </w:r>
    </w:p>
    <w:bookmarkEnd w:id="23"/>
    <w:bookmarkEnd w:id="24"/>
    <w:bookmarkStart w:id="27" w:name="X4cdfeabb12ee31bad04537dac44e30ef994fdac"/>
    <w:p>
      <w:pPr>
        <w:pStyle w:val="Heading2"/>
      </w:pPr>
      <w:r>
        <w:t xml:space="preserve">5. Objective</w:t>
      </w:r>
    </w:p>
    <w:bookmarkStart w:id="25" w:name="Xf27c9a7506b8d21c0709ffa0144b151153609a6"/>
    <w:p>
      <w:pPr>
        <w:pStyle w:val="Heading3"/>
      </w:pPr>
      <w:r>
        <w:t xml:space="preserve">5.1 General Objective</w:t>
      </w:r>
    </w:p>
    <w:p>
      <w:pPr>
        <w:pStyle w:val="FirstParagraph"/>
      </w:pPr>
      <w:r>
        <w:t xml:space="preserve">To document the procedure and the register of the corrective, preventive, and improvement actions of the Vehicle Washing Management System, to ensure that each defect, risk, or improvement opportunity is treated in a traceable and verifiable way, with learning for the team.</w:t>
      </w:r>
    </w:p>
    <w:bookmarkEnd w:id="25"/>
    <w:bookmarkStart w:id="26" w:name="X964be02a72d99f0e99cbab866aa96385cb0ad84"/>
    <w:p>
      <w:pPr>
        <w:pStyle w:val="Heading3"/>
      </w:pPr>
      <w:r>
        <w:t xml:space="preserve">5.2 Specific Objectives</w:t>
      </w:r>
    </w:p>
    <w:p>
      <w:pPr>
        <w:pStyle w:val="Compact"/>
        <w:numPr>
          <w:ilvl w:val="0"/>
          <w:numId w:val="1008"/>
        </w:numPr>
      </w:pPr>
      <w:r>
        <w:t xml:space="preserve">Define the types of action, their classification by severity and priority, and their life cycle of states.</w:t>
      </w:r>
    </w:p>
    <w:p>
      <w:pPr>
        <w:pStyle w:val="Compact"/>
        <w:numPr>
          <w:ilvl w:val="0"/>
          <w:numId w:val="1008"/>
        </w:numPr>
      </w:pPr>
      <w:r>
        <w:t xml:space="preserve">Establish a single procedure to identify, record, analyze, execute, verify, and close actions.</w:t>
      </w:r>
    </w:p>
    <w:p>
      <w:pPr>
        <w:pStyle w:val="Compact"/>
        <w:numPr>
          <w:ilvl w:val="0"/>
          <w:numId w:val="1008"/>
        </w:numPr>
      </w:pPr>
      <w:r>
        <w:t xml:space="preserve">Record the corrective actions already performed with their root cause and their evidence.</w:t>
      </w:r>
    </w:p>
    <w:p>
      <w:pPr>
        <w:pStyle w:val="Compact"/>
        <w:numPr>
          <w:ilvl w:val="0"/>
          <w:numId w:val="1008"/>
        </w:numPr>
      </w:pPr>
      <w:r>
        <w:t xml:space="preserve">Record the pending corrective, preventive, and improvement actions with their person responsible, priority, and closure criterion.</w:t>
      </w:r>
    </w:p>
    <w:p>
      <w:pPr>
        <w:pStyle w:val="Compact"/>
        <w:numPr>
          <w:ilvl w:val="0"/>
          <w:numId w:val="1008"/>
        </w:numPr>
      </w:pPr>
      <w:r>
        <w:t xml:space="preserve">Define indicators to measure the effectiveness of the procedure and consolidate the lessons learned.</w:t>
      </w:r>
    </w:p>
    <w:bookmarkEnd w:id="26"/>
    <w:bookmarkEnd w:id="27"/>
    <w:bookmarkStart w:id="28" w:name="Xcfb2268e7cdf38fa302b8e092cf2e4e57f82a74"/>
    <w:p>
      <w:pPr>
        <w:pStyle w:val="Heading2"/>
      </w:pPr>
      <w:r>
        <w:t xml:space="preserve">6. Scope</w:t>
      </w:r>
    </w:p>
    <w:p>
      <w:pPr>
        <w:pStyle w:val="FirstParagraph"/>
      </w:pPr>
      <w:r>
        <w:rPr>
          <w:b/>
          <w:bCs/>
        </w:rPr>
        <w:t xml:space="preserve">It covers:</w:t>
      </w:r>
      <w:r>
        <w:t xml:space="preserve"> </w:t>
      </w:r>
      <w:r>
        <w:t xml:space="preserve">the six backend services, the gateway, the database, the Docker infrastructure, the web application, the mobile application, and the project documentation (manuals, ADRs, contracts, and data models), from construction to operation after implementation.</w:t>
      </w:r>
    </w:p>
    <w:p>
      <w:pPr>
        <w:pStyle w:val="BodyText"/>
      </w:pPr>
      <w:r>
        <w:rPr>
          <w:b/>
          <w:bCs/>
        </w:rPr>
        <w:t xml:space="preserve">It does not cover:</w:t>
      </w:r>
      <w:r>
        <w:t xml:space="preserve"> </w:t>
      </w:r>
      <w:r>
        <w:t xml:space="preserve">the management of new product requirements (user stories of the product backlog), except when an improvement need of the software already built is recorded as an improvement action; nor the academic management of the project (grades, program deliveries).</w:t>
      </w:r>
    </w:p>
    <w:bookmarkEnd w:id="28"/>
    <w:bookmarkStart w:id="32" w:name="X0b5d2215489125ff65111b0c9a9f8ffe01a94ea"/>
    <w:p>
      <w:pPr>
        <w:pStyle w:val="Heading2"/>
      </w:pPr>
      <w:r>
        <w:t xml:space="preserve">7. Definitions and Classification</w:t>
      </w:r>
    </w:p>
    <w:bookmarkStart w:id="29" w:name="Xf60b7890b07dc826e13baf1b7343c4f4f1b398a"/>
    <w:p>
      <w:pPr>
        <w:pStyle w:val="Heading3"/>
      </w:pPr>
      <w:r>
        <w:t xml:space="preserve">7.1 Types of Action</w:t>
      </w:r>
    </w:p>
    <w:p>
      <w:pPr>
        <w:pStyle w:val="FirstParagraph"/>
      </w:pPr>
      <w:r>
        <w:rPr>
          <w:b/>
          <w:bCs/>
        </w:rPr>
        <w:t xml:space="preserve">Table 2</w:t>
      </w:r>
    </w:p>
    <w:p>
      <w:pPr>
        <w:pStyle w:val="BodyText"/>
      </w:pPr>
      <w:r>
        <w:rPr>
          <w:i/>
          <w:iCs/>
        </w:rPr>
        <w:t xml:space="preserve">Types of Action and Their Relationship With the Types of Maintenance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Definition</w:t>
            </w:r>
          </w:p>
        </w:tc>
        <w:tc>
          <w:tcPr/>
          <w:p>
            <w:pPr>
              <w:pStyle w:val="Compact"/>
            </w:pPr>
            <w:r>
              <w:t xml:space="preserve">Trigger</w:t>
            </w:r>
          </w:p>
        </w:tc>
        <w:tc>
          <w:tcPr/>
          <w:p>
            <w:pPr>
              <w:pStyle w:val="Compact"/>
            </w:pPr>
            <w:r>
              <w:t xml:space="preserve">Type of maintenance (ISO/IEC/IEEE 14764)</w:t>
            </w:r>
          </w:p>
        </w:tc>
        <w:tc>
          <w:tcPr/>
          <w:p>
            <w:pPr>
              <w:pStyle w:val="Compact"/>
            </w:pPr>
            <w:r>
              <w:t xml:space="preserve">Prefix</w:t>
            </w:r>
          </w:p>
        </w:tc>
      </w:tr>
      <w:tr>
        <w:tc>
          <w:tcPr/>
          <w:p>
            <w:pPr>
              <w:pStyle w:val="Compact"/>
            </w:pPr>
            <w:r>
              <w:t xml:space="preserve">Corrective action</w:t>
            </w:r>
          </w:p>
        </w:tc>
        <w:tc>
          <w:tcPr/>
          <w:p>
            <w:pPr>
              <w:pStyle w:val="Compact"/>
            </w:pPr>
            <w:r>
              <w:t xml:space="preserve">Eliminates the cause of a nonconformity that</w:t>
            </w:r>
            <w:r>
              <w:t xml:space="preserve"> </w:t>
            </w:r>
            <w:r>
              <w:rPr>
                <w:b/>
                <w:bCs/>
              </w:rPr>
              <w:t xml:space="preserve">has already occurred</w:t>
            </w:r>
            <w:r>
              <w:t xml:space="preserve"> </w:t>
            </w:r>
            <w:r>
              <w:t xml:space="preserve">(defect, failure to meet a requirement, an ADR, or the documentation) so that it does not recur.</w:t>
            </w:r>
          </w:p>
        </w:tc>
        <w:tc>
          <w:tcPr/>
          <w:p>
            <w:pPr>
              <w:pStyle w:val="Compact"/>
            </w:pPr>
            <w:r>
              <w:t xml:space="preserve">Incident, failed test, review, remark of the instructor or of acceptance.</w:t>
            </w:r>
          </w:p>
        </w:tc>
        <w:tc>
          <w:tcPr/>
          <w:p>
            <w:pPr>
              <w:pStyle w:val="Compact"/>
            </w:pPr>
            <w:r>
              <w:t xml:space="preserve">Corrective</w:t>
            </w:r>
          </w:p>
        </w:tc>
        <w:tc>
          <w:tcPr/>
          <w:p>
            <w:pPr>
              <w:pStyle w:val="Compact"/>
            </w:pPr>
            <w:r>
              <w:t xml:space="preserve">AC (closed) and ACO (open)</w:t>
            </w:r>
          </w:p>
        </w:tc>
      </w:tr>
      <w:tr>
        <w:tc>
          <w:tcPr/>
          <w:p>
            <w:pPr>
              <w:pStyle w:val="Compact"/>
            </w:pPr>
            <w:r>
              <w:t xml:space="preserve">Preventive action</w:t>
            </w:r>
          </w:p>
        </w:tc>
        <w:tc>
          <w:tcPr/>
          <w:p>
            <w:pPr>
              <w:pStyle w:val="Compact"/>
            </w:pPr>
            <w:r>
              <w:t xml:space="preserve">Eliminates the cause of a</w:t>
            </w:r>
            <w:r>
              <w:t xml:space="preserve"> </w:t>
            </w:r>
            <w:r>
              <w:rPr>
                <w:b/>
                <w:bCs/>
              </w:rPr>
              <w:t xml:space="preserve">potential</w:t>
            </w:r>
            <w:r>
              <w:t xml:space="preserve"> </w:t>
            </w:r>
            <w:r>
              <w:t xml:space="preserve">nonconformity before it occurs.</w:t>
            </w:r>
          </w:p>
        </w:tc>
        <w:tc>
          <w:tcPr/>
          <w:p>
            <w:pPr>
              <w:pStyle w:val="Compact"/>
            </w:pPr>
            <w:r>
              <w:t xml:space="preserve">Risk of the risk register, technical debt, trend analysis.</w:t>
            </w:r>
          </w:p>
        </w:tc>
        <w:tc>
          <w:tcPr/>
          <w:p>
            <w:pPr>
              <w:pStyle w:val="Compact"/>
            </w:pPr>
            <w:r>
              <w:t xml:space="preserve">Preventive and adaptive</w:t>
            </w:r>
          </w:p>
        </w:tc>
        <w:tc>
          <w:tcPr/>
          <w:p>
            <w:pPr>
              <w:pStyle w:val="Compact"/>
            </w:pPr>
            <w:r>
              <w:t xml:space="preserve">AP</w:t>
            </w:r>
          </w:p>
        </w:tc>
      </w:tr>
      <w:tr>
        <w:tc>
          <w:tcPr/>
          <w:p>
            <w:pPr>
              <w:pStyle w:val="Compact"/>
            </w:pPr>
            <w:r>
              <w:t xml:space="preserve">Improvement action</w:t>
            </w:r>
          </w:p>
        </w:tc>
        <w:tc>
          <w:tcPr/>
          <w:p>
            <w:pPr>
              <w:pStyle w:val="Compact"/>
            </w:pPr>
            <w:r>
              <w:t xml:space="preserve">Increases the value, quality, or efficiency of the software without an existing failure.</w:t>
            </w:r>
          </w:p>
        </w:tc>
        <w:tc>
          <w:tcPr/>
          <w:p>
            <w:pPr>
              <w:pStyle w:val="Compact"/>
            </w:pPr>
            <w:r>
              <w:t xml:space="preserve">Retrospective, user suggestion, recommended evolution of the architecture.</w:t>
            </w:r>
          </w:p>
        </w:tc>
        <w:tc>
          <w:tcPr/>
          <w:p>
            <w:pPr>
              <w:pStyle w:val="Compact"/>
            </w:pPr>
            <w:r>
              <w:t xml:space="preserve">Perfective and adaptive</w:t>
            </w:r>
          </w:p>
        </w:tc>
        <w:tc>
          <w:tcPr/>
          <w:p>
            <w:pPr>
              <w:pStyle w:val="Compact"/>
            </w:pPr>
            <w:r>
              <w:t xml:space="preserve">AM</w:t>
            </w:r>
          </w:p>
        </w:tc>
      </w:tr>
    </w:tbl>
    <w:p>
      <w:pPr>
        <w:pStyle w:val="BodyText"/>
      </w:pPr>
      <w:r>
        <w:rPr>
          <w:i/>
          <w:iCs/>
        </w:rPr>
        <w:t xml:space="preserve">Note.</w:t>
      </w:r>
      <w:r>
        <w:t xml:space="preserve"> </w:t>
      </w:r>
      <w:r>
        <w:t xml:space="preserve">Prepared by the authors from ISO (2015) and ISO et al. (2022). The prefixes keep the Spanish initials so that both versions of the register share the same identifiers.</w:t>
      </w:r>
    </w:p>
    <w:p>
      <w:pPr>
        <w:pStyle w:val="BodyText"/>
      </w:pPr>
      <w:r>
        <w:t xml:space="preserve">A</w:t>
      </w:r>
      <w:r>
        <w:t xml:space="preserve"> </w:t>
      </w:r>
      <w:r>
        <w:rPr>
          <w:b/>
          <w:bCs/>
        </w:rPr>
        <w:t xml:space="preserve">correction</w:t>
      </w:r>
      <w:r>
        <w:t xml:space="preserve"> </w:t>
      </w:r>
      <w:r>
        <w:t xml:space="preserve">(for example, restarting a service or editing a record) is not a corrective action: it resolves the symptom, but not the cause. In the project's incident management, the correction corresponds to the "mitigate" step; the corrective action is the change of code, configuration, or process that prevents the incident from recurring.</w:t>
      </w:r>
    </w:p>
    <w:bookmarkEnd w:id="29"/>
    <w:bookmarkStart w:id="30" w:name="X9c01a5d6ffb8c0d20d5159300b1d7d9d21670c1"/>
    <w:p>
      <w:pPr>
        <w:pStyle w:val="Heading3"/>
      </w:pPr>
      <w:r>
        <w:t xml:space="preserve">7.2 Severity and Priority</w:t>
      </w:r>
    </w:p>
    <w:p>
      <w:pPr>
        <w:pStyle w:val="FirstParagraph"/>
      </w:pPr>
      <w:r>
        <w:t xml:space="preserve">Severity uses the same scale as the project's incident management (Table 3). Priority combines severity with the probability of occurrence and the effort, and is expressed as High, Medium, or Low, as in the technical backlog.</w:t>
      </w:r>
    </w:p>
    <w:p>
      <w:pPr>
        <w:pStyle w:val="BodyText"/>
      </w:pPr>
      <w:r>
        <w:rPr>
          <w:b/>
          <w:bCs/>
        </w:rPr>
        <w:t xml:space="preserve">Table 3</w:t>
      </w:r>
    </w:p>
    <w:p>
      <w:pPr>
        <w:pStyle w:val="BodyText"/>
      </w:pPr>
      <w:r>
        <w:rPr>
          <w:i/>
          <w:iCs/>
        </w:rPr>
        <w:t xml:space="preserve">Severity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Definition</w:t>
            </w:r>
          </w:p>
        </w:tc>
        <w:tc>
          <w:tcPr/>
          <w:p>
            <w:pPr>
              <w:pStyle w:val="Compact"/>
            </w:pPr>
            <w:r>
              <w:t xml:space="preserve">Example</w:t>
            </w:r>
          </w:p>
        </w:tc>
        <w:tc>
          <w:tcPr/>
          <w:p>
            <w:pPr>
              <w:pStyle w:val="Compact"/>
            </w:pPr>
            <w:r>
              <w:t xml:space="preserve">Response time</w:t>
            </w:r>
          </w:p>
        </w:tc>
      </w:tr>
      <w:tr>
        <w:tc>
          <w:tcPr/>
          <w:p>
            <w:pPr>
              <w:pStyle w:val="Compact"/>
            </w:pPr>
            <w:r>
              <w:t xml:space="preserve">P0</w:t>
            </w:r>
          </w:p>
        </w:tc>
        <w:tc>
          <w:tcPr/>
          <w:p>
            <w:pPr>
              <w:pStyle w:val="Compact"/>
            </w:pPr>
            <w:r>
              <w:t xml:space="preserve">Nothing works.</w:t>
            </w:r>
          </w:p>
        </w:tc>
        <w:tc>
          <w:tcPr/>
          <w:p>
            <w:pPr>
              <w:pStyle w:val="Compact"/>
            </w:pPr>
            <w:r>
              <w:t xml:space="preserve">SQL Server down; no service starts; login impossible.</w:t>
            </w:r>
          </w:p>
        </w:tc>
        <w:tc>
          <w:tcPr/>
          <w:p>
            <w:pPr>
              <w:pStyle w:val="Compact"/>
            </w:pPr>
            <w:r>
              <w:t xml:space="preserve">Immediate.</w:t>
            </w:r>
          </w:p>
        </w:tc>
      </w:tr>
      <w:tr>
        <w:tc>
          <w:tcPr/>
          <w:p>
            <w:pPr>
              <w:pStyle w:val="Compact"/>
            </w:pPr>
            <w:r>
              <w:t xml:space="preserve">P1</w:t>
            </w:r>
          </w:p>
        </w:tc>
        <w:tc>
          <w:tcPr/>
          <w:p>
            <w:pPr>
              <w:pStyle w:val="Compact"/>
            </w:pPr>
            <w:r>
              <w:t xml:space="preserve">A core flow is broken.</w:t>
            </w:r>
          </w:p>
        </w:tc>
        <w:tc>
          <w:tcPr/>
          <w:p>
            <w:pPr>
              <w:pStyle w:val="Compact"/>
            </w:pPr>
            <w:r>
              <w:t xml:space="preserve">A booking, an assignment, the start of a service, or the report or approval of a payment is impossible.</w:t>
            </w:r>
          </w:p>
        </w:tc>
        <w:tc>
          <w:tcPr/>
          <w:p>
            <w:pPr>
              <w:pStyle w:val="Compact"/>
            </w:pPr>
            <w:r>
              <w:t xml:space="preserve">The same day.</w:t>
            </w:r>
          </w:p>
        </w:tc>
      </w:tr>
      <w:tr>
        <w:tc>
          <w:tcPr/>
          <w:p>
            <w:pPr>
              <w:pStyle w:val="Compact"/>
            </w:pPr>
            <w:r>
              <w:t xml:space="preserve">P2</w:t>
            </w:r>
          </w:p>
        </w:tc>
        <w:tc>
          <w:tcPr/>
          <w:p>
            <w:pPr>
              <w:pStyle w:val="Compact"/>
            </w:pPr>
            <w:r>
              <w:t xml:space="preserve">A secondary function fails and a workaround exists.</w:t>
            </w:r>
          </w:p>
        </w:tc>
        <w:tc>
          <w:tcPr/>
          <w:p>
            <w:pPr>
              <w:pStyle w:val="Compact"/>
            </w:pPr>
            <w:r>
              <w:t xml:space="preserve">Emails do not arrive, but the internal inbox works.</w:t>
            </w:r>
          </w:p>
        </w:tc>
        <w:tc>
          <w:tcPr/>
          <w:p>
            <w:pPr>
              <w:pStyle w:val="Compact"/>
            </w:pPr>
            <w:r>
              <w:t xml:space="preserve">Within the sprint.</w:t>
            </w:r>
          </w:p>
        </w:tc>
      </w:tr>
      <w:tr>
        <w:tc>
          <w:tcPr/>
          <w:p>
            <w:pPr>
              <w:pStyle w:val="Compact"/>
            </w:pPr>
            <w:r>
              <w:t xml:space="preserve">P3</w:t>
            </w:r>
          </w:p>
        </w:tc>
        <w:tc>
          <w:tcPr/>
          <w:p>
            <w:pPr>
              <w:pStyle w:val="Compact"/>
            </w:pPr>
            <w:r>
              <w:t xml:space="preserve">Cosmetic or documentary.</w:t>
            </w:r>
          </w:p>
        </w:tc>
        <w:tc>
          <w:tcPr/>
          <w:p>
            <w:pPr>
              <w:pStyle w:val="Compact"/>
            </w:pPr>
            <w:r>
              <w:t xml:space="preserve">Untranslated text, wrong icon, outdated manual.</w:t>
            </w:r>
          </w:p>
        </w:tc>
        <w:tc>
          <w:tcPr/>
          <w:p>
            <w:pPr>
              <w:pStyle w:val="Compact"/>
            </w:pPr>
            <w:r>
              <w:t xml:space="preserve">Backlog.</w:t>
            </w:r>
          </w:p>
        </w:tc>
      </w:tr>
    </w:tbl>
    <w:p>
      <w:pPr>
        <w:pStyle w:val="BodyText"/>
      </w:pPr>
      <w:r>
        <w:rPr>
          <w:i/>
          <w:iCs/>
        </w:rPr>
        <w:t xml:space="preserve">Note.</w:t>
      </w:r>
      <w:r>
        <w:t xml:space="preserve"> </w:t>
      </w:r>
      <w:r>
        <w:t xml:space="preserve">Taken from the incident management of the project (Vehicle Washing Development Team, 2026a).</w:t>
      </w:r>
    </w:p>
    <w:bookmarkEnd w:id="30"/>
    <w:bookmarkStart w:id="31" w:name="Xb940c14e5ee1cd2b339f4f76c0aa0c065657a57"/>
    <w:p>
      <w:pPr>
        <w:pStyle w:val="Heading3"/>
      </w:pPr>
      <w:r>
        <w:t xml:space="preserve">7.3 States of an Action</w:t>
      </w:r>
    </w:p>
    <w:p>
      <w:pPr>
        <w:pStyle w:val="FirstParagraph"/>
      </w:pPr>
      <w:r>
        <w:t xml:space="preserve">Each action goes through the states</w:t>
      </w:r>
      <w:r>
        <w:t xml:space="preserve"> </w:t>
      </w:r>
      <w:r>
        <w:rPr>
          <w:b/>
          <w:bCs/>
        </w:rPr>
        <w:t xml:space="preserve">Open</w:t>
      </w:r>
      <w:r>
        <w:t xml:space="preserve"> </w:t>
      </w:r>
      <w:r>
        <w:t xml:space="preserve">(recorded),</w:t>
      </w:r>
      <w:r>
        <w:t xml:space="preserve"> </w:t>
      </w:r>
      <w:r>
        <w:rPr>
          <w:b/>
          <w:bCs/>
        </w:rPr>
        <w:t xml:space="preserve">Under analysis</w:t>
      </w:r>
      <w:r>
        <w:t xml:space="preserve"> </w:t>
      </w:r>
      <w:r>
        <w:t xml:space="preserve">(the root cause is being sought),</w:t>
      </w:r>
      <w:r>
        <w:t xml:space="preserve"> </w:t>
      </w:r>
      <w:r>
        <w:rPr>
          <w:b/>
          <w:bCs/>
        </w:rPr>
        <w:t xml:space="preserve">Planned</w:t>
      </w:r>
      <w:r>
        <w:t xml:space="preserve"> </w:t>
      </w:r>
      <w:r>
        <w:t xml:space="preserve">(it has a person responsible, a solution, and a date),</w:t>
      </w:r>
      <w:r>
        <w:t xml:space="preserve"> </w:t>
      </w:r>
      <w:r>
        <w:rPr>
          <w:b/>
          <w:bCs/>
        </w:rPr>
        <w:t xml:space="preserve">In progress</w:t>
      </w:r>
      <w:r>
        <w:t xml:space="preserve"> </w:t>
      </w:r>
      <w:r>
        <w:t xml:space="preserve">(branch and pull request under way),</w:t>
      </w:r>
      <w:r>
        <w:t xml:space="preserve"> </w:t>
      </w:r>
      <w:r>
        <w:rPr>
          <w:b/>
          <w:bCs/>
        </w:rPr>
        <w:t xml:space="preserve">Under verification</w:t>
      </w:r>
      <w:r>
        <w:t xml:space="preserve"> </w:t>
      </w:r>
      <w:r>
        <w:t xml:space="preserve">(deployed; its effectiveness is being checked), and</w:t>
      </w:r>
      <w:r>
        <w:t xml:space="preserve"> </w:t>
      </w:r>
      <w:r>
        <w:rPr>
          <w:b/>
          <w:bCs/>
        </w:rPr>
        <w:t xml:space="preserve">Closed</w:t>
      </w:r>
      <w:r>
        <w:t xml:space="preserve"> </w:t>
      </w:r>
      <w:r>
        <w:t xml:space="preserve">(effective and with evidence). An action whose verification fails returns to</w:t>
      </w:r>
      <w:r>
        <w:t xml:space="preserve"> </w:t>
      </w:r>
      <w:r>
        <w:rPr>
          <w:i/>
          <w:iCs/>
        </w:rPr>
        <w:t xml:space="preserve">Under analysis</w:t>
      </w:r>
      <w:r>
        <w:t xml:space="preserve">. An action that the team decides not to perform is marked</w:t>
      </w:r>
      <w:r>
        <w:t xml:space="preserve"> </w:t>
      </w:r>
      <w:r>
        <w:rPr>
          <w:b/>
          <w:bCs/>
        </w:rPr>
        <w:t xml:space="preserve">Accepted as a risk</w:t>
      </w:r>
      <w:r>
        <w:t xml:space="preserve">, with the justification and the approval of the project leader.</w:t>
      </w:r>
    </w:p>
    <w:bookmarkEnd w:id="31"/>
    <w:bookmarkEnd w:id="32"/>
    <w:bookmarkStart w:id="38" w:name="X84bc5c4c7cf8715e00af788889a76a02b5cd1ed"/>
    <w:p>
      <w:pPr>
        <w:pStyle w:val="Heading2"/>
      </w:pPr>
      <w:r>
        <w:t xml:space="preserve">8. Action Management Procedure</w:t>
      </w:r>
    </w:p>
    <w:bookmarkStart w:id="33" w:name="Xcf7d0e797a13fb761d69bfd04a253db3d8096b8"/>
    <w:p>
      <w:pPr>
        <w:pStyle w:val="Heading3"/>
      </w:pPr>
      <w:r>
        <w:t xml:space="preserve">8.1 Identification Sources</w:t>
      </w:r>
    </w:p>
    <w:p>
      <w:pPr>
        <w:pStyle w:val="Compact"/>
        <w:numPr>
          <w:ilvl w:val="0"/>
          <w:numId w:val="1009"/>
        </w:numPr>
      </w:pPr>
      <w:r>
        <w:t xml:space="preserve">Incidents of the project's incident management and their post-mortems (P0 and P1).</w:t>
      </w:r>
    </w:p>
    <w:p>
      <w:pPr>
        <w:pStyle w:val="Compact"/>
        <w:numPr>
          <w:ilvl w:val="0"/>
          <w:numId w:val="1009"/>
        </w:numPr>
      </w:pPr>
      <w:r>
        <w:t xml:space="preserve">Failed automated tests (</w:t>
      </w:r>
      <w:r>
        <w:rPr>
          <w:i/>
          <w:iCs/>
        </w:rPr>
        <w:t xml:space="preserve">./mvnw verify</w:t>
      </w:r>
      <w:r>
        <w:t xml:space="preserve">,</w:t>
      </w:r>
      <w:r>
        <w:t xml:space="preserve"> </w:t>
      </w:r>
      <w:r>
        <w:rPr>
          <w:i/>
          <w:iCs/>
        </w:rPr>
        <w:t xml:space="preserve">dotnet test</w:t>
      </w:r>
      <w:r>
        <w:t xml:space="preserve">,</w:t>
      </w:r>
      <w:r>
        <w:t xml:space="preserve"> </w:t>
      </w:r>
      <w:r>
        <w:rPr>
          <w:i/>
          <w:iCs/>
        </w:rPr>
        <w:t xml:space="preserve">ng build</w:t>
      </w:r>
      <w:r>
        <w:t xml:space="preserve">) and manual end-to-end tests before each review.</w:t>
      </w:r>
    </w:p>
    <w:p>
      <w:pPr>
        <w:pStyle w:val="Compact"/>
        <w:numPr>
          <w:ilvl w:val="0"/>
          <w:numId w:val="1009"/>
        </w:numPr>
      </w:pPr>
      <w:r>
        <w:t xml:space="preserve">Code reviews (pull requests) and reviews by the instructor.</w:t>
      </w:r>
    </w:p>
    <w:p>
      <w:pPr>
        <w:pStyle w:val="Compact"/>
        <w:numPr>
          <w:ilvl w:val="0"/>
          <w:numId w:val="1009"/>
        </w:numPr>
      </w:pPr>
      <w:r>
        <w:t xml:space="preserve">Smoke and acceptance tests of the Implementation Procedure.</w:t>
      </w:r>
    </w:p>
    <w:p>
      <w:pPr>
        <w:pStyle w:val="Compact"/>
        <w:numPr>
          <w:ilvl w:val="0"/>
          <w:numId w:val="1009"/>
        </w:numPr>
      </w:pPr>
      <w:r>
        <w:t xml:space="preserve">Comparison between the code, the ADRs, and the manuals (discrepancy annexes).</w:t>
      </w:r>
    </w:p>
    <w:p>
      <w:pPr>
        <w:pStyle w:val="Compact"/>
        <w:numPr>
          <w:ilvl w:val="0"/>
          <w:numId w:val="1009"/>
        </w:numPr>
      </w:pPr>
      <w:r>
        <w:t xml:space="preserve">Risk register and technical backlog (source of preventive actions).</w:t>
      </w:r>
    </w:p>
    <w:p>
      <w:pPr>
        <w:pStyle w:val="Compact"/>
        <w:numPr>
          <w:ilvl w:val="0"/>
          <w:numId w:val="1009"/>
        </w:numPr>
      </w:pPr>
      <w:r>
        <w:t xml:space="preserve">Retrospectives of each sprint and user comments (source of improvement actions).</w:t>
      </w:r>
    </w:p>
    <w:bookmarkEnd w:id="33"/>
    <w:bookmarkStart w:id="34" w:name="X17815fe093fb5e03fb664c970902b9b2c373876"/>
    <w:p>
      <w:pPr>
        <w:pStyle w:val="Heading3"/>
      </w:pPr>
      <w:r>
        <w:t xml:space="preserve">8.2 Stages of the Procedure</w:t>
      </w:r>
    </w:p>
    <w:p>
      <w:pPr>
        <w:pStyle w:val="FirstParagraph"/>
      </w:pPr>
      <w:r>
        <w:rPr>
          <w:b/>
          <w:bCs/>
        </w:rPr>
        <w:t xml:space="preserve">Table 4</w:t>
      </w:r>
    </w:p>
    <w:p>
      <w:pPr>
        <w:pStyle w:val="BodyText"/>
      </w:pPr>
      <w:r>
        <w:rPr>
          <w:i/>
          <w:iCs/>
        </w:rPr>
        <w:t xml:space="preserve">Stages of the Action Management Procedure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 (PDCA)</w:t>
            </w:r>
          </w:p>
        </w:tc>
        <w:tc>
          <w:tcPr/>
          <w:p>
            <w:pPr>
              <w:pStyle w:val="Compact"/>
            </w:pPr>
            <w:r>
              <w:t xml:space="preserve">Activity</w:t>
            </w:r>
          </w:p>
        </w:tc>
        <w:tc>
          <w:tcPr/>
          <w:p>
            <w:pPr>
              <w:pStyle w:val="Compact"/>
            </w:pPr>
            <w:r>
              <w:t xml:space="preserve">Responsible</w:t>
            </w:r>
          </w:p>
        </w:tc>
        <w:tc>
          <w:tcPr/>
          <w:p>
            <w:pPr>
              <w:pStyle w:val="Compact"/>
            </w:pPr>
            <w:r>
              <w:t xml:space="preserve">Output</w:t>
            </w:r>
          </w:p>
        </w:tc>
      </w:tr>
      <w:tr>
        <w:tc>
          <w:tcPr/>
          <w:p>
            <w:pPr>
              <w:pStyle w:val="Compact"/>
            </w:pPr>
            <w:r>
              <w:t xml:space="preserve">1. Identify (Plan)</w:t>
            </w:r>
          </w:p>
        </w:tc>
        <w:tc>
          <w:tcPr/>
          <w:p>
            <w:pPr>
              <w:pStyle w:val="Compact"/>
            </w:pPr>
            <w:r>
              <w:t xml:space="preserve">Detect the nonconformity, risk, or opportunity and report it in the team chat.</w:t>
            </w:r>
          </w:p>
        </w:tc>
        <w:tc>
          <w:tcPr/>
          <w:p>
            <w:pPr>
              <w:pStyle w:val="Compact"/>
            </w:pPr>
            <w:r>
              <w:t xml:space="preserve">Whoever detects it</w:t>
            </w:r>
          </w:p>
        </w:tc>
        <w:tc>
          <w:tcPr/>
          <w:p>
            <w:pPr>
              <w:pStyle w:val="Compact"/>
            </w:pPr>
            <w:r>
              <w:t xml:space="preserve">Notice with description and evidence.</w:t>
            </w:r>
          </w:p>
        </w:tc>
      </w:tr>
      <w:tr>
        <w:tc>
          <w:tcPr/>
          <w:p>
            <w:pPr>
              <w:pStyle w:val="Compact"/>
            </w:pPr>
            <w:r>
              <w:t xml:space="preserve">2. Record (Plan)</w:t>
            </w:r>
          </w:p>
        </w:tc>
        <w:tc>
          <w:tcPr/>
          <w:p>
            <w:pPr>
              <w:pStyle w:val="Compact"/>
            </w:pPr>
            <w:r>
              <w:t xml:space="preserve">Create the row in the corresponding register (sections 9 to 12) with the form of Annex A; assign ID, type, severity, and person responsible.</w:t>
            </w:r>
          </w:p>
        </w:tc>
        <w:tc>
          <w:tcPr/>
          <w:p>
            <w:pPr>
              <w:pStyle w:val="Compact"/>
            </w:pPr>
            <w:r>
              <w:t xml:space="preserve">Leader of the affected area</w:t>
            </w:r>
          </w:p>
        </w:tc>
        <w:tc>
          <w:tcPr/>
          <w:p>
            <w:pPr>
              <w:pStyle w:val="Compact"/>
            </w:pPr>
            <w:r>
              <w:t xml:space="preserve">Action in the Open state.</w:t>
            </w:r>
          </w:p>
        </w:tc>
      </w:tr>
      <w:tr>
        <w:tc>
          <w:tcPr/>
          <w:p>
            <w:pPr>
              <w:pStyle w:val="Compact"/>
            </w:pPr>
            <w:r>
              <w:t xml:space="preserve">3. Contain (Do)</w:t>
            </w:r>
          </w:p>
        </w:tc>
        <w:tc>
          <w:tcPr/>
          <w:p>
            <w:pPr>
              <w:pStyle w:val="Compact"/>
            </w:pPr>
            <w:r>
              <w:t xml:space="preserve">Only for P0 and P1 corrective actions: apply the immediate correction (restart, adjust</w:t>
            </w:r>
            <w:r>
              <w:t xml:space="preserve"> </w:t>
            </w:r>
            <w:r>
              <w:rPr>
                <w:i/>
                <w:iCs/>
              </w:rPr>
              <w:t xml:space="preserve">.env</w:t>
            </w:r>
            <w:r>
              <w:t xml:space="preserve">, start the missing container).</w:t>
            </w:r>
          </w:p>
        </w:tc>
        <w:tc>
          <w:tcPr/>
          <w:p>
            <w:pPr>
              <w:pStyle w:val="Compact"/>
            </w:pPr>
            <w:r>
              <w:t xml:space="preserve">Service owner</w:t>
            </w:r>
          </w:p>
        </w:tc>
        <w:tc>
          <w:tcPr/>
          <w:p>
            <w:pPr>
              <w:pStyle w:val="Compact"/>
            </w:pPr>
            <w:r>
              <w:t xml:space="preserve">Flow restored.</w:t>
            </w:r>
          </w:p>
        </w:tc>
      </w:tr>
      <w:tr>
        <w:tc>
          <w:tcPr/>
          <w:p>
            <w:pPr>
              <w:pStyle w:val="Compact"/>
            </w:pPr>
            <w:r>
              <w:t xml:space="preserve">4. Analyze the cause (Plan)</w:t>
            </w:r>
          </w:p>
        </w:tc>
        <w:tc>
          <w:tcPr/>
          <w:p>
            <w:pPr>
              <w:pStyle w:val="Compact"/>
            </w:pPr>
            <w:r>
              <w:t xml:space="preserve">Apply the five whys or the cause-and-effect diagram (section 8.3).</w:t>
            </w:r>
          </w:p>
        </w:tc>
        <w:tc>
          <w:tcPr/>
          <w:p>
            <w:pPr>
              <w:pStyle w:val="Compact"/>
            </w:pPr>
            <w:r>
              <w:t xml:space="preserve">Service owner</w:t>
            </w:r>
          </w:p>
        </w:tc>
        <w:tc>
          <w:tcPr/>
          <w:p>
            <w:pPr>
              <w:pStyle w:val="Compact"/>
            </w:pPr>
            <w:r>
              <w:t xml:space="preserve">Documented root cause.</w:t>
            </w:r>
          </w:p>
        </w:tc>
      </w:tr>
      <w:tr>
        <w:tc>
          <w:tcPr/>
          <w:p>
            <w:pPr>
              <w:pStyle w:val="Compact"/>
            </w:pPr>
            <w:r>
              <w:t xml:space="preserve">5. Plan (Plan)</w:t>
            </w:r>
          </w:p>
        </w:tc>
        <w:tc>
          <w:tcPr/>
          <w:p>
            <w:pPr>
              <w:pStyle w:val="Compact"/>
            </w:pPr>
            <w:r>
              <w:t xml:space="preserve">Define the solution, the closure criterion, the effort, and the date; if a technical decision changes, create or modify an ADR.</w:t>
            </w:r>
          </w:p>
        </w:tc>
        <w:tc>
          <w:tcPr/>
          <w:p>
            <w:pPr>
              <w:pStyle w:val="Compact"/>
            </w:pPr>
            <w:r>
              <w:t xml:space="preserve">Person responsible with the project leader</w:t>
            </w:r>
          </w:p>
        </w:tc>
        <w:tc>
          <w:tcPr/>
          <w:p>
            <w:pPr>
              <w:pStyle w:val="Compact"/>
            </w:pPr>
            <w:r>
              <w:t xml:space="preserve">Action in the Planned state.</w:t>
            </w:r>
          </w:p>
        </w:tc>
      </w:tr>
      <w:tr>
        <w:tc>
          <w:tcPr/>
          <w:p>
            <w:pPr>
              <w:pStyle w:val="Compact"/>
            </w:pPr>
            <w:r>
              <w:t xml:space="preserve">6. Execute (Do)</w:t>
            </w:r>
          </w:p>
        </w:tc>
        <w:tc>
          <w:tcPr/>
          <w:p>
            <w:pPr>
              <w:pStyle w:val="Compact"/>
            </w:pPr>
            <w:r>
              <w:rPr>
                <w:i/>
                <w:iCs/>
              </w:rPr>
              <w:t xml:space="preserve">fix/*</w:t>
            </w:r>
            <w:r>
              <w:t xml:space="preserve"> </w:t>
            </w:r>
            <w:r>
              <w:t xml:space="preserve">or</w:t>
            </w:r>
            <w:r>
              <w:t xml:space="preserve"> </w:t>
            </w:r>
            <w:r>
              <w:rPr>
                <w:i/>
                <w:iCs/>
              </w:rPr>
              <w:t xml:space="preserve">feat/*</w:t>
            </w:r>
            <w:r>
              <w:t xml:space="preserve"> </w:t>
            </w:r>
            <w:r>
              <w:t xml:space="preserve">branch, change with tests that reproduce the defect, pull request reviewed by another person, and documentation updated in the same pull request (definition of done).</w:t>
            </w:r>
          </w:p>
        </w:tc>
        <w:tc>
          <w:tcPr/>
          <w:p>
            <w:pPr>
              <w:pStyle w:val="Compact"/>
            </w:pPr>
            <w:r>
              <w:t xml:space="preserve">Person responsible</w:t>
            </w:r>
          </w:p>
        </w:tc>
        <w:tc>
          <w:tcPr/>
          <w:p>
            <w:pPr>
              <w:pStyle w:val="Compact"/>
            </w:pPr>
            <w:r>
              <w:t xml:space="preserve">Pull request merged into</w:t>
            </w:r>
            <w:r>
              <w:t xml:space="preserve"> </w:t>
            </w:r>
            <w:r>
              <w:rPr>
                <w:i/>
                <w:iCs/>
              </w:rPr>
              <w:t xml:space="preserve">develop</w:t>
            </w:r>
            <w:r>
              <w:t xml:space="preserve">.</w:t>
            </w:r>
          </w:p>
        </w:tc>
      </w:tr>
      <w:tr>
        <w:tc>
          <w:tcPr/>
          <w:p>
            <w:pPr>
              <w:pStyle w:val="Compact"/>
            </w:pPr>
            <w:r>
              <w:t xml:space="preserve">7. Verify effectiveness (Check)</w:t>
            </w:r>
          </w:p>
        </w:tc>
        <w:tc>
          <w:tcPr/>
          <w:p>
            <w:pPr>
              <w:pStyle w:val="Compact"/>
            </w:pPr>
            <w:r>
              <w:t xml:space="preserve">Check the closure criterion in the implemented environment and that the problem does not reappear (section 8.4).</w:t>
            </w:r>
          </w:p>
        </w:tc>
        <w:tc>
          <w:tcPr/>
          <w:p>
            <w:pPr>
              <w:pStyle w:val="Compact"/>
            </w:pPr>
            <w:r>
              <w:t xml:space="preserve">Person other than the executor</w:t>
            </w:r>
          </w:p>
        </w:tc>
        <w:tc>
          <w:tcPr/>
          <w:p>
            <w:pPr>
              <w:pStyle w:val="Compact"/>
            </w:pPr>
            <w:r>
              <w:t xml:space="preserve">Verification evidence.</w:t>
            </w:r>
          </w:p>
        </w:tc>
      </w:tr>
      <w:tr>
        <w:tc>
          <w:tcPr/>
          <w:p>
            <w:pPr>
              <w:pStyle w:val="Compact"/>
            </w:pPr>
            <w:r>
              <w:t xml:space="preserve">8. Close and learn (Act)</w:t>
            </w:r>
          </w:p>
        </w:tc>
        <w:tc>
          <w:tcPr/>
          <w:p>
            <w:pPr>
              <w:pStyle w:val="Compact"/>
            </w:pPr>
            <w:r>
              <w:t xml:space="preserve">Mark Closed, record the lesson learned (section 14), and update the risk register and the technical backlog.</w:t>
            </w:r>
          </w:p>
        </w:tc>
        <w:tc>
          <w:tcPr/>
          <w:p>
            <w:pPr>
              <w:pStyle w:val="Compact"/>
            </w:pPr>
            <w:r>
              <w:t xml:space="preserve">Project leader</w:t>
            </w:r>
          </w:p>
        </w:tc>
        <w:tc>
          <w:tcPr/>
          <w:p>
            <w:pPr>
              <w:pStyle w:val="Compact"/>
            </w:pPr>
            <w:r>
              <w:t xml:space="preserve">Action in the Closed state.</w:t>
            </w:r>
          </w:p>
        </w:tc>
      </w:tr>
    </w:tbl>
    <w:p>
      <w:pPr>
        <w:pStyle w:val="BodyText"/>
      </w:pPr>
      <w:r>
        <w:rPr>
          <w:i/>
          <w:iCs/>
        </w:rPr>
        <w:t xml:space="preserve">Note.</w:t>
      </w:r>
      <w:r>
        <w:t xml:space="preserve"> </w:t>
      </w:r>
      <w:r>
        <w:t xml:space="preserve">Prepared by the authors from clause 10.2 of ISO (2015) and the definition of done of the project.</w:t>
      </w:r>
    </w:p>
    <w:bookmarkEnd w:id="34"/>
    <w:bookmarkStart w:id="35" w:name="X2536de65b0e65bcee115448dbe8d2cf11202876"/>
    <w:p>
      <w:pPr>
        <w:pStyle w:val="Heading3"/>
      </w:pPr>
      <w:r>
        <w:t xml:space="preserve">8.3 Root Cause Analysis</w:t>
      </w:r>
    </w:p>
    <w:p>
      <w:pPr>
        <w:pStyle w:val="FirstParagraph"/>
      </w:pPr>
      <w:r>
        <w:t xml:space="preserve">For corrective actions of severity P0, P1, and P2, documenting the root cause is mandatory. Two techniques are used:</w:t>
      </w:r>
    </w:p>
    <w:p>
      <w:pPr>
        <w:pStyle w:val="Compact"/>
        <w:numPr>
          <w:ilvl w:val="0"/>
          <w:numId w:val="1010"/>
        </w:numPr>
      </w:pPr>
      <w:r>
        <w:rPr>
          <w:b/>
          <w:bCs/>
        </w:rPr>
        <w:t xml:space="preserve">Five whys:</w:t>
      </w:r>
      <w:r>
        <w:t xml:space="preserve"> </w:t>
      </w:r>
      <w:r>
        <w:t xml:space="preserve">the question "why did it happen?" is asked about each answer until reaching a cause on which the team can act (process, design, configuration, or knowledge). Annex B contains a real example from the project.</w:t>
      </w:r>
    </w:p>
    <w:p>
      <w:pPr>
        <w:pStyle w:val="Compact"/>
        <w:numPr>
          <w:ilvl w:val="0"/>
          <w:numId w:val="1010"/>
        </w:numPr>
      </w:pPr>
      <w:r>
        <w:rPr>
          <w:b/>
          <w:bCs/>
        </w:rPr>
        <w:t xml:space="preserve">Cause-and-effect (Ishikawa) diagram:</w:t>
      </w:r>
      <w:r>
        <w:t xml:space="preserve"> </w:t>
      </w:r>
      <w:r>
        <w:t xml:space="preserve">when there are several possible causes, they are classified into the categories</w:t>
      </w:r>
      <w:r>
        <w:t xml:space="preserve"> </w:t>
      </w:r>
      <w:r>
        <w:rPr>
          <w:i/>
          <w:iCs/>
        </w:rPr>
        <w:t xml:space="preserve">code</w:t>
      </w:r>
      <w:r>
        <w:t xml:space="preserve">,</w:t>
      </w:r>
      <w:r>
        <w:t xml:space="preserve"> </w:t>
      </w:r>
      <w:r>
        <w:rPr>
          <w:i/>
          <w:iCs/>
        </w:rPr>
        <w:t xml:space="preserve">configuration</w:t>
      </w:r>
      <w:r>
        <w:t xml:space="preserve">,</w:t>
      </w:r>
      <w:r>
        <w:t xml:space="preserve"> </w:t>
      </w:r>
      <w:r>
        <w:rPr>
          <w:i/>
          <w:iCs/>
        </w:rPr>
        <w:t xml:space="preserve">data</w:t>
      </w:r>
      <w:r>
        <w:t xml:space="preserve">,</w:t>
      </w:r>
      <w:r>
        <w:t xml:space="preserve"> </w:t>
      </w:r>
      <w:r>
        <w:rPr>
          <w:i/>
          <w:iCs/>
        </w:rPr>
        <w:t xml:space="preserve">infrastructure</w:t>
      </w:r>
      <w:r>
        <w:t xml:space="preserve">,</w:t>
      </w:r>
      <w:r>
        <w:t xml:space="preserve"> </w:t>
      </w:r>
      <w:r>
        <w:rPr>
          <w:i/>
          <w:iCs/>
        </w:rPr>
        <w:t xml:space="preserve">process</w:t>
      </w:r>
      <w:r>
        <w:t xml:space="preserve">, and</w:t>
      </w:r>
      <w:r>
        <w:t xml:space="preserve"> </w:t>
      </w:r>
      <w:r>
        <w:rPr>
          <w:i/>
          <w:iCs/>
        </w:rPr>
        <w:t xml:space="preserve">people</w:t>
      </w:r>
      <w:r>
        <w:t xml:space="preserve"> </w:t>
      </w:r>
      <w:r>
        <w:t xml:space="preserve">before choosing the main cause.</w:t>
      </w:r>
    </w:p>
    <w:p>
      <w:pPr>
        <w:pStyle w:val="FirstParagraph"/>
      </w:pPr>
      <w:r>
        <w:t xml:space="preserve">The root cause is</w:t>
      </w:r>
      <w:r>
        <w:t xml:space="preserve"> </w:t>
      </w:r>
      <w:r>
        <w:rPr>
          <w:b/>
          <w:bCs/>
        </w:rPr>
        <w:t xml:space="preserve">never</w:t>
      </w:r>
      <w:r>
        <w:t xml:space="preserve"> </w:t>
      </w:r>
      <w:r>
        <w:t xml:space="preserve">recorded as "human error": if a person made a mistake, the question is what in the process, the tool, or the documentation allowed the mistake (the blameless approach of the project's post-mortems).</w:t>
      </w:r>
    </w:p>
    <w:bookmarkEnd w:id="35"/>
    <w:bookmarkStart w:id="36" w:name="Xd8d6640278042cf55c60e1c2e71d251b5ec0c19"/>
    <w:p>
      <w:pPr>
        <w:pStyle w:val="Heading3"/>
      </w:pPr>
      <w:r>
        <w:t xml:space="preserve">8.4 Effectiveness Verification</w:t>
      </w:r>
    </w:p>
    <w:p>
      <w:pPr>
        <w:pStyle w:val="FirstParagraph"/>
      </w:pPr>
      <w:r>
        <w:t xml:space="preserve">An action is closed only when its closure criterion is met and there is verifiable evidence: a commit or pull request, an automated test that reproduces the defect and now passes, the result of a manual test, a database query, or a screenshot. For P0 and P1 corrective actions, it is also required that the problem does not reappear in the next review or implementation. Verification is performed by a person other than the one who executed the action.</w:t>
      </w:r>
    </w:p>
    <w:bookmarkEnd w:id="36"/>
    <w:bookmarkStart w:id="37" w:name="X43e8fe875d8e46f24e1c9361d9495f20b17aa98"/>
    <w:p>
      <w:pPr>
        <w:pStyle w:val="Heading3"/>
      </w:pPr>
      <w:r>
        <w:t xml:space="preserve">8.5 Roles</w:t>
      </w:r>
    </w:p>
    <w:p>
      <w:pPr>
        <w:pStyle w:val="FirstParagraph"/>
      </w:pPr>
      <w:r>
        <w:rPr>
          <w:b/>
          <w:bCs/>
        </w:rPr>
        <w:t xml:space="preserve">Table 5</w:t>
      </w:r>
    </w:p>
    <w:p>
      <w:pPr>
        <w:pStyle w:val="BodyText"/>
      </w:pPr>
      <w:r>
        <w:rPr>
          <w:i/>
          <w:iCs/>
        </w:rPr>
        <w:t xml:space="preserve">Roles in Action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Person</w:t>
            </w:r>
          </w:p>
        </w:tc>
        <w:tc>
          <w:tcPr/>
          <w:p>
            <w:pPr>
              <w:pStyle w:val="Compact"/>
            </w:pPr>
            <w:r>
              <w:t xml:space="preserve">Responsibility</w:t>
            </w:r>
          </w:p>
        </w:tc>
      </w:tr>
      <w:tr>
        <w:tc>
          <w:tcPr/>
          <w:p>
            <w:pPr>
              <w:pStyle w:val="Compact"/>
            </w:pPr>
            <w:r>
              <w:t xml:space="preserve">Project leader</w:t>
            </w:r>
          </w:p>
        </w:tc>
        <w:tc>
          <w:tcPr/>
          <w:p>
            <w:pPr>
              <w:pStyle w:val="Compact"/>
            </w:pPr>
            <w:r>
              <w:t xml:space="preserve">Brayan Estiven Patiño Cabrera</w:t>
            </w:r>
          </w:p>
        </w:tc>
        <w:tc>
          <w:tcPr/>
          <w:p>
            <w:pPr>
              <w:pStyle w:val="Compact"/>
            </w:pPr>
            <w:r>
              <w:t xml:space="preserve">Approves priorities, accepts risks, verifies closure, and maintains this document.</w:t>
            </w:r>
          </w:p>
        </w:tc>
      </w:tr>
      <w:tr>
        <w:tc>
          <w:tcPr/>
          <w:p>
            <w:pPr>
              <w:pStyle w:val="Compact"/>
            </w:pPr>
            <w:r>
              <w:t xml:space="preserve">Backend leader</w:t>
            </w:r>
          </w:p>
        </w:tc>
        <w:tc>
          <w:tcPr/>
          <w:p>
            <w:pPr>
              <w:pStyle w:val="Compact"/>
            </w:pPr>
            <w:r>
              <w:t xml:space="preserve">Merari Urbano</w:t>
            </w:r>
          </w:p>
        </w:tc>
        <w:tc>
          <w:tcPr/>
          <w:p>
            <w:pPr>
              <w:pStyle w:val="Compact"/>
            </w:pPr>
            <w:r>
              <w:t xml:space="preserve">Responsible for the actions of services, database, and infrastructure.</w:t>
            </w:r>
          </w:p>
        </w:tc>
      </w:tr>
      <w:tr>
        <w:tc>
          <w:tcPr/>
          <w:p>
            <w:pPr>
              <w:pStyle w:val="Compact"/>
            </w:pPr>
            <w:r>
              <w:t xml:space="preserve">Frontend leader</w:t>
            </w:r>
          </w:p>
        </w:tc>
        <w:tc>
          <w:tcPr/>
          <w:p>
            <w:pPr>
              <w:pStyle w:val="Compact"/>
            </w:pPr>
            <w:r>
              <w:t xml:space="preserve">Juan Camilo Guilombo Osorio</w:t>
            </w:r>
          </w:p>
        </w:tc>
        <w:tc>
          <w:tcPr/>
          <w:p>
            <w:pPr>
              <w:pStyle w:val="Compact"/>
            </w:pPr>
            <w:r>
              <w:t xml:space="preserve">Responsible for the actions of the web and mobile applications.</w:t>
            </w:r>
          </w:p>
        </w:tc>
      </w:tr>
      <w:tr>
        <w:tc>
          <w:tcPr/>
          <w:p>
            <w:pPr>
              <w:pStyle w:val="Compact"/>
            </w:pPr>
            <w:r>
              <w:t xml:space="preserve">Author of each pull request</w:t>
            </w:r>
          </w:p>
        </w:tc>
        <w:tc>
          <w:tcPr/>
          <w:p>
            <w:pPr>
              <w:pStyle w:val="Compact"/>
            </w:pPr>
            <w:r>
              <w:t xml:space="preserve">Any team member</w:t>
            </w:r>
          </w:p>
        </w:tc>
        <w:tc>
          <w:tcPr/>
          <w:p>
            <w:pPr>
              <w:pStyle w:val="Compact"/>
            </w:pPr>
            <w:r>
              <w:t xml:space="preserve">Updates the affected documentation in the same pull request.</w:t>
            </w:r>
          </w:p>
        </w:tc>
      </w:tr>
      <w:tr>
        <w:tc>
          <w:tcPr/>
          <w:p>
            <w:pPr>
              <w:pStyle w:val="Compact"/>
            </w:pPr>
            <w:r>
              <w:t xml:space="preserve">Instructor</w:t>
            </w:r>
          </w:p>
        </w:tc>
        <w:tc>
          <w:tcPr/>
          <w:p>
            <w:pPr>
              <w:pStyle w:val="Compact"/>
            </w:pPr>
            <w:r>
              <w:t xml:space="preserve">Karol Daniela Correa</w:t>
            </w:r>
          </w:p>
        </w:tc>
        <w:tc>
          <w:tcPr/>
          <w:p>
            <w:pPr>
              <w:pStyle w:val="Compact"/>
            </w:pPr>
            <w:r>
              <w:t xml:space="preserve">Source of remarks; reviews the document at the deliveries.</w:t>
            </w:r>
          </w:p>
        </w:tc>
      </w:tr>
    </w:tbl>
    <w:p>
      <w:pPr>
        <w:pStyle w:val="BodyText"/>
      </w:pPr>
      <w:r>
        <w:rPr>
          <w:i/>
          <w:iCs/>
        </w:rPr>
        <w:t xml:space="preserve">Note.</w:t>
      </w:r>
      <w:r>
        <w:t xml:space="preserve"> </w:t>
      </w:r>
      <w:r>
        <w:t xml:space="preserve">Prepared by the authors. Each service also has an owner defined in the project's service catalog.</w:t>
      </w:r>
    </w:p>
    <w:bookmarkEnd w:id="37"/>
    <w:bookmarkEnd w:id="38"/>
    <w:bookmarkStart w:id="39" w:name="X0ce805ce2d12343ab83e47c91b7b224bb425b48"/>
    <w:p>
      <w:pPr>
        <w:pStyle w:val="Heading2"/>
      </w:pPr>
      <w:r>
        <w:t xml:space="preserve">9. Register of Closed Corrective Actions</w:t>
      </w:r>
    </w:p>
    <w:p>
      <w:pPr>
        <w:pStyle w:val="FirstParagraph"/>
      </w:pPr>
      <w:r>
        <w:t xml:space="preserve">Table 6 records the nonconformities already corrected, with their root cause and the closure evidence. The "Origin" column refers to the closed risk (C-), the technical debt item (TD-), or the corresponding ADR.</w:t>
      </w:r>
    </w:p>
    <w:p>
      <w:pPr>
        <w:pStyle w:val="BodyText"/>
      </w:pPr>
      <w:r>
        <w:rPr>
          <w:b/>
          <w:bCs/>
        </w:rPr>
        <w:t xml:space="preserve">Table 6</w:t>
      </w:r>
    </w:p>
    <w:p>
      <w:pPr>
        <w:pStyle w:val="BodyText"/>
      </w:pPr>
      <w:r>
        <w:rPr>
          <w:i/>
          <w:iCs/>
        </w:rPr>
        <w:t xml:space="preserve">Closed Corrective Actions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Nonconformity</w:t>
            </w:r>
          </w:p>
        </w:tc>
        <w:tc>
          <w:tcPr/>
          <w:p>
            <w:pPr>
              <w:pStyle w:val="Compact"/>
            </w:pPr>
            <w:r>
              <w:t xml:space="preserve">Sev.</w:t>
            </w:r>
          </w:p>
        </w:tc>
        <w:tc>
          <w:tcPr/>
          <w:p>
            <w:pPr>
              <w:pStyle w:val="Compact"/>
            </w:pPr>
            <w:r>
              <w:t xml:space="preserve">Root cause</w:t>
            </w:r>
          </w:p>
        </w:tc>
        <w:tc>
          <w:tcPr/>
          <w:p>
            <w:pPr>
              <w:pStyle w:val="Compact"/>
            </w:pPr>
            <w:r>
              <w:t xml:space="preserve">Action performed</w:t>
            </w:r>
          </w:p>
        </w:tc>
        <w:tc>
          <w:tcPr/>
          <w:p>
            <w:pPr>
              <w:pStyle w:val="Compact"/>
            </w:pPr>
            <w:r>
              <w:t xml:space="preserve">Closure evidence</w:t>
            </w:r>
          </w:p>
        </w:tc>
        <w:tc>
          <w:tcPr/>
          <w:p>
            <w:pPr>
              <w:pStyle w:val="Compact"/>
            </w:pPr>
            <w:r>
              <w:t xml:space="preserve">Origin</w:t>
            </w:r>
          </w:p>
        </w:tc>
        <w:tc>
          <w:tcPr/>
          <w:p>
            <w:pPr>
              <w:pStyle w:val="Compact"/>
            </w:pPr>
            <w:r>
              <w:t xml:space="preserve">Closed</w:t>
            </w:r>
          </w:p>
        </w:tc>
      </w:tr>
      <w:tr>
        <w:tc>
          <w:tcPr/>
          <w:p>
            <w:pPr>
              <w:pStyle w:val="Compact"/>
            </w:pPr>
            <w:r>
              <w:t xml:space="preserve">AC-01</w:t>
            </w:r>
          </w:p>
        </w:tc>
        <w:tc>
          <w:tcPr/>
          <w:p>
            <w:pPr>
              <w:pStyle w:val="Compact"/>
            </w:pPr>
            <w:r>
              <w:t xml:space="preserve">Booking times appeared shifted by five hours.</w:t>
            </w:r>
          </w:p>
        </w:tc>
        <w:tc>
          <w:tcPr/>
          <w:p>
            <w:pPr>
              <w:pStyle w:val="Compact"/>
            </w:pPr>
            <w:r>
              <w:t xml:space="preserve">P1</w:t>
            </w:r>
          </w:p>
        </w:tc>
        <w:tc>
          <w:tcPr/>
          <w:p>
            <w:pPr>
              <w:pStyle w:val="Compact"/>
            </w:pPr>
            <w:r>
              <w:t xml:space="preserve">The JVM converted dates with the machine's time zone instead of the business's.</w:t>
            </w:r>
          </w:p>
        </w:tc>
        <w:tc>
          <w:tcPr/>
          <w:p>
            <w:pPr>
              <w:pStyle w:val="Compact"/>
            </w:pPr>
            <w:r>
              <w:t xml:space="preserve">The booking-service JVM runs in UTC; dates are stored in UTC and converted only at the edges with</w:t>
            </w:r>
            <w:r>
              <w:t xml:space="preserve"> </w:t>
            </w:r>
            <w:r>
              <w:rPr>
                <w:i/>
                <w:iCs/>
              </w:rPr>
              <w:t xml:space="preserve">BOOKING_ZONE=America/Bogota</w:t>
            </w:r>
            <w:r>
              <w:t xml:space="preserve">.</w:t>
            </w:r>
          </w:p>
        </w:tc>
        <w:tc>
          <w:tcPr/>
          <w:p>
            <w:pPr>
              <w:pStyle w:val="Compact"/>
            </w:pPr>
            <w:r>
              <w:rPr>
                <w:i/>
                <w:iCs/>
              </w:rPr>
              <w:t xml:space="preserve">AvailabilityPolicyTest</w:t>
            </w:r>
            <w:r>
              <w:t xml:space="preserve"> </w:t>
            </w:r>
            <w:r>
              <w:t xml:space="preserve">tests and correct bookings in the end-to-end test.</w:t>
            </w:r>
          </w:p>
        </w:tc>
        <w:tc>
          <w:tcPr/>
          <w:p>
            <w:pPr>
              <w:pStyle w:val="Compact"/>
            </w:pPr>
            <w:r>
              <w:t xml:space="preserve">C-001</w:t>
            </w:r>
          </w:p>
        </w:tc>
        <w:tc>
          <w:tcPr/>
          <w:p>
            <w:pPr>
              <w:pStyle w:val="Compact"/>
            </w:pPr>
            <w:r>
              <w:t xml:space="preserve">2026-10-04</w:t>
            </w:r>
          </w:p>
        </w:tc>
      </w:tr>
      <w:tr>
        <w:tc>
          <w:tcPr/>
          <w:p>
            <w:pPr>
              <w:pStyle w:val="Compact"/>
            </w:pPr>
            <w:r>
              <w:t xml:space="preserve">AC-02</w:t>
            </w:r>
          </w:p>
        </w:tc>
        <w:tc>
          <w:tcPr/>
          <w:p>
            <w:pPr>
              <w:pStyle w:val="Compact"/>
            </w:pPr>
            <w:r>
              <w:t xml:space="preserve">Services failed at startup after</w:t>
            </w:r>
            <w:r>
              <w:t xml:space="preserve"> </w:t>
            </w:r>
            <w:r>
              <w:rPr>
                <w:i/>
                <w:iCs/>
              </w:rPr>
              <w:t xml:space="preserve">docker compose up</w:t>
            </w:r>
            <w:r>
              <w:t xml:space="preserve">.</w:t>
            </w:r>
          </w:p>
        </w:tc>
        <w:tc>
          <w:tcPr/>
          <w:p>
            <w:pPr>
              <w:pStyle w:val="Compact"/>
            </w:pPr>
            <w:r>
              <w:t xml:space="preserve">P0</w:t>
            </w:r>
          </w:p>
        </w:tc>
        <w:tc>
          <w:tcPr/>
          <w:p>
            <w:pPr>
              <w:pStyle w:val="Compact"/>
            </w:pPr>
            <w:r>
              <w:t xml:space="preserve">The services tried to connect before SQL Server was healthy.</w:t>
            </w:r>
          </w:p>
        </w:tc>
        <w:tc>
          <w:tcPr/>
          <w:p>
            <w:pPr>
              <w:pStyle w:val="Compact"/>
            </w:pPr>
            <w:r>
              <w:t xml:space="preserve">Health checks on</w:t>
            </w:r>
            <w:r>
              <w:t xml:space="preserve"> </w:t>
            </w:r>
            <w:r>
              <w:rPr>
                <w:i/>
                <w:iCs/>
              </w:rPr>
              <w:t xml:space="preserve">sqlserver</w:t>
            </w:r>
            <w:r>
              <w:t xml:space="preserve"> </w:t>
            </w:r>
            <w:r>
              <w:t xml:space="preserve">and</w:t>
            </w:r>
            <w:r>
              <w:t xml:space="preserve"> </w:t>
            </w:r>
            <w:r>
              <w:rPr>
                <w:i/>
                <w:iCs/>
              </w:rPr>
              <w:t xml:space="preserve">rabbitmq</w:t>
            </w:r>
            <w:r>
              <w:t xml:space="preserve"> </w:t>
            </w:r>
            <w:r>
              <w:t xml:space="preserve">and</w:t>
            </w:r>
            <w:r>
              <w:t xml:space="preserve"> </w:t>
            </w:r>
            <w:r>
              <w:rPr>
                <w:i/>
                <w:iCs/>
              </w:rPr>
              <w:t xml:space="preserve">service_healthy</w:t>
            </w:r>
            <w:r>
              <w:t xml:space="preserve"> </w:t>
            </w:r>
            <w:r>
              <w:t xml:space="preserve">and</w:t>
            </w:r>
            <w:r>
              <w:t xml:space="preserve"> </w:t>
            </w:r>
            <w:r>
              <w:rPr>
                <w:i/>
                <w:iCs/>
              </w:rPr>
              <w:t xml:space="preserve">service_completed_successfully</w:t>
            </w:r>
            <w:r>
              <w:t xml:space="preserve"> </w:t>
            </w:r>
            <w:r>
              <w:t xml:space="preserve">dependencies in the Compose file.</w:t>
            </w:r>
          </w:p>
        </w:tc>
        <w:tc>
          <w:tcPr/>
          <w:p>
            <w:pPr>
              <w:pStyle w:val="Compact"/>
            </w:pPr>
            <w:r>
              <w:rPr>
                <w:i/>
                <w:iCs/>
              </w:rPr>
              <w:t xml:space="preserve">docker-compose.yml</w:t>
            </w:r>
            <w:r>
              <w:t xml:space="preserve"> </w:t>
            </w:r>
            <w:r>
              <w:t xml:space="preserve">with conditional</w:t>
            </w:r>
            <w:r>
              <w:t xml:space="preserve"> </w:t>
            </w:r>
            <w:r>
              <w:rPr>
                <w:i/>
                <w:iCs/>
              </w:rPr>
              <w:t xml:space="preserve">depends_on</w:t>
            </w:r>
            <w:r>
              <w:t xml:space="preserve">.</w:t>
            </w:r>
          </w:p>
        </w:tc>
        <w:tc>
          <w:tcPr/>
          <w:p>
            <w:pPr>
              <w:pStyle w:val="Compact"/>
            </w:pPr>
            <w:r>
              <w:t xml:space="preserve">C-002</w:t>
            </w:r>
          </w:p>
        </w:tc>
        <w:tc>
          <w:tcPr/>
          <w:p>
            <w:pPr>
              <w:pStyle w:val="Compact"/>
            </w:pPr>
            <w:r>
              <w:t xml:space="preserve">2026-10-04</w:t>
            </w:r>
          </w:p>
        </w:tc>
      </w:tr>
      <w:tr>
        <w:tc>
          <w:tcPr/>
          <w:p>
            <w:pPr>
              <w:pStyle w:val="Compact"/>
            </w:pPr>
            <w:r>
              <w:t xml:space="preserve">AC-03</w:t>
            </w:r>
          </w:p>
        </w:tc>
        <w:tc>
          <w:tcPr/>
          <w:p>
            <w:pPr>
              <w:pStyle w:val="Compact"/>
            </w:pPr>
            <w:r>
              <w:t xml:space="preserve">Two different implementations of the booking service existed.</w:t>
            </w:r>
          </w:p>
        </w:tc>
        <w:tc>
          <w:tcPr/>
          <w:p>
            <w:pPr>
              <w:pStyle w:val="Compact"/>
            </w:pPr>
            <w:r>
              <w:t xml:space="preserve">P1</w:t>
            </w:r>
          </w:p>
        </w:tc>
        <w:tc>
          <w:tcPr/>
          <w:p>
            <w:pPr>
              <w:pStyle w:val="Compact"/>
            </w:pPr>
            <w:r>
              <w:t xml:space="preserve">Coding started without an agreed data model.</w:t>
            </w:r>
          </w:p>
        </w:tc>
        <w:tc>
          <w:tcPr/>
          <w:p>
            <w:pPr>
              <w:pStyle w:val="Compact"/>
            </w:pPr>
            <w:r>
              <w:t xml:space="preserve">booking-service was rebuilt from the agreed SQL model; team rule: agree on the model before coding a service.</w:t>
            </w:r>
          </w:p>
        </w:tc>
        <w:tc>
          <w:tcPr/>
          <w:p>
            <w:pPr>
              <w:pStyle w:val="Compact"/>
            </w:pPr>
            <w:r>
              <w:t xml:space="preserve">A single repository</w:t>
            </w:r>
            <w:r>
              <w:t xml:space="preserve"> </w:t>
            </w:r>
            <w:r>
              <w:rPr>
                <w:i/>
                <w:iCs/>
              </w:rPr>
              <w:t xml:space="preserve">lavarapido-booking-service</w:t>
            </w:r>
            <w:r>
              <w:t xml:space="preserve"> </w:t>
            </w:r>
            <w:r>
              <w:t xml:space="preserve">aligned with</w:t>
            </w:r>
            <w:r>
              <w:t xml:space="preserve"> </w:t>
            </w:r>
            <w:r>
              <w:rPr>
                <w:i/>
                <w:iCs/>
              </w:rPr>
              <w:t xml:space="preserve">06-data/models.md</w:t>
            </w:r>
            <w:r>
              <w:t xml:space="preserve">.</w:t>
            </w:r>
          </w:p>
        </w:tc>
        <w:tc>
          <w:tcPr/>
          <w:p>
            <w:pPr>
              <w:pStyle w:val="Compact"/>
            </w:pPr>
            <w:r>
              <w:t xml:space="preserve">C-003</w:t>
            </w:r>
          </w:p>
        </w:tc>
        <w:tc>
          <w:tcPr/>
          <w:p>
            <w:pPr>
              <w:pStyle w:val="Compact"/>
            </w:pPr>
            <w:r>
              <w:t xml:space="preserve">2026-10-04</w:t>
            </w:r>
          </w:p>
        </w:tc>
      </w:tr>
      <w:tr>
        <w:tc>
          <w:tcPr/>
          <w:p>
            <w:pPr>
              <w:pStyle w:val="Compact"/>
            </w:pPr>
            <w:r>
              <w:t xml:space="preserve">AC-04</w:t>
            </w:r>
          </w:p>
        </w:tc>
        <w:tc>
          <w:tcPr/>
          <w:p>
            <w:pPr>
              <w:pStyle w:val="Compact"/>
            </w:pPr>
            <w:r>
              <w:t xml:space="preserve">With</w:t>
            </w:r>
            <w:r>
              <w:t xml:space="preserve"> </w:t>
            </w:r>
            <w:r>
              <w:rPr>
                <w:i/>
                <w:iCs/>
              </w:rPr>
              <w:t xml:space="preserve">--profile app</w:t>
            </w:r>
            <w:r>
              <w:t xml:space="preserve">, every payment route failed.</w:t>
            </w:r>
          </w:p>
        </w:tc>
        <w:tc>
          <w:tcPr/>
          <w:p>
            <w:pPr>
              <w:pStyle w:val="Compact"/>
            </w:pPr>
            <w:r>
              <w:t xml:space="preserve">P1</w:t>
            </w:r>
          </w:p>
        </w:tc>
        <w:tc>
          <w:tcPr/>
          <w:p>
            <w:pPr>
              <w:pStyle w:val="Compact"/>
            </w:pPr>
            <w:r>
              <w:t xml:space="preserve">payment-service had no Dockerfile or Compose service, and the gateway container did not receive</w:t>
            </w:r>
            <w:r>
              <w:t xml:space="preserve"> </w:t>
            </w:r>
            <w:r>
              <w:rPr>
                <w:i/>
                <w:iCs/>
              </w:rPr>
              <w:t xml:space="preserve">ROUTE_PAYMENT_URL</w:t>
            </w:r>
            <w:r>
              <w:t xml:space="preserve">.</w:t>
            </w:r>
          </w:p>
        </w:tc>
        <w:tc>
          <w:tcPr/>
          <w:p>
            <w:pPr>
              <w:pStyle w:val="Compact"/>
            </w:pPr>
            <w:r>
              <w:t xml:space="preserve">Multi-stage .NET 8 Dockerfile,</w:t>
            </w:r>
            <w:r>
              <w:t xml:space="preserve"> </w:t>
            </w:r>
            <w:r>
              <w:rPr>
                <w:i/>
                <w:iCs/>
              </w:rPr>
              <w:t xml:space="preserve">payment-service</w:t>
            </w:r>
            <w:r>
              <w:t xml:space="preserve"> </w:t>
            </w:r>
            <w:r>
              <w:t xml:space="preserve">service in Compose, and</w:t>
            </w:r>
            <w:r>
              <w:t xml:space="preserve"> </w:t>
            </w:r>
            <w:r>
              <w:rPr>
                <w:i/>
                <w:iCs/>
              </w:rPr>
              <w:t xml:space="preserve">ROUTE_PAYMENT_URL</w:t>
            </w:r>
            <w:r>
              <w:t xml:space="preserve"> </w:t>
            </w:r>
            <w:r>
              <w:t xml:space="preserve">in the gateway.</w:t>
            </w:r>
          </w:p>
        </w:tc>
        <w:tc>
          <w:tcPr/>
          <w:p>
            <w:pPr>
              <w:pStyle w:val="Compact"/>
            </w:pPr>
            <w:r>
              <w:rPr>
                <w:i/>
                <w:iCs/>
              </w:rPr>
              <w:t xml:space="preserve">lavarapido-infra</w:t>
            </w:r>
            <w:r>
              <w:t xml:space="preserve"> </w:t>
            </w:r>
            <w:r>
              <w:t xml:space="preserve">commit of 2026-10-08 ("wire payment-service to booking-service and rabbitmq").</w:t>
            </w:r>
          </w:p>
        </w:tc>
        <w:tc>
          <w:tcPr/>
          <w:p>
            <w:pPr>
              <w:pStyle w:val="Compact"/>
            </w:pPr>
            <w:r>
              <w:t xml:space="preserve">TD-014</w:t>
            </w:r>
          </w:p>
        </w:tc>
        <w:tc>
          <w:tcPr/>
          <w:p>
            <w:pPr>
              <w:pStyle w:val="Compact"/>
            </w:pPr>
            <w:r>
              <w:t xml:space="preserve">2026-10-08</w:t>
            </w:r>
          </w:p>
        </w:tc>
      </w:tr>
      <w:tr>
        <w:tc>
          <w:tcPr/>
          <w:p>
            <w:pPr>
              <w:pStyle w:val="Compact"/>
            </w:pPr>
            <w:r>
              <w:t xml:space="preserve">AC-05</w:t>
            </w:r>
          </w:p>
        </w:tc>
        <w:tc>
          <w:tcPr/>
          <w:p>
            <w:pPr>
              <w:pStyle w:val="Compact"/>
            </w:pPr>
            <w:r>
              <w:rPr>
                <w:i/>
                <w:iCs/>
              </w:rPr>
              <w:t xml:space="preserve">BOOKING_SERVICE_URL</w:t>
            </w:r>
            <w:r>
              <w:t xml:space="preserve"> </w:t>
            </w:r>
            <w:r>
              <w:t xml:space="preserve">was missing for payment-service in Compose; crediting points failed in containers.</w:t>
            </w:r>
          </w:p>
        </w:tc>
        <w:tc>
          <w:tcPr/>
          <w:p>
            <w:pPr>
              <w:pStyle w:val="Compact"/>
            </w:pPr>
            <w:r>
              <w:t xml:space="preserve">P1</w:t>
            </w:r>
          </w:p>
        </w:tc>
        <w:tc>
          <w:tcPr/>
          <w:p>
            <w:pPr>
              <w:pStyle w:val="Compact"/>
            </w:pPr>
            <w:r>
              <w:t xml:space="preserve">The variable was omitted when the service was created (pre-existing gap found in ADR-015).</w:t>
            </w:r>
          </w:p>
        </w:tc>
        <w:tc>
          <w:tcPr/>
          <w:p>
            <w:pPr>
              <w:pStyle w:val="Compact"/>
            </w:pPr>
            <w:r>
              <w:t xml:space="preserve">Variable added with</w:t>
            </w:r>
            <w:r>
              <w:t xml:space="preserve"> </w:t>
            </w:r>
            <w:r>
              <w:rPr>
                <w:i/>
                <w:iCs/>
              </w:rPr>
              <w:t xml:space="preserve">http://booking-service:3003/api/v1</w:t>
            </w:r>
            <w:r>
              <w:t xml:space="preserve">.</w:t>
            </w:r>
          </w:p>
        </w:tc>
        <w:tc>
          <w:tcPr/>
          <w:p>
            <w:pPr>
              <w:pStyle w:val="Compact"/>
            </w:pPr>
            <w:r>
              <w:t xml:space="preserve">Current</w:t>
            </w:r>
            <w:r>
              <w:t xml:space="preserve"> </w:t>
            </w:r>
            <w:r>
              <w:rPr>
                <w:i/>
                <w:iCs/>
              </w:rPr>
              <w:t xml:space="preserve">docker-compose.yml</w:t>
            </w:r>
            <w:r>
              <w:t xml:space="preserve">.</w:t>
            </w:r>
          </w:p>
        </w:tc>
        <w:tc>
          <w:tcPr/>
          <w:p>
            <w:pPr>
              <w:pStyle w:val="Compact"/>
            </w:pPr>
            <w:r>
              <w:t xml:space="preserve">ADR-015</w:t>
            </w:r>
          </w:p>
        </w:tc>
        <w:tc>
          <w:tcPr/>
          <w:p>
            <w:pPr>
              <w:pStyle w:val="Compact"/>
            </w:pPr>
            <w:r>
              <w:t xml:space="preserve">2026-10-08</w:t>
            </w:r>
          </w:p>
        </w:tc>
      </w:tr>
      <w:tr>
        <w:tc>
          <w:tcPr/>
          <w:p>
            <w:pPr>
              <w:pStyle w:val="Compact"/>
            </w:pPr>
            <w:r>
              <w:t xml:space="preserve">AC-06</w:t>
            </w:r>
          </w:p>
        </w:tc>
        <w:tc>
          <w:tcPr/>
          <w:p>
            <w:pPr>
              <w:pStyle w:val="Compact"/>
            </w:pPr>
            <w:r>
              <w:t xml:space="preserve">The customer was not notified when a payment was approved, rejected, or refunded.</w:t>
            </w:r>
          </w:p>
        </w:tc>
        <w:tc>
          <w:tcPr/>
          <w:p>
            <w:pPr>
              <w:pStyle w:val="Compact"/>
            </w:pPr>
            <w:r>
              <w:t xml:space="preserve">P2</w:t>
            </w:r>
          </w:p>
        </w:tc>
        <w:tc>
          <w:tcPr/>
          <w:p>
            <w:pPr>
              <w:pStyle w:val="Compact"/>
            </w:pPr>
            <w:r>
              <w:t xml:space="preserve">payment-service raised domain events but had no RabbitMQ publisher.</w:t>
            </w:r>
          </w:p>
        </w:tc>
        <w:tc>
          <w:tcPr/>
          <w:p>
            <w:pPr>
              <w:pStyle w:val="Compact"/>
            </w:pPr>
            <w:r>
              <w:t xml:space="preserve">Publisher with</w:t>
            </w:r>
            <w:r>
              <w:t xml:space="preserve"> </w:t>
            </w:r>
            <w:r>
              <w:rPr>
                <w:i/>
                <w:iCs/>
              </w:rPr>
              <w:t xml:space="preserve">RabbitMQ.Client</w:t>
            </w:r>
            <w:r>
              <w:t xml:space="preserve"> </w:t>
            </w:r>
            <w:r>
              <w:t xml:space="preserve">and events</w:t>
            </w:r>
            <w:r>
              <w:t xml:space="preserve"> </w:t>
            </w:r>
            <w:r>
              <w:rPr>
                <w:i/>
                <w:iCs/>
              </w:rPr>
              <w:t xml:space="preserve">payment.confirmed</w:t>
            </w:r>
            <w:r>
              <w:t xml:space="preserve">,</w:t>
            </w:r>
            <w:r>
              <w:t xml:space="preserve"> </w:t>
            </w:r>
            <w:r>
              <w:rPr>
                <w:i/>
                <w:iCs/>
              </w:rPr>
              <w:t xml:space="preserve">payment.rejected</w:t>
            </w:r>
            <w:r>
              <w:t xml:space="preserve">, and</w:t>
            </w:r>
            <w:r>
              <w:t xml:space="preserve"> </w:t>
            </w:r>
            <w:r>
              <w:rPr>
                <w:i/>
                <w:iCs/>
              </w:rPr>
              <w:t xml:space="preserve">payment.refunded</w:t>
            </w:r>
            <w:r>
              <w:t xml:space="preserve">, with an email to the customer.</w:t>
            </w:r>
          </w:p>
        </w:tc>
        <w:tc>
          <w:tcPr/>
          <w:p>
            <w:pPr>
              <w:pStyle w:val="Compact"/>
            </w:pPr>
            <w:r>
              <w:t xml:space="preserve">ADR-011 section 9;</w:t>
            </w:r>
            <w:r>
              <w:t xml:space="preserve"> </w:t>
            </w:r>
            <w:r>
              <w:rPr>
                <w:i/>
                <w:iCs/>
              </w:rPr>
              <w:t xml:space="preserve">PAYMENT_*</w:t>
            </w:r>
            <w:r>
              <w:t xml:space="preserve"> </w:t>
            </w:r>
            <w:r>
              <w:t xml:space="preserve">types in notification-service (migration 028).</w:t>
            </w:r>
          </w:p>
        </w:tc>
        <w:tc>
          <w:tcPr/>
          <w:p>
            <w:pPr>
              <w:pStyle w:val="Compact"/>
            </w:pPr>
            <w:r>
              <w:t xml:space="preserve">TD-015</w:t>
            </w:r>
          </w:p>
        </w:tc>
        <w:tc>
          <w:tcPr/>
          <w:p>
            <w:pPr>
              <w:pStyle w:val="Compact"/>
            </w:pPr>
            <w:r>
              <w:t xml:space="preserve">2026-10-08</w:t>
            </w:r>
          </w:p>
        </w:tc>
      </w:tr>
      <w:tr>
        <w:tc>
          <w:tcPr/>
          <w:p>
            <w:pPr>
              <w:pStyle w:val="Compact"/>
            </w:pPr>
            <w:r>
              <w:t xml:space="preserve">AC-07</w:t>
            </w:r>
          </w:p>
        </w:tc>
        <w:tc>
          <w:tcPr/>
          <w:p>
            <w:pPr>
              <w:pStyle w:val="Compact"/>
            </w:pPr>
            <w:r>
              <w:t xml:space="preserve">The same transaction reference could pay two bookings.</w:t>
            </w:r>
          </w:p>
        </w:tc>
        <w:tc>
          <w:tcPr/>
          <w:p>
            <w:pPr>
              <w:pStyle w:val="Compact"/>
            </w:pPr>
            <w:r>
              <w:t xml:space="preserve">P1</w:t>
            </w:r>
          </w:p>
        </w:tc>
        <w:tc>
          <w:tcPr/>
          <w:p>
            <w:pPr>
              <w:pStyle w:val="Compact"/>
            </w:pPr>
            <w:r>
              <w:t xml:space="preserve">The uniqueness of the reference was not validated when a payment was reported (control of ADR-008 and RF-016).</w:t>
            </w:r>
          </w:p>
        </w:tc>
        <w:tc>
          <w:tcPr/>
          <w:p>
            <w:pPr>
              <w:pStyle w:val="Compact"/>
            </w:pPr>
            <w:r>
              <w:t xml:space="preserve">Validation in payment-service with the error code</w:t>
            </w:r>
            <w:r>
              <w:t xml:space="preserve"> </w:t>
            </w:r>
            <w:r>
              <w:rPr>
                <w:i/>
                <w:iCs/>
              </w:rPr>
              <w:t xml:space="preserve">TRANSACTION_REFERENCE_REUSED</w:t>
            </w:r>
            <w:r>
              <w:t xml:space="preserve">.</w:t>
            </w:r>
          </w:p>
        </w:tc>
        <w:tc>
          <w:tcPr/>
          <w:p>
            <w:pPr>
              <w:pStyle w:val="Compact"/>
            </w:pPr>
            <w:r>
              <w:rPr>
                <w:i/>
                <w:iCs/>
              </w:rPr>
              <w:t xml:space="preserve">ErrorCodes.cs</w:t>
            </w:r>
            <w:r>
              <w:t xml:space="preserve"> </w:t>
            </w:r>
            <w:r>
              <w:t xml:space="preserve">of payment-service.</w:t>
            </w:r>
          </w:p>
        </w:tc>
        <w:tc>
          <w:tcPr/>
          <w:p>
            <w:pPr>
              <w:pStyle w:val="Compact"/>
            </w:pPr>
            <w:r>
              <w:t xml:space="preserve">TD-016</w:t>
            </w:r>
          </w:p>
        </w:tc>
        <w:tc>
          <w:tcPr/>
          <w:p>
            <w:pPr>
              <w:pStyle w:val="Compact"/>
            </w:pPr>
            <w:r>
              <w:t xml:space="preserve">2026-10-08</w:t>
            </w:r>
          </w:p>
        </w:tc>
      </w:tr>
      <w:tr>
        <w:tc>
          <w:tcPr/>
          <w:p>
            <w:pPr>
              <w:pStyle w:val="Compact"/>
            </w:pPr>
            <w:r>
              <w:t xml:space="preserve">AC-08</w:t>
            </w:r>
          </w:p>
        </w:tc>
        <w:tc>
          <w:tcPr/>
          <w:p>
            <w:pPr>
              <w:pStyle w:val="Compact"/>
            </w:pPr>
            <w:r>
              <w:t xml:space="preserve">payment-service only tested its domain; the role and conflict (409) rules were unprotected.</w:t>
            </w:r>
          </w:p>
        </w:tc>
        <w:tc>
          <w:tcPr/>
          <w:p>
            <w:pPr>
              <w:pStyle w:val="Compact"/>
            </w:pPr>
            <w:r>
              <w:t xml:space="preserve">P2</w:t>
            </w:r>
          </w:p>
        </w:tc>
        <w:tc>
          <w:tcPr/>
          <w:p>
            <w:pPr>
              <w:pStyle w:val="Compact"/>
            </w:pPr>
            <w:r>
              <w:t xml:space="preserve">Application and API tests were postponed when the service was built.</w:t>
            </w:r>
          </w:p>
        </w:tc>
        <w:tc>
          <w:tcPr/>
          <w:p>
            <w:pPr>
              <w:pStyle w:val="Compact"/>
            </w:pPr>
            <w:r>
              <w:t xml:space="preserve">Projects</w:t>
            </w:r>
            <w:r>
              <w:t xml:space="preserve"> </w:t>
            </w:r>
            <w:r>
              <w:rPr>
                <w:i/>
                <w:iCs/>
              </w:rPr>
              <w:t xml:space="preserve">PaymentService.Application.UnitTests</w:t>
            </w:r>
            <w:r>
              <w:t xml:space="preserve"> </w:t>
            </w:r>
            <w:r>
              <w:t xml:space="preserve">and</w:t>
            </w:r>
            <w:r>
              <w:t xml:space="preserve"> </w:t>
            </w:r>
            <w:r>
              <w:rPr>
                <w:i/>
                <w:iCs/>
              </w:rPr>
              <w:t xml:space="preserve">Infrastructure.IntegrationTests</w:t>
            </w:r>
            <w:r>
              <w:t xml:space="preserve">.</w:t>
            </w:r>
          </w:p>
        </w:tc>
        <w:tc>
          <w:tcPr/>
          <w:p>
            <w:pPr>
              <w:pStyle w:val="Compact"/>
            </w:pPr>
            <w:r>
              <w:rPr>
                <w:i/>
                <w:iCs/>
              </w:rPr>
              <w:t xml:space="preserve">tests/</w:t>
            </w:r>
            <w:r>
              <w:t xml:space="preserve"> </w:t>
            </w:r>
            <w:r>
              <w:t xml:space="preserve">folder with command, query, promotion, and persistence tests.</w:t>
            </w:r>
          </w:p>
        </w:tc>
        <w:tc>
          <w:tcPr/>
          <w:p>
            <w:pPr>
              <w:pStyle w:val="Compact"/>
            </w:pPr>
            <w:r>
              <w:t xml:space="preserve">TD-018</w:t>
            </w:r>
          </w:p>
        </w:tc>
        <w:tc>
          <w:tcPr/>
          <w:p>
            <w:pPr>
              <w:pStyle w:val="Compact"/>
            </w:pPr>
            <w:r>
              <w:t xml:space="preserve">2026-10-08</w:t>
            </w:r>
          </w:p>
        </w:tc>
      </w:tr>
      <w:tr>
        <w:tc>
          <w:tcPr/>
          <w:p>
            <w:pPr>
              <w:pStyle w:val="Compact"/>
            </w:pPr>
            <w:r>
              <w:t xml:space="preserve">AC-09</w:t>
            </w:r>
          </w:p>
        </w:tc>
        <w:tc>
          <w:tcPr/>
          <w:p>
            <w:pPr>
              <w:pStyle w:val="Compact"/>
            </w:pPr>
            <w:r>
              <w:t xml:space="preserve">Points earned by a booking were not reversed when its payment was refunded, and two simultaneous movements could leave a wrong balance.</w:t>
            </w:r>
          </w:p>
        </w:tc>
        <w:tc>
          <w:tcPr/>
          <w:p>
            <w:pPr>
              <w:pStyle w:val="Compact"/>
            </w:pPr>
            <w:r>
              <w:t xml:space="preserve">P1</w:t>
            </w:r>
          </w:p>
        </w:tc>
        <w:tc>
          <w:tcPr/>
          <w:p>
            <w:pPr>
              <w:pStyle w:val="Compact"/>
            </w:pPr>
            <w:r>
              <w:t xml:space="preserve">The points ledger had no reversal movement and no concurrency control.</w:t>
            </w:r>
          </w:p>
        </w:tc>
        <w:tc>
          <w:tcPr/>
          <w:p>
            <w:pPr>
              <w:pStyle w:val="Compact"/>
            </w:pPr>
            <w:r>
              <w:rPr>
                <w:i/>
                <w:iCs/>
              </w:rPr>
              <w:t xml:space="preserve">REVERSED</w:t>
            </w:r>
            <w:r>
              <w:t xml:space="preserve"> </w:t>
            </w:r>
            <w:r>
              <w:t xml:space="preserve">movement type and</w:t>
            </w:r>
            <w:r>
              <w:t xml:space="preserve"> </w:t>
            </w:r>
            <w:r>
              <w:rPr>
                <w:i/>
                <w:iCs/>
              </w:rPr>
              <w:t xml:space="preserve">sequence_no</w:t>
            </w:r>
            <w:r>
              <w:t xml:space="preserve"> </w:t>
            </w:r>
            <w:r>
              <w:t xml:space="preserve">column unique per customer (migration</w:t>
            </w:r>
            <w:r>
              <w:t xml:space="preserve"> </w:t>
            </w:r>
            <w:r>
              <w:rPr>
                <w:i/>
                <w:iCs/>
              </w:rPr>
              <w:t xml:space="preserve">pay-020</w:t>
            </w:r>
            <w:r>
              <w:t xml:space="preserve">); the second concurrent movement answers 409.</w:t>
            </w:r>
          </w:p>
        </w:tc>
        <w:tc>
          <w:tcPr/>
          <w:p>
            <w:pPr>
              <w:pStyle w:val="Compact"/>
            </w:pPr>
            <w:r>
              <w:t xml:space="preserve">Migration</w:t>
            </w:r>
            <w:r>
              <w:t xml:space="preserve"> </w:t>
            </w:r>
            <w:r>
              <w:rPr>
                <w:i/>
                <w:iCs/>
              </w:rPr>
              <w:t xml:space="preserve">020-loyalty-reversal-and-sequence.sql</w:t>
            </w:r>
            <w:r>
              <w:t xml:space="preserve">.</w:t>
            </w:r>
          </w:p>
        </w:tc>
        <w:tc>
          <w:tcPr/>
          <w:p>
            <w:pPr>
              <w:pStyle w:val="Compact"/>
            </w:pPr>
            <w:r>
              <w:t xml:space="preserve">ADR-015</w:t>
            </w:r>
          </w:p>
        </w:tc>
        <w:tc>
          <w:tcPr/>
          <w:p>
            <w:pPr>
              <w:pStyle w:val="Compact"/>
            </w:pPr>
            <w:r>
              <w:t xml:space="preserve">2026-10-08</w:t>
            </w:r>
          </w:p>
        </w:tc>
      </w:tr>
      <w:tr>
        <w:tc>
          <w:tcPr/>
          <w:p>
            <w:pPr>
              <w:pStyle w:val="Compact"/>
            </w:pPr>
            <w:r>
              <w:t xml:space="preserve">AC-10</w:t>
            </w:r>
          </w:p>
        </w:tc>
        <w:tc>
          <w:tcPr/>
          <w:p>
            <w:pPr>
              <w:pStyle w:val="Compact"/>
            </w:pPr>
            <w:r>
              <w:t xml:space="preserve">Payment approval compared the booking total with itself and accepted invalid images.</w:t>
            </w:r>
          </w:p>
        </w:tc>
        <w:tc>
          <w:tcPr/>
          <w:p>
            <w:pPr>
              <w:pStyle w:val="Compact"/>
            </w:pPr>
            <w:r>
              <w:t xml:space="preserve">P1</w:t>
            </w:r>
          </w:p>
        </w:tc>
        <w:tc>
          <w:tcPr/>
          <w:p>
            <w:pPr>
              <w:pStyle w:val="Compact"/>
            </w:pPr>
            <w:r>
              <w:t xml:space="preserve">The amount declared by the customer was neither sent nor compared.</w:t>
            </w:r>
          </w:p>
        </w:tc>
        <w:tc>
          <w:tcPr/>
          <w:p>
            <w:pPr>
              <w:pStyle w:val="Compact"/>
            </w:pPr>
            <w:r>
              <w:t xml:space="preserve">The paid amount is sent and compared with the amount due in the review window, and images are validated as PNG or JPG.</w:t>
            </w:r>
          </w:p>
        </w:tc>
        <w:tc>
          <w:tcPr/>
          <w:p>
            <w:pPr>
              <w:pStyle w:val="Compact"/>
            </w:pPr>
            <w:r>
              <w:t xml:space="preserve">payment-service and web commits of 2026-10-08.</w:t>
            </w:r>
          </w:p>
        </w:tc>
        <w:tc>
          <w:tcPr/>
          <w:p>
            <w:pPr>
              <w:pStyle w:val="Compact"/>
            </w:pPr>
            <w:r>
              <w:t xml:space="preserve">Manuals v3.0</w:t>
            </w:r>
          </w:p>
        </w:tc>
        <w:tc>
          <w:tcPr/>
          <w:p>
            <w:pPr>
              <w:pStyle w:val="Compact"/>
            </w:pPr>
            <w:r>
              <w:t xml:space="preserve">2026-10-08</w:t>
            </w:r>
          </w:p>
        </w:tc>
      </w:tr>
      <w:tr>
        <w:tc>
          <w:tcPr/>
          <w:p>
            <w:pPr>
              <w:pStyle w:val="Compact"/>
            </w:pPr>
            <w:r>
              <w:t xml:space="preserve">AC-11</w:t>
            </w:r>
          </w:p>
        </w:tc>
        <w:tc>
          <w:tcPr/>
          <w:p>
            <w:pPr>
              <w:pStyle w:val="Compact"/>
            </w:pPr>
            <w:r>
              <w:t xml:space="preserve">A "custom roles" catalog existed with no effect on authorization, contradicting ADR-010.</w:t>
            </w:r>
          </w:p>
        </w:tc>
        <w:tc>
          <w:tcPr/>
          <w:p>
            <w:pPr>
              <w:pStyle w:val="Compact"/>
            </w:pPr>
            <w:r>
              <w:t xml:space="preserve">P2</w:t>
            </w:r>
          </w:p>
        </w:tc>
        <w:tc>
          <w:tcPr/>
          <w:p>
            <w:pPr>
              <w:pStyle w:val="Compact"/>
            </w:pPr>
            <w:r>
              <w:t xml:space="preserve">A feature was built without checking it against the recorded decisions.</w:t>
            </w:r>
          </w:p>
        </w:tc>
        <w:tc>
          <w:tcPr/>
          <w:p>
            <w:pPr>
              <w:pStyle w:val="Compact"/>
            </w:pPr>
            <w:r>
              <w:rPr>
                <w:i/>
                <w:iCs/>
              </w:rPr>
              <w:t xml:space="preserve">security.custom_role</w:t>
            </w:r>
            <w:r>
              <w:t xml:space="preserve"> </w:t>
            </w:r>
            <w:r>
              <w:t xml:space="preserve">was removed (migration 026); the three roles stay fixed and the permission matrix of</w:t>
            </w:r>
            <w:r>
              <w:t xml:space="preserve"> </w:t>
            </w:r>
            <w:r>
              <w:rPr>
                <w:i/>
                <w:iCs/>
              </w:rPr>
              <w:t xml:space="preserve">security.role_permission</w:t>
            </w:r>
            <w:r>
              <w:t xml:space="preserve"> </w:t>
            </w:r>
            <w:r>
              <w:t xml:space="preserve">is edited.</w:t>
            </w:r>
          </w:p>
        </w:tc>
        <w:tc>
          <w:tcPr/>
          <w:p>
            <w:pPr>
              <w:pStyle w:val="Compact"/>
            </w:pPr>
            <w:r>
              <w:t xml:space="preserve">ADR-015 section 2; endpoint</w:t>
            </w:r>
            <w:r>
              <w:t xml:space="preserve"> </w:t>
            </w:r>
            <w:r>
              <w:rPr>
                <w:i/>
                <w:iCs/>
              </w:rPr>
              <w:t xml:space="preserve">/api/v1/admin/roles-permissions</w:t>
            </w:r>
            <w:r>
              <w:t xml:space="preserve">.</w:t>
            </w:r>
          </w:p>
        </w:tc>
        <w:tc>
          <w:tcPr/>
          <w:p>
            <w:pPr>
              <w:pStyle w:val="Compact"/>
            </w:pPr>
            <w:r>
              <w:t xml:space="preserve">ADR-015</w:t>
            </w:r>
          </w:p>
        </w:tc>
        <w:tc>
          <w:tcPr/>
          <w:p>
            <w:pPr>
              <w:pStyle w:val="Compact"/>
            </w:pPr>
            <w:r>
              <w:t xml:space="preserve">2026-10-08</w:t>
            </w:r>
          </w:p>
        </w:tc>
      </w:tr>
      <w:tr>
        <w:tc>
          <w:tcPr/>
          <w:p>
            <w:pPr>
              <w:pStyle w:val="Compact"/>
            </w:pPr>
            <w:r>
              <w:t xml:space="preserve">AC-12</w:t>
            </w:r>
          </w:p>
        </w:tc>
        <w:tc>
          <w:tcPr/>
          <w:p>
            <w:pPr>
              <w:pStyle w:val="Compact"/>
            </w:pPr>
            <w:r>
              <w:t xml:space="preserve">A fixed operator-per-bay assignment had been built, contrary to ADR-010.</w:t>
            </w:r>
          </w:p>
        </w:tc>
        <w:tc>
          <w:tcPr/>
          <w:p>
            <w:pPr>
              <w:pStyle w:val="Compact"/>
            </w:pPr>
            <w:r>
              <w:t xml:space="preserve">P2</w:t>
            </w:r>
          </w:p>
        </w:tc>
        <w:tc>
          <w:tcPr/>
          <w:p>
            <w:pPr>
              <w:pStyle w:val="Compact"/>
            </w:pPr>
            <w:r>
              <w:t xml:space="preserve">Same as AC-11.</w:t>
            </w:r>
          </w:p>
        </w:tc>
        <w:tc>
          <w:tcPr/>
          <w:p>
            <w:pPr>
              <w:pStyle w:val="Compact"/>
            </w:pPr>
            <w:r>
              <w:t xml:space="preserve">The</w:t>
            </w:r>
            <w:r>
              <w:t xml:space="preserve"> </w:t>
            </w:r>
            <w:r>
              <w:rPr>
                <w:i/>
                <w:iCs/>
              </w:rPr>
              <w:t xml:space="preserve">service_bay.operator_id</w:t>
            </w:r>
            <w:r>
              <w:t xml:space="preserve"> </w:t>
            </w:r>
            <w:r>
              <w:t xml:space="preserve">column was reverted (migration 024); the bay is chosen per booking and the operator per execution.</w:t>
            </w:r>
          </w:p>
        </w:tc>
        <w:tc>
          <w:tcPr/>
          <w:p>
            <w:pPr>
              <w:pStyle w:val="Compact"/>
            </w:pPr>
            <w:r>
              <w:t xml:space="preserve">ADR-015 section 1.</w:t>
            </w:r>
          </w:p>
        </w:tc>
        <w:tc>
          <w:tcPr/>
          <w:p>
            <w:pPr>
              <w:pStyle w:val="Compact"/>
            </w:pPr>
            <w:r>
              <w:t xml:space="preserve">ADR-015</w:t>
            </w:r>
          </w:p>
        </w:tc>
        <w:tc>
          <w:tcPr/>
          <w:p>
            <w:pPr>
              <w:pStyle w:val="Compact"/>
            </w:pPr>
            <w:r>
              <w:t xml:space="preserve">2026-10-08</w:t>
            </w:r>
          </w:p>
        </w:tc>
      </w:tr>
      <w:tr>
        <w:tc>
          <w:tcPr/>
          <w:p>
            <w:pPr>
              <w:pStyle w:val="Compact"/>
            </w:pPr>
            <w:r>
              <w:t xml:space="preserve">AC-13</w:t>
            </w:r>
          </w:p>
        </w:tc>
        <w:tc>
          <w:tcPr/>
          <w:p>
            <w:pPr>
              <w:pStyle w:val="Compact"/>
            </w:pPr>
            <w:r>
              <w:t xml:space="preserve">Promotions showed a package price that was never applied to the charge.</w:t>
            </w:r>
          </w:p>
        </w:tc>
        <w:tc>
          <w:tcPr/>
          <w:p>
            <w:pPr>
              <w:pStyle w:val="Compact"/>
            </w:pPr>
            <w:r>
              <w:t xml:space="preserve">P2</w:t>
            </w:r>
          </w:p>
        </w:tc>
        <w:tc>
          <w:tcPr/>
          <w:p>
            <w:pPr>
              <w:pStyle w:val="Compact"/>
            </w:pPr>
            <w:r>
              <w:t xml:space="preserve">The promotions model was used for display only.</w:t>
            </w:r>
          </w:p>
        </w:tc>
        <w:tc>
          <w:tcPr/>
          <w:p>
            <w:pPr>
              <w:pStyle w:val="Compact"/>
            </w:pPr>
            <w:r>
              <w:t xml:space="preserve">Coupons with a real percentage discount, redeemable with points (</w:t>
            </w:r>
            <w:r>
              <w:rPr>
                <w:i/>
                <w:iCs/>
              </w:rPr>
              <w:t xml:space="preserve">POST /api/v1/loyalty/redeem</w:t>
            </w:r>
            <w:r>
              <w:t xml:space="preserve">), and a form without price, duration, or status.</w:t>
            </w:r>
          </w:p>
        </w:tc>
        <w:tc>
          <w:tcPr/>
          <w:p>
            <w:pPr>
              <w:pStyle w:val="Compact"/>
            </w:pPr>
            <w:r>
              <w:t xml:space="preserve">ADR-015 sections 3 and 5.</w:t>
            </w:r>
          </w:p>
        </w:tc>
        <w:tc>
          <w:tcPr/>
          <w:p>
            <w:pPr>
              <w:pStyle w:val="Compact"/>
            </w:pPr>
            <w:r>
              <w:t xml:space="preserve">ADR-015</w:t>
            </w:r>
          </w:p>
        </w:tc>
        <w:tc>
          <w:tcPr/>
          <w:p>
            <w:pPr>
              <w:pStyle w:val="Compact"/>
            </w:pPr>
            <w:r>
              <w:t xml:space="preserve">2026-10-09</w:t>
            </w:r>
          </w:p>
        </w:tc>
      </w:tr>
      <w:tr>
        <w:tc>
          <w:tcPr/>
          <w:p>
            <w:pPr>
              <w:pStyle w:val="Compact"/>
            </w:pPr>
            <w:r>
              <w:t xml:space="preserve">AC-14</w:t>
            </w:r>
          </w:p>
        </w:tc>
        <w:tc>
          <w:tcPr/>
          <w:p>
            <w:pPr>
              <w:pStyle w:val="Compact"/>
            </w:pPr>
            <w:r>
              <w:t xml:space="preserve">When a service was edited, its loyalty points went back to 0.</w:t>
            </w:r>
          </w:p>
        </w:tc>
        <w:tc>
          <w:tcPr/>
          <w:p>
            <w:pPr>
              <w:pStyle w:val="Compact"/>
            </w:pPr>
            <w:r>
              <w:t xml:space="preserve">P2</w:t>
            </w:r>
          </w:p>
        </w:tc>
        <w:tc>
          <w:tcPr/>
          <w:p>
            <w:pPr>
              <w:pStyle w:val="Compact"/>
            </w:pPr>
            <w:r>
              <w:t xml:space="preserve">booking-service binds the field to a primitive</w:t>
            </w:r>
            <w:r>
              <w:t xml:space="preserve"> </w:t>
            </w:r>
            <w:r>
              <w:rPr>
                <w:i/>
                <w:iCs/>
              </w:rPr>
              <w:t xml:space="preserve">int</w:t>
            </w:r>
            <w:r>
              <w:t xml:space="preserve"> </w:t>
            </w:r>
            <w:r>
              <w:t xml:space="preserve">and the clients omitted the field.</w:t>
            </w:r>
          </w:p>
        </w:tc>
        <w:tc>
          <w:tcPr/>
          <w:p>
            <w:pPr>
              <w:pStyle w:val="Compact"/>
            </w:pPr>
            <w:r>
              <w:t xml:space="preserve">The web and the app always send</w:t>
            </w:r>
            <w:r>
              <w:t xml:space="preserve"> </w:t>
            </w:r>
            <w:r>
              <w:rPr>
                <w:i/>
                <w:iCs/>
              </w:rPr>
              <w:t xml:space="preserve">loyaltyPoints</w:t>
            </w:r>
            <w:r>
              <w:t xml:space="preserve">; the app keeps the price of each vehicle type when editing.</w:t>
            </w:r>
          </w:p>
        </w:tc>
        <w:tc>
          <w:tcPr/>
          <w:p>
            <w:pPr>
              <w:pStyle w:val="Compact"/>
            </w:pPr>
            <w:r>
              <w:t xml:space="preserve">ADR-015 section 5; mobile app commits of 2026-10-09.</w:t>
            </w:r>
          </w:p>
        </w:tc>
        <w:tc>
          <w:tcPr/>
          <w:p>
            <w:pPr>
              <w:pStyle w:val="Compact"/>
            </w:pPr>
            <w:r>
              <w:t xml:space="preserve">ADR-015</w:t>
            </w:r>
          </w:p>
        </w:tc>
        <w:tc>
          <w:tcPr/>
          <w:p>
            <w:pPr>
              <w:pStyle w:val="Compact"/>
            </w:pPr>
            <w:r>
              <w:t xml:space="preserve">2026-10-09</w:t>
            </w:r>
          </w:p>
        </w:tc>
      </w:tr>
      <w:tr>
        <w:tc>
          <w:tcPr/>
          <w:p>
            <w:pPr>
              <w:pStyle w:val="Compact"/>
            </w:pPr>
            <w:r>
              <w:t xml:space="preserve">AC-15</w:t>
            </w:r>
          </w:p>
        </w:tc>
        <w:tc>
          <w:tcPr/>
          <w:p>
            <w:pPr>
              <w:pStyle w:val="Compact"/>
            </w:pPr>
            <w:r>
              <w:t xml:space="preserve">"Pay" was offered on bookings already paid or under review.</w:t>
            </w:r>
          </w:p>
        </w:tc>
        <w:tc>
          <w:tcPr/>
          <w:p>
            <w:pPr>
              <w:pStyle w:val="Compact"/>
            </w:pPr>
            <w:r>
              <w:t xml:space="preserve">P2</w:t>
            </w:r>
          </w:p>
        </w:tc>
        <w:tc>
          <w:tcPr/>
          <w:p>
            <w:pPr>
              <w:pStyle w:val="Compact"/>
            </w:pPr>
            <w:r>
              <w:t xml:space="preserve">Each screen repeated the payment rule instead of asking payment-service.</w:t>
            </w:r>
          </w:p>
        </w:tc>
        <w:tc>
          <w:tcPr/>
          <w:p>
            <w:pPr>
              <w:pStyle w:val="Compact"/>
            </w:pPr>
            <w:r>
              <w:t xml:space="preserve">Endpoint</w:t>
            </w:r>
            <w:r>
              <w:t xml:space="preserve"> </w:t>
            </w:r>
            <w:r>
              <w:rPr>
                <w:i/>
                <w:iCs/>
              </w:rPr>
              <w:t xml:space="preserve">GET /api/v1/payments/me/bookings</w:t>
            </w:r>
            <w:r>
              <w:t xml:space="preserve"> </w:t>
            </w:r>
            <w:r>
              <w:t xml:space="preserve">with the</w:t>
            </w:r>
            <w:r>
              <w:t xml:space="preserve"> </w:t>
            </w:r>
            <w:r>
              <w:rPr>
                <w:i/>
                <w:iCs/>
              </w:rPr>
              <w:t xml:space="preserve">payable</w:t>
            </w:r>
            <w:r>
              <w:t xml:space="preserve"> </w:t>
            </w:r>
            <w:r>
              <w:t xml:space="preserve">flag; the web and the app show the button only with that flag.</w:t>
            </w:r>
          </w:p>
        </w:tc>
        <w:tc>
          <w:tcPr/>
          <w:p>
            <w:pPr>
              <w:pStyle w:val="Compact"/>
            </w:pPr>
            <w:r>
              <w:t xml:space="preserve">ADR-015 section 5.</w:t>
            </w:r>
          </w:p>
        </w:tc>
        <w:tc>
          <w:tcPr/>
          <w:p>
            <w:pPr>
              <w:pStyle w:val="Compact"/>
            </w:pPr>
            <w:r>
              <w:t xml:space="preserve">ADR-015</w:t>
            </w:r>
          </w:p>
        </w:tc>
        <w:tc>
          <w:tcPr/>
          <w:p>
            <w:pPr>
              <w:pStyle w:val="Compact"/>
            </w:pPr>
            <w:r>
              <w:t xml:space="preserve">2026-10-09</w:t>
            </w:r>
          </w:p>
        </w:tc>
      </w:tr>
      <w:tr>
        <w:tc>
          <w:tcPr/>
          <w:p>
            <w:pPr>
              <w:pStyle w:val="Compact"/>
            </w:pPr>
            <w:r>
              <w:t xml:space="preserve">AC-16</w:t>
            </w:r>
          </w:p>
        </w:tc>
        <w:tc>
          <w:tcPr/>
          <w:p>
            <w:pPr>
              <w:pStyle w:val="Compact"/>
            </w:pPr>
            <w:r>
              <w:t xml:space="preserve">The notification switches were saved only in the browser or the phone and had no effect.</w:t>
            </w:r>
          </w:p>
        </w:tc>
        <w:tc>
          <w:tcPr/>
          <w:p>
            <w:pPr>
              <w:pStyle w:val="Compact"/>
            </w:pPr>
            <w:r>
              <w:t xml:space="preserve">P2</w:t>
            </w:r>
          </w:p>
        </w:tc>
        <w:tc>
          <w:tcPr/>
          <w:p>
            <w:pPr>
              <w:pStyle w:val="Compact"/>
            </w:pPr>
            <w:r>
              <w:t xml:space="preserve">There were no columns for those preferences in the account.</w:t>
            </w:r>
          </w:p>
        </w:tc>
        <w:tc>
          <w:tcPr/>
          <w:p>
            <w:pPr>
              <w:pStyle w:val="Compact"/>
            </w:pPr>
            <w:r>
              <w:t xml:space="preserve">Columns in</w:t>
            </w:r>
            <w:r>
              <w:t xml:space="preserve"> </w:t>
            </w:r>
            <w:r>
              <w:rPr>
                <w:i/>
                <w:iCs/>
              </w:rPr>
              <w:t xml:space="preserve">security.user_preference</w:t>
            </w:r>
            <w:r>
              <w:t xml:space="preserve"> </w:t>
            </w:r>
            <w:r>
              <w:t xml:space="preserve">(migration 030), partial update of preferences, and application of the switches in notification-service.</w:t>
            </w:r>
          </w:p>
        </w:tc>
        <w:tc>
          <w:tcPr/>
          <w:p>
            <w:pPr>
              <w:pStyle w:val="Compact"/>
            </w:pPr>
            <w:r>
              <w:t xml:space="preserve">ADR-011 section 12.</w:t>
            </w:r>
          </w:p>
        </w:tc>
        <w:tc>
          <w:tcPr/>
          <w:p>
            <w:pPr>
              <w:pStyle w:val="Compact"/>
            </w:pPr>
            <w:r>
              <w:t xml:space="preserve">ADR-011</w:t>
            </w:r>
          </w:p>
        </w:tc>
        <w:tc>
          <w:tcPr/>
          <w:p>
            <w:pPr>
              <w:pStyle w:val="Compact"/>
            </w:pPr>
            <w:r>
              <w:t xml:space="preserve">2026-10-09</w:t>
            </w:r>
          </w:p>
        </w:tc>
      </w:tr>
      <w:tr>
        <w:tc>
          <w:tcPr/>
          <w:p>
            <w:pPr>
              <w:pStyle w:val="Compact"/>
            </w:pPr>
            <w:r>
              <w:t xml:space="preserve">AC-17</w:t>
            </w:r>
          </w:p>
        </w:tc>
        <w:tc>
          <w:tcPr/>
          <w:p>
            <w:pPr>
              <w:pStyle w:val="Compact"/>
            </w:pPr>
            <w:r>
              <w:t xml:space="preserve">Theme and language were stored per browser, and a second account on the same device inherited them.</w:t>
            </w:r>
          </w:p>
        </w:tc>
        <w:tc>
          <w:tcPr/>
          <w:p>
            <w:pPr>
              <w:pStyle w:val="Compact"/>
            </w:pPr>
            <w:r>
              <w:t xml:space="preserve">P2</w:t>
            </w:r>
          </w:p>
        </w:tc>
        <w:tc>
          <w:tcPr/>
          <w:p>
            <w:pPr>
              <w:pStyle w:val="Compact"/>
            </w:pPr>
            <w:r>
              <w:t xml:space="preserve">Preferences were read from</w:t>
            </w:r>
            <w:r>
              <w:t xml:space="preserve"> </w:t>
            </w:r>
            <w:r>
              <w:rPr>
                <w:i/>
                <w:iCs/>
              </w:rPr>
              <w:t xml:space="preserve">localStorage</w:t>
            </w:r>
            <w:r>
              <w:t xml:space="preserve"> </w:t>
            </w:r>
            <w:r>
              <w:t xml:space="preserve">without querying the account.</w:t>
            </w:r>
          </w:p>
        </w:tc>
        <w:tc>
          <w:tcPr/>
          <w:p>
            <w:pPr>
              <w:pStyle w:val="Compact"/>
            </w:pPr>
            <w:r>
              <w:t xml:space="preserve">Load after login and save with</w:t>
            </w:r>
            <w:r>
              <w:t xml:space="preserve"> </w:t>
            </w:r>
            <w:r>
              <w:rPr>
                <w:i/>
                <w:iCs/>
              </w:rPr>
              <w:t xml:space="preserve">GET/PUT /api/v1/users/me/preferences</w:t>
            </w:r>
            <w:r>
              <w:t xml:space="preserve">; palettes accepted by security-service (migration 020).</w:t>
            </w:r>
          </w:p>
        </w:tc>
        <w:tc>
          <w:tcPr/>
          <w:p>
            <w:pPr>
              <w:pStyle w:val="Compact"/>
            </w:pPr>
            <w:r>
              <w:rPr>
                <w:i/>
                <w:iCs/>
              </w:rPr>
              <w:t xml:space="preserve">core/services/preferences.ts</w:t>
            </w:r>
            <w:r>
              <w:t xml:space="preserve"> </w:t>
            </w:r>
            <w:r>
              <w:t xml:space="preserve">of the web.</w:t>
            </w:r>
          </w:p>
        </w:tc>
        <w:tc>
          <w:tcPr/>
          <w:p>
            <w:pPr>
              <w:pStyle w:val="Compact"/>
            </w:pPr>
            <w:r>
              <w:t xml:space="preserve">TD-002</w:t>
            </w:r>
          </w:p>
        </w:tc>
        <w:tc>
          <w:tcPr/>
          <w:p>
            <w:pPr>
              <w:pStyle w:val="Compact"/>
            </w:pPr>
            <w:r>
              <w:t xml:space="preserve">2026-10-09</w:t>
            </w:r>
          </w:p>
        </w:tc>
      </w:tr>
      <w:tr>
        <w:tc>
          <w:tcPr/>
          <w:p>
            <w:pPr>
              <w:pStyle w:val="Compact"/>
            </w:pPr>
            <w:r>
              <w:t xml:space="preserve">AC-18</w:t>
            </w:r>
          </w:p>
        </w:tc>
        <w:tc>
          <w:tcPr/>
          <w:p>
            <w:pPr>
              <w:pStyle w:val="Compact"/>
            </w:pPr>
            <w:r>
              <w:t xml:space="preserve">The administrator could send any notification type by hand (for example, a fake "payment approved").</w:t>
            </w:r>
          </w:p>
        </w:tc>
        <w:tc>
          <w:tcPr/>
          <w:p>
            <w:pPr>
              <w:pStyle w:val="Compact"/>
            </w:pPr>
            <w:r>
              <w:t xml:space="preserve">P1</w:t>
            </w:r>
          </w:p>
        </w:tc>
        <w:tc>
          <w:tcPr/>
          <w:p>
            <w:pPr>
              <w:pStyle w:val="Compact"/>
            </w:pPr>
            <w:r>
              <w:t xml:space="preserve">The manual endpoint did not restrict the type.</w:t>
            </w:r>
          </w:p>
        </w:tc>
        <w:tc>
          <w:tcPr/>
          <w:p>
            <w:pPr>
              <w:pStyle w:val="Compact"/>
            </w:pPr>
            <w:r>
              <w:t xml:space="preserve">Only</w:t>
            </w:r>
            <w:r>
              <w:t xml:space="preserve"> </w:t>
            </w:r>
            <w:r>
              <w:rPr>
                <w:i/>
                <w:iCs/>
              </w:rPr>
              <w:t xml:space="preserve">SYSTEM_MESSAGE</w:t>
            </w:r>
            <w:r>
              <w:t xml:space="preserve"> </w:t>
            </w:r>
            <w:r>
              <w:t xml:space="preserve">and</w:t>
            </w:r>
            <w:r>
              <w:t xml:space="preserve"> </w:t>
            </w:r>
            <w:r>
              <w:rPr>
                <w:i/>
                <w:iCs/>
              </w:rPr>
              <w:t xml:space="preserve">INSPECTION_REPORT</w:t>
            </w:r>
            <w:r>
              <w:t xml:space="preserve"> </w:t>
            </w:r>
            <w:r>
              <w:t xml:space="preserve">are accepted; any other type answers 400</w:t>
            </w:r>
            <w:r>
              <w:t xml:space="preserve"> </w:t>
            </w:r>
            <w:r>
              <w:rPr>
                <w:i/>
                <w:iCs/>
              </w:rPr>
              <w:t xml:space="preserve">NOTIFICATION_TYPE_NOT_ALLOWED</w:t>
            </w:r>
            <w:r>
              <w:t xml:space="preserve">.</w:t>
            </w:r>
          </w:p>
        </w:tc>
        <w:tc>
          <w:tcPr/>
          <w:p>
            <w:pPr>
              <w:pStyle w:val="Compact"/>
            </w:pPr>
            <w:r>
              <w:t xml:space="preserve">ADR-011 section 11.</w:t>
            </w:r>
          </w:p>
        </w:tc>
        <w:tc>
          <w:tcPr/>
          <w:p>
            <w:pPr>
              <w:pStyle w:val="Compact"/>
            </w:pPr>
            <w:r>
              <w:t xml:space="preserve">Security review</w:t>
            </w:r>
          </w:p>
        </w:tc>
        <w:tc>
          <w:tcPr/>
          <w:p>
            <w:pPr>
              <w:pStyle w:val="Compact"/>
            </w:pPr>
            <w:r>
              <w:t xml:space="preserve">2026-10-09</w:t>
            </w:r>
          </w:p>
        </w:tc>
      </w:tr>
      <w:tr>
        <w:tc>
          <w:tcPr/>
          <w:p>
            <w:pPr>
              <w:pStyle w:val="Compact"/>
            </w:pPr>
            <w:r>
              <w:t xml:space="preserve">AC-19</w:t>
            </w:r>
          </w:p>
        </w:tc>
        <w:tc>
          <w:tcPr/>
          <w:p>
            <w:pPr>
              <w:pStyle w:val="Compact"/>
            </w:pPr>
            <w:r>
              <w:t xml:space="preserve">Null or nonexistent identifiers were accepted when updating the permissions of a role.</w:t>
            </w:r>
          </w:p>
        </w:tc>
        <w:tc>
          <w:tcPr/>
          <w:p>
            <w:pPr>
              <w:pStyle w:val="Compact"/>
            </w:pPr>
            <w:r>
              <w:t xml:space="preserve">P2</w:t>
            </w:r>
          </w:p>
        </w:tc>
        <w:tc>
          <w:tcPr/>
          <w:p>
            <w:pPr>
              <w:pStyle w:val="Compact"/>
            </w:pPr>
            <w:r>
              <w:t xml:space="preserve">Input validation was missing in the use case.</w:t>
            </w:r>
          </w:p>
        </w:tc>
        <w:tc>
          <w:tcPr/>
          <w:p>
            <w:pPr>
              <w:pStyle w:val="Compact"/>
            </w:pPr>
            <w:r>
              <w:t xml:space="preserve">Rejection with 400</w:t>
            </w:r>
            <w:r>
              <w:t xml:space="preserve"> </w:t>
            </w:r>
            <w:r>
              <w:rPr>
                <w:i/>
                <w:iCs/>
              </w:rPr>
              <w:t xml:space="preserve">UNKNOWN_PERMISSION</w:t>
            </w:r>
            <w:r>
              <w:t xml:space="preserve"> </w:t>
            </w:r>
            <w:r>
              <w:t xml:space="preserve">and a translated message in the web.</w:t>
            </w:r>
          </w:p>
        </w:tc>
        <w:tc>
          <w:tcPr/>
          <w:p>
            <w:pPr>
              <w:pStyle w:val="Compact"/>
            </w:pPr>
            <w:r>
              <w:t xml:space="preserve">security-service commit of 2026-10-08.</w:t>
            </w:r>
          </w:p>
        </w:tc>
        <w:tc>
          <w:tcPr/>
          <w:p>
            <w:pPr>
              <w:pStyle w:val="Compact"/>
            </w:pPr>
            <w:r>
              <w:t xml:space="preserve">ADR-015</w:t>
            </w:r>
          </w:p>
        </w:tc>
        <w:tc>
          <w:tcPr/>
          <w:p>
            <w:pPr>
              <w:pStyle w:val="Compact"/>
            </w:pPr>
            <w:r>
              <w:t xml:space="preserve">2026-10-08</w:t>
            </w:r>
          </w:p>
        </w:tc>
      </w:tr>
      <w:tr>
        <w:tc>
          <w:tcPr/>
          <w:p>
            <w:pPr>
              <w:pStyle w:val="Compact"/>
            </w:pPr>
            <w:r>
              <w:t xml:space="preserve">AC-20</w:t>
            </w:r>
          </w:p>
        </w:tc>
        <w:tc>
          <w:tcPr/>
          <w:p>
            <w:pPr>
              <w:pStyle w:val="Compact"/>
            </w:pPr>
            <w:r>
              <w:t xml:space="preserve">The inspection report was shared by WhatsApp, outside the system's channels.</w:t>
            </w:r>
          </w:p>
        </w:tc>
        <w:tc>
          <w:tcPr/>
          <w:p>
            <w:pPr>
              <w:pStyle w:val="Compact"/>
            </w:pPr>
            <w:r>
              <w:t xml:space="preserve">P3</w:t>
            </w:r>
          </w:p>
        </w:tc>
        <w:tc>
          <w:tcPr/>
          <w:p>
            <w:pPr>
              <w:pStyle w:val="Compact"/>
            </w:pPr>
            <w:r>
              <w:t xml:space="preserve">Earlier product decision.</w:t>
            </w:r>
          </w:p>
        </w:tc>
        <w:tc>
          <w:tcPr/>
          <w:p>
            <w:pPr>
              <w:pStyle w:val="Compact"/>
            </w:pPr>
            <w:r>
              <w:t xml:space="preserve">"Notify customer" button that sends the summary by notification and email (</w:t>
            </w:r>
            <w:r>
              <w:rPr>
                <w:i/>
                <w:iCs/>
              </w:rPr>
              <w:t xml:space="preserve">INSPECTION_REPORT</w:t>
            </w:r>
            <w:r>
              <w:t xml:space="preserve">); WhatsApp was removed from the business data and the help center.</w:t>
            </w:r>
          </w:p>
        </w:tc>
        <w:tc>
          <w:tcPr/>
          <w:p>
            <w:pPr>
              <w:pStyle w:val="Compact"/>
            </w:pPr>
            <w:r>
              <w:t xml:space="preserve">ADR-011 section 11; web commits of 2026-10-09.</w:t>
            </w:r>
          </w:p>
        </w:tc>
        <w:tc>
          <w:tcPr/>
          <w:p>
            <w:pPr>
              <w:pStyle w:val="Compact"/>
            </w:pPr>
            <w:r>
              <w:t xml:space="preserve">ADR-011</w:t>
            </w:r>
          </w:p>
        </w:tc>
        <w:tc>
          <w:tcPr/>
          <w:p>
            <w:pPr>
              <w:pStyle w:val="Compact"/>
            </w:pPr>
            <w:r>
              <w:t xml:space="preserve">2026-10-09</w:t>
            </w:r>
          </w:p>
        </w:tc>
      </w:tr>
      <w:tr>
        <w:tc>
          <w:tcPr/>
          <w:p>
            <w:pPr>
              <w:pStyle w:val="Compact"/>
            </w:pPr>
            <w:r>
              <w:t xml:space="preserve">AC-21</w:t>
            </w:r>
          </w:p>
        </w:tc>
        <w:tc>
          <w:tcPr/>
          <w:p>
            <w:pPr>
              <w:pStyle w:val="Compact"/>
            </w:pPr>
            <w:r>
              <w:t xml:space="preserve">The app opened in the browser with Expo (port 8081) was rejected by CORS.</w:t>
            </w:r>
          </w:p>
        </w:tc>
        <w:tc>
          <w:tcPr/>
          <w:p>
            <w:pPr>
              <w:pStyle w:val="Compact"/>
            </w:pPr>
            <w:r>
              <w:t xml:space="preserve">P2</w:t>
            </w:r>
          </w:p>
        </w:tc>
        <w:tc>
          <w:tcPr/>
          <w:p>
            <w:pPr>
              <w:pStyle w:val="Compact"/>
            </w:pPr>
            <w:r>
              <w:t xml:space="preserve">Origin 8081 was not in the default values.</w:t>
            </w:r>
          </w:p>
        </w:tc>
        <w:tc>
          <w:tcPr/>
          <w:p>
            <w:pPr>
              <w:pStyle w:val="Compact"/>
            </w:pPr>
            <w:r>
              <w:t xml:space="preserve">The default</w:t>
            </w:r>
            <w:r>
              <w:t xml:space="preserve"> </w:t>
            </w:r>
            <w:r>
              <w:rPr>
                <w:i/>
                <w:iCs/>
              </w:rPr>
              <w:t xml:space="preserve">CORS_ALLOWED_ORIGINS</w:t>
            </w:r>
            <w:r>
              <w:t xml:space="preserve"> </w:t>
            </w:r>
            <w:r>
              <w:t xml:space="preserve">includes</w:t>
            </w:r>
            <w:r>
              <w:t xml:space="preserve"> </w:t>
            </w:r>
            <w:r>
              <w:rPr>
                <w:i/>
                <w:iCs/>
              </w:rPr>
              <w:t xml:space="preserve">http://localhost:8081</w:t>
            </w:r>
            <w:r>
              <w:t xml:space="preserve"> </w:t>
            </w:r>
            <w:r>
              <w:t xml:space="preserve">in every service.</w:t>
            </w:r>
          </w:p>
        </w:tc>
        <w:tc>
          <w:tcPr/>
          <w:p>
            <w:pPr>
              <w:pStyle w:val="Compact"/>
            </w:pPr>
            <w:r>
              <w:rPr>
                <w:i/>
                <w:iCs/>
              </w:rPr>
              <w:t xml:space="preserve">lavarapido-infra</w:t>
            </w:r>
            <w:r>
              <w:t xml:space="preserve"> </w:t>
            </w:r>
            <w:r>
              <w:t xml:space="preserve">and gateway commits.</w:t>
            </w:r>
          </w:p>
        </w:tc>
        <w:tc>
          <w:tcPr/>
          <w:p>
            <w:pPr>
              <w:pStyle w:val="Compact"/>
            </w:pPr>
            <w:r>
              <w:t xml:space="preserve">—</w:t>
            </w:r>
          </w:p>
        </w:tc>
        <w:tc>
          <w:tcPr/>
          <w:p>
            <w:pPr>
              <w:pStyle w:val="Compact"/>
            </w:pPr>
            <w:r>
              <w:t xml:space="preserve">2026-10-09</w:t>
            </w:r>
          </w:p>
        </w:tc>
      </w:tr>
      <w:tr>
        <w:tc>
          <w:tcPr/>
          <w:p>
            <w:pPr>
              <w:pStyle w:val="Compact"/>
            </w:pPr>
            <w:r>
              <w:t xml:space="preserve">AC-22</w:t>
            </w:r>
          </w:p>
        </w:tc>
        <w:tc>
          <w:tcPr/>
          <w:p>
            <w:pPr>
              <w:pStyle w:val="Compact"/>
            </w:pPr>
            <w:r>
              <w:t xml:space="preserve">The old operator tasks route showed an empty page.</w:t>
            </w:r>
          </w:p>
        </w:tc>
        <w:tc>
          <w:tcPr/>
          <w:p>
            <w:pPr>
              <w:pStyle w:val="Compact"/>
            </w:pPr>
            <w:r>
              <w:t xml:space="preserve">P3</w:t>
            </w:r>
          </w:p>
        </w:tc>
        <w:tc>
          <w:tcPr/>
          <w:p>
            <w:pPr>
              <w:pStyle w:val="Compact"/>
            </w:pPr>
            <w:r>
              <w:t xml:space="preserve">Route without a component after a reorganization.</w:t>
            </w:r>
          </w:p>
        </w:tc>
        <w:tc>
          <w:tcPr/>
          <w:p>
            <w:pPr>
              <w:pStyle w:val="Compact"/>
            </w:pPr>
            <w:r>
              <w:t xml:space="preserve">Redirect to "Assigned services" and removal of the empty page.</w:t>
            </w:r>
          </w:p>
        </w:tc>
        <w:tc>
          <w:tcPr/>
          <w:p>
            <w:pPr>
              <w:pStyle w:val="Compact"/>
            </w:pPr>
            <w:r>
              <w:t xml:space="preserve">Web commit of 2026-10-09.</w:t>
            </w:r>
          </w:p>
        </w:tc>
        <w:tc>
          <w:tcPr/>
          <w:p>
            <w:pPr>
              <w:pStyle w:val="Compact"/>
            </w:pPr>
            <w:r>
              <w:t xml:space="preserve">—</w:t>
            </w:r>
          </w:p>
        </w:tc>
        <w:tc>
          <w:tcPr/>
          <w:p>
            <w:pPr>
              <w:pStyle w:val="Compact"/>
            </w:pPr>
            <w:r>
              <w:t xml:space="preserve">2026-10-09</w:t>
            </w:r>
          </w:p>
        </w:tc>
      </w:tr>
      <w:tr>
        <w:tc>
          <w:tcPr/>
          <w:p>
            <w:pPr>
              <w:pStyle w:val="Compact"/>
            </w:pPr>
            <w:r>
              <w:t xml:space="preserve">AC-23</w:t>
            </w:r>
          </w:p>
        </w:tc>
        <w:tc>
          <w:tcPr/>
          <w:p>
            <w:pPr>
              <w:pStyle w:val="Compact"/>
            </w:pPr>
            <w:r>
              <w:t xml:space="preserve">Manuals v3.0 became outdated by the changes of October 8 and 9 (points, coupons, refunds, roles, preferences, payments in Docker), existed only in English, and the Installation Manual said to clone the operations repository with a name that breaks the build.</w:t>
            </w:r>
          </w:p>
        </w:tc>
        <w:tc>
          <w:tcPr/>
          <w:p>
            <w:pPr>
              <w:pStyle w:val="Compact"/>
            </w:pPr>
            <w:r>
              <w:t xml:space="preserve">P3</w:t>
            </w:r>
          </w:p>
        </w:tc>
        <w:tc>
          <w:tcPr/>
          <w:p>
            <w:pPr>
              <w:pStyle w:val="Compact"/>
            </w:pPr>
            <w:r>
              <w:t xml:space="preserve">The documentation was not updated in the same pull requests (risk R-010).</w:t>
            </w:r>
          </w:p>
        </w:tc>
        <w:tc>
          <w:tcPr/>
          <w:p>
            <w:pPr>
              <w:pStyle w:val="Compact"/>
            </w:pPr>
            <w:r>
              <w:t xml:space="preserve">Manuals updated to version 3.1 in Spanish and English, and creation of the Implementation Procedure and of this document.</w:t>
            </w:r>
          </w:p>
        </w:tc>
        <w:tc>
          <w:tcPr/>
          <w:p>
            <w:pPr>
              <w:pStyle w:val="Compact"/>
            </w:pPr>
            <w:r>
              <w:t xml:space="preserve">Version control of each manual (2026-10-09).</w:t>
            </w:r>
          </w:p>
        </w:tc>
        <w:tc>
          <w:tcPr/>
          <w:p>
            <w:pPr>
              <w:pStyle w:val="Compact"/>
            </w:pPr>
            <w:r>
              <w:t xml:space="preserve">R-010</w:t>
            </w:r>
          </w:p>
        </w:tc>
        <w:tc>
          <w:tcPr/>
          <w:p>
            <w:pPr>
              <w:pStyle w:val="Compact"/>
            </w:pPr>
            <w:r>
              <w:t xml:space="preserve">2026-10-09</w:t>
            </w:r>
          </w:p>
        </w:tc>
      </w:tr>
      <w:tr>
        <w:tc>
          <w:tcPr/>
          <w:p>
            <w:pPr>
              <w:pStyle w:val="Compact"/>
            </w:pPr>
            <w:r>
              <w:t xml:space="preserve">AC-24</w:t>
            </w:r>
          </w:p>
        </w:tc>
        <w:tc>
          <w:tcPr/>
          <w:p>
            <w:pPr>
              <w:pStyle w:val="Compact"/>
            </w:pPr>
            <w:r>
              <w:t xml:space="preserve">The web test suite did not compile (formerly ACO-01).</w:t>
            </w:r>
          </w:p>
        </w:tc>
        <w:tc>
          <w:tcPr/>
          <w:p>
            <w:pPr>
              <w:pStyle w:val="Compact"/>
            </w:pPr>
            <w:r>
              <w:t xml:space="preserve">P2</w:t>
            </w:r>
          </w:p>
        </w:tc>
        <w:tc>
          <w:tcPr/>
          <w:p>
            <w:pPr>
              <w:pStyle w:val="Compact"/>
            </w:pPr>
            <w:r>
              <w:t xml:space="preserve">Six scaffolding</w:t>
            </w:r>
            <w:r>
              <w:t xml:space="preserve"> </w:t>
            </w:r>
            <w:r>
              <w:rPr>
                <w:i/>
                <w:iCs/>
              </w:rPr>
              <w:t xml:space="preserve">.spec.ts</w:t>
            </w:r>
            <w:r>
              <w:t xml:space="preserve"> </w:t>
            </w:r>
            <w:r>
              <w:t xml:space="preserve">files pointed to classes that no longer existed.</w:t>
            </w:r>
          </w:p>
        </w:tc>
        <w:tc>
          <w:tcPr/>
          <w:p>
            <w:pPr>
              <w:pStyle w:val="Compact"/>
            </w:pPr>
            <w:r>
              <w:t xml:space="preserve">The test files were fixed and tests for the API error messages were added.</w:t>
            </w:r>
          </w:p>
        </w:tc>
        <w:tc>
          <w:tcPr/>
          <w:p>
            <w:pPr>
              <w:pStyle w:val="Compact"/>
            </w:pPr>
            <w:r>
              <w:rPr>
                <w:i/>
                <w:iCs/>
              </w:rPr>
              <w:t xml:space="preserve">npx ng test --watch=false</w:t>
            </w:r>
            <w:r>
              <w:t xml:space="preserve">: 43 tests in 37 files passed (2026-10-16).</w:t>
            </w:r>
          </w:p>
        </w:tc>
        <w:tc>
          <w:tcPr/>
          <w:p>
            <w:pPr>
              <w:pStyle w:val="Compact"/>
            </w:pPr>
            <w:r>
              <w:t xml:space="preserve">TD-001</w:t>
            </w:r>
          </w:p>
        </w:tc>
        <w:tc>
          <w:tcPr/>
          <w:p>
            <w:pPr>
              <w:pStyle w:val="Compact"/>
            </w:pPr>
            <w:r>
              <w:t xml:space="preserve">2026-10-16</w:t>
            </w:r>
          </w:p>
        </w:tc>
      </w:tr>
      <w:tr>
        <w:tc>
          <w:tcPr/>
          <w:p>
            <w:pPr>
              <w:pStyle w:val="Compact"/>
            </w:pPr>
            <w:r>
              <w:t xml:space="preserve">AC-25</w:t>
            </w:r>
          </w:p>
        </w:tc>
        <w:tc>
          <w:tcPr/>
          <w:p>
            <w:pPr>
              <w:pStyle w:val="Compact"/>
            </w:pPr>
            <w:r>
              <w:t xml:space="preserve">There was no login attempt limit (formerly ACO-02).</w:t>
            </w:r>
          </w:p>
        </w:tc>
        <w:tc>
          <w:tcPr/>
          <w:p>
            <w:pPr>
              <w:pStyle w:val="Compact"/>
            </w:pPr>
            <w:r>
              <w:t xml:space="preserve">P1</w:t>
            </w:r>
          </w:p>
        </w:tc>
        <w:tc>
          <w:tcPr/>
          <w:p>
            <w:pPr>
              <w:pStyle w:val="Compact"/>
            </w:pPr>
            <w:r>
              <w:t xml:space="preserve">RF-004b had not been implemented.</w:t>
            </w:r>
          </w:p>
        </w:tc>
        <w:tc>
          <w:tcPr/>
          <w:p>
            <w:pPr>
              <w:pStyle w:val="Compact"/>
            </w:pPr>
            <w:r>
              <w:rPr>
                <w:i/>
                <w:iCs/>
              </w:rPr>
              <w:t xml:space="preserve">LoginLockout</w:t>
            </w:r>
            <w:r>
              <w:t xml:space="preserve">: five failed attempts within 15 minutes lock the account for 15 minutes (423 ACCOUNT_LOCKED); a successful login or a password reset clears it.</w:t>
            </w:r>
          </w:p>
        </w:tc>
        <w:tc>
          <w:tcPr/>
          <w:p>
            <w:pPr>
              <w:pStyle w:val="Compact"/>
            </w:pPr>
            <w:r>
              <w:t xml:space="preserve">Changelog 034,</w:t>
            </w:r>
            <w:r>
              <w:t xml:space="preserve"> </w:t>
            </w:r>
            <w:r>
              <w:rPr>
                <w:i/>
                <w:iCs/>
              </w:rPr>
              <w:t xml:space="preserve">AuthenticationServiceTest</w:t>
            </w:r>
            <w:r>
              <w:t xml:space="preserve"> </w:t>
            </w:r>
            <w:r>
              <w:t xml:space="preserve">and</w:t>
            </w:r>
            <w:r>
              <w:t xml:space="preserve"> </w:t>
            </w:r>
            <w:r>
              <w:rPr>
                <w:i/>
                <w:iCs/>
              </w:rPr>
              <w:t xml:space="preserve">ApiSecurityWebTest</w:t>
            </w:r>
            <w:r>
              <w:t xml:space="preserve">; message shown on the web and mobile.</w:t>
            </w:r>
          </w:p>
        </w:tc>
        <w:tc>
          <w:tcPr/>
          <w:p>
            <w:pPr>
              <w:pStyle w:val="Compact"/>
            </w:pPr>
            <w:r>
              <w:t xml:space="preserve">TD-003, RF-004b</w:t>
            </w:r>
          </w:p>
        </w:tc>
        <w:tc>
          <w:tcPr/>
          <w:p>
            <w:pPr>
              <w:pStyle w:val="Compact"/>
            </w:pPr>
            <w:r>
              <w:t xml:space="preserve">2026-10-16</w:t>
            </w:r>
          </w:p>
        </w:tc>
      </w:tr>
      <w:tr>
        <w:tc>
          <w:tcPr/>
          <w:p>
            <w:pPr>
              <w:pStyle w:val="Compact"/>
            </w:pPr>
            <w:r>
              <w:t xml:space="preserve">AC-26</w:t>
            </w:r>
          </w:p>
        </w:tc>
        <w:tc>
          <w:tcPr/>
          <w:p>
            <w:pPr>
              <w:pStyle w:val="Compact"/>
            </w:pPr>
            <w:r>
              <w:t xml:space="preserve">The acceptance of the Terms and of the Data Processing Policy was not stored on the server (formerly ACO-03).</w:t>
            </w:r>
          </w:p>
        </w:tc>
        <w:tc>
          <w:tcPr/>
          <w:p>
            <w:pPr>
              <w:pStyle w:val="Compact"/>
            </w:pPr>
            <w:r>
              <w:t xml:space="preserve">P1</w:t>
            </w:r>
          </w:p>
        </w:tc>
        <w:tc>
          <w:tcPr/>
          <w:p>
            <w:pPr>
              <w:pStyle w:val="Compact"/>
            </w:pPr>
            <w:r>
              <w:t xml:space="preserve">The consent table was left pending in ADR-010.</w:t>
            </w:r>
          </w:p>
        </w:tc>
        <w:tc>
          <w:tcPr/>
          <w:p>
            <w:pPr>
              <w:pStyle w:val="Compact"/>
            </w:pPr>
            <w:r>
              <w:rPr>
                <w:i/>
                <w:iCs/>
              </w:rPr>
              <w:t xml:space="preserve">security.app_user</w:t>
            </w:r>
            <w:r>
              <w:t xml:space="preserve"> </w:t>
            </w:r>
            <w:r>
              <w:t xml:space="preserve">stores the date and time each document was accepted (</w:t>
            </w:r>
            <w:r>
              <w:rPr>
                <w:i/>
                <w:iCs/>
              </w:rPr>
              <w:t xml:space="preserve">terms_accepted_at</w:t>
            </w:r>
            <w:r>
              <w:t xml:space="preserve">,</w:t>
            </w:r>
            <w:r>
              <w:t xml:space="preserve"> </w:t>
            </w:r>
            <w:r>
              <w:rPr>
                <w:i/>
                <w:iCs/>
              </w:rPr>
              <w:t xml:space="preserve">data_policy_accepted_at</w:t>
            </w:r>
            <w:r>
              <w:t xml:space="preserve">); web and mobile registration sends</w:t>
            </w:r>
            <w:r>
              <w:t xml:space="preserve"> </w:t>
            </w:r>
            <w:r>
              <w:rPr>
                <w:i/>
                <w:iCs/>
              </w:rPr>
              <w:t xml:space="preserve">acceptsTerms</w:t>
            </w:r>
            <w:r>
              <w:t xml:space="preserve"> </w:t>
            </w:r>
            <w:r>
              <w:t xml:space="preserve">and</w:t>
            </w:r>
            <w:r>
              <w:t xml:space="preserve"> </w:t>
            </w:r>
            <w:r>
              <w:rPr>
                <w:i/>
                <w:iCs/>
              </w:rPr>
              <w:t xml:space="preserve">acceptsDataPolicy</w:t>
            </w:r>
            <w:r>
              <w:t xml:space="preserve">.</w:t>
            </w:r>
          </w:p>
        </w:tc>
        <w:tc>
          <w:tcPr/>
          <w:p>
            <w:pPr>
              <w:pStyle w:val="Compact"/>
            </w:pPr>
            <w:r>
              <w:t xml:space="preserve">Changelog 039, 147 security-service tests passed, checkboxes in both clients.</w:t>
            </w:r>
          </w:p>
        </w:tc>
        <w:tc>
          <w:tcPr/>
          <w:p>
            <w:pPr>
              <w:pStyle w:val="Compact"/>
            </w:pPr>
            <w:r>
              <w:t xml:space="preserve">Law 1581 of 2012</w:t>
            </w:r>
          </w:p>
        </w:tc>
        <w:tc>
          <w:tcPr/>
          <w:p>
            <w:pPr>
              <w:pStyle w:val="Compact"/>
            </w:pPr>
            <w:r>
              <w:t xml:space="preserve">2026-10-16</w:t>
            </w:r>
          </w:p>
        </w:tc>
      </w:tr>
      <w:tr>
        <w:tc>
          <w:tcPr/>
          <w:p>
            <w:pPr>
              <w:pStyle w:val="Compact"/>
            </w:pPr>
            <w:r>
              <w:t xml:space="preserve">AC-27</w:t>
            </w:r>
          </w:p>
        </w:tc>
        <w:tc>
          <w:tcPr/>
          <w:p>
            <w:pPr>
              <w:pStyle w:val="Compact"/>
            </w:pPr>
            <w:r>
              <w:t xml:space="preserve">The payment-service health answered</w:t>
            </w:r>
            <w:r>
              <w:t xml:space="preserve"> </w:t>
            </w:r>
            <w:r>
              <w:rPr>
                <w:i/>
                <w:iCs/>
              </w:rPr>
              <w:t xml:space="preserve">UP</w:t>
            </w:r>
            <w:r>
              <w:t xml:space="preserve"> </w:t>
            </w:r>
            <w:r>
              <w:t xml:space="preserve">with the database down, and the service did not handle</w:t>
            </w:r>
            <w:r>
              <w:t xml:space="preserve"> </w:t>
            </w:r>
            <w:r>
              <w:rPr>
                <w:i/>
                <w:iCs/>
              </w:rPr>
              <w:t xml:space="preserve">X-Correlation-Id</w:t>
            </w:r>
            <w:r>
              <w:t xml:space="preserve"> </w:t>
            </w:r>
            <w:r>
              <w:t xml:space="preserve">(formerly ACO-05).</w:t>
            </w:r>
          </w:p>
        </w:tc>
        <w:tc>
          <w:tcPr/>
          <w:p>
            <w:pPr>
              <w:pStyle w:val="Compact"/>
            </w:pPr>
            <w:r>
              <w:t xml:space="preserve">P2</w:t>
            </w:r>
          </w:p>
        </w:tc>
        <w:tc>
          <w:tcPr/>
          <w:p>
            <w:pPr>
              <w:pStyle w:val="Compact"/>
            </w:pPr>
            <w:r>
              <w:t xml:space="preserve">The endpoint returned a fixed value.</w:t>
            </w:r>
          </w:p>
        </w:tc>
        <w:tc>
          <w:tcPr/>
          <w:p>
            <w:pPr>
              <w:pStyle w:val="Compact"/>
            </w:pPr>
            <w:r>
              <w:rPr>
                <w:i/>
                <w:iCs/>
              </w:rPr>
              <w:t xml:space="preserve">/health</w:t>
            </w:r>
            <w:r>
              <w:t xml:space="preserve"> </w:t>
            </w:r>
            <w:r>
              <w:t xml:space="preserve">and</w:t>
            </w:r>
            <w:r>
              <w:t xml:space="preserve"> </w:t>
            </w:r>
            <w:r>
              <w:rPr>
                <w:i/>
                <w:iCs/>
              </w:rPr>
              <w:t xml:space="preserve">/actuator/health</w:t>
            </w:r>
            <w:r>
              <w:t xml:space="preserve"> </w:t>
            </w:r>
            <w:r>
              <w:t xml:space="preserve">query SQL Server with a 3-second limit;</w:t>
            </w:r>
            <w:r>
              <w:t xml:space="preserve"> </w:t>
            </w:r>
            <w:r>
              <w:rPr>
                <w:i/>
                <w:iCs/>
              </w:rPr>
              <w:t xml:space="preserve">CorrelationIdMiddleware</w:t>
            </w:r>
            <w:r>
              <w:t xml:space="preserve"> </w:t>
            </w:r>
            <w:r>
              <w:t xml:space="preserve">takes or creates the identifier and forwards it to booking-service.</w:t>
            </w:r>
          </w:p>
        </w:tc>
        <w:tc>
          <w:tcPr/>
          <w:p>
            <w:pPr>
              <w:pStyle w:val="Compact"/>
            </w:pPr>
            <w:r>
              <w:t xml:space="preserve">With the database stopped the service answers 503 DOWN; 141 payment-service tests passed.</w:t>
            </w:r>
          </w:p>
        </w:tc>
        <w:tc>
          <w:tcPr/>
          <w:p>
            <w:pPr>
              <w:pStyle w:val="Compact"/>
            </w:pPr>
            <w:r>
              <w:t xml:space="preserve">TD-017</w:t>
            </w:r>
          </w:p>
        </w:tc>
        <w:tc>
          <w:tcPr/>
          <w:p>
            <w:pPr>
              <w:pStyle w:val="Compact"/>
            </w:pPr>
            <w:r>
              <w:t xml:space="preserve">2026-10-16</w:t>
            </w:r>
          </w:p>
        </w:tc>
      </w:tr>
      <w:tr>
        <w:tc>
          <w:tcPr/>
          <w:p>
            <w:pPr>
              <w:pStyle w:val="Compact"/>
            </w:pPr>
            <w:r>
              <w:t xml:space="preserve">AC-28</w:t>
            </w:r>
          </w:p>
        </w:tc>
        <w:tc>
          <w:tcPr/>
          <w:p>
            <w:pPr>
              <w:pStyle w:val="Compact"/>
            </w:pPr>
            <w:r>
              <w:t xml:space="preserve">The refund texts were fixed in Spanish (formerly ACO-06).</w:t>
            </w:r>
          </w:p>
        </w:tc>
        <w:tc>
          <w:tcPr/>
          <w:p>
            <w:pPr>
              <w:pStyle w:val="Compact"/>
            </w:pPr>
            <w:r>
              <w:t xml:space="preserve">P3</w:t>
            </w:r>
          </w:p>
        </w:tc>
        <w:tc>
          <w:tcPr/>
          <w:p>
            <w:pPr>
              <w:pStyle w:val="Compact"/>
            </w:pPr>
            <w:r>
              <w:t xml:space="preserve">They were left in a temporary constants file.</w:t>
            </w:r>
          </w:p>
        </w:tc>
        <w:tc>
          <w:tcPr/>
          <w:p>
            <w:pPr>
              <w:pStyle w:val="Compact"/>
            </w:pPr>
            <w:r>
              <w:t xml:space="preserve">Texts moved to the language files in Spanish, English, French, and Portuguese;</w:t>
            </w:r>
            <w:r>
              <w:t xml:space="preserve"> </w:t>
            </w:r>
            <w:r>
              <w:rPr>
                <w:i/>
                <w:iCs/>
              </w:rPr>
              <w:t xml:space="preserve">payment-texts.ts</w:t>
            </w:r>
            <w:r>
              <w:t xml:space="preserve"> </w:t>
            </w:r>
            <w:r>
              <w:t xml:space="preserve">was deleted.</w:t>
            </w:r>
          </w:p>
        </w:tc>
        <w:tc>
          <w:tcPr/>
          <w:p>
            <w:pPr>
              <w:pStyle w:val="Compact"/>
            </w:pPr>
            <w:r>
              <w:t xml:space="preserve">Administrator payments screen in the four languages.</w:t>
            </w:r>
          </w:p>
        </w:tc>
        <w:tc>
          <w:tcPr/>
          <w:p>
            <w:pPr>
              <w:pStyle w:val="Compact"/>
            </w:pPr>
            <w:r>
              <w:t xml:space="preserve">Administrator Manual</w:t>
            </w:r>
          </w:p>
        </w:tc>
        <w:tc>
          <w:tcPr/>
          <w:p>
            <w:pPr>
              <w:pStyle w:val="Compact"/>
            </w:pPr>
            <w:r>
              <w:t xml:space="preserve">2026-10-16</w:t>
            </w:r>
          </w:p>
        </w:tc>
      </w:tr>
      <w:tr>
        <w:tc>
          <w:tcPr/>
          <w:p>
            <w:pPr>
              <w:pStyle w:val="Compact"/>
            </w:pPr>
            <w:r>
              <w:t xml:space="preserve">AC-29</w:t>
            </w:r>
          </w:p>
        </w:tc>
        <w:tc>
          <w:tcPr/>
          <w:p>
            <w:pPr>
              <w:pStyle w:val="Compact"/>
            </w:pPr>
            <w:r>
              <w:t xml:space="preserve">The operator's "Report progress" button said it notified the customer but sent nothing (formerly ACO-07).</w:t>
            </w:r>
          </w:p>
        </w:tc>
        <w:tc>
          <w:tcPr/>
          <w:p>
            <w:pPr>
              <w:pStyle w:val="Compact"/>
            </w:pPr>
            <w:r>
              <w:t xml:space="preserve">P3</w:t>
            </w:r>
          </w:p>
        </w:tc>
        <w:tc>
          <w:tcPr/>
          <w:p>
            <w:pPr>
              <w:pStyle w:val="Compact"/>
            </w:pPr>
            <w:r>
              <w:t xml:space="preserve">The function was left with only the visual confirmation.</w:t>
            </w:r>
          </w:p>
        </w:tc>
        <w:tc>
          <w:tcPr/>
          <w:p>
            <w:pPr>
              <w:pStyle w:val="Compact"/>
            </w:pPr>
            <w:r>
              <w:t xml:space="preserve">The button was removed on the web and mobile; the customer receives the real start and finish notices.</w:t>
            </w:r>
          </w:p>
        </w:tc>
        <w:tc>
          <w:tcPr/>
          <w:p>
            <w:pPr>
              <w:pStyle w:val="Compact"/>
            </w:pPr>
            <w:r>
              <w:t xml:space="preserve">Assigned services screen without the button.</w:t>
            </w:r>
          </w:p>
        </w:tc>
        <w:tc>
          <w:tcPr/>
          <w:p>
            <w:pPr>
              <w:pStyle w:val="Compact"/>
            </w:pPr>
            <w:r>
              <w:t xml:space="preserve">User Manual</w:t>
            </w:r>
          </w:p>
        </w:tc>
        <w:tc>
          <w:tcPr/>
          <w:p>
            <w:pPr>
              <w:pStyle w:val="Compact"/>
            </w:pPr>
            <w:r>
              <w:t xml:space="preserve">2026-10-16</w:t>
            </w:r>
          </w:p>
        </w:tc>
      </w:tr>
      <w:tr>
        <w:tc>
          <w:tcPr/>
          <w:p>
            <w:pPr>
              <w:pStyle w:val="Compact"/>
            </w:pPr>
            <w:r>
              <w:t xml:space="preserve">AC-30</w:t>
            </w:r>
          </w:p>
        </w:tc>
        <w:tc>
          <w:tcPr/>
          <w:p>
            <w:pPr>
              <w:pStyle w:val="Compact"/>
            </w:pPr>
            <w:r>
              <w:t xml:space="preserve">The landing page announced a service "wherever you are", and the operator history could show payment methods the system does not support (formerly ACO-08).</w:t>
            </w:r>
          </w:p>
        </w:tc>
        <w:tc>
          <w:tcPr/>
          <w:p>
            <w:pPr>
              <w:pStyle w:val="Compact"/>
            </w:pPr>
            <w:r>
              <w:t xml:space="preserve">P3</w:t>
            </w:r>
          </w:p>
        </w:tc>
        <w:tc>
          <w:tcPr/>
          <w:p>
            <w:pPr>
              <w:pStyle w:val="Compact"/>
            </w:pPr>
            <w:r>
              <w:t xml:space="preserve">Mockup texts.</w:t>
            </w:r>
          </w:p>
        </w:tc>
        <w:tc>
          <w:tcPr/>
          <w:p>
            <w:pPr>
              <w:pStyle w:val="Compact"/>
            </w:pPr>
            <w:r>
              <w:t xml:space="preserve">The home page describes the service at the car wash with the real establishment data; the operator history no longer shows card or PSE.</w:t>
            </w:r>
          </w:p>
        </w:tc>
        <w:tc>
          <w:tcPr/>
          <w:p>
            <w:pPr>
              <w:pStyle w:val="Compact"/>
            </w:pPr>
            <w:r>
              <w:t xml:space="preserve">Home page in the four languages.</w:t>
            </w:r>
          </w:p>
        </w:tc>
        <w:tc>
          <w:tcPr/>
          <w:p>
            <w:pPr>
              <w:pStyle w:val="Compact"/>
            </w:pPr>
            <w:r>
              <w:t xml:space="preserve">Technical Manual, Annex B</w:t>
            </w:r>
          </w:p>
        </w:tc>
        <w:tc>
          <w:tcPr/>
          <w:p>
            <w:pPr>
              <w:pStyle w:val="Compact"/>
            </w:pPr>
            <w:r>
              <w:t xml:space="preserve">2026-10-16</w:t>
            </w:r>
          </w:p>
        </w:tc>
      </w:tr>
      <w:tr>
        <w:tc>
          <w:tcPr/>
          <w:p>
            <w:pPr>
              <w:pStyle w:val="Compact"/>
            </w:pPr>
            <w:r>
              <w:t xml:space="preserve">AC-31</w:t>
            </w:r>
          </w:p>
        </w:tc>
        <w:tc>
          <w:tcPr/>
          <w:p>
            <w:pPr>
              <w:pStyle w:val="Compact"/>
            </w:pPr>
            <w:r>
              <w:t xml:space="preserve">An unknown address showed an empty page (formerly ACO-09).</w:t>
            </w:r>
          </w:p>
        </w:tc>
        <w:tc>
          <w:tcPr/>
          <w:p>
            <w:pPr>
              <w:pStyle w:val="Compact"/>
            </w:pPr>
            <w:r>
              <w:t xml:space="preserve">P3</w:t>
            </w:r>
          </w:p>
        </w:tc>
        <w:tc>
          <w:tcPr/>
          <w:p>
            <w:pPr>
              <w:pStyle w:val="Compact"/>
            </w:pPr>
            <w:r>
              <w:t xml:space="preserve">The wildcard route was missing.</w:t>
            </w:r>
          </w:p>
        </w:tc>
        <w:tc>
          <w:tcPr/>
          <w:p>
            <w:pPr>
              <w:pStyle w:val="Compact"/>
            </w:pPr>
            <w:r>
              <w:t xml:space="preserve">404 page (</w:t>
            </w:r>
            <w:r>
              <w:rPr>
                <w:i/>
                <w:iCs/>
              </w:rPr>
              <w:t xml:space="preserve">features/not-found</w:t>
            </w:r>
            <w:r>
              <w:t xml:space="preserve">, route</w:t>
            </w:r>
            <w:r>
              <w:t xml:space="preserve"> </w:t>
            </w:r>
            <w:r>
              <w:rPr>
                <w:i/>
                <w:iCs/>
              </w:rPr>
              <w:t xml:space="preserve">**</w:t>
            </w:r>
            <w:r>
              <w:t xml:space="preserve">) with a link to the home page.</w:t>
            </w:r>
          </w:p>
        </w:tc>
        <w:tc>
          <w:tcPr/>
          <w:p>
            <w:pPr>
              <w:pStyle w:val="Compact"/>
            </w:pPr>
            <w:r>
              <w:t xml:space="preserve">A nonexistent address shows the 404 page.</w:t>
            </w:r>
          </w:p>
        </w:tc>
        <w:tc>
          <w:tcPr/>
          <w:p>
            <w:pPr>
              <w:pStyle w:val="Compact"/>
            </w:pPr>
            <w:r>
              <w:t xml:space="preserve">TD-009</w:t>
            </w:r>
          </w:p>
        </w:tc>
        <w:tc>
          <w:tcPr/>
          <w:p>
            <w:pPr>
              <w:pStyle w:val="Compact"/>
            </w:pPr>
            <w:r>
              <w:t xml:space="preserve">2026-10-16</w:t>
            </w:r>
          </w:p>
        </w:tc>
      </w:tr>
      <w:tr>
        <w:tc>
          <w:tcPr/>
          <w:p>
            <w:pPr>
              <w:pStyle w:val="Compact"/>
            </w:pPr>
            <w:r>
              <w:t xml:space="preserve">AC-32</w:t>
            </w:r>
          </w:p>
        </w:tc>
        <w:tc>
          <w:tcPr/>
          <w:p>
            <w:pPr>
              <w:pStyle w:val="Compact"/>
            </w:pPr>
            <w:r>
              <w:t xml:space="preserve">The inspection report and its photos were kept only in the browser (formerly ACO-10).</w:t>
            </w:r>
          </w:p>
        </w:tc>
        <w:tc>
          <w:tcPr/>
          <w:p>
            <w:pPr>
              <w:pStyle w:val="Compact"/>
            </w:pPr>
            <w:r>
              <w:t xml:space="preserve">P2</w:t>
            </w:r>
          </w:p>
        </w:tc>
        <w:tc>
          <w:tcPr/>
          <w:p>
            <w:pPr>
              <w:pStyle w:val="Compact"/>
            </w:pPr>
            <w:r>
              <w:t xml:space="preserve">There was no aggregate in the backend.</w:t>
            </w:r>
          </w:p>
        </w:tc>
        <w:tc>
          <w:tcPr/>
          <w:p>
            <w:pPr>
              <w:pStyle w:val="Compact"/>
            </w:pPr>
            <w:r>
              <w:rPr>
                <w:i/>
                <w:iCs/>
              </w:rPr>
              <w:t xml:space="preserve">InspectionReport</w:t>
            </w:r>
            <w:r>
              <w:t xml:space="preserve"> </w:t>
            </w:r>
            <w:r>
              <w:t xml:space="preserve">aggregate in operations-service with phases, findings, and photos (changelog 033); the public link opens on any device and the notice to the customer includes it.</w:t>
            </w:r>
          </w:p>
        </w:tc>
        <w:tc>
          <w:tcPr/>
          <w:p>
            <w:pPr>
              <w:pStyle w:val="Compact"/>
            </w:pPr>
            <w:r>
              <w:t xml:space="preserve">Test</w:t>
            </w:r>
            <w:r>
              <w:t xml:space="preserve"> </w:t>
            </w:r>
            <w:r>
              <w:rPr>
                <w:i/>
                <w:iCs/>
              </w:rPr>
              <w:t xml:space="preserve">inspection-flow.test.js</w:t>
            </w:r>
            <w:r>
              <w:t xml:space="preserve"> </w:t>
            </w:r>
            <w:r>
              <w:t xml:space="preserve">of</w:t>
            </w:r>
            <w:r>
              <w:t xml:space="preserve"> </w:t>
            </w:r>
            <w:r>
              <w:rPr>
                <w:i/>
                <w:iCs/>
              </w:rPr>
              <w:t xml:space="preserve">lavarapido-infra/e2e</w:t>
            </w:r>
            <w:r>
              <w:t xml:space="preserve"> </w:t>
            </w:r>
            <w:r>
              <w:t xml:space="preserve">passed.</w:t>
            </w:r>
          </w:p>
        </w:tc>
        <w:tc>
          <w:tcPr/>
          <w:p>
            <w:pPr>
              <w:pStyle w:val="Compact"/>
            </w:pPr>
            <w:r>
              <w:t xml:space="preserve">RF-036</w:t>
            </w:r>
          </w:p>
        </w:tc>
        <w:tc>
          <w:tcPr/>
          <w:p>
            <w:pPr>
              <w:pStyle w:val="Compact"/>
            </w:pPr>
            <w:r>
              <w:t xml:space="preserve">2026-10-16</w:t>
            </w:r>
          </w:p>
        </w:tc>
      </w:tr>
      <w:tr>
        <w:tc>
          <w:tcPr/>
          <w:p>
            <w:pPr>
              <w:pStyle w:val="Compact"/>
            </w:pPr>
            <w:r>
              <w:t xml:space="preserve">AC-33</w:t>
            </w:r>
          </w:p>
        </w:tc>
        <w:tc>
          <w:tcPr/>
          <w:p>
            <w:pPr>
              <w:pStyle w:val="Compact"/>
            </w:pPr>
            <w:r>
              <w:t xml:space="preserve">The business data of Settings were kept only in the browser (formerly ACO-11).</w:t>
            </w:r>
          </w:p>
        </w:tc>
        <w:tc>
          <w:tcPr/>
          <w:p>
            <w:pPr>
              <w:pStyle w:val="Compact"/>
            </w:pPr>
            <w:r>
              <w:t xml:space="preserve">P3</w:t>
            </w:r>
          </w:p>
        </w:tc>
        <w:tc>
          <w:tcPr/>
          <w:p>
            <w:pPr>
              <w:pStyle w:val="Compact"/>
            </w:pPr>
            <w:r>
              <w:t xml:space="preserve">The extension of</w:t>
            </w:r>
            <w:r>
              <w:t xml:space="preserve"> </w:t>
            </w:r>
            <w:r>
              <w:rPr>
                <w:i/>
                <w:iCs/>
              </w:rPr>
              <w:t xml:space="preserve">booking.establishment</w:t>
            </w:r>
            <w:r>
              <w:t xml:space="preserve"> </w:t>
            </w:r>
            <w:r>
              <w:t xml:space="preserve">waited for the definition of its fields.</w:t>
            </w:r>
          </w:p>
        </w:tc>
        <w:tc>
          <w:tcPr/>
          <w:p>
            <w:pPr>
              <w:pStyle w:val="Compact"/>
            </w:pPr>
            <w:r>
              <w:t xml:space="preserve">Changelog 032 and</w:t>
            </w:r>
            <w:r>
              <w:t xml:space="preserve"> </w:t>
            </w:r>
            <w:r>
              <w:rPr>
                <w:i/>
                <w:iCs/>
              </w:rPr>
              <w:t xml:space="preserve">GET/PUT /api/v1/admin/establishment</w:t>
            </w:r>
            <w:r>
              <w:t xml:space="preserve">; the home page and the help center read those data.</w:t>
            </w:r>
          </w:p>
        </w:tc>
        <w:tc>
          <w:tcPr/>
          <w:p>
            <w:pPr>
              <w:pStyle w:val="Compact"/>
            </w:pPr>
            <w:r>
              <w:t xml:space="preserve">Changes are visible from another account and on the public page.</w:t>
            </w:r>
          </w:p>
        </w:tc>
        <w:tc>
          <w:tcPr/>
          <w:p>
            <w:pPr>
              <w:pStyle w:val="Compact"/>
            </w:pPr>
            <w:r>
              <w:t xml:space="preserve">TD-013, RF-037</w:t>
            </w:r>
          </w:p>
        </w:tc>
        <w:tc>
          <w:tcPr/>
          <w:p>
            <w:pPr>
              <w:pStyle w:val="Compact"/>
            </w:pPr>
            <w:r>
              <w:t xml:space="preserve">2026-10-16</w:t>
            </w:r>
          </w:p>
        </w:tc>
      </w:tr>
      <w:tr>
        <w:tc>
          <w:tcPr/>
          <w:p>
            <w:pPr>
              <w:pStyle w:val="Compact"/>
            </w:pPr>
            <w:r>
              <w:t xml:space="preserve">AC-34</w:t>
            </w:r>
          </w:p>
        </w:tc>
        <w:tc>
          <w:tcPr/>
          <w:p>
            <w:pPr>
              <w:pStyle w:val="Compact"/>
            </w:pPr>
            <w:r>
              <w:t xml:space="preserve">The</w:t>
            </w:r>
            <w:r>
              <w:t xml:space="preserve"> </w:t>
            </w:r>
            <w:r>
              <w:rPr>
                <w:i/>
                <w:iCs/>
              </w:rPr>
              <w:t xml:space="preserve">lavarapido-infra</w:t>
            </w:r>
            <w:r>
              <w:t xml:space="preserve"> </w:t>
            </w:r>
            <w:r>
              <w:t xml:space="preserve">README and the team guide described services and screens that already existed as pending (formerly ACO-12).</w:t>
            </w:r>
          </w:p>
        </w:tc>
        <w:tc>
          <w:tcPr/>
          <w:p>
            <w:pPr>
              <w:pStyle w:val="Compact"/>
            </w:pPr>
            <w:r>
              <w:t xml:space="preserve">P3</w:t>
            </w:r>
          </w:p>
        </w:tc>
        <w:tc>
          <w:tcPr/>
          <w:p>
            <w:pPr>
              <w:pStyle w:val="Compact"/>
            </w:pPr>
            <w:r>
              <w:t xml:space="preserve">Documents not updated when the services were integrated.</w:t>
            </w:r>
          </w:p>
        </w:tc>
        <w:tc>
          <w:tcPr/>
          <w:p>
            <w:pPr>
              <w:pStyle w:val="Compact"/>
            </w:pPr>
            <w:r>
              <w:t xml:space="preserve">Both documents updated.</w:t>
            </w:r>
          </w:p>
        </w:tc>
        <w:tc>
          <w:tcPr/>
          <w:p>
            <w:pPr>
              <w:pStyle w:val="Compact"/>
            </w:pPr>
            <w:r>
              <w:t xml:space="preserve">Commits of 2026-10-16 in</w:t>
            </w:r>
            <w:r>
              <w:t xml:space="preserve"> </w:t>
            </w:r>
            <w:r>
              <w:rPr>
                <w:i/>
                <w:iCs/>
              </w:rPr>
              <w:t xml:space="preserve">lavarapido-infra</w:t>
            </w:r>
            <w:r>
              <w:t xml:space="preserve">.</w:t>
            </w:r>
          </w:p>
        </w:tc>
        <w:tc>
          <w:tcPr/>
          <w:p>
            <w:pPr>
              <w:pStyle w:val="Compact"/>
            </w:pPr>
            <w:r>
              <w:t xml:space="preserve">R-010</w:t>
            </w:r>
          </w:p>
        </w:tc>
        <w:tc>
          <w:tcPr/>
          <w:p>
            <w:pPr>
              <w:pStyle w:val="Compact"/>
            </w:pPr>
            <w:r>
              <w:t xml:space="preserve">2026-10-16</w:t>
            </w:r>
          </w:p>
        </w:tc>
      </w:tr>
      <w:tr>
        <w:tc>
          <w:tcPr/>
          <w:p>
            <w:pPr>
              <w:pStyle w:val="Compact"/>
            </w:pPr>
            <w:r>
              <w:t xml:space="preserve">AC-35</w:t>
            </w:r>
          </w:p>
        </w:tc>
        <w:tc>
          <w:tcPr/>
          <w:p>
            <w:pPr>
              <w:pStyle w:val="Compact"/>
            </w:pPr>
            <w:r>
              <w:t xml:space="preserve">Two simultaneous requests could try to create the same operator, and one failed with error 500.</w:t>
            </w:r>
          </w:p>
        </w:tc>
        <w:tc>
          <w:tcPr/>
          <w:p>
            <w:pPr>
              <w:pStyle w:val="Compact"/>
            </w:pPr>
            <w:r>
              <w:t xml:space="preserve">P2</w:t>
            </w:r>
          </w:p>
        </w:tc>
        <w:tc>
          <w:tcPr/>
          <w:p>
            <w:pPr>
              <w:pStyle w:val="Compact"/>
            </w:pPr>
            <w:r>
              <w:t xml:space="preserve">The operator creation read and then inserted without handling the race between requests.</w:t>
            </w:r>
          </w:p>
        </w:tc>
        <w:tc>
          <w:tcPr/>
          <w:p>
            <w:pPr>
              <w:pStyle w:val="Compact"/>
            </w:pPr>
            <w:r>
              <w:t xml:space="preserve">The insert runs in its own transaction and, if the row already exists, it is read again instead of failing.</w:t>
            </w:r>
          </w:p>
        </w:tc>
        <w:tc>
          <w:tcPr/>
          <w:p>
            <w:pPr>
              <w:pStyle w:val="Compact"/>
            </w:pPr>
            <w:r>
              <w:rPr>
                <w:i/>
                <w:iCs/>
              </w:rPr>
              <w:t xml:space="preserve">OperatorPersistenceAdapterTest</w:t>
            </w:r>
            <w:r>
              <w:t xml:space="preserve">; 54 operations-service tests passed.</w:t>
            </w:r>
          </w:p>
        </w:tc>
        <w:tc>
          <w:tcPr/>
          <w:p>
            <w:pPr>
              <w:pStyle w:val="Compact"/>
            </w:pPr>
            <w:r>
              <w:t xml:space="preserve">Review of 2026-10-16</w:t>
            </w:r>
          </w:p>
        </w:tc>
        <w:tc>
          <w:tcPr/>
          <w:p>
            <w:pPr>
              <w:pStyle w:val="Compact"/>
            </w:pPr>
            <w:r>
              <w:t xml:space="preserve">2026-10-16</w:t>
            </w:r>
          </w:p>
        </w:tc>
      </w:tr>
      <w:tr>
        <w:tc>
          <w:tcPr/>
          <w:p>
            <w:pPr>
              <w:pStyle w:val="Compact"/>
            </w:pPr>
            <w:r>
              <w:t xml:space="preserve">AC-36</w:t>
            </w:r>
          </w:p>
        </w:tc>
        <w:tc>
          <w:tcPr/>
          <w:p>
            <w:pPr>
              <w:pStyle w:val="Compact"/>
            </w:pPr>
            <w:r>
              <w:t xml:space="preserve">When a time outside the schedule or already past was requested, the system answered "That time was just taken".</w:t>
            </w:r>
          </w:p>
        </w:tc>
        <w:tc>
          <w:tcPr/>
          <w:p>
            <w:pPr>
              <w:pStyle w:val="Compact"/>
            </w:pPr>
            <w:r>
              <w:t xml:space="preserve">P3</w:t>
            </w:r>
          </w:p>
        </w:tc>
        <w:tc>
          <w:tcPr/>
          <w:p>
            <w:pPr>
              <w:pStyle w:val="Compact"/>
            </w:pPr>
            <w:r>
              <w:t xml:space="preserve">The 409 response did not distinguish the reason.</w:t>
            </w:r>
          </w:p>
        </w:tc>
        <w:tc>
          <w:tcPr/>
          <w:p>
            <w:pPr>
              <w:pStyle w:val="Compact"/>
            </w:pPr>
            <w:r>
              <w:t xml:space="preserve">The response carries</w:t>
            </w:r>
            <w:r>
              <w:t xml:space="preserve"> </w:t>
            </w:r>
            <w:r>
              <w:rPr>
                <w:i/>
                <w:iCs/>
              </w:rPr>
              <w:t xml:space="preserve">reason</w:t>
            </w:r>
            <w:r>
              <w:t xml:space="preserve"> </w:t>
            </w:r>
            <w:r>
              <w:t xml:space="preserve">(CLOSED_DAY, OUTSIDE_HOURS, TIME_PASSED, or NO_FREE_BAY), and the web and mobile show a message for each case.</w:t>
            </w:r>
          </w:p>
        </w:tc>
        <w:tc>
          <w:tcPr/>
          <w:p>
            <w:pPr>
              <w:pStyle w:val="Compact"/>
            </w:pPr>
            <w:r>
              <w:t xml:space="preserve">Test</w:t>
            </w:r>
            <w:r>
              <w:t xml:space="preserve"> </w:t>
            </w:r>
            <w:r>
              <w:rPr>
                <w:i/>
                <w:iCs/>
              </w:rPr>
              <w:t xml:space="preserve">access-rules.test.js</w:t>
            </w:r>
            <w:r>
              <w:t xml:space="preserve"> </w:t>
            </w:r>
            <w:r>
              <w:t xml:space="preserve">(</w:t>
            </w:r>
            <w:r>
              <w:rPr>
                <w:i/>
                <w:iCs/>
              </w:rPr>
              <w:t xml:space="preserve">reason: OUTSIDE_HOURS</w:t>
            </w:r>
            <w:r>
              <w:t xml:space="preserve">) and</w:t>
            </w:r>
            <w:r>
              <w:t xml:space="preserve"> </w:t>
            </w:r>
            <w:r>
              <w:rPr>
                <w:i/>
                <w:iCs/>
              </w:rPr>
              <w:t xml:space="preserve">api-error.spec.ts</w:t>
            </w:r>
            <w:r>
              <w:t xml:space="preserve">.</w:t>
            </w:r>
          </w:p>
        </w:tc>
        <w:tc>
          <w:tcPr/>
          <w:p>
            <w:pPr>
              <w:pStyle w:val="Compact"/>
            </w:pPr>
            <w:r>
              <w:t xml:space="preserve">Review of 2026-10-16</w:t>
            </w:r>
          </w:p>
        </w:tc>
        <w:tc>
          <w:tcPr/>
          <w:p>
            <w:pPr>
              <w:pStyle w:val="Compact"/>
            </w:pPr>
            <w:r>
              <w:t xml:space="preserve">2026-10-16</w:t>
            </w:r>
          </w:p>
        </w:tc>
      </w:tr>
      <w:tr>
        <w:tc>
          <w:tcPr/>
          <w:p>
            <w:pPr>
              <w:pStyle w:val="Compact"/>
            </w:pPr>
            <w:r>
              <w:t xml:space="preserve">AC-37</w:t>
            </w:r>
          </w:p>
        </w:tc>
        <w:tc>
          <w:tcPr/>
          <w:p>
            <w:pPr>
              <w:pStyle w:val="Compact"/>
            </w:pPr>
            <w:r>
              <w:t xml:space="preserve">The "Delete account" option said it erased the account and all the data, but it only deactivates it.</w:t>
            </w:r>
          </w:p>
        </w:tc>
        <w:tc>
          <w:tcPr/>
          <w:p>
            <w:pPr>
              <w:pStyle w:val="Compact"/>
            </w:pPr>
            <w:r>
              <w:t xml:space="preserve">P2</w:t>
            </w:r>
          </w:p>
        </w:tc>
        <w:tc>
          <w:tcPr/>
          <w:p>
            <w:pPr>
              <w:pStyle w:val="Compact"/>
            </w:pPr>
            <w:r>
              <w:t xml:space="preserve">Text inherited from the mockup, contrary to what the server does.</w:t>
            </w:r>
          </w:p>
        </w:tc>
        <w:tc>
          <w:tcPr/>
          <w:p>
            <w:pPr>
              <w:pStyle w:val="Compact"/>
            </w:pPr>
            <w:r>
              <w:t xml:space="preserve">The option is called "Deactivate my account" and explains that the history is kept, on the web and mobile and in the four languages.</w:t>
            </w:r>
          </w:p>
        </w:tc>
        <w:tc>
          <w:tcPr/>
          <w:p>
            <w:pPr>
              <w:pStyle w:val="Compact"/>
            </w:pPr>
            <w:r>
              <w:t xml:space="preserve">Web and mobile profile; User Manual 4.0.</w:t>
            </w:r>
          </w:p>
        </w:tc>
        <w:tc>
          <w:tcPr/>
          <w:p>
            <w:pPr>
              <w:pStyle w:val="Compact"/>
            </w:pPr>
            <w:r>
              <w:t xml:space="preserve">Law 1581 of 2012</w:t>
            </w:r>
          </w:p>
        </w:tc>
        <w:tc>
          <w:tcPr/>
          <w:p>
            <w:pPr>
              <w:pStyle w:val="Compact"/>
            </w:pPr>
            <w:r>
              <w:t xml:space="preserve">2026-10-16</w:t>
            </w:r>
          </w:p>
        </w:tc>
      </w:tr>
      <w:tr>
        <w:tc>
          <w:tcPr/>
          <w:p>
            <w:pPr>
              <w:pStyle w:val="Compact"/>
            </w:pPr>
            <w:r>
              <w:t xml:space="preserve">AC-38</w:t>
            </w:r>
          </w:p>
        </w:tc>
        <w:tc>
          <w:tcPr/>
          <w:p>
            <w:pPr>
              <w:pStyle w:val="Compact"/>
            </w:pPr>
            <w:r>
              <w:t xml:space="preserve">The manuals and project documents became outdated with respect to the code of October 16 (lockout, automatic assignment, inspection, 57 tables), and the figures were placeholders.</w:t>
            </w:r>
          </w:p>
        </w:tc>
        <w:tc>
          <w:tcPr/>
          <w:p>
            <w:pPr>
              <w:pStyle w:val="Compact"/>
            </w:pPr>
            <w:r>
              <w:t xml:space="preserve">P3</w:t>
            </w:r>
          </w:p>
        </w:tc>
        <w:tc>
          <w:tcPr/>
          <w:p>
            <w:pPr>
              <w:pStyle w:val="Compact"/>
            </w:pPr>
            <w:r>
              <w:t xml:space="preserve">Changes integrated without updating the documentation in the same pull request (R-010).</w:t>
            </w:r>
          </w:p>
        </w:tc>
        <w:tc>
          <w:tcPr/>
          <w:p>
            <w:pPr>
              <w:pStyle w:val="Compact"/>
            </w:pPr>
            <w:r>
              <w:t xml:space="preserve">Manuals 4.0 with real screenshots, Implementation Procedure 2.0, this document 2.0, and the project's technical documentation reviewed against the code.</w:t>
            </w:r>
          </w:p>
        </w:tc>
        <w:tc>
          <w:tcPr/>
          <w:p>
            <w:pPr>
              <w:pStyle w:val="Compact"/>
            </w:pPr>
            <w:r>
              <w:t xml:space="preserve">Version control of each document (2026-10-16).</w:t>
            </w:r>
          </w:p>
        </w:tc>
        <w:tc>
          <w:tcPr/>
          <w:p>
            <w:pPr>
              <w:pStyle w:val="Compact"/>
            </w:pPr>
            <w:r>
              <w:t xml:space="preserve">R-010</w:t>
            </w:r>
          </w:p>
        </w:tc>
        <w:tc>
          <w:tcPr/>
          <w:p>
            <w:pPr>
              <w:pStyle w:val="Compact"/>
            </w:pPr>
            <w:r>
              <w:t xml:space="preserve">2026-10-16</w:t>
            </w:r>
          </w:p>
        </w:tc>
      </w:tr>
      <w:tr>
        <w:tc>
          <w:tcPr/>
          <w:p>
            <w:pPr>
              <w:pStyle w:val="Compact"/>
            </w:pPr>
            <w:r>
              <w:t xml:space="preserve">AC-39</w:t>
            </w:r>
          </w:p>
        </w:tc>
        <w:tc>
          <w:tcPr/>
          <w:p>
            <w:pPr>
              <w:pStyle w:val="Compact"/>
            </w:pPr>
            <w:r>
              <w:t xml:space="preserve">With two accounts of the same method (for example, two Nequi), the web payment screen marked both at once and always showed the QR of the first one.</w:t>
            </w:r>
          </w:p>
        </w:tc>
        <w:tc>
          <w:tcPr/>
          <w:p>
            <w:pPr>
              <w:pStyle w:val="Compact"/>
            </w:pPr>
            <w:r>
              <w:t xml:space="preserve">P3</w:t>
            </w:r>
          </w:p>
        </w:tc>
        <w:tc>
          <w:tcPr/>
          <w:p>
            <w:pPr>
              <w:pStyle w:val="Compact"/>
            </w:pPr>
            <w:r>
              <w:t xml:space="preserve">The chosen option was stored by method type and not by account.</w:t>
            </w:r>
          </w:p>
        </w:tc>
        <w:tc>
          <w:tcPr/>
          <w:p>
            <w:pPr>
              <w:pStyle w:val="Compact"/>
            </w:pPr>
            <w:r>
              <w:t xml:space="preserve">The selection is stored by account and, if two accounts share a method, each option shows its holder.</w:t>
            </w:r>
          </w:p>
        </w:tc>
        <w:tc>
          <w:tcPr/>
          <w:p>
            <w:pPr>
              <w:pStyle w:val="Compact"/>
            </w:pPr>
            <w:r>
              <w:rPr>
                <w:i/>
                <w:iCs/>
              </w:rPr>
              <w:t xml:space="preserve">payment.spec.ts</w:t>
            </w:r>
            <w:r>
              <w:t xml:space="preserve"> </w:t>
            </w:r>
            <w:r>
              <w:t xml:space="preserve">(two Nequi accounts); 43 web tests passed.</w:t>
            </w:r>
          </w:p>
        </w:tc>
        <w:tc>
          <w:tcPr/>
          <w:p>
            <w:pPr>
              <w:pStyle w:val="Compact"/>
            </w:pPr>
            <w:r>
              <w:t xml:space="preserve">Test Documentation, defect 6</w:t>
            </w:r>
          </w:p>
        </w:tc>
        <w:tc>
          <w:tcPr/>
          <w:p>
            <w:pPr>
              <w:pStyle w:val="Compact"/>
            </w:pPr>
            <w:r>
              <w:t xml:space="preserve">2026-10-16</w:t>
            </w:r>
          </w:p>
        </w:tc>
      </w:tr>
      <w:tr>
        <w:tc>
          <w:tcPr/>
          <w:p>
            <w:pPr>
              <w:pStyle w:val="Compact"/>
            </w:pPr>
            <w:r>
              <w:t xml:space="preserve">AC-40</w:t>
            </w:r>
          </w:p>
        </w:tc>
        <w:tc>
          <w:tcPr/>
          <w:p>
            <w:pPr>
              <w:pStyle w:val="Compact"/>
            </w:pPr>
            <w:r>
              <w:t xml:space="preserve">When logging out, the web and the app showed "Your session expired".</w:t>
            </w:r>
          </w:p>
        </w:tc>
        <w:tc>
          <w:tcPr/>
          <w:p>
            <w:pPr>
              <w:pStyle w:val="Compact"/>
            </w:pPr>
            <w:r>
              <w:t xml:space="preserve">P2</w:t>
            </w:r>
          </w:p>
        </w:tc>
        <w:tc>
          <w:tcPr/>
          <w:p>
            <w:pPr>
              <w:pStyle w:val="Compact"/>
            </w:pPr>
            <w:r>
              <w:t xml:space="preserve">A 401 that arrived after the token was deleted was taken as an expired session.</w:t>
            </w:r>
          </w:p>
        </w:tc>
        <w:tc>
          <w:tcPr/>
          <w:p>
            <w:pPr>
              <w:pStyle w:val="Compact"/>
            </w:pPr>
            <w:r>
              <w:t xml:space="preserve">A 401 only ends the session with a notice while a session is still open (</w:t>
            </w:r>
            <w:r>
              <w:rPr>
                <w:i/>
                <w:iCs/>
              </w:rPr>
              <w:t xml:space="preserve">auth-interceptor</w:t>
            </w:r>
            <w:r>
              <w:t xml:space="preserve"> </w:t>
            </w:r>
            <w:r>
              <w:t xml:space="preserve">on the web and</w:t>
            </w:r>
            <w:r>
              <w:t xml:space="preserve"> </w:t>
            </w:r>
            <w:r>
              <w:rPr>
                <w:i/>
                <w:iCs/>
              </w:rPr>
              <w:t xml:space="preserve">AuthServiceContext</w:t>
            </w:r>
            <w:r>
              <w:t xml:space="preserve"> </w:t>
            </w:r>
            <w:r>
              <w:t xml:space="preserve">in the app).</w:t>
            </w:r>
          </w:p>
        </w:tc>
        <w:tc>
          <w:tcPr/>
          <w:p>
            <w:pPr>
              <w:pStyle w:val="Compact"/>
            </w:pPr>
            <w:r>
              <w:t xml:space="preserve">The notice no longer appears when logging out; it does when the token really expires.</w:t>
            </w:r>
          </w:p>
        </w:tc>
        <w:tc>
          <w:tcPr/>
          <w:p>
            <w:pPr>
              <w:pStyle w:val="Compact"/>
            </w:pPr>
            <w:r>
              <w:t xml:space="preserve">Usage report</w:t>
            </w:r>
          </w:p>
        </w:tc>
        <w:tc>
          <w:tcPr/>
          <w:p>
            <w:pPr>
              <w:pStyle w:val="Compact"/>
            </w:pPr>
            <w:r>
              <w:t xml:space="preserve">2026-10-16</w:t>
            </w:r>
          </w:p>
        </w:tc>
      </w:tr>
      <w:tr>
        <w:tc>
          <w:tcPr/>
          <w:p>
            <w:pPr>
              <w:pStyle w:val="Compact"/>
            </w:pPr>
            <w:r>
              <w:t xml:space="preserve">AC-41</w:t>
            </w:r>
          </w:p>
        </w:tc>
        <w:tc>
          <w:tcPr/>
          <w:p>
            <w:pPr>
              <w:pStyle w:val="Compact"/>
            </w:pPr>
            <w:r>
              <w:t xml:space="preserve">On a phone (360 px) there were buttons off the screen, overlapping titles, the ☰ button over the titles, and filters outside their card.</w:t>
            </w:r>
          </w:p>
        </w:tc>
        <w:tc>
          <w:tcPr/>
          <w:p>
            <w:pPr>
              <w:pStyle w:val="Compact"/>
            </w:pPr>
            <w:r>
              <w:t xml:space="preserve">P2</w:t>
            </w:r>
          </w:p>
        </w:tc>
        <w:tc>
          <w:tcPr/>
          <w:p>
            <w:pPr>
              <w:pStyle w:val="Compact"/>
            </w:pPr>
            <w:r>
              <w:t xml:space="preserve">Styles designed for desktop, without phone rules, and a fixed 20 px line height inherited from the Material theme.</w:t>
            </w:r>
          </w:p>
        </w:tc>
        <w:tc>
          <w:tcPr/>
          <w:p>
            <w:pPr>
              <w:pStyle w:val="Compact"/>
            </w:pPr>
            <w:r>
              <w:t xml:space="preserve">Phone rules in the landing, authentication, customer dashboard, assigned services, management, and settings; global room for the ☰ button and a relative line height for titles.</w:t>
            </w:r>
          </w:p>
        </w:tc>
        <w:tc>
          <w:tcPr/>
          <w:p>
            <w:pPr>
              <w:pStyle w:val="Compact"/>
            </w:pPr>
            <w:r>
              <w:t xml:space="preserve">60 web screens (360 and 768 px) and 26 app screens with no overflow (tests, Table 5b).</w:t>
            </w:r>
          </w:p>
        </w:tc>
        <w:tc>
          <w:tcPr/>
          <w:p>
            <w:pPr>
              <w:pStyle w:val="Compact"/>
            </w:pPr>
            <w:r>
              <w:t xml:space="preserve">Responsive design check</w:t>
            </w:r>
          </w:p>
        </w:tc>
        <w:tc>
          <w:tcPr/>
          <w:p>
            <w:pPr>
              <w:pStyle w:val="Compact"/>
            </w:pPr>
            <w:r>
              <w:t xml:space="preserve">2026-10-17</w:t>
            </w:r>
          </w:p>
        </w:tc>
      </w:tr>
      <w:tr>
        <w:tc>
          <w:tcPr/>
          <w:p>
            <w:pPr>
              <w:pStyle w:val="Compact"/>
            </w:pPr>
            <w:r>
              <w:t xml:space="preserve">AC-42</w:t>
            </w:r>
          </w:p>
        </w:tc>
        <w:tc>
          <w:tcPr/>
          <w:p>
            <w:pPr>
              <w:pStyle w:val="Compact"/>
            </w:pPr>
            <w:r>
              <w:t xml:space="preserve">In the app, the date and search inputs were squashed when placed in a column.</w:t>
            </w:r>
          </w:p>
        </w:tc>
        <w:tc>
          <w:tcPr/>
          <w:p>
            <w:pPr>
              <w:pStyle w:val="Compact"/>
            </w:pPr>
            <w:r>
              <w:t xml:space="preserve">P3</w:t>
            </w:r>
          </w:p>
        </w:tc>
        <w:tc>
          <w:tcPr/>
          <w:p>
            <w:pPr>
              <w:pStyle w:val="Compact"/>
            </w:pPr>
            <w:r>
              <w:t xml:space="preserve">The box used</w:t>
            </w:r>
            <w:r>
              <w:t xml:space="preserve"> </w:t>
            </w:r>
            <w:r>
              <w:rPr>
                <w:i/>
                <w:iCs/>
              </w:rPr>
              <w:t xml:space="preserve">flex: 1</w:t>
            </w:r>
            <w:r>
              <w:t xml:space="preserve">, which starts from a height of 0 in a column.</w:t>
            </w:r>
          </w:p>
        </w:tc>
        <w:tc>
          <w:tcPr/>
          <w:p>
            <w:pPr>
              <w:pStyle w:val="Compact"/>
            </w:pPr>
            <w:r>
              <w:t xml:space="preserve">It grows only in width and keeps a minimum height of 46 px (</w:t>
            </w:r>
            <w:r>
              <w:rPr>
                <w:i/>
                <w:iCs/>
              </w:rPr>
              <w:t xml:space="preserve">FilterInputs.tsx</w:t>
            </w:r>
            <w:r>
              <w:t xml:space="preserve">).</w:t>
            </w:r>
          </w:p>
        </w:tc>
        <w:tc>
          <w:tcPr/>
          <w:p>
            <w:pPr>
              <w:pStyle w:val="Compact"/>
            </w:pPr>
            <w:r>
              <w:t xml:space="preserve">History and Ratings show the full inputs.</w:t>
            </w:r>
          </w:p>
        </w:tc>
        <w:tc>
          <w:tcPr/>
          <w:p>
            <w:pPr>
              <w:pStyle w:val="Compact"/>
            </w:pPr>
            <w:r>
              <w:t xml:space="preserve">Responsive design check</w:t>
            </w:r>
          </w:p>
        </w:tc>
        <w:tc>
          <w:tcPr/>
          <w:p>
            <w:pPr>
              <w:pStyle w:val="Compact"/>
            </w:pPr>
            <w:r>
              <w:t xml:space="preserve">2026-10-17</w:t>
            </w:r>
          </w:p>
        </w:tc>
      </w:tr>
      <w:tr>
        <w:tc>
          <w:tcPr/>
          <w:p>
            <w:pPr>
              <w:pStyle w:val="Compact"/>
            </w:pPr>
            <w:r>
              <w:t xml:space="preserve">AC-43</w:t>
            </w:r>
          </w:p>
        </w:tc>
        <w:tc>
          <w:tcPr/>
          <w:p>
            <w:pPr>
              <w:pStyle w:val="Compact"/>
            </w:pPr>
            <w:r>
              <w:t xml:space="preserve">The next service progress showed 10% or 25% although the wash had not started.</w:t>
            </w:r>
          </w:p>
        </w:tc>
        <w:tc>
          <w:tcPr/>
          <w:p>
            <w:pPr>
              <w:pStyle w:val="Compact"/>
            </w:pPr>
            <w:r>
              <w:t xml:space="preserve">P3</w:t>
            </w:r>
          </w:p>
        </w:tc>
        <w:tc>
          <w:tcPr/>
          <w:p>
            <w:pPr>
              <w:pStyle w:val="Compact"/>
            </w:pPr>
            <w:r>
              <w:t xml:space="preserve">The progress table gave a percentage to the Scheduled and Confirmed statuses.</w:t>
            </w:r>
          </w:p>
        </w:tc>
        <w:tc>
          <w:tcPr/>
          <w:p>
            <w:pPr>
              <w:pStyle w:val="Compact"/>
            </w:pPr>
            <w:r>
              <w:t xml:space="preserve">Scheduled and Confirmed stay at 0% on the web and in the app.</w:t>
            </w:r>
          </w:p>
        </w:tc>
        <w:tc>
          <w:tcPr/>
          <w:p>
            <w:pPr>
              <w:pStyle w:val="Compact"/>
            </w:pPr>
            <w:r>
              <w:t xml:space="preserve">The dashboard shows 0% until the operator starts the service.</w:t>
            </w:r>
          </w:p>
        </w:tc>
        <w:tc>
          <w:tcPr/>
          <w:p>
            <w:pPr>
              <w:pStyle w:val="Compact"/>
            </w:pPr>
            <w:r>
              <w:t xml:space="preserve">Usage report</w:t>
            </w:r>
          </w:p>
        </w:tc>
        <w:tc>
          <w:tcPr/>
          <w:p>
            <w:pPr>
              <w:pStyle w:val="Compact"/>
            </w:pPr>
            <w:r>
              <w:t xml:space="preserve">2026-10-16</w:t>
            </w:r>
          </w:p>
        </w:tc>
      </w:tr>
    </w:tbl>
    <w:p>
      <w:pPr>
        <w:pStyle w:val="BodyText"/>
      </w:pPr>
      <w:r>
        <w:rPr>
          <w:i/>
          <w:iCs/>
        </w:rPr>
        <w:t xml:space="preserve">Note.</w:t>
      </w:r>
      <w:r>
        <w:t xml:space="preserve"> </w:t>
      </w:r>
      <w:r>
        <w:t xml:space="preserve">Prepared by the authors from the Git history of the repositories, the risk register, and the ADRs of the project (Vehicle Washing Development Team, 2026a).</w:t>
      </w:r>
    </w:p>
    <w:bookmarkEnd w:id="39"/>
    <w:bookmarkStart w:id="40" w:name="X9f1be8ed7857815a4815c10086b2c76e39e7e32"/>
    <w:p>
      <w:pPr>
        <w:pStyle w:val="Heading2"/>
      </w:pPr>
      <w:r>
        <w:t xml:space="preserve">10. Register of Open Corrective Actions</w:t>
      </w:r>
    </w:p>
    <w:p>
      <w:pPr>
        <w:pStyle w:val="FirstParagraph"/>
      </w:pPr>
      <w:r>
        <w:rPr>
          <w:b/>
          <w:bCs/>
        </w:rPr>
        <w:t xml:space="preserve">Table 7</w:t>
      </w:r>
    </w:p>
    <w:p>
      <w:pPr>
        <w:pStyle w:val="BodyText"/>
      </w:pPr>
      <w:r>
        <w:rPr>
          <w:i/>
          <w:iCs/>
        </w:rPr>
        <w:t xml:space="preserve">Open Corrective Actions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Nonconformity</w:t>
            </w:r>
          </w:p>
        </w:tc>
        <w:tc>
          <w:tcPr/>
          <w:p>
            <w:pPr>
              <w:pStyle w:val="Compact"/>
            </w:pPr>
            <w:r>
              <w:t xml:space="preserve">Sev.</w:t>
            </w:r>
          </w:p>
        </w:tc>
        <w:tc>
          <w:tcPr/>
          <w:p>
            <w:pPr>
              <w:pStyle w:val="Compact"/>
            </w:pPr>
            <w:r>
              <w:t xml:space="preserve">Root cause</w:t>
            </w:r>
          </w:p>
        </w:tc>
        <w:tc>
          <w:tcPr/>
          <w:p>
            <w:pPr>
              <w:pStyle w:val="Compact"/>
            </w:pPr>
            <w:r>
              <w:t xml:space="preserve">Proposed action</w:t>
            </w:r>
          </w:p>
        </w:tc>
        <w:tc>
          <w:tcPr/>
          <w:p>
            <w:pPr>
              <w:pStyle w:val="Compact"/>
            </w:pPr>
            <w:r>
              <w:t xml:space="preserve">Responsible</w:t>
            </w:r>
          </w:p>
        </w:tc>
        <w:tc>
          <w:tcPr/>
          <w:p>
            <w:pPr>
              <w:pStyle w:val="Compact"/>
            </w:pPr>
            <w:r>
              <w:t xml:space="preserve">Priority</w:t>
            </w:r>
          </w:p>
        </w:tc>
        <w:tc>
          <w:tcPr/>
          <w:p>
            <w:pPr>
              <w:pStyle w:val="Compact"/>
            </w:pPr>
            <w:r>
              <w:t xml:space="preserve">Closure criterion</w:t>
            </w:r>
          </w:p>
        </w:tc>
      </w:tr>
      <w:tr>
        <w:tc>
          <w:tcPr/>
          <w:p>
            <w:pPr>
              <w:pStyle w:val="Compact"/>
            </w:pPr>
            <w:r>
              <w:t xml:space="preserve">ACO-04</w:t>
            </w:r>
          </w:p>
        </w:tc>
        <w:tc>
          <w:tcPr/>
          <w:p>
            <w:pPr>
              <w:pStyle w:val="Compact"/>
            </w:pPr>
            <w:r>
              <w:t xml:space="preserve">The table</w:t>
            </w:r>
            <w:r>
              <w:t xml:space="preserve"> </w:t>
            </w:r>
            <w:r>
              <w:rPr>
                <w:i/>
                <w:iCs/>
              </w:rPr>
              <w:t xml:space="preserve">audit.audit_log</w:t>
            </w:r>
            <w:r>
              <w:t xml:space="preserve"> </w:t>
            </w:r>
            <w:r>
              <w:t xml:space="preserve">exists but nothing writes to it.</w:t>
            </w:r>
          </w:p>
        </w:tc>
        <w:tc>
          <w:tcPr/>
          <w:p>
            <w:pPr>
              <w:pStyle w:val="Compact"/>
            </w:pPr>
            <w:r>
              <w:t xml:space="preserve">P2</w:t>
            </w:r>
          </w:p>
        </w:tc>
        <w:tc>
          <w:tcPr/>
          <w:p>
            <w:pPr>
              <w:pStyle w:val="Compact"/>
            </w:pPr>
            <w:r>
              <w:t xml:space="preserve">The triggers were not created and</w:t>
            </w:r>
            <w:r>
              <w:t xml:space="preserve"> </w:t>
            </w:r>
            <w:r>
              <w:rPr>
                <w:i/>
                <w:iCs/>
              </w:rPr>
              <w:t xml:space="preserve">SESSION_CONTEXT(N'user_id')</w:t>
            </w:r>
            <w:r>
              <w:t xml:space="preserve"> </w:t>
            </w:r>
            <w:r>
              <w:t xml:space="preserve">is not set.</w:t>
            </w:r>
          </w:p>
        </w:tc>
        <w:tc>
          <w:tcPr/>
          <w:p>
            <w:pPr>
              <w:pStyle w:val="Compact"/>
            </w:pPr>
            <w:r>
              <w:t xml:space="preserve">Audit triggers on the sensitive tables and session context in each service, or remove the table from the design through an ADR.</w:t>
            </w:r>
          </w:p>
        </w:tc>
        <w:tc>
          <w:tcPr/>
          <w:p>
            <w:pPr>
              <w:pStyle w:val="Compact"/>
            </w:pPr>
            <w:r>
              <w:t xml:space="preserve">Backend leader</w:t>
            </w:r>
          </w:p>
        </w:tc>
        <w:tc>
          <w:tcPr/>
          <w:p>
            <w:pPr>
              <w:pStyle w:val="Compact"/>
            </w:pPr>
            <w:r>
              <w:t xml:space="preserve">Medium</w:t>
            </w:r>
          </w:p>
        </w:tc>
        <w:tc>
          <w:tcPr/>
          <w:p>
            <w:pPr>
              <w:pStyle w:val="Compact"/>
            </w:pPr>
            <w:r>
              <w:t xml:space="preserve">Changes of prices, payment accounts, and roles visible in the audit trail.</w:t>
            </w:r>
          </w:p>
        </w:tc>
      </w:tr>
      <w:tr>
        <w:tc>
          <w:tcPr/>
          <w:p>
            <w:pPr>
              <w:pStyle w:val="Compact"/>
            </w:pPr>
            <w:r>
              <w:t xml:space="preserve">ACO-13</w:t>
            </w:r>
          </w:p>
        </w:tc>
        <w:tc>
          <w:tcPr/>
          <w:p>
            <w:pPr>
              <w:pStyle w:val="Compact"/>
            </w:pPr>
            <w:r>
              <w:t xml:space="preserve">Entities edited by administrators do not use optimistic locking: in concurrent edits, the last write wins.</w:t>
            </w:r>
          </w:p>
        </w:tc>
        <w:tc>
          <w:tcPr/>
          <w:p>
            <w:pPr>
              <w:pStyle w:val="Compact"/>
            </w:pPr>
            <w:r>
              <w:t xml:space="preserve">P3</w:t>
            </w:r>
          </w:p>
        </w:tc>
        <w:tc>
          <w:tcPr/>
          <w:p>
            <w:pPr>
              <w:pStyle w:val="Compact"/>
            </w:pPr>
            <w:r>
              <w:t xml:space="preserve">The</w:t>
            </w:r>
            <w:r>
              <w:t xml:space="preserve"> </w:t>
            </w:r>
            <w:r>
              <w:rPr>
                <w:i/>
                <w:iCs/>
              </w:rPr>
              <w:t xml:space="preserve">row_version</w:t>
            </w:r>
            <w:r>
              <w:t xml:space="preserve"> </w:t>
            </w:r>
            <w:r>
              <w:t xml:space="preserve">column exists but is not mapped with</w:t>
            </w:r>
            <w:r>
              <w:t xml:space="preserve"> </w:t>
            </w:r>
            <w:r>
              <w:rPr>
                <w:i/>
                <w:iCs/>
              </w:rPr>
              <w:t xml:space="preserve">@Version</w:t>
            </w:r>
            <w:r>
              <w:t xml:space="preserve">.</w:t>
            </w:r>
          </w:p>
        </w:tc>
        <w:tc>
          <w:tcPr/>
          <w:p>
            <w:pPr>
              <w:pStyle w:val="Compact"/>
            </w:pPr>
            <w:r>
              <w:t xml:space="preserve">Map</w:t>
            </w:r>
            <w:r>
              <w:t xml:space="preserve"> </w:t>
            </w:r>
            <w:r>
              <w:rPr>
                <w:i/>
                <w:iCs/>
              </w:rPr>
              <w:t xml:space="preserve">@Version</w:t>
            </w:r>
            <w:r>
              <w:t xml:space="preserve"> </w:t>
            </w:r>
            <w:r>
              <w:t xml:space="preserve">in booking, customer, and security and answer 409 on conflict.</w:t>
            </w:r>
          </w:p>
        </w:tc>
        <w:tc>
          <w:tcPr/>
          <w:p>
            <w:pPr>
              <w:pStyle w:val="Compact"/>
            </w:pPr>
            <w:r>
              <w:t xml:space="preserve">Backend leader</w:t>
            </w:r>
          </w:p>
        </w:tc>
        <w:tc>
          <w:tcPr/>
          <w:p>
            <w:pPr>
              <w:pStyle w:val="Compact"/>
            </w:pPr>
            <w:r>
              <w:t xml:space="preserve">Low</w:t>
            </w:r>
          </w:p>
        </w:tc>
        <w:tc>
          <w:tcPr/>
          <w:p>
            <w:pPr>
              <w:pStyle w:val="Compact"/>
            </w:pPr>
            <w:r>
              <w:t xml:space="preserve">Test of two updates with the same version. (TD-008)</w:t>
            </w:r>
          </w:p>
        </w:tc>
      </w:tr>
    </w:tbl>
    <w:p>
      <w:pPr>
        <w:pStyle w:val="BodyText"/>
      </w:pPr>
      <w:r>
        <w:rPr>
          <w:i/>
          <w:iCs/>
        </w:rPr>
        <w:t xml:space="preserve">Note.</w:t>
      </w:r>
      <w:r>
        <w:t xml:space="preserve"> </w:t>
      </w:r>
      <w:r>
        <w:t xml:space="preserve">Prepared by the authors from the technical backlog, Annex B of the Technical Manual, and the verification of the code as of October 16, 2026. Actions ACO-01 to ACO-03 and ACO-05 to ACO-12 were closed and moved to Table 6 (AC-24 to AC-34).</w:t>
      </w:r>
    </w:p>
    <w:bookmarkEnd w:id="40"/>
    <w:bookmarkStart w:id="41" w:name="X9d07ddbd247ccc65003d3634518175b22c0f833"/>
    <w:p>
      <w:pPr>
        <w:pStyle w:val="Heading2"/>
      </w:pPr>
      <w:r>
        <w:t xml:space="preserve">11. Register of Preventive Actions</w:t>
      </w:r>
    </w:p>
    <w:p>
      <w:pPr>
        <w:pStyle w:val="FirstParagraph"/>
      </w:pPr>
      <w:r>
        <w:t xml:space="preserve">Preventive actions address the causes of risks that have not yet materialized or that could recur.</w:t>
      </w:r>
    </w:p>
    <w:p>
      <w:pPr>
        <w:pStyle w:val="BodyText"/>
      </w:pPr>
      <w:r>
        <w:rPr>
          <w:b/>
          <w:bCs/>
        </w:rPr>
        <w:t xml:space="preserve">Table 8</w:t>
      </w:r>
    </w:p>
    <w:p>
      <w:pPr>
        <w:pStyle w:val="BodyText"/>
      </w:pPr>
      <w:r>
        <w:rPr>
          <w:i/>
          <w:iCs/>
        </w:rPr>
        <w:t xml:space="preserve">Preventive Actions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Risk or potential cause</w:t>
            </w:r>
          </w:p>
        </w:tc>
        <w:tc>
          <w:tcPr/>
          <w:p>
            <w:pPr>
              <w:pStyle w:val="Compact"/>
            </w:pPr>
            <w:r>
              <w:t xml:space="preserve">Preventive action</w:t>
            </w:r>
          </w:p>
        </w:tc>
        <w:tc>
          <w:tcPr/>
          <w:p>
            <w:pPr>
              <w:pStyle w:val="Compact"/>
            </w:pPr>
            <w:r>
              <w:t xml:space="preserve">Responsible</w:t>
            </w:r>
          </w:p>
        </w:tc>
        <w:tc>
          <w:tcPr/>
          <w:p>
            <w:pPr>
              <w:pStyle w:val="Compact"/>
            </w:pPr>
            <w:r>
              <w:t xml:space="preserve">Priority</w:t>
            </w:r>
          </w:p>
        </w:tc>
        <w:tc>
          <w:tcPr/>
          <w:p>
            <w:pPr>
              <w:pStyle w:val="Compact"/>
            </w:pPr>
            <w:r>
              <w:t xml:space="preserve">Status</w:t>
            </w:r>
          </w:p>
        </w:tc>
        <w:tc>
          <w:tcPr/>
          <w:p>
            <w:pPr>
              <w:pStyle w:val="Compact"/>
            </w:pPr>
            <w:r>
              <w:t xml:space="preserve">Origin</w:t>
            </w:r>
          </w:p>
        </w:tc>
      </w:tr>
      <w:tr>
        <w:tc>
          <w:tcPr/>
          <w:p>
            <w:pPr>
              <w:pStyle w:val="Compact"/>
            </w:pPr>
            <w:r>
              <w:t xml:space="preserve">AP-01</w:t>
            </w:r>
          </w:p>
        </w:tc>
        <w:tc>
          <w:tcPr/>
          <w:p>
            <w:pPr>
              <w:pStyle w:val="Compact"/>
            </w:pPr>
            <w:r>
              <w:t xml:space="preserve">Regressions reach</w:t>
            </w:r>
            <w:r>
              <w:t xml:space="preserve"> </w:t>
            </w:r>
            <w:r>
              <w:rPr>
                <w:i/>
                <w:iCs/>
              </w:rPr>
              <w:t xml:space="preserve">develop</w:t>
            </w:r>
            <w:r>
              <w:t xml:space="preserve"> </w:t>
            </w:r>
            <w:r>
              <w:t xml:space="preserve">unnoticed.</w:t>
            </w:r>
          </w:p>
        </w:tc>
        <w:tc>
          <w:tcPr/>
          <w:p>
            <w:pPr>
              <w:pStyle w:val="Compact"/>
            </w:pPr>
            <w:r>
              <w:t xml:space="preserve">Continuous integration per repository (</w:t>
            </w:r>
            <w:r>
              <w:rPr>
                <w:i/>
                <w:iCs/>
              </w:rPr>
              <w:t xml:space="preserve">./mvnw verify</w:t>
            </w:r>
            <w:r>
              <w:t xml:space="preserve">,</w:t>
            </w:r>
            <w:r>
              <w:t xml:space="preserve"> </w:t>
            </w:r>
            <w:r>
              <w:rPr>
                <w:i/>
                <w:iCs/>
              </w:rPr>
              <w:t xml:space="preserve">dotnet test</w:t>
            </w:r>
            <w:r>
              <w:t xml:space="preserve">,</w:t>
            </w:r>
            <w:r>
              <w:t xml:space="preserve"> </w:t>
            </w:r>
            <w:r>
              <w:rPr>
                <w:i/>
                <w:iCs/>
              </w:rPr>
              <w:t xml:space="preserve">ng build</w:t>
            </w:r>
            <w:r>
              <w:t xml:space="preserve">,</w:t>
            </w:r>
            <w:r>
              <w:t xml:space="preserve"> </w:t>
            </w:r>
            <w:r>
              <w:rPr>
                <w:i/>
                <w:iCs/>
              </w:rPr>
              <w:t xml:space="preserve">ng test</w:t>
            </w:r>
            <w:r>
              <w:t xml:space="preserve">, and</w:t>
            </w:r>
            <w:r>
              <w:t xml:space="preserve"> </w:t>
            </w:r>
            <w:r>
              <w:rPr>
                <w:i/>
                <w:iCs/>
              </w:rPr>
              <w:t xml:space="preserve">tsc</w:t>
            </w:r>
            <w:r>
              <w:t xml:space="preserve">) and the rule of merging only with a green result.</w:t>
            </w:r>
          </w:p>
        </w:tc>
        <w:tc>
          <w:tcPr/>
          <w:p>
            <w:pPr>
              <w:pStyle w:val="Compact"/>
            </w:pPr>
            <w:r>
              <w:t xml:space="preserve">Project leader</w:t>
            </w:r>
          </w:p>
        </w:tc>
        <w:tc>
          <w:tcPr/>
          <w:p>
            <w:pPr>
              <w:pStyle w:val="Compact"/>
            </w:pPr>
            <w:r>
              <w:t xml:space="preserve">High</w:t>
            </w:r>
          </w:p>
        </w:tc>
        <w:tc>
          <w:tcPr/>
          <w:p>
            <w:pPr>
              <w:pStyle w:val="Compact"/>
            </w:pPr>
            <w:r>
              <w:t xml:space="preserve">Closed (2026-10-19): GitHub Actions in the 10 repositories, on every push or pull request to</w:t>
            </w:r>
            <w:r>
              <w:t xml:space="preserve"> </w:t>
            </w:r>
            <w:r>
              <w:rPr>
                <w:i/>
                <w:iCs/>
              </w:rPr>
              <w:t xml:space="preserve">develop</w:t>
            </w:r>
            <w:r>
              <w:t xml:space="preserve"> </w:t>
            </w:r>
            <w:r>
              <w:t xml:space="preserve">and</w:t>
            </w:r>
            <w:r>
              <w:t xml:space="preserve"> </w:t>
            </w:r>
            <w:r>
              <w:rPr>
                <w:i/>
                <w:iCs/>
              </w:rPr>
              <w:t xml:space="preserve">main</w:t>
            </w:r>
          </w:p>
        </w:tc>
        <w:tc>
          <w:tcPr/>
          <w:p>
            <w:pPr>
              <w:pStyle w:val="Compact"/>
            </w:pPr>
            <w:r>
              <w:t xml:space="preserve">R-003, TD-006</w:t>
            </w:r>
          </w:p>
        </w:tc>
      </w:tr>
      <w:tr>
        <w:tc>
          <w:tcPr/>
          <w:p>
            <w:pPr>
              <w:pStyle w:val="Compact"/>
            </w:pPr>
            <w:r>
              <w:t xml:space="preserve">AP-02</w:t>
            </w:r>
          </w:p>
        </w:tc>
        <w:tc>
          <w:tcPr/>
          <w:p>
            <w:pPr>
              <w:pStyle w:val="Compact"/>
            </w:pPr>
            <w:r>
              <w:t xml:space="preserve">An event is lost between the commit and the publication.</w:t>
            </w:r>
          </w:p>
        </w:tc>
        <w:tc>
          <w:tcPr/>
          <w:p>
            <w:pPr>
              <w:pStyle w:val="Compact"/>
            </w:pPr>
            <w:r>
              <w:t xml:space="preserve">Outbox pattern in security, booking, operations, and payment.</w:t>
            </w:r>
          </w:p>
        </w:tc>
        <w:tc>
          <w:tcPr/>
          <w:p>
            <w:pPr>
              <w:pStyle w:val="Compact"/>
            </w:pPr>
            <w:r>
              <w:t xml:space="preserve">Backend leader</w:t>
            </w:r>
          </w:p>
        </w:tc>
        <w:tc>
          <w:tcPr/>
          <w:p>
            <w:pPr>
              <w:pStyle w:val="Compact"/>
            </w:pPr>
            <w:r>
              <w:t xml:space="preserve">Low</w:t>
            </w:r>
          </w:p>
        </w:tc>
        <w:tc>
          <w:tcPr/>
          <w:p>
            <w:pPr>
              <w:pStyle w:val="Compact"/>
            </w:pPr>
            <w:r>
              <w:t xml:space="preserve">Accepted as a risk until leaving the academic scope</w:t>
            </w:r>
          </w:p>
        </w:tc>
        <w:tc>
          <w:tcPr/>
          <w:p>
            <w:pPr>
              <w:pStyle w:val="Compact"/>
            </w:pPr>
            <w:r>
              <w:t xml:space="preserve">R-005, TD-011</w:t>
            </w:r>
          </w:p>
        </w:tc>
      </w:tr>
      <w:tr>
        <w:tc>
          <w:tcPr/>
          <w:p>
            <w:pPr>
              <w:pStyle w:val="Compact"/>
            </w:pPr>
            <w:r>
              <w:t xml:space="preserve">AP-03</w:t>
            </w:r>
          </w:p>
        </w:tc>
        <w:tc>
          <w:tcPr/>
          <w:p>
            <w:pPr>
              <w:pStyle w:val="Compact"/>
            </w:pPr>
            <w:r>
              <w:t xml:space="preserve">Secret leakage (</w:t>
            </w:r>
            <w:r>
              <w:rPr>
                <w:i/>
                <w:iCs/>
              </w:rPr>
              <w:t xml:space="preserve">.env</w:t>
            </w:r>
            <w:r>
              <w:t xml:space="preserve">, mail app password,</w:t>
            </w:r>
            <w:r>
              <w:t xml:space="preserve"> </w:t>
            </w:r>
            <w:r>
              <w:rPr>
                <w:i/>
                <w:iCs/>
              </w:rPr>
              <w:t xml:space="preserve">JWT_SECRET</w:t>
            </w:r>
            <w:r>
              <w:t xml:space="preserve">).</w:t>
            </w:r>
          </w:p>
        </w:tc>
        <w:tc>
          <w:tcPr/>
          <w:p>
            <w:pPr>
              <w:pStyle w:val="Compact"/>
            </w:pPr>
            <w:r>
              <w:t xml:space="preserve">Keep</w:t>
            </w:r>
            <w:r>
              <w:t xml:space="preserve"> </w:t>
            </w:r>
            <w:r>
              <w:rPr>
                <w:i/>
                <w:iCs/>
              </w:rPr>
              <w:t xml:space="preserve">.env</w:t>
            </w:r>
            <w:r>
              <w:t xml:space="preserve"> </w:t>
            </w:r>
            <w:r>
              <w:t xml:space="preserve">ignored, check with</w:t>
            </w:r>
            <w:r>
              <w:t xml:space="preserve"> </w:t>
            </w:r>
            <w:r>
              <w:rPr>
                <w:i/>
                <w:iCs/>
              </w:rPr>
              <w:t xml:space="preserve">git check-ignore</w:t>
            </w:r>
            <w:r>
              <w:t xml:space="preserve"> </w:t>
            </w:r>
            <w:r>
              <w:t xml:space="preserve">before each implementation, and rotate secrets every quarter or on suspicion.</w:t>
            </w:r>
          </w:p>
        </w:tc>
        <w:tc>
          <w:tcPr/>
          <w:p>
            <w:pPr>
              <w:pStyle w:val="Compact"/>
            </w:pPr>
            <w:r>
              <w:t xml:space="preserve">Whole team</w:t>
            </w:r>
          </w:p>
        </w:tc>
        <w:tc>
          <w:tcPr/>
          <w:p>
            <w:pPr>
              <w:pStyle w:val="Compact"/>
            </w:pPr>
            <w:r>
              <w:t xml:space="preserve">High</w:t>
            </w:r>
          </w:p>
        </w:tc>
        <w:tc>
          <w:tcPr/>
          <w:p>
            <w:pPr>
              <w:pStyle w:val="Compact"/>
            </w:pPr>
            <w:r>
              <w:t xml:space="preserve">In progress (permanent)</w:t>
            </w:r>
          </w:p>
        </w:tc>
        <w:tc>
          <w:tcPr/>
          <w:p>
            <w:pPr>
              <w:pStyle w:val="Compact"/>
            </w:pPr>
            <w:r>
              <w:t xml:space="preserve">R-004</w:t>
            </w:r>
          </w:p>
        </w:tc>
      </w:tr>
      <w:tr>
        <w:tc>
          <w:tcPr/>
          <w:p>
            <w:pPr>
              <w:pStyle w:val="Compact"/>
            </w:pPr>
            <w:r>
              <w:t xml:space="preserve">AP-04</w:t>
            </w:r>
          </w:p>
        </w:tc>
        <w:tc>
          <w:tcPr/>
          <w:p>
            <w:pPr>
              <w:pStyle w:val="Compact"/>
            </w:pPr>
            <w:r>
              <w:t xml:space="preserve">Data loss before a demonstration or in operation.</w:t>
            </w:r>
          </w:p>
        </w:tc>
        <w:tc>
          <w:tcPr/>
          <w:p>
            <w:pPr>
              <w:pStyle w:val="Compact"/>
            </w:pPr>
            <w:r>
              <w:t xml:space="preserve">Automated daily backup with verification and a monthly restoration test (Administrator Manual, section 14).</w:t>
            </w:r>
          </w:p>
        </w:tc>
        <w:tc>
          <w:tcPr/>
          <w:p>
            <w:pPr>
              <w:pStyle w:val="Compact"/>
            </w:pPr>
            <w:r>
              <w:t xml:space="preserve">IT administrator</w:t>
            </w:r>
          </w:p>
        </w:tc>
        <w:tc>
          <w:tcPr/>
          <w:p>
            <w:pPr>
              <w:pStyle w:val="Compact"/>
            </w:pPr>
            <w:r>
              <w:t xml:space="preserve">High</w:t>
            </w:r>
          </w:p>
        </w:tc>
        <w:tc>
          <w:tcPr/>
          <w:p>
            <w:pPr>
              <w:pStyle w:val="Compact"/>
            </w:pPr>
            <w:r>
              <w:t xml:space="preserve">Open</w:t>
            </w:r>
          </w:p>
        </w:tc>
        <w:tc>
          <w:tcPr/>
          <w:p>
            <w:pPr>
              <w:pStyle w:val="Compact"/>
            </w:pPr>
            <w:r>
              <w:t xml:space="preserve">R-008</w:t>
            </w:r>
          </w:p>
        </w:tc>
      </w:tr>
      <w:tr>
        <w:tc>
          <w:tcPr/>
          <w:p>
            <w:pPr>
              <w:pStyle w:val="Compact"/>
            </w:pPr>
            <w:r>
              <w:t xml:space="preserve">AP-05</w:t>
            </w:r>
          </w:p>
        </w:tc>
        <w:tc>
          <w:tcPr/>
          <w:p>
            <w:pPr>
              <w:pStyle w:val="Compact"/>
            </w:pPr>
            <w:r>
              <w:t xml:space="preserve">The documentation drifts from the code again.</w:t>
            </w:r>
          </w:p>
        </w:tc>
        <w:tc>
          <w:tcPr/>
          <w:p>
            <w:pPr>
              <w:pStyle w:val="Compact"/>
            </w:pPr>
            <w:r>
              <w:t xml:space="preserve">Pull request checklist that requires updating the affected models, OpenAPI contracts, ADRs, and manuals; review of the manuals before each implementation.</w:t>
            </w:r>
          </w:p>
        </w:tc>
        <w:tc>
          <w:tcPr/>
          <w:p>
            <w:pPr>
              <w:pStyle w:val="Compact"/>
            </w:pPr>
            <w:r>
              <w:t xml:space="preserve">Author of each pull request</w:t>
            </w:r>
          </w:p>
        </w:tc>
        <w:tc>
          <w:tcPr/>
          <w:p>
            <w:pPr>
              <w:pStyle w:val="Compact"/>
            </w:pPr>
            <w:r>
              <w:t xml:space="preserve">Medium</w:t>
            </w:r>
          </w:p>
        </w:tc>
        <w:tc>
          <w:tcPr/>
          <w:p>
            <w:pPr>
              <w:pStyle w:val="Compact"/>
            </w:pPr>
            <w:r>
              <w:t xml:space="preserve">In progress (permanent)</w:t>
            </w:r>
          </w:p>
        </w:tc>
        <w:tc>
          <w:tcPr/>
          <w:p>
            <w:pPr>
              <w:pStyle w:val="Compact"/>
            </w:pPr>
            <w:r>
              <w:t xml:space="preserve">R-010</w:t>
            </w:r>
          </w:p>
        </w:tc>
      </w:tr>
      <w:tr>
        <w:tc>
          <w:tcPr/>
          <w:p>
            <w:pPr>
              <w:pStyle w:val="Compact"/>
            </w:pPr>
            <w:r>
              <w:t xml:space="preserve">AP-06</w:t>
            </w:r>
          </w:p>
        </w:tc>
        <w:tc>
          <w:tcPr/>
          <w:p>
            <w:pPr>
              <w:pStyle w:val="Compact"/>
            </w:pPr>
            <w:r>
              <w:t xml:space="preserve">Implementing with</w:t>
            </w:r>
            <w:r>
              <w:t xml:space="preserve"> </w:t>
            </w:r>
            <w:r>
              <w:rPr>
                <w:i/>
                <w:iCs/>
              </w:rPr>
              <w:t xml:space="preserve">MESSAGING_ENABLED=false</w:t>
            </w:r>
            <w:r>
              <w:t xml:space="preserve">, without</w:t>
            </w:r>
            <w:r>
              <w:t xml:space="preserve"> </w:t>
            </w:r>
            <w:r>
              <w:rPr>
                <w:i/>
                <w:iCs/>
              </w:rPr>
              <w:t xml:space="preserve">INTERNAL_API_KEY</w:t>
            </w:r>
            <w:r>
              <w:t xml:space="preserve">, or with the</w:t>
            </w:r>
            <w:r>
              <w:t xml:space="preserve"> </w:t>
            </w:r>
            <w:r>
              <w:rPr>
                <w:i/>
                <w:iCs/>
              </w:rPr>
              <w:t xml:space="preserve">dev</w:t>
            </w:r>
            <w:r>
              <w:t xml:space="preserve"> </w:t>
            </w:r>
            <w:r>
              <w:t xml:space="preserve">profile.</w:t>
            </w:r>
          </w:p>
        </w:tc>
        <w:tc>
          <w:tcPr/>
          <w:p>
            <w:pPr>
              <w:pStyle w:val="Compact"/>
            </w:pPr>
            <w:r>
              <w:t xml:space="preserve">Checklist of Annex A of the Implementation Procedure.</w:t>
            </w:r>
          </w:p>
        </w:tc>
        <w:tc>
          <w:tcPr/>
          <w:p>
            <w:pPr>
              <w:pStyle w:val="Compact"/>
            </w:pPr>
            <w:r>
              <w:t xml:space="preserve">IT administrator</w:t>
            </w:r>
          </w:p>
        </w:tc>
        <w:tc>
          <w:tcPr/>
          <w:p>
            <w:pPr>
              <w:pStyle w:val="Compact"/>
            </w:pPr>
            <w:r>
              <w:t xml:space="preserve">Medium</w:t>
            </w:r>
          </w:p>
        </w:tc>
        <w:tc>
          <w:tcPr/>
          <w:p>
            <w:pPr>
              <w:pStyle w:val="Compact"/>
            </w:pPr>
            <w:r>
              <w:t xml:space="preserve">Closed (included in the procedure)</w:t>
            </w:r>
          </w:p>
        </w:tc>
        <w:tc>
          <w:tcPr/>
          <w:p>
            <w:pPr>
              <w:pStyle w:val="Compact"/>
            </w:pPr>
            <w:r>
              <w:t xml:space="preserve">R-I02, R-I03</w:t>
            </w:r>
          </w:p>
        </w:tc>
      </w:tr>
      <w:tr>
        <w:tc>
          <w:tcPr/>
          <w:p>
            <w:pPr>
              <w:pStyle w:val="Compact"/>
            </w:pPr>
            <w:r>
              <w:t xml:space="preserve">AP-07</w:t>
            </w:r>
          </w:p>
        </w:tc>
        <w:tc>
          <w:tcPr/>
          <w:p>
            <w:pPr>
              <w:pStyle w:val="Compact"/>
            </w:pPr>
            <w:r>
              <w:t xml:space="preserve">Persistence defects (locks and triggers) seen only by hand.</w:t>
            </w:r>
          </w:p>
        </w:tc>
        <w:tc>
          <w:tcPr/>
          <w:p>
            <w:pPr>
              <w:pStyle w:val="Compact"/>
            </w:pPr>
            <w:r>
              <w:t xml:space="preserve">Persistence tests with Testcontainers and a real SQL Server in booking-service.</w:t>
            </w:r>
          </w:p>
        </w:tc>
        <w:tc>
          <w:tcPr/>
          <w:p>
            <w:pPr>
              <w:pStyle w:val="Compact"/>
            </w:pPr>
            <w:r>
              <w:t xml:space="preserve">Backend leader</w:t>
            </w:r>
          </w:p>
        </w:tc>
        <w:tc>
          <w:tcPr/>
          <w:p>
            <w:pPr>
              <w:pStyle w:val="Compact"/>
            </w:pPr>
            <w:r>
              <w:t xml:space="preserve">Low</w:t>
            </w:r>
          </w:p>
        </w:tc>
        <w:tc>
          <w:tcPr/>
          <w:p>
            <w:pPr>
              <w:pStyle w:val="Compact"/>
            </w:pPr>
            <w:r>
              <w:t xml:space="preserve">In progress (the end-to-end suite covers part of the risk)</w:t>
            </w:r>
          </w:p>
        </w:tc>
        <w:tc>
          <w:tcPr/>
          <w:p>
            <w:pPr>
              <w:pStyle w:val="Compact"/>
            </w:pPr>
            <w:r>
              <w:t xml:space="preserve">TD-010</w:t>
            </w:r>
          </w:p>
        </w:tc>
      </w:tr>
      <w:tr>
        <w:tc>
          <w:tcPr/>
          <w:p>
            <w:pPr>
              <w:pStyle w:val="Compact"/>
            </w:pPr>
            <w:r>
              <w:t xml:space="preserve">AP-08</w:t>
            </w:r>
          </w:p>
        </w:tc>
        <w:tc>
          <w:tcPr/>
          <w:p>
            <w:pPr>
              <w:pStyle w:val="Compact"/>
            </w:pPr>
            <w:r>
              <w:t xml:space="preserve">All services use the</w:t>
            </w:r>
            <w:r>
              <w:t xml:space="preserve"> </w:t>
            </w:r>
            <w:r>
              <w:rPr>
                <w:i/>
                <w:iCs/>
              </w:rPr>
              <w:t xml:space="preserve">sa</w:t>
            </w:r>
            <w:r>
              <w:t xml:space="preserve"> </w:t>
            </w:r>
            <w:r>
              <w:t xml:space="preserve">account.</w:t>
            </w:r>
          </w:p>
        </w:tc>
        <w:tc>
          <w:tcPr/>
          <w:p>
            <w:pPr>
              <w:pStyle w:val="Compact"/>
            </w:pPr>
            <w:r>
              <w:t xml:space="preserve">One login per service with permissions only on its schemas and a separate account for the migrations.</w:t>
            </w:r>
          </w:p>
        </w:tc>
        <w:tc>
          <w:tcPr/>
          <w:p>
            <w:pPr>
              <w:pStyle w:val="Compact"/>
            </w:pPr>
            <w:r>
              <w:t xml:space="preserve">Backend leader</w:t>
            </w:r>
          </w:p>
        </w:tc>
        <w:tc>
          <w:tcPr/>
          <w:p>
            <w:pPr>
              <w:pStyle w:val="Compact"/>
            </w:pPr>
            <w:r>
              <w:t xml:space="preserve">Medium</w:t>
            </w:r>
          </w:p>
        </w:tc>
        <w:tc>
          <w:tcPr/>
          <w:p>
            <w:pPr>
              <w:pStyle w:val="Compact"/>
            </w:pPr>
            <w:r>
              <w:t xml:space="preserve">Open</w:t>
            </w:r>
          </w:p>
        </w:tc>
        <w:tc>
          <w:tcPr/>
          <w:p>
            <w:pPr>
              <w:pStyle w:val="Compact"/>
            </w:pPr>
            <w:r>
              <w:t xml:space="preserve">Security policy</w:t>
            </w:r>
          </w:p>
        </w:tc>
      </w:tr>
      <w:tr>
        <w:tc>
          <w:tcPr/>
          <w:p>
            <w:pPr>
              <w:pStyle w:val="Compact"/>
            </w:pPr>
            <w:r>
              <w:t xml:space="preserve">AP-09</w:t>
            </w:r>
          </w:p>
        </w:tc>
        <w:tc>
          <w:tcPr/>
          <w:p>
            <w:pPr>
              <w:pStyle w:val="Compact"/>
            </w:pPr>
            <w:r>
              <w:t xml:space="preserve">A user action cannot be followed across services.</w:t>
            </w:r>
          </w:p>
        </w:tc>
        <w:tc>
          <w:tcPr/>
          <w:p>
            <w:pPr>
              <w:pStyle w:val="Compact"/>
            </w:pPr>
            <w:r>
              <w:t xml:space="preserve">Propagate</w:t>
            </w:r>
            <w:r>
              <w:t xml:space="preserve"> </w:t>
            </w:r>
            <w:r>
              <w:rPr>
                <w:i/>
                <w:iCs/>
              </w:rPr>
              <w:t xml:space="preserve">X-Correlation-Id</w:t>
            </w:r>
            <w:r>
              <w:t xml:space="preserve"> </w:t>
            </w:r>
            <w:r>
              <w:t xml:space="preserve">in all REST clients and messages and generate it in the gateway.</w:t>
            </w:r>
          </w:p>
        </w:tc>
        <w:tc>
          <w:tcPr/>
          <w:p>
            <w:pPr>
              <w:pStyle w:val="Compact"/>
            </w:pPr>
            <w:r>
              <w:t xml:space="preserve">Backend leader</w:t>
            </w:r>
          </w:p>
        </w:tc>
        <w:tc>
          <w:tcPr/>
          <w:p>
            <w:pPr>
              <w:pStyle w:val="Compact"/>
            </w:pPr>
            <w:r>
              <w:t xml:space="preserve">Low</w:t>
            </w:r>
          </w:p>
        </w:tc>
        <w:tc>
          <w:tcPr/>
          <w:p>
            <w:pPr>
              <w:pStyle w:val="Compact"/>
            </w:pPr>
            <w:r>
              <w:t xml:space="preserve">In progress (booking, operations, and payment already forward the header)</w:t>
            </w:r>
          </w:p>
        </w:tc>
        <w:tc>
          <w:tcPr/>
          <w:p>
            <w:pPr>
              <w:pStyle w:val="Compact"/>
            </w:pPr>
            <w:r>
              <w:t xml:space="preserve">TD-007</w:t>
            </w:r>
          </w:p>
        </w:tc>
      </w:tr>
      <w:tr>
        <w:tc>
          <w:tcPr/>
          <w:p>
            <w:pPr>
              <w:pStyle w:val="Compact"/>
            </w:pPr>
            <w:r>
              <w:t xml:space="preserve">AP-10</w:t>
            </w:r>
          </w:p>
        </w:tc>
        <w:tc>
          <w:tcPr/>
          <w:p>
            <w:pPr>
              <w:pStyle w:val="Compact"/>
            </w:pPr>
            <w:r>
              <w:t xml:space="preserve">Lack of metrics to check the response time (RNF-001).</w:t>
            </w:r>
          </w:p>
        </w:tc>
        <w:tc>
          <w:tcPr/>
          <w:p>
            <w:pPr>
              <w:pStyle w:val="Compact"/>
            </w:pPr>
            <w:r>
              <w:rPr>
                <w:i/>
                <w:iCs/>
              </w:rPr>
              <w:t xml:space="preserve">micrometer-registry-prometheus</w:t>
            </w:r>
            <w:r>
              <w:t xml:space="preserve"> </w:t>
            </w:r>
            <w:r>
              <w:t xml:space="preserve">in the Java services and equivalent metrics in .NET.</w:t>
            </w:r>
          </w:p>
        </w:tc>
        <w:tc>
          <w:tcPr/>
          <w:p>
            <w:pPr>
              <w:pStyle w:val="Compact"/>
            </w:pPr>
            <w:r>
              <w:t xml:space="preserve">Backend leader</w:t>
            </w:r>
          </w:p>
        </w:tc>
        <w:tc>
          <w:tcPr/>
          <w:p>
            <w:pPr>
              <w:pStyle w:val="Compact"/>
            </w:pPr>
            <w:r>
              <w:t xml:space="preserve">Low</w:t>
            </w:r>
          </w:p>
        </w:tc>
        <w:tc>
          <w:tcPr/>
          <w:p>
            <w:pPr>
              <w:pStyle w:val="Compact"/>
            </w:pPr>
            <w:r>
              <w:t xml:space="preserve">Open</w:t>
            </w:r>
          </w:p>
        </w:tc>
        <w:tc>
          <w:tcPr/>
          <w:p>
            <w:pPr>
              <w:pStyle w:val="Compact"/>
            </w:pPr>
            <w:r>
              <w:t xml:space="preserve">TD-012</w:t>
            </w:r>
          </w:p>
        </w:tc>
      </w:tr>
      <w:tr>
        <w:tc>
          <w:tcPr/>
          <w:p>
            <w:pPr>
              <w:pStyle w:val="Compact"/>
            </w:pPr>
            <w:r>
              <w:t xml:space="preserve">AP-11</w:t>
            </w:r>
          </w:p>
        </w:tc>
        <w:tc>
          <w:tcPr/>
          <w:p>
            <w:pPr>
              <w:pStyle w:val="Compact"/>
            </w:pPr>
            <w:r>
              <w:t xml:space="preserve">Brute-force attacks or API abuse if the system is exposed.</w:t>
            </w:r>
          </w:p>
        </w:tc>
        <w:tc>
          <w:tcPr/>
          <w:p>
            <w:pPr>
              <w:pStyle w:val="Compact"/>
            </w:pPr>
            <w:r>
              <w:t xml:space="preserve">Request rate limit in the gateway or in Caddy (TD-022); account lockout is already active (AC-25).</w:t>
            </w:r>
          </w:p>
        </w:tc>
        <w:tc>
          <w:tcPr/>
          <w:p>
            <w:pPr>
              <w:pStyle w:val="Compact"/>
            </w:pPr>
            <w:r>
              <w:t xml:space="preserve">Backend leader</w:t>
            </w:r>
          </w:p>
        </w:tc>
        <w:tc>
          <w:tcPr/>
          <w:p>
            <w:pPr>
              <w:pStyle w:val="Compact"/>
            </w:pPr>
            <w:r>
              <w:t xml:space="preserve">Medium</w:t>
            </w:r>
          </w:p>
        </w:tc>
        <w:tc>
          <w:tcPr/>
          <w:p>
            <w:pPr>
              <w:pStyle w:val="Compact"/>
            </w:pPr>
            <w:r>
              <w:t xml:space="preserve">Open</w:t>
            </w:r>
          </w:p>
        </w:tc>
        <w:tc>
          <w:tcPr/>
          <w:p>
            <w:pPr>
              <w:pStyle w:val="Compact"/>
            </w:pPr>
            <w:r>
              <w:t xml:space="preserve">Security policy</w:t>
            </w:r>
          </w:p>
        </w:tc>
      </w:tr>
      <w:tr>
        <w:tc>
          <w:tcPr/>
          <w:p>
            <w:pPr>
              <w:pStyle w:val="Compact"/>
            </w:pPr>
            <w:r>
              <w:t xml:space="preserve">AP-12</w:t>
            </w:r>
          </w:p>
        </w:tc>
        <w:tc>
          <w:tcPr/>
          <w:p>
            <w:pPr>
              <w:pStyle w:val="Compact"/>
            </w:pPr>
            <w:r>
              <w:t xml:space="preserve">Components with known vulnerabilities.</w:t>
            </w:r>
          </w:p>
        </w:tc>
        <w:tc>
          <w:tcPr/>
          <w:p>
            <w:pPr>
              <w:pStyle w:val="Compact"/>
            </w:pPr>
            <w:r>
              <w:t xml:space="preserve">Quarterly review with</w:t>
            </w:r>
            <w:r>
              <w:t xml:space="preserve"> </w:t>
            </w:r>
            <w:r>
              <w:rPr>
                <w:i/>
                <w:iCs/>
              </w:rPr>
              <w:t xml:space="preserve">./mvnw versions:display-dependency-updates</w:t>
            </w:r>
            <w:r>
              <w:t xml:space="preserve">,</w:t>
            </w:r>
            <w:r>
              <w:t xml:space="preserve"> </w:t>
            </w:r>
            <w:r>
              <w:rPr>
                <w:i/>
                <w:iCs/>
              </w:rPr>
              <w:t xml:space="preserve">dotnet list package --vulnerable</w:t>
            </w:r>
            <w:r>
              <w:t xml:space="preserve">, and</w:t>
            </w:r>
            <w:r>
              <w:t xml:space="preserve"> </w:t>
            </w:r>
            <w:r>
              <w:rPr>
                <w:i/>
                <w:iCs/>
              </w:rPr>
              <w:t xml:space="preserve">npm audit</w:t>
            </w:r>
            <w:r>
              <w:t xml:space="preserve">.</w:t>
            </w:r>
          </w:p>
        </w:tc>
        <w:tc>
          <w:tcPr/>
          <w:p>
            <w:pPr>
              <w:pStyle w:val="Compact"/>
            </w:pPr>
            <w:r>
              <w:t xml:space="preserve">Backend and frontend leaders</w:t>
            </w:r>
          </w:p>
        </w:tc>
        <w:tc>
          <w:tcPr/>
          <w:p>
            <w:pPr>
              <w:pStyle w:val="Compact"/>
            </w:pPr>
            <w:r>
              <w:t xml:space="preserve">Medium</w:t>
            </w:r>
          </w:p>
        </w:tc>
        <w:tc>
          <w:tcPr/>
          <w:p>
            <w:pPr>
              <w:pStyle w:val="Compact"/>
            </w:pPr>
            <w:r>
              <w:t xml:space="preserve">In progress (permanent)</w:t>
            </w:r>
          </w:p>
        </w:tc>
        <w:tc>
          <w:tcPr/>
          <w:p>
            <w:pPr>
              <w:pStyle w:val="Compact"/>
            </w:pPr>
            <w:r>
              <w:t xml:space="preserve">OWASP A06</w:t>
            </w:r>
          </w:p>
        </w:tc>
      </w:tr>
      <w:tr>
        <w:tc>
          <w:tcPr/>
          <w:p>
            <w:pPr>
              <w:pStyle w:val="Compact"/>
            </w:pPr>
            <w:r>
              <w:t xml:space="preserve">AP-13</w:t>
            </w:r>
          </w:p>
        </w:tc>
        <w:tc>
          <w:tcPr/>
          <w:p>
            <w:pPr>
              <w:pStyle w:val="Compact"/>
            </w:pPr>
            <w:r>
              <w:t xml:space="preserve">Confusion caused by the own numbering of the payment changelogs, which repeats the global numbers.</w:t>
            </w:r>
          </w:p>
        </w:tc>
        <w:tc>
          <w:tcPr/>
          <w:p>
            <w:pPr>
              <w:pStyle w:val="Compact"/>
            </w:pPr>
            <w:r>
              <w:t xml:space="preserve">Document the rule in the migration strategy and use the</w:t>
            </w:r>
            <w:r>
              <w:t xml:space="preserve"> </w:t>
            </w:r>
            <w:r>
              <w:rPr>
                <w:i/>
                <w:iCs/>
              </w:rPr>
              <w:t xml:space="preserve">pay-</w:t>
            </w:r>
            <w:r>
              <w:t xml:space="preserve"> </w:t>
            </w:r>
            <w:r>
              <w:t xml:space="preserve">prefix in the identifiers.</w:t>
            </w:r>
          </w:p>
        </w:tc>
        <w:tc>
          <w:tcPr/>
          <w:p>
            <w:pPr>
              <w:pStyle w:val="Compact"/>
            </w:pPr>
            <w:r>
              <w:t xml:space="preserve">Backend leader</w:t>
            </w:r>
          </w:p>
        </w:tc>
        <w:tc>
          <w:tcPr/>
          <w:p>
            <w:pPr>
              <w:pStyle w:val="Compact"/>
            </w:pPr>
            <w:r>
              <w:t xml:space="preserve">Low</w:t>
            </w:r>
          </w:p>
        </w:tc>
        <w:tc>
          <w:tcPr/>
          <w:p>
            <w:pPr>
              <w:pStyle w:val="Compact"/>
            </w:pPr>
            <w:r>
              <w:t xml:space="preserve">Closed (documented)</w:t>
            </w:r>
          </w:p>
        </w:tc>
        <w:tc>
          <w:tcPr/>
          <w:p>
            <w:pPr>
              <w:pStyle w:val="Compact"/>
            </w:pPr>
            <w:r>
              <w:t xml:space="preserve">TD-019</w:t>
            </w:r>
          </w:p>
        </w:tc>
      </w:tr>
      <w:tr>
        <w:tc>
          <w:tcPr/>
          <w:p>
            <w:pPr>
              <w:pStyle w:val="Compact"/>
            </w:pPr>
            <w:r>
              <w:t xml:space="preserve">AP-14</w:t>
            </w:r>
          </w:p>
        </w:tc>
        <w:tc>
          <w:tcPr/>
          <w:p>
            <w:pPr>
              <w:pStyle w:val="Compact"/>
            </w:pPr>
            <w:r>
              <w:t xml:space="preserve">Features built that contradict decisions already recorded (cause of AC-11 and AC-12).</w:t>
            </w:r>
          </w:p>
        </w:tc>
        <w:tc>
          <w:tcPr/>
          <w:p>
            <w:pPr>
              <w:pStyle w:val="Compact"/>
            </w:pPr>
            <w:r>
              <w:t xml:space="preserve">Review the current ADRs and the navigation map before starting a feature, and consult the team when there is a contradiction.</w:t>
            </w:r>
          </w:p>
        </w:tc>
        <w:tc>
          <w:tcPr/>
          <w:p>
            <w:pPr>
              <w:pStyle w:val="Compact"/>
            </w:pPr>
            <w:r>
              <w:t xml:space="preserve">Whole team</w:t>
            </w:r>
          </w:p>
        </w:tc>
        <w:tc>
          <w:tcPr/>
          <w:p>
            <w:pPr>
              <w:pStyle w:val="Compact"/>
            </w:pPr>
            <w:r>
              <w:t xml:space="preserve">Medium</w:t>
            </w:r>
          </w:p>
        </w:tc>
        <w:tc>
          <w:tcPr/>
          <w:p>
            <w:pPr>
              <w:pStyle w:val="Compact"/>
            </w:pPr>
            <w:r>
              <w:t xml:space="preserve">In progress (permanent)</w:t>
            </w:r>
          </w:p>
        </w:tc>
        <w:tc>
          <w:tcPr/>
          <w:p>
            <w:pPr>
              <w:pStyle w:val="Compact"/>
            </w:pPr>
            <w:r>
              <w:t xml:space="preserve">Lesson of ADR-015</w:t>
            </w:r>
          </w:p>
        </w:tc>
      </w:tr>
      <w:tr>
        <w:tc>
          <w:tcPr/>
          <w:p>
            <w:pPr>
              <w:pStyle w:val="Compact"/>
            </w:pPr>
            <w:r>
              <w:t xml:space="preserve">AP-15</w:t>
            </w:r>
          </w:p>
        </w:tc>
        <w:tc>
          <w:tcPr/>
          <w:p>
            <w:pPr>
              <w:pStyle w:val="Compact"/>
            </w:pPr>
            <w:r>
              <w:t xml:space="preserve">Interface changes that break the phone layout without anyone noticing (cause of AC-41).</w:t>
            </w:r>
          </w:p>
        </w:tc>
        <w:tc>
          <w:tcPr/>
          <w:p>
            <w:pPr>
              <w:pStyle w:val="Compact"/>
            </w:pPr>
            <w:r>
              <w:t xml:space="preserve">Measure the screens at 360 and 768 px with Playwright before merging interface changes, starting from the</w:t>
            </w:r>
            <w:r>
              <w:t xml:space="preserve"> </w:t>
            </w:r>
            <w:r>
              <w:rPr>
                <w:i/>
                <w:iCs/>
              </w:rPr>
              <w:t xml:space="preserve">e2e/width-360.js</w:t>
            </w:r>
            <w:r>
              <w:t xml:space="preserve"> </w:t>
            </w:r>
            <w:r>
              <w:t xml:space="preserve">script, and review the screenshots.</w:t>
            </w:r>
          </w:p>
        </w:tc>
        <w:tc>
          <w:tcPr/>
          <w:p>
            <w:pPr>
              <w:pStyle w:val="Compact"/>
            </w:pPr>
            <w:r>
              <w:t xml:space="preserve">Frontend and backend leads</w:t>
            </w:r>
          </w:p>
        </w:tc>
        <w:tc>
          <w:tcPr/>
          <w:p>
            <w:pPr>
              <w:pStyle w:val="Compact"/>
            </w:pPr>
            <w:r>
              <w:t xml:space="preserve">Medium</w:t>
            </w:r>
          </w:p>
        </w:tc>
        <w:tc>
          <w:tcPr/>
          <w:p>
            <w:pPr>
              <w:pStyle w:val="Compact"/>
            </w:pPr>
            <w:r>
              <w:t xml:space="preserve">In progress (permanent)</w:t>
            </w:r>
          </w:p>
        </w:tc>
        <w:tc>
          <w:tcPr/>
          <w:p>
            <w:pPr>
              <w:pStyle w:val="Compact"/>
            </w:pPr>
            <w:r>
              <w:t xml:space="preserve">Lesson from AC-41</w:t>
            </w:r>
          </w:p>
        </w:tc>
      </w:tr>
    </w:tbl>
    <w:p>
      <w:pPr>
        <w:pStyle w:val="BodyText"/>
      </w:pPr>
      <w:r>
        <w:rPr>
          <w:i/>
          <w:iCs/>
        </w:rPr>
        <w:t xml:space="preserve">Note.</w:t>
      </w:r>
      <w:r>
        <w:t xml:space="preserve"> </w:t>
      </w:r>
      <w:r>
        <w:t xml:space="preserve">Prepared by the authors from the risk register, the technical backlog, and the security policy of the project.</w:t>
      </w:r>
    </w:p>
    <w:bookmarkEnd w:id="41"/>
    <w:bookmarkStart w:id="42" w:name="Xb5d91f6cf5d1bb53ecdce7b01edc2ece0df5658"/>
    <w:p>
      <w:pPr>
        <w:pStyle w:val="Heading2"/>
      </w:pPr>
      <w:r>
        <w:t xml:space="preserve">12. Register of Improvement Actions</w:t>
      </w:r>
    </w:p>
    <w:p>
      <w:pPr>
        <w:pStyle w:val="FirstParagraph"/>
      </w:pPr>
      <w:r>
        <w:rPr>
          <w:b/>
          <w:bCs/>
        </w:rPr>
        <w:t xml:space="preserve">Table 9</w:t>
      </w:r>
    </w:p>
    <w:p>
      <w:pPr>
        <w:pStyle w:val="BodyText"/>
      </w:pPr>
      <w:r>
        <w:rPr>
          <w:i/>
          <w:iCs/>
        </w:rPr>
        <w:t xml:space="preserve">Improvement Actions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Improvement opportunity</w:t>
            </w:r>
          </w:p>
        </w:tc>
        <w:tc>
          <w:tcPr/>
          <w:p>
            <w:pPr>
              <w:pStyle w:val="Compact"/>
            </w:pPr>
            <w:r>
              <w:t xml:space="preserve">Expected benefit</w:t>
            </w:r>
          </w:p>
        </w:tc>
        <w:tc>
          <w:tcPr/>
          <w:p>
            <w:pPr>
              <w:pStyle w:val="Compact"/>
            </w:pPr>
            <w:r>
              <w:t xml:space="preserve">Responsible</w:t>
            </w:r>
          </w:p>
        </w:tc>
        <w:tc>
          <w:tcPr/>
          <w:p>
            <w:pPr>
              <w:pStyle w:val="Compact"/>
            </w:pPr>
            <w:r>
              <w:t xml:space="preserve">Priority</w:t>
            </w:r>
          </w:p>
        </w:tc>
        <w:tc>
          <w:tcPr/>
          <w:p>
            <w:pPr>
              <w:pStyle w:val="Compact"/>
            </w:pPr>
            <w:r>
              <w:t xml:space="preserve">Status</w:t>
            </w:r>
          </w:p>
        </w:tc>
        <w:tc>
          <w:tcPr/>
          <w:p>
            <w:pPr>
              <w:pStyle w:val="Compact"/>
            </w:pPr>
            <w:r>
              <w:t xml:space="preserve">Origin</w:t>
            </w:r>
          </w:p>
        </w:tc>
      </w:tr>
      <w:tr>
        <w:tc>
          <w:tcPr/>
          <w:p>
            <w:pPr>
              <w:pStyle w:val="Compact"/>
            </w:pPr>
            <w:r>
              <w:t xml:space="preserve">AM-01</w:t>
            </w:r>
          </w:p>
        </w:tc>
        <w:tc>
          <w:tcPr/>
          <w:p>
            <w:pPr>
              <w:pStyle w:val="Compact"/>
            </w:pPr>
            <w:r>
              <w:t xml:space="preserve">Automatic operator assignment when a booking is confirmed, reusing</w:t>
            </w:r>
            <w:r>
              <w:t xml:space="preserve"> </w:t>
            </w:r>
            <w:r>
              <w:rPr>
                <w:i/>
                <w:iCs/>
              </w:rPr>
              <w:t xml:space="preserve">AssignmentPolicy</w:t>
            </w:r>
            <w:r>
              <w:t xml:space="preserve">.</w:t>
            </w:r>
          </w:p>
        </w:tc>
        <w:tc>
          <w:tcPr/>
          <w:p>
            <w:pPr>
              <w:pStyle w:val="Compact"/>
            </w:pPr>
            <w:r>
              <w:t xml:space="preserve">The administrator stops assigning every booking by hand (RF-008).</w:t>
            </w:r>
          </w:p>
        </w:tc>
        <w:tc>
          <w:tcPr/>
          <w:p>
            <w:pPr>
              <w:pStyle w:val="Compact"/>
            </w:pPr>
            <w:r>
              <w:t xml:space="preserve">Backend leader</w:t>
            </w:r>
          </w:p>
        </w:tc>
        <w:tc>
          <w:tcPr/>
          <w:p>
            <w:pPr>
              <w:pStyle w:val="Compact"/>
            </w:pPr>
            <w:r>
              <w:t xml:space="preserve">Medium</w:t>
            </w:r>
          </w:p>
        </w:tc>
        <w:tc>
          <w:tcPr/>
          <w:p>
            <w:pPr>
              <w:pStyle w:val="Compact"/>
            </w:pPr>
            <w:r>
              <w:t xml:space="preserve">Closed (2026-10-16):</w:t>
            </w:r>
            <w:r>
              <w:t xml:space="preserve"> </w:t>
            </w:r>
            <w:r>
              <w:rPr>
                <w:i/>
                <w:iCs/>
              </w:rPr>
              <w:t xml:space="preserve">BookingConfirmedListener</w:t>
            </w:r>
            <w:r>
              <w:t xml:space="preserve"> </w:t>
            </w:r>
            <w:r>
              <w:t xml:space="preserve">and</w:t>
            </w:r>
            <w:r>
              <w:t xml:space="preserve"> </w:t>
            </w:r>
            <w:r>
              <w:rPr>
                <w:i/>
                <w:iCs/>
              </w:rPr>
              <w:t xml:space="preserve">AutoAssignmentPolicy</w:t>
            </w:r>
            <w:r>
              <w:t xml:space="preserve">, with the optional choice of the customer; test</w:t>
            </w:r>
            <w:r>
              <w:t xml:space="preserve"> </w:t>
            </w:r>
            <w:r>
              <w:rPr>
                <w:i/>
                <w:iCs/>
              </w:rPr>
              <w:t xml:space="preserve">booking-flow.test.js</w:t>
            </w:r>
          </w:p>
        </w:tc>
        <w:tc>
          <w:tcPr/>
          <w:p>
            <w:pPr>
              <w:pStyle w:val="Compact"/>
            </w:pPr>
            <w:r>
              <w:t xml:space="preserve">TD-020, ADR-014</w:t>
            </w:r>
          </w:p>
        </w:tc>
      </w:tr>
      <w:tr>
        <w:tc>
          <w:tcPr/>
          <w:p>
            <w:pPr>
              <w:pStyle w:val="Compact"/>
            </w:pPr>
            <w:r>
              <w:t xml:space="preserve">AM-02</w:t>
            </w:r>
          </w:p>
        </w:tc>
        <w:tc>
          <w:tcPr/>
          <w:p>
            <w:pPr>
              <w:pStyle w:val="Compact"/>
            </w:pPr>
            <w:r>
              <w:t xml:space="preserve">Apply the permission matrix of</w:t>
            </w:r>
            <w:r>
              <w:t xml:space="preserve"> </w:t>
            </w:r>
            <w:r>
              <w:rPr>
                <w:i/>
                <w:iCs/>
              </w:rPr>
              <w:t xml:space="preserve">security.role_permission</w:t>
            </w:r>
            <w:r>
              <w:t xml:space="preserve"> </w:t>
            </w:r>
            <w:r>
              <w:t xml:space="preserve">to the real authorization of each endpoint.</w:t>
            </w:r>
          </w:p>
        </w:tc>
        <w:tc>
          <w:tcPr/>
          <w:p>
            <w:pPr>
              <w:pStyle w:val="Compact"/>
            </w:pPr>
            <w:r>
              <w:t xml:space="preserve">Granular access control configurable from the panel.</w:t>
            </w:r>
          </w:p>
        </w:tc>
        <w:tc>
          <w:tcPr/>
          <w:p>
            <w:pPr>
              <w:pStyle w:val="Compact"/>
            </w:pPr>
            <w:r>
              <w:t xml:space="preserve">Backend leader</w:t>
            </w:r>
          </w:p>
        </w:tc>
        <w:tc>
          <w:tcPr/>
          <w:p>
            <w:pPr>
              <w:pStyle w:val="Compact"/>
            </w:pPr>
            <w:r>
              <w:t xml:space="preserve">Low</w:t>
            </w:r>
          </w:p>
        </w:tc>
        <w:tc>
          <w:tcPr/>
          <w:p>
            <w:pPr>
              <w:pStyle w:val="Compact"/>
            </w:pPr>
            <w:r>
              <w:t xml:space="preserve">Open (requires an ADR)</w:t>
            </w:r>
          </w:p>
        </w:tc>
        <w:tc>
          <w:tcPr/>
          <w:p>
            <w:pPr>
              <w:pStyle w:val="Compact"/>
            </w:pPr>
            <w:r>
              <w:t xml:space="preserve">ADR-015</w:t>
            </w:r>
          </w:p>
        </w:tc>
      </w:tr>
      <w:tr>
        <w:tc>
          <w:tcPr/>
          <w:p>
            <w:pPr>
              <w:pStyle w:val="Compact"/>
            </w:pPr>
            <w:r>
              <w:t xml:space="preserve">AM-03</w:t>
            </w:r>
          </w:p>
        </w:tc>
        <w:tc>
          <w:tcPr/>
          <w:p>
            <w:pPr>
              <w:pStyle w:val="Compact"/>
            </w:pPr>
            <w:r>
              <w:t xml:space="preserve">Rescheduling of bookings by the customer from the web and the app (the API already offers</w:t>
            </w:r>
            <w:r>
              <w:t xml:space="preserve"> </w:t>
            </w:r>
            <w:r>
              <w:rPr>
                <w:i/>
                <w:iCs/>
              </w:rPr>
              <w:t xml:space="preserve">PUT /api/v1/bookings/{id}</w:t>
            </w:r>
            <w:r>
              <w:t xml:space="preserve">).</w:t>
            </w:r>
          </w:p>
        </w:tc>
        <w:tc>
          <w:tcPr/>
          <w:p>
            <w:pPr>
              <w:pStyle w:val="Compact"/>
            </w:pPr>
            <w:r>
              <w:t xml:space="preserve">The customer does not have to cancel and book again.</w:t>
            </w:r>
          </w:p>
        </w:tc>
        <w:tc>
          <w:tcPr/>
          <w:p>
            <w:pPr>
              <w:pStyle w:val="Compact"/>
            </w:pPr>
            <w:r>
              <w:t xml:space="preserve">Frontend leader</w:t>
            </w:r>
          </w:p>
        </w:tc>
        <w:tc>
          <w:tcPr/>
          <w:p>
            <w:pPr>
              <w:pStyle w:val="Compact"/>
            </w:pPr>
            <w:r>
              <w:t xml:space="preserve">Medium</w:t>
            </w:r>
          </w:p>
        </w:tc>
        <w:tc>
          <w:tcPr/>
          <w:p>
            <w:pPr>
              <w:pStyle w:val="Compact"/>
            </w:pPr>
            <w:r>
              <w:t xml:space="preserve">Open</w:t>
            </w:r>
          </w:p>
        </w:tc>
        <w:tc>
          <w:tcPr/>
          <w:p>
            <w:pPr>
              <w:pStyle w:val="Compact"/>
            </w:pPr>
            <w:r>
              <w:t xml:space="preserve">User Manual</w:t>
            </w:r>
          </w:p>
        </w:tc>
      </w:tr>
      <w:tr>
        <w:tc>
          <w:tcPr/>
          <w:p>
            <w:pPr>
              <w:pStyle w:val="Compact"/>
            </w:pPr>
            <w:r>
              <w:t xml:space="preserve">AM-04</w:t>
            </w:r>
          </w:p>
        </w:tc>
        <w:tc>
          <w:tcPr/>
          <w:p>
            <w:pPr>
              <w:pStyle w:val="Compact"/>
            </w:pPr>
            <w:r>
              <w:t xml:space="preserve">Complete the mobile application and build a version with EAS for push notifications.</w:t>
            </w:r>
          </w:p>
        </w:tc>
        <w:tc>
          <w:tcPr/>
          <w:p>
            <w:pPr>
              <w:pStyle w:val="Compact"/>
            </w:pPr>
            <w:r>
              <w:t xml:space="preserve">Immediate notices on the phone.</w:t>
            </w:r>
          </w:p>
        </w:tc>
        <w:tc>
          <w:tcPr/>
          <w:p>
            <w:pPr>
              <w:pStyle w:val="Compact"/>
            </w:pPr>
            <w:r>
              <w:t xml:space="preserve">Frontend leader</w:t>
            </w:r>
          </w:p>
        </w:tc>
        <w:tc>
          <w:tcPr/>
          <w:p>
            <w:pPr>
              <w:pStyle w:val="Compact"/>
            </w:pPr>
            <w:r>
              <w:t xml:space="preserve">Medium</w:t>
            </w:r>
          </w:p>
        </w:tc>
        <w:tc>
          <w:tcPr/>
          <w:p>
            <w:pPr>
              <w:pStyle w:val="Compact"/>
            </w:pPr>
            <w:r>
              <w:t xml:space="preserve">Closed (2026-10-16): APK built with EAS and published at</w:t>
            </w:r>
            <w:r>
              <w:t xml:space="preserve"> </w:t>
            </w:r>
            <w:r>
              <w:rPr>
                <w:i/>
                <w:iCs/>
              </w:rPr>
              <w:t xml:space="preserve">/app/</w:t>
            </w:r>
            <w:r>
              <w:t xml:space="preserve"> </w:t>
            </w:r>
            <w:r>
              <w:t xml:space="preserve">on the server, with push notices of new versions</w:t>
            </w:r>
          </w:p>
        </w:tc>
        <w:tc>
          <w:tcPr/>
          <w:p>
            <w:pPr>
              <w:pStyle w:val="Compact"/>
            </w:pPr>
            <w:r>
              <w:t xml:space="preserve">ADR-011</w:t>
            </w:r>
          </w:p>
        </w:tc>
      </w:tr>
      <w:tr>
        <w:tc>
          <w:tcPr/>
          <w:p>
            <w:pPr>
              <w:pStyle w:val="Compact"/>
            </w:pPr>
            <w:r>
              <w:t xml:space="preserve">AM-05</w:t>
            </w:r>
          </w:p>
        </w:tc>
        <w:tc>
          <w:tcPr/>
          <w:p>
            <w:pPr>
              <w:pStyle w:val="Compact"/>
            </w:pPr>
            <w:r>
              <w:t xml:space="preserve">RS256 signing and refresh tokens.</w:t>
            </w:r>
          </w:p>
        </w:tc>
        <w:tc>
          <w:tcPr/>
          <w:p>
            <w:pPr>
              <w:pStyle w:val="Compact"/>
            </w:pPr>
            <w:r>
              <w:t xml:space="preserve">Lower impact of a secret leak and longer sessions without logging in again.</w:t>
            </w:r>
          </w:p>
        </w:tc>
        <w:tc>
          <w:tcPr/>
          <w:p>
            <w:pPr>
              <w:pStyle w:val="Compact"/>
            </w:pPr>
            <w:r>
              <w:t xml:space="preserve">Backend leader</w:t>
            </w:r>
          </w:p>
        </w:tc>
        <w:tc>
          <w:tcPr/>
          <w:p>
            <w:pPr>
              <w:pStyle w:val="Compact"/>
            </w:pPr>
            <w:r>
              <w:t xml:space="preserve">Low</w:t>
            </w:r>
          </w:p>
        </w:tc>
        <w:tc>
          <w:tcPr/>
          <w:p>
            <w:pPr>
              <w:pStyle w:val="Compact"/>
            </w:pPr>
            <w:r>
              <w:t xml:space="preserve">Open</w:t>
            </w:r>
          </w:p>
        </w:tc>
        <w:tc>
          <w:tcPr/>
          <w:p>
            <w:pPr>
              <w:pStyle w:val="Compact"/>
            </w:pPr>
            <w:r>
              <w:t xml:space="preserve">ADR-006</w:t>
            </w:r>
          </w:p>
        </w:tc>
      </w:tr>
      <w:tr>
        <w:tc>
          <w:tcPr/>
          <w:p>
            <w:pPr>
              <w:pStyle w:val="Compact"/>
            </w:pPr>
            <w:r>
              <w:t xml:space="preserve">AM-06</w:t>
            </w:r>
          </w:p>
        </w:tc>
        <w:tc>
          <w:tcPr/>
          <w:p>
            <w:pPr>
              <w:pStyle w:val="Compact"/>
            </w:pPr>
            <w:r>
              <w:t xml:space="preserve">Store receipts, QR codes, and photos outside the database.</w:t>
            </w:r>
          </w:p>
        </w:tc>
        <w:tc>
          <w:tcPr/>
          <w:p>
            <w:pPr>
              <w:pStyle w:val="Compact"/>
            </w:pPr>
            <w:r>
              <w:t xml:space="preserve">Lighter database and faster backups.</w:t>
            </w:r>
          </w:p>
        </w:tc>
        <w:tc>
          <w:tcPr/>
          <w:p>
            <w:pPr>
              <w:pStyle w:val="Compact"/>
            </w:pPr>
            <w:r>
              <w:t xml:space="preserve">Backend leader</w:t>
            </w:r>
          </w:p>
        </w:tc>
        <w:tc>
          <w:tcPr/>
          <w:p>
            <w:pPr>
              <w:pStyle w:val="Compact"/>
            </w:pPr>
            <w:r>
              <w:t xml:space="preserve">Low</w:t>
            </w:r>
          </w:p>
        </w:tc>
        <w:tc>
          <w:tcPr/>
          <w:p>
            <w:pPr>
              <w:pStyle w:val="Compact"/>
            </w:pPr>
            <w:r>
              <w:t xml:space="preserve">Open</w:t>
            </w:r>
          </w:p>
        </w:tc>
        <w:tc>
          <w:tcPr/>
          <w:p>
            <w:pPr>
              <w:pStyle w:val="Compact"/>
            </w:pPr>
            <w:r>
              <w:t xml:space="preserve">Recommended evolution</w:t>
            </w:r>
          </w:p>
        </w:tc>
      </w:tr>
      <w:tr>
        <w:tc>
          <w:tcPr/>
          <w:p>
            <w:pPr>
              <w:pStyle w:val="Compact"/>
            </w:pPr>
            <w:r>
              <w:t xml:space="preserve">AM-07</w:t>
            </w:r>
          </w:p>
        </w:tc>
        <w:tc>
          <w:tcPr/>
          <w:p>
            <w:pPr>
              <w:pStyle w:val="Compact"/>
            </w:pPr>
            <w:r>
              <w:t xml:space="preserve">Manage the inspection report from the mobile app.</w:t>
            </w:r>
          </w:p>
        </w:tc>
        <w:tc>
          <w:tcPr/>
          <w:p>
            <w:pPr>
              <w:pStyle w:val="Compact"/>
            </w:pPr>
            <w:r>
              <w:t xml:space="preserve">The administrator records the vehicle condition next to the vehicle, with camera photos shrunk on the phone.</w:t>
            </w:r>
          </w:p>
        </w:tc>
        <w:tc>
          <w:tcPr/>
          <w:p>
            <w:pPr>
              <w:pStyle w:val="Compact"/>
            </w:pPr>
            <w:r>
              <w:t xml:space="preserve">Backend lead</w:t>
            </w:r>
          </w:p>
        </w:tc>
        <w:tc>
          <w:tcPr/>
          <w:p>
            <w:pPr>
              <w:pStyle w:val="Compact"/>
            </w:pPr>
            <w:r>
              <w:t xml:space="preserve">Medium</w:t>
            </w:r>
          </w:p>
        </w:tc>
        <w:tc>
          <w:tcPr/>
          <w:p>
            <w:pPr>
              <w:pStyle w:val="Compact"/>
            </w:pPr>
            <w:r>
              <w:t xml:space="preserve">Closed (2026-10-17):</w:t>
            </w:r>
            <w:r>
              <w:t xml:space="preserve"> </w:t>
            </w:r>
            <w:r>
              <w:rPr>
                <w:i/>
                <w:iCs/>
              </w:rPr>
              <w:t xml:space="preserve">AdminInspection</w:t>
            </w:r>
            <w:r>
              <w:t xml:space="preserve"> </w:t>
            </w:r>
            <w:r>
              <w:t xml:space="preserve">screen in the app</w:t>
            </w:r>
          </w:p>
        </w:tc>
        <w:tc>
          <w:tcPr/>
          <w:p>
            <w:pPr>
              <w:pStyle w:val="Compact"/>
            </w:pPr>
            <w:r>
              <w:t xml:space="preserve">Team request</w:t>
            </w:r>
          </w:p>
        </w:tc>
      </w:tr>
      <w:tr>
        <w:tc>
          <w:tcPr/>
          <w:p>
            <w:pPr>
              <w:pStyle w:val="Compact"/>
            </w:pPr>
            <w:r>
              <w:t xml:space="preserve">AM-08</w:t>
            </w:r>
          </w:p>
        </w:tc>
        <w:tc>
          <w:tcPr/>
          <w:p>
            <w:pPr>
              <w:pStyle w:val="Compact"/>
            </w:pPr>
            <w:r>
              <w:t xml:space="preserve">Frequently asked questions on the home page.</w:t>
            </w:r>
          </w:p>
        </w:tc>
        <w:tc>
          <w:tcPr/>
          <w:p>
            <w:pPr>
              <w:pStyle w:val="Compact"/>
            </w:pPr>
            <w:r>
              <w:t xml:space="preserve">Visitors solve the most common doubts (booking, payment, cancellation, points) without writing to the car wash.</w:t>
            </w:r>
          </w:p>
        </w:tc>
        <w:tc>
          <w:tcPr/>
          <w:p>
            <w:pPr>
              <w:pStyle w:val="Compact"/>
            </w:pPr>
            <w:r>
              <w:t xml:space="preserve">Backend lead</w:t>
            </w:r>
          </w:p>
        </w:tc>
        <w:tc>
          <w:tcPr/>
          <w:p>
            <w:pPr>
              <w:pStyle w:val="Compact"/>
            </w:pPr>
            <w:r>
              <w:t xml:space="preserve">Low</w:t>
            </w:r>
          </w:p>
        </w:tc>
        <w:tc>
          <w:tcPr/>
          <w:p>
            <w:pPr>
              <w:pStyle w:val="Compact"/>
            </w:pPr>
            <w:r>
              <w:t xml:space="preserve">Closed (2026-10-17)</w:t>
            </w:r>
          </w:p>
        </w:tc>
        <w:tc>
          <w:tcPr/>
          <w:p>
            <w:pPr>
              <w:pStyle w:val="Compact"/>
            </w:pPr>
            <w:r>
              <w:t xml:space="preserve">Landing review</w:t>
            </w:r>
          </w:p>
        </w:tc>
      </w:tr>
      <w:tr>
        <w:tc>
          <w:tcPr/>
          <w:p>
            <w:pPr>
              <w:pStyle w:val="Compact"/>
            </w:pPr>
            <w:r>
              <w:t xml:space="preserve">AM-07</w:t>
            </w:r>
          </w:p>
        </w:tc>
        <w:tc>
          <w:tcPr/>
          <w:p>
            <w:pPr>
              <w:pStyle w:val="Compact"/>
            </w:pPr>
            <w:r>
              <w:t xml:space="preserve">Separate the display fields and the real discount fields in</w:t>
            </w:r>
            <w:r>
              <w:t xml:space="preserve"> </w:t>
            </w:r>
            <w:r>
              <w:rPr>
                <w:i/>
                <w:iCs/>
              </w:rPr>
              <w:t xml:space="preserve">promotion.promotion</w:t>
            </w:r>
            <w:r>
              <w:t xml:space="preserve">.</w:t>
            </w:r>
          </w:p>
        </w:tc>
        <w:tc>
          <w:tcPr/>
          <w:p>
            <w:pPr>
              <w:pStyle w:val="Compact"/>
            </w:pPr>
            <w:r>
              <w:t xml:space="preserve">Prevents the displayed package and the applied discount from contradicting each other.</w:t>
            </w:r>
          </w:p>
        </w:tc>
        <w:tc>
          <w:tcPr/>
          <w:p>
            <w:pPr>
              <w:pStyle w:val="Compact"/>
            </w:pPr>
            <w:r>
              <w:t xml:space="preserve">Backend leader</w:t>
            </w:r>
          </w:p>
        </w:tc>
        <w:tc>
          <w:tcPr/>
          <w:p>
            <w:pPr>
              <w:pStyle w:val="Compact"/>
            </w:pPr>
            <w:r>
              <w:t xml:space="preserve">Low</w:t>
            </w:r>
          </w:p>
        </w:tc>
        <w:tc>
          <w:tcPr/>
          <w:p>
            <w:pPr>
              <w:pStyle w:val="Compact"/>
            </w:pPr>
            <w:r>
              <w:t xml:space="preserve">Open</w:t>
            </w:r>
          </w:p>
        </w:tc>
        <w:tc>
          <w:tcPr/>
          <w:p>
            <w:pPr>
              <w:pStyle w:val="Compact"/>
            </w:pPr>
            <w:r>
              <w:t xml:space="preserve">ADR-015</w:t>
            </w:r>
          </w:p>
        </w:tc>
      </w:tr>
      <w:tr>
        <w:tc>
          <w:tcPr/>
          <w:p>
            <w:pPr>
              <w:pStyle w:val="Compact"/>
            </w:pPr>
            <w:r>
              <w:t xml:space="preserve">AM-08</w:t>
            </w:r>
          </w:p>
        </w:tc>
        <w:tc>
          <w:tcPr/>
          <w:p>
            <w:pPr>
              <w:pStyle w:val="Compact"/>
            </w:pPr>
            <w:r>
              <w:t xml:space="preserve">Publish the built web application behind the gateway with HTTPS.</w:t>
            </w:r>
          </w:p>
        </w:tc>
        <w:tc>
          <w:tcPr/>
          <w:p>
            <w:pPr>
              <w:pStyle w:val="Compact"/>
            </w:pPr>
            <w:r>
              <w:t xml:space="preserve">Production-ready environment, without a development server.</w:t>
            </w:r>
          </w:p>
        </w:tc>
        <w:tc>
          <w:tcPr/>
          <w:p>
            <w:pPr>
              <w:pStyle w:val="Compact"/>
            </w:pPr>
            <w:r>
              <w:t xml:space="preserve">Frontend leader</w:t>
            </w:r>
          </w:p>
        </w:tc>
        <w:tc>
          <w:tcPr/>
          <w:p>
            <w:pPr>
              <w:pStyle w:val="Compact"/>
            </w:pPr>
            <w:r>
              <w:t xml:space="preserve">Medium</w:t>
            </w:r>
          </w:p>
        </w:tc>
        <w:tc>
          <w:tcPr/>
          <w:p>
            <w:pPr>
              <w:pStyle w:val="Compact"/>
            </w:pPr>
            <w:r>
              <w:t xml:space="preserve">Closed (2026-10-16): web container with nginx behind Caddy and HTTPS on the public server (Deployment Document)</w:t>
            </w:r>
          </w:p>
        </w:tc>
        <w:tc>
          <w:tcPr/>
          <w:p>
            <w:pPr>
              <w:pStyle w:val="Compact"/>
            </w:pPr>
            <w:r>
              <w:t xml:space="preserve">Implementation Procedure, R-I08</w:t>
            </w:r>
          </w:p>
        </w:tc>
      </w:tr>
      <w:tr>
        <w:tc>
          <w:tcPr/>
          <w:p>
            <w:pPr>
              <w:pStyle w:val="Compact"/>
            </w:pPr>
            <w:r>
              <w:t xml:space="preserve">AM-09</w:t>
            </w:r>
          </w:p>
        </w:tc>
        <w:tc>
          <w:tcPr/>
          <w:p>
            <w:pPr>
              <w:pStyle w:val="Compact"/>
            </w:pPr>
            <w:r>
              <w:t xml:space="preserve">Coverage (JaCoCo) and static analysis (SonarQube) tools.</w:t>
            </w:r>
          </w:p>
        </w:tc>
        <w:tc>
          <w:tcPr/>
          <w:p>
            <w:pPr>
              <w:pStyle w:val="Compact"/>
            </w:pPr>
            <w:r>
              <w:t xml:space="preserve">Objective code quality metrics.</w:t>
            </w:r>
          </w:p>
        </w:tc>
        <w:tc>
          <w:tcPr/>
          <w:p>
            <w:pPr>
              <w:pStyle w:val="Compact"/>
            </w:pPr>
            <w:r>
              <w:t xml:space="preserve">Project leader</w:t>
            </w:r>
          </w:p>
        </w:tc>
        <w:tc>
          <w:tcPr/>
          <w:p>
            <w:pPr>
              <w:pStyle w:val="Compact"/>
            </w:pPr>
            <w:r>
              <w:t xml:space="preserve">Low</w:t>
            </w:r>
          </w:p>
        </w:tc>
        <w:tc>
          <w:tcPr/>
          <w:p>
            <w:pPr>
              <w:pStyle w:val="Compact"/>
            </w:pPr>
            <w:r>
              <w:t xml:space="preserve">Open</w:t>
            </w:r>
          </w:p>
        </w:tc>
        <w:tc>
          <w:tcPr/>
          <w:p>
            <w:pPr>
              <w:pStyle w:val="Compact"/>
            </w:pPr>
            <w:r>
              <w:t xml:space="preserve">Testing strategy</w:t>
            </w:r>
          </w:p>
        </w:tc>
      </w:tr>
      <w:tr>
        <w:tc>
          <w:tcPr/>
          <w:p>
            <w:pPr>
              <w:pStyle w:val="Compact"/>
            </w:pPr>
            <w:r>
              <w:t xml:space="preserve">AM-10</w:t>
            </w:r>
          </w:p>
        </w:tc>
        <w:tc>
          <w:tcPr/>
          <w:p>
            <w:pPr>
              <w:pStyle w:val="Compact"/>
            </w:pPr>
            <w:r>
              <w:t xml:space="preserve">Automated end-to-end test across services (registration → booking → notification → payment).</w:t>
            </w:r>
          </w:p>
        </w:tc>
        <w:tc>
          <w:tcPr/>
          <w:p>
            <w:pPr>
              <w:pStyle w:val="Compact"/>
            </w:pPr>
            <w:r>
              <w:t xml:space="preserve">Early detection of integration failures.</w:t>
            </w:r>
          </w:p>
        </w:tc>
        <w:tc>
          <w:tcPr/>
          <w:p>
            <w:pPr>
              <w:pStyle w:val="Compact"/>
            </w:pPr>
            <w:r>
              <w:t xml:space="preserve">Backend leader</w:t>
            </w:r>
          </w:p>
        </w:tc>
        <w:tc>
          <w:tcPr/>
          <w:p>
            <w:pPr>
              <w:pStyle w:val="Compact"/>
            </w:pPr>
            <w:r>
              <w:t xml:space="preserve">Medium</w:t>
            </w:r>
          </w:p>
        </w:tc>
        <w:tc>
          <w:tcPr/>
          <w:p>
            <w:pPr>
              <w:pStyle w:val="Compact"/>
            </w:pPr>
            <w:r>
              <w:t xml:space="preserve">Closed (2026-10-16):</w:t>
            </w:r>
            <w:r>
              <w:t xml:space="preserve"> </w:t>
            </w:r>
            <w:r>
              <w:rPr>
                <w:i/>
                <w:iCs/>
              </w:rPr>
              <w:t xml:space="preserve">lavarapido-infra/e2e</w:t>
            </w:r>
            <w:r>
              <w:t xml:space="preserve">, 19 tests passed against the containers</w:t>
            </w:r>
          </w:p>
        </w:tc>
        <w:tc>
          <w:tcPr/>
          <w:p>
            <w:pPr>
              <w:pStyle w:val="Compact"/>
            </w:pPr>
            <w:r>
              <w:t xml:space="preserve">Testing strategy</w:t>
            </w:r>
          </w:p>
        </w:tc>
      </w:tr>
      <w:tr>
        <w:tc>
          <w:tcPr/>
          <w:p>
            <w:pPr>
              <w:pStyle w:val="Compact"/>
            </w:pPr>
            <w:r>
              <w:t xml:space="preserve">AM-11</w:t>
            </w:r>
          </w:p>
        </w:tc>
        <w:tc>
          <w:tcPr/>
          <w:p>
            <w:pPr>
              <w:pStyle w:val="Compact"/>
            </w:pPr>
            <w:r>
              <w:t xml:space="preserve">Replace the figure placeholders of the manuals with real screenshots of the final version.</w:t>
            </w:r>
          </w:p>
        </w:tc>
        <w:tc>
          <w:tcPr/>
          <w:p>
            <w:pPr>
              <w:pStyle w:val="Compact"/>
            </w:pPr>
            <w:r>
              <w:t xml:space="preserve">Complete manuals according to the SENA guide.</w:t>
            </w:r>
          </w:p>
        </w:tc>
        <w:tc>
          <w:tcPr/>
          <w:p>
            <w:pPr>
              <w:pStyle w:val="Compact"/>
            </w:pPr>
            <w:r>
              <w:t xml:space="preserve">Frontend leader</w:t>
            </w:r>
          </w:p>
        </w:tc>
        <w:tc>
          <w:tcPr/>
          <w:p>
            <w:pPr>
              <w:pStyle w:val="Compact"/>
            </w:pPr>
            <w:r>
              <w:t xml:space="preserve">High</w:t>
            </w:r>
          </w:p>
        </w:tc>
        <w:tc>
          <w:tcPr/>
          <w:p>
            <w:pPr>
              <w:pStyle w:val="Compact"/>
            </w:pPr>
            <w:r>
              <w:t xml:space="preserve">Closed (2026-10-16): manuals 4.0 with real screenshots of the system</w:t>
            </w:r>
          </w:p>
        </w:tc>
        <w:tc>
          <w:tcPr/>
          <w:p>
            <w:pPr>
              <w:pStyle w:val="Compact"/>
            </w:pPr>
            <w:r>
              <w:t xml:space="preserve">Annex A of each manual</w:t>
            </w:r>
          </w:p>
        </w:tc>
      </w:tr>
      <w:tr>
        <w:tc>
          <w:tcPr/>
          <w:p>
            <w:pPr>
              <w:pStyle w:val="Compact"/>
            </w:pPr>
            <w:r>
              <w:t xml:space="preserve">AM-12</w:t>
            </w:r>
          </w:p>
        </w:tc>
        <w:tc>
          <w:tcPr/>
          <w:p>
            <w:pPr>
              <w:pStyle w:val="Compact"/>
            </w:pPr>
            <w:r>
              <w:t xml:space="preserve">Use the execution statuses</w:t>
            </w:r>
            <w:r>
              <w:t xml:space="preserve"> </w:t>
            </w:r>
            <w:r>
              <w:rPr>
                <w:i/>
                <w:iCs/>
              </w:rPr>
              <w:t xml:space="preserve">PAUSED</w:t>
            </w:r>
            <w:r>
              <w:t xml:space="preserve"> </w:t>
            </w:r>
            <w:r>
              <w:t xml:space="preserve">and</w:t>
            </w:r>
            <w:r>
              <w:t xml:space="preserve"> </w:t>
            </w:r>
            <w:r>
              <w:rPr>
                <w:i/>
                <w:iCs/>
              </w:rPr>
              <w:t xml:space="preserve">WITH_ISSUE</w:t>
            </w:r>
            <w:r>
              <w:t xml:space="preserve"> </w:t>
            </w:r>
            <w:r>
              <w:t xml:space="preserve">in the operator interface.</w:t>
            </w:r>
          </w:p>
        </w:tc>
        <w:tc>
          <w:tcPr/>
          <w:p>
            <w:pPr>
              <w:pStyle w:val="Compact"/>
            </w:pPr>
            <w:r>
              <w:t xml:space="preserve">Record pauses and issues of the service.</w:t>
            </w:r>
          </w:p>
        </w:tc>
        <w:tc>
          <w:tcPr/>
          <w:p>
            <w:pPr>
              <w:pStyle w:val="Compact"/>
            </w:pPr>
            <w:r>
              <w:t xml:space="preserve">Frontend leader</w:t>
            </w:r>
          </w:p>
        </w:tc>
        <w:tc>
          <w:tcPr/>
          <w:p>
            <w:pPr>
              <w:pStyle w:val="Compact"/>
            </w:pPr>
            <w:r>
              <w:t xml:space="preserve">Low</w:t>
            </w:r>
          </w:p>
        </w:tc>
        <w:tc>
          <w:tcPr/>
          <w:p>
            <w:pPr>
              <w:pStyle w:val="Compact"/>
            </w:pPr>
            <w:r>
              <w:t xml:space="preserve">Open</w:t>
            </w:r>
          </w:p>
        </w:tc>
        <w:tc>
          <w:tcPr/>
          <w:p>
            <w:pPr>
              <w:pStyle w:val="Compact"/>
            </w:pPr>
            <w:r>
              <w:t xml:space="preserve">Data model</w:t>
            </w:r>
          </w:p>
        </w:tc>
      </w:tr>
      <w:tr>
        <w:tc>
          <w:tcPr/>
          <w:p>
            <w:pPr>
              <w:pStyle w:val="Compact"/>
            </w:pPr>
            <w:r>
              <w:t xml:space="preserve">AM-13</w:t>
            </w:r>
          </w:p>
        </w:tc>
        <w:tc>
          <w:tcPr/>
          <w:p>
            <w:pPr>
              <w:pStyle w:val="Compact"/>
            </w:pPr>
            <w:r>
              <w:t xml:space="preserve">Expose in the panel the sending of general announcements (</w:t>
            </w:r>
            <w:r>
              <w:rPr>
                <w:i/>
                <w:iCs/>
              </w:rPr>
              <w:t xml:space="preserve">SYSTEM_MESSAGE</w:t>
            </w:r>
            <w:r>
              <w:t xml:space="preserve">) to groups of users.</w:t>
            </w:r>
          </w:p>
        </w:tc>
        <w:tc>
          <w:tcPr/>
          <w:p>
            <w:pPr>
              <w:pStyle w:val="Compact"/>
            </w:pPr>
            <w:r>
              <w:t xml:space="preserve">Direct communication with customers and operators without using the API.</w:t>
            </w:r>
          </w:p>
        </w:tc>
        <w:tc>
          <w:tcPr/>
          <w:p>
            <w:pPr>
              <w:pStyle w:val="Compact"/>
            </w:pPr>
            <w:r>
              <w:t xml:space="preserve">Frontend leader</w:t>
            </w:r>
          </w:p>
        </w:tc>
        <w:tc>
          <w:tcPr/>
          <w:p>
            <w:pPr>
              <w:pStyle w:val="Compact"/>
            </w:pPr>
            <w:r>
              <w:t xml:space="preserve">Low</w:t>
            </w:r>
          </w:p>
        </w:tc>
        <w:tc>
          <w:tcPr/>
          <w:p>
            <w:pPr>
              <w:pStyle w:val="Compact"/>
            </w:pPr>
            <w:r>
              <w:t xml:space="preserve">Open</w:t>
            </w:r>
          </w:p>
        </w:tc>
        <w:tc>
          <w:tcPr/>
          <w:p>
            <w:pPr>
              <w:pStyle w:val="Compact"/>
            </w:pPr>
            <w:r>
              <w:t xml:space="preserve">Administrator Manual</w:t>
            </w:r>
          </w:p>
        </w:tc>
      </w:tr>
    </w:tbl>
    <w:p>
      <w:pPr>
        <w:pStyle w:val="BodyText"/>
      </w:pPr>
      <w:r>
        <w:rPr>
          <w:i/>
          <w:iCs/>
        </w:rPr>
        <w:t xml:space="preserve">Note.</w:t>
      </w:r>
      <w:r>
        <w:t xml:space="preserve"> </w:t>
      </w:r>
      <w:r>
        <w:t xml:space="preserve">Prepared by the authors from the recommended evolution of the Technical Manual, the ADRs, and the limitations documented in the manuals.</w:t>
      </w:r>
    </w:p>
    <w:bookmarkEnd w:id="42"/>
    <w:bookmarkStart w:id="43" w:name="Xb99184e64d23bb71c8908bb8edd03bf98726080"/>
    <w:p>
      <w:pPr>
        <w:pStyle w:val="Heading2"/>
      </w:pPr>
      <w:r>
        <w:t xml:space="preserve">13. Follow-Up Indicators</w:t>
      </w:r>
    </w:p>
    <w:p>
      <w:pPr>
        <w:pStyle w:val="FirstParagraph"/>
      </w:pPr>
      <w:r>
        <w:rPr>
          <w:b/>
          <w:bCs/>
        </w:rPr>
        <w:t xml:space="preserve">Table 10</w:t>
      </w:r>
    </w:p>
    <w:p>
      <w:pPr>
        <w:pStyle w:val="BodyText"/>
      </w:pPr>
      <w:r>
        <w:rPr>
          <w:i/>
          <w:iCs/>
        </w:rPr>
        <w:t xml:space="preserve">Action Management Indicators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Formula</w:t>
            </w:r>
          </w:p>
        </w:tc>
        <w:tc>
          <w:tcPr/>
          <w:p>
            <w:pPr>
              <w:pStyle w:val="Compact"/>
            </w:pPr>
            <w:r>
              <w:t xml:space="preserve">Target</w:t>
            </w:r>
          </w:p>
        </w:tc>
        <w:tc>
          <w:tcPr/>
          <w:p>
            <w:pPr>
              <w:pStyle w:val="Compact"/>
            </w:pPr>
            <w:r>
              <w:t xml:space="preserve">Value as of 2026-10-17</w:t>
            </w:r>
          </w:p>
        </w:tc>
      </w:tr>
      <w:tr>
        <w:tc>
          <w:tcPr/>
          <w:p>
            <w:pPr>
              <w:pStyle w:val="Compact"/>
            </w:pPr>
            <w:r>
              <w:t xml:space="preserve">Closed corrective actions</w:t>
            </w:r>
          </w:p>
        </w:tc>
        <w:tc>
          <w:tcPr/>
          <w:p>
            <w:pPr>
              <w:pStyle w:val="Compact"/>
            </w:pPr>
            <w:r>
              <w:t xml:space="preserve">Closed corrective actions / recorded corrective actions × 100</w:t>
            </w:r>
          </w:p>
        </w:tc>
        <w:tc>
          <w:tcPr/>
          <w:p>
            <w:pPr>
              <w:pStyle w:val="Compact"/>
            </w:pPr>
            <w:r>
              <w:t xml:space="preserve">≥ 70% per delivery</w:t>
            </w:r>
          </w:p>
        </w:tc>
        <w:tc>
          <w:tcPr/>
          <w:p>
            <w:pPr>
              <w:pStyle w:val="Compact"/>
            </w:pPr>
            <w:r>
              <w:t xml:space="preserve">43 / 45 = 96%</w:t>
            </w:r>
          </w:p>
        </w:tc>
      </w:tr>
      <w:tr>
        <w:tc>
          <w:tcPr/>
          <w:p>
            <w:pPr>
              <w:pStyle w:val="Compact"/>
            </w:pPr>
            <w:r>
              <w:t xml:space="preserve">Open P0 and P1 corrective actions</w:t>
            </w:r>
          </w:p>
        </w:tc>
        <w:tc>
          <w:tcPr/>
          <w:p>
            <w:pPr>
              <w:pStyle w:val="Compact"/>
            </w:pPr>
            <w:r>
              <w:t xml:space="preserve">Number of ACO with severity P0 or P1</w:t>
            </w:r>
          </w:p>
        </w:tc>
        <w:tc>
          <w:tcPr/>
          <w:p>
            <w:pPr>
              <w:pStyle w:val="Compact"/>
            </w:pPr>
            <w:r>
              <w:t xml:space="preserve">0 before an implementation</w:t>
            </w:r>
          </w:p>
        </w:tc>
        <w:tc>
          <w:tcPr/>
          <w:p>
            <w:pPr>
              <w:pStyle w:val="Compact"/>
            </w:pPr>
            <w:r>
              <w:t xml:space="preserve">0</w:t>
            </w:r>
          </w:p>
        </w:tc>
      </w:tr>
      <w:tr>
        <w:tc>
          <w:tcPr/>
          <w:p>
            <w:pPr>
              <w:pStyle w:val="Compact"/>
            </w:pPr>
            <w:r>
              <w:t xml:space="preserve">On-time closure</w:t>
            </w:r>
          </w:p>
        </w:tc>
        <w:tc>
          <w:tcPr/>
          <w:p>
            <w:pPr>
              <w:pStyle w:val="Compact"/>
            </w:pPr>
            <w:r>
              <w:t xml:space="preserve">Actions closed within the time of their severity / closed actions × 100</w:t>
            </w:r>
          </w:p>
        </w:tc>
        <w:tc>
          <w:tcPr/>
          <w:p>
            <w:pPr>
              <w:pStyle w:val="Compact"/>
            </w:pPr>
            <w:r>
              <w:t xml:space="preserve">≥ 90%</w:t>
            </w:r>
          </w:p>
        </w:tc>
        <w:tc>
          <w:tcPr/>
          <w:p>
            <w:pPr>
              <w:pStyle w:val="Compact"/>
            </w:pPr>
            <w:r>
              <w:t xml:space="preserve">To be measured from version 1.0</w:t>
            </w:r>
          </w:p>
        </w:tc>
      </w:tr>
      <w:tr>
        <w:tc>
          <w:tcPr/>
          <w:p>
            <w:pPr>
              <w:pStyle w:val="Compact"/>
            </w:pPr>
            <w:r>
              <w:t xml:space="preserve">Recurrence</w:t>
            </w:r>
          </w:p>
        </w:tc>
        <w:tc>
          <w:tcPr/>
          <w:p>
            <w:pPr>
              <w:pStyle w:val="Compact"/>
            </w:pPr>
            <w:r>
              <w:t xml:space="preserve">Closed corrective actions whose problem reappears / closed corrective actions × 100</w:t>
            </w:r>
          </w:p>
        </w:tc>
        <w:tc>
          <w:tcPr/>
          <w:p>
            <w:pPr>
              <w:pStyle w:val="Compact"/>
            </w:pPr>
            <w:r>
              <w:t xml:space="preserve">0%</w:t>
            </w:r>
          </w:p>
        </w:tc>
        <w:tc>
          <w:tcPr/>
          <w:p>
            <w:pPr>
              <w:pStyle w:val="Compact"/>
            </w:pPr>
            <w:r>
              <w:t xml:space="preserve">0%</w:t>
            </w:r>
          </w:p>
        </w:tc>
      </w:tr>
      <w:tr>
        <w:tc>
          <w:tcPr/>
          <w:p>
            <w:pPr>
              <w:pStyle w:val="Compact"/>
            </w:pPr>
            <w:r>
              <w:t xml:space="preserve">Escaped defects</w:t>
            </w:r>
          </w:p>
        </w:tc>
        <w:tc>
          <w:tcPr/>
          <w:p>
            <w:pPr>
              <w:pStyle w:val="Compact"/>
            </w:pPr>
            <w:r>
              <w:t xml:space="preserve">Defects found in acceptance or operation / total defects of the period × 100</w:t>
            </w:r>
          </w:p>
        </w:tc>
        <w:tc>
          <w:tcPr/>
          <w:p>
            <w:pPr>
              <w:pStyle w:val="Compact"/>
            </w:pPr>
            <w:r>
              <w:t xml:space="preserve">Downward trend</w:t>
            </w:r>
          </w:p>
        </w:tc>
        <w:tc>
          <w:tcPr/>
          <w:p>
            <w:pPr>
              <w:pStyle w:val="Compact"/>
            </w:pPr>
            <w:r>
              <w:t xml:space="preserve">To be measured from the first implementation</w:t>
            </w:r>
          </w:p>
        </w:tc>
      </w:tr>
      <w:tr>
        <w:tc>
          <w:tcPr/>
          <w:p>
            <w:pPr>
              <w:pStyle w:val="Compact"/>
            </w:pPr>
            <w:r>
              <w:t xml:space="preserve">Automated tests</w:t>
            </w:r>
          </w:p>
        </w:tc>
        <w:tc>
          <w:tcPr/>
          <w:p>
            <w:pPr>
              <w:pStyle w:val="Compact"/>
            </w:pPr>
            <w:r>
              <w:t xml:space="preserve">Tests run and passed in every repository</w:t>
            </w:r>
          </w:p>
        </w:tc>
        <w:tc>
          <w:tcPr/>
          <w:p>
            <w:pPr>
              <w:pStyle w:val="Compact"/>
            </w:pPr>
            <w:r>
              <w:t xml:space="preserve">Increasing</w:t>
            </w:r>
          </w:p>
        </w:tc>
        <w:tc>
          <w:tcPr/>
          <w:p>
            <w:pPr>
              <w:pStyle w:val="Compact"/>
            </w:pPr>
            <w:r>
              <w:t xml:space="preserve">639 unit and integration tests (web 43, gateway 34, Java services 421, and payment-service 141) and 19 end-to-end tests</w:t>
            </w:r>
          </w:p>
        </w:tc>
      </w:tr>
    </w:tbl>
    <w:p>
      <w:pPr>
        <w:pStyle w:val="BodyText"/>
      </w:pPr>
      <w:r>
        <w:rPr>
          <w:i/>
          <w:iCs/>
        </w:rPr>
        <w:t xml:space="preserve">Note.</w:t>
      </w:r>
      <w:r>
        <w:t xml:space="preserve"> </w:t>
      </w:r>
      <w:r>
        <w:t xml:space="preserve">Prepared by the authors. The test count corresponds to the run of October 16, 2026; version 1.0 counted annotations (about 400).</w:t>
      </w:r>
    </w:p>
    <w:p>
      <w:pPr>
        <w:pStyle w:val="BodyText"/>
      </w:pPr>
      <w:r>
        <w:t xml:space="preserve">The project leader reviews the indicators at each retrospective and before each implementation. With AC-25 and AC-26 closed there are no open P0 or P1 corrective actions left, so entry criterion E6 of the Implementation Procedure is met. The two open corrective actions (ACO-04 and ACO-13) are P2 and P3 and have a recorded action.</w:t>
      </w:r>
    </w:p>
    <w:bookmarkEnd w:id="43"/>
    <w:bookmarkStart w:id="44" w:name="X0cb26df771c038803c701845d20bc119e3e0425"/>
    <w:p>
      <w:pPr>
        <w:pStyle w:val="Heading2"/>
      </w:pPr>
      <w:r>
        <w:t xml:space="preserve">14. Lessons Learned</w:t>
      </w:r>
    </w:p>
    <w:p>
      <w:pPr>
        <w:pStyle w:val="FirstParagraph"/>
      </w:pPr>
      <w:r>
        <w:rPr>
          <w:b/>
          <w:bCs/>
        </w:rPr>
        <w:t xml:space="preserve">Table 11</w:t>
      </w:r>
    </w:p>
    <w:p>
      <w:pPr>
        <w:pStyle w:val="BodyText"/>
      </w:pPr>
      <w:r>
        <w:rPr>
          <w:i/>
          <w:iCs/>
        </w:rPr>
        <w:t xml:space="preserve">Lessons Learned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Lesson</w:t>
            </w:r>
          </w:p>
        </w:tc>
        <w:tc>
          <w:tcPr/>
          <w:p>
            <w:pPr>
              <w:pStyle w:val="Compact"/>
            </w:pPr>
            <w:r>
              <w:t xml:space="preserve">Related actions</w:t>
            </w:r>
          </w:p>
        </w:tc>
      </w:tr>
      <w:tr>
        <w:tc>
          <w:tcPr/>
          <w:p>
            <w:pPr>
              <w:pStyle w:val="Compact"/>
            </w:pPr>
            <w:r>
              <w:t xml:space="preserve">L-01</w:t>
            </w:r>
          </w:p>
        </w:tc>
        <w:tc>
          <w:tcPr/>
          <w:p>
            <w:pPr>
              <w:pStyle w:val="Compact"/>
            </w:pPr>
            <w:r>
              <w:t xml:space="preserve">Storing time in UTC and converting it only at the edges prevents time shifts.</w:t>
            </w:r>
          </w:p>
        </w:tc>
        <w:tc>
          <w:tcPr/>
          <w:p>
            <w:pPr>
              <w:pStyle w:val="Compact"/>
            </w:pPr>
            <w:r>
              <w:t xml:space="preserve">AC-01</w:t>
            </w:r>
          </w:p>
        </w:tc>
      </w:tr>
      <w:tr>
        <w:tc>
          <w:tcPr/>
          <w:p>
            <w:pPr>
              <w:pStyle w:val="Compact"/>
            </w:pPr>
            <w:r>
              <w:t xml:space="preserve">L-02</w:t>
            </w:r>
          </w:p>
        </w:tc>
        <w:tc>
          <w:tcPr/>
          <w:p>
            <w:pPr>
              <w:pStyle w:val="Compact"/>
            </w:pPr>
            <w:r>
              <w:t xml:space="preserve">A service must not start before its dependencies are healthy; the orchestration must guarantee it.</w:t>
            </w:r>
          </w:p>
        </w:tc>
        <w:tc>
          <w:tcPr/>
          <w:p>
            <w:pPr>
              <w:pStyle w:val="Compact"/>
            </w:pPr>
            <w:r>
              <w:t xml:space="preserve">AC-02</w:t>
            </w:r>
          </w:p>
        </w:tc>
      </w:tr>
      <w:tr>
        <w:tc>
          <w:tcPr/>
          <w:p>
            <w:pPr>
              <w:pStyle w:val="Compact"/>
            </w:pPr>
            <w:r>
              <w:t xml:space="preserve">L-03</w:t>
            </w:r>
          </w:p>
        </w:tc>
        <w:tc>
          <w:tcPr/>
          <w:p>
            <w:pPr>
              <w:pStyle w:val="Compact"/>
            </w:pPr>
            <w:r>
              <w:t xml:space="preserve">Agreeing on the data model before coding a service prevents duplicate implementations.</w:t>
            </w:r>
          </w:p>
        </w:tc>
        <w:tc>
          <w:tcPr/>
          <w:p>
            <w:pPr>
              <w:pStyle w:val="Compact"/>
            </w:pPr>
            <w:r>
              <w:t xml:space="preserve">AC-03</w:t>
            </w:r>
          </w:p>
        </w:tc>
      </w:tr>
      <w:tr>
        <w:tc>
          <w:tcPr/>
          <w:p>
            <w:pPr>
              <w:pStyle w:val="Compact"/>
            </w:pPr>
            <w:r>
              <w:t xml:space="preserve">L-04</w:t>
            </w:r>
          </w:p>
        </w:tc>
        <w:tc>
          <w:tcPr/>
          <w:p>
            <w:pPr>
              <w:pStyle w:val="Compact"/>
            </w:pPr>
            <w:r>
              <w:t xml:space="preserve">Every decision already recorded in an ADR must be reviewed before building; a contradiction is discussed before coding.</w:t>
            </w:r>
          </w:p>
        </w:tc>
        <w:tc>
          <w:tcPr/>
          <w:p>
            <w:pPr>
              <w:pStyle w:val="Compact"/>
            </w:pPr>
            <w:r>
              <w:t xml:space="preserve">AC-11, AC-12, AP-14</w:t>
            </w:r>
          </w:p>
        </w:tc>
      </w:tr>
      <w:tr>
        <w:tc>
          <w:tcPr/>
          <w:p>
            <w:pPr>
              <w:pStyle w:val="Compact"/>
            </w:pPr>
            <w:r>
              <w:t xml:space="preserve">L-05</w:t>
            </w:r>
          </w:p>
        </w:tc>
        <w:tc>
          <w:tcPr/>
          <w:p>
            <w:pPr>
              <w:pStyle w:val="Compact"/>
            </w:pPr>
            <w:r>
              <w:t xml:space="preserve">A business rule must live in a single service, and the screens must query it, not repeat it.</w:t>
            </w:r>
          </w:p>
        </w:tc>
        <w:tc>
          <w:tcPr/>
          <w:p>
            <w:pPr>
              <w:pStyle w:val="Compact"/>
            </w:pPr>
            <w:r>
              <w:t xml:space="preserve">AC-15</w:t>
            </w:r>
          </w:p>
        </w:tc>
      </w:tr>
      <w:tr>
        <w:tc>
          <w:tcPr/>
          <w:p>
            <w:pPr>
              <w:pStyle w:val="Compact"/>
            </w:pPr>
            <w:r>
              <w:t xml:space="preserve">L-06</w:t>
            </w:r>
          </w:p>
        </w:tc>
        <w:tc>
          <w:tcPr/>
          <w:p>
            <w:pPr>
              <w:pStyle w:val="Compact"/>
            </w:pPr>
            <w:r>
              <w:t xml:space="preserve">A preference that the user changes must be saved in their account to have an effect.</w:t>
            </w:r>
          </w:p>
        </w:tc>
        <w:tc>
          <w:tcPr/>
          <w:p>
            <w:pPr>
              <w:pStyle w:val="Compact"/>
            </w:pPr>
            <w:r>
              <w:t xml:space="preserve">AC-16, AC-17</w:t>
            </w:r>
          </w:p>
        </w:tc>
      </w:tr>
      <w:tr>
        <w:tc>
          <w:tcPr/>
          <w:p>
            <w:pPr>
              <w:pStyle w:val="Compact"/>
            </w:pPr>
            <w:r>
              <w:t xml:space="preserve">L-07</w:t>
            </w:r>
          </w:p>
        </w:tc>
        <w:tc>
          <w:tcPr/>
          <w:p>
            <w:pPr>
              <w:pStyle w:val="Compact"/>
            </w:pPr>
            <w:r>
              <w:t xml:space="preserve">A new service is not finished until it has a container, a gateway route, Compose variables, and published events.</w:t>
            </w:r>
          </w:p>
        </w:tc>
        <w:tc>
          <w:tcPr/>
          <w:p>
            <w:pPr>
              <w:pStyle w:val="Compact"/>
            </w:pPr>
            <w:r>
              <w:t xml:space="preserve">AC-04, AC-05, AC-06</w:t>
            </w:r>
          </w:p>
        </w:tc>
      </w:tr>
      <w:tr>
        <w:tc>
          <w:tcPr/>
          <w:p>
            <w:pPr>
              <w:pStyle w:val="Compact"/>
            </w:pPr>
            <w:r>
              <w:t xml:space="preserve">L-08</w:t>
            </w:r>
          </w:p>
        </w:tc>
        <w:tc>
          <w:tcPr/>
          <w:p>
            <w:pPr>
              <w:pStyle w:val="Compact"/>
            </w:pPr>
            <w:r>
              <w:t xml:space="preserve">Administrative endpoints also need strict input validation and allowlists.</w:t>
            </w:r>
          </w:p>
        </w:tc>
        <w:tc>
          <w:tcPr/>
          <w:p>
            <w:pPr>
              <w:pStyle w:val="Compact"/>
            </w:pPr>
            <w:r>
              <w:t xml:space="preserve">AC-18, AC-19</w:t>
            </w:r>
          </w:p>
        </w:tc>
      </w:tr>
      <w:tr>
        <w:tc>
          <w:tcPr/>
          <w:p>
            <w:pPr>
              <w:pStyle w:val="Compact"/>
            </w:pPr>
            <w:r>
              <w:t xml:space="preserve">L-09</w:t>
            </w:r>
          </w:p>
        </w:tc>
        <w:tc>
          <w:tcPr/>
          <w:p>
            <w:pPr>
              <w:pStyle w:val="Compact"/>
            </w:pPr>
            <w:r>
              <w:t xml:space="preserve">Documentation is updated in the same pull request as the code; otherwise, it becomes outdated within days.</w:t>
            </w:r>
          </w:p>
        </w:tc>
        <w:tc>
          <w:tcPr/>
          <w:p>
            <w:pPr>
              <w:pStyle w:val="Compact"/>
            </w:pPr>
            <w:r>
              <w:t xml:space="preserve">AC-23, AP-05</w:t>
            </w:r>
          </w:p>
        </w:tc>
      </w:tr>
      <w:tr>
        <w:tc>
          <w:tcPr/>
          <w:p>
            <w:pPr>
              <w:pStyle w:val="Compact"/>
            </w:pPr>
            <w:r>
              <w:t xml:space="preserve">L-10</w:t>
            </w:r>
          </w:p>
        </w:tc>
        <w:tc>
          <w:tcPr/>
          <w:p>
            <w:pPr>
              <w:pStyle w:val="Compact"/>
            </w:pPr>
            <w:r>
              <w:t xml:space="preserve">An accounting ledger needs reversal movements and concurrency control from day one.</w:t>
            </w:r>
          </w:p>
        </w:tc>
        <w:tc>
          <w:tcPr/>
          <w:p>
            <w:pPr>
              <w:pStyle w:val="Compact"/>
            </w:pPr>
            <w:r>
              <w:t xml:space="preserve">AC-09</w:t>
            </w:r>
          </w:p>
        </w:tc>
      </w:tr>
      <w:tr>
        <w:tc>
          <w:tcPr/>
          <w:p>
            <w:pPr>
              <w:pStyle w:val="Compact"/>
            </w:pPr>
            <w:r>
              <w:t xml:space="preserve">L-11</w:t>
            </w:r>
          </w:p>
        </w:tc>
        <w:tc>
          <w:tcPr/>
          <w:p>
            <w:pPr>
              <w:pStyle w:val="Compact"/>
            </w:pPr>
            <w:r>
              <w:t xml:space="preserve">A "create if it does not exist" operation must handle the race between two simultaneous requests.</w:t>
            </w:r>
          </w:p>
        </w:tc>
        <w:tc>
          <w:tcPr/>
          <w:p>
            <w:pPr>
              <w:pStyle w:val="Compact"/>
            </w:pPr>
            <w:r>
              <w:t xml:space="preserve">AC-35</w:t>
            </w:r>
          </w:p>
        </w:tc>
      </w:tr>
      <w:tr>
        <w:tc>
          <w:tcPr/>
          <w:p>
            <w:pPr>
              <w:pStyle w:val="Compact"/>
            </w:pPr>
            <w:r>
              <w:t xml:space="preserve">L-12</w:t>
            </w:r>
          </w:p>
        </w:tc>
        <w:tc>
          <w:tcPr/>
          <w:p>
            <w:pPr>
              <w:pStyle w:val="Compact"/>
            </w:pPr>
            <w:r>
              <w:t xml:space="preserve">Each interface option must say exactly what it does with the person's data: deactivating is not deleting.</w:t>
            </w:r>
          </w:p>
        </w:tc>
        <w:tc>
          <w:tcPr/>
          <w:p>
            <w:pPr>
              <w:pStyle w:val="Compact"/>
            </w:pPr>
            <w:r>
              <w:t xml:space="preserve">AC-37</w:t>
            </w:r>
          </w:p>
        </w:tc>
      </w:tr>
    </w:tbl>
    <w:p>
      <w:pPr>
        <w:pStyle w:val="BodyText"/>
      </w:pPr>
      <w:r>
        <w:rPr>
          <w:i/>
          <w:iCs/>
        </w:rPr>
        <w:t xml:space="preserve">Note.</w:t>
      </w:r>
      <w:r>
        <w:t xml:space="preserve"> </w:t>
      </w:r>
      <w:r>
        <w:t xml:space="preserve">Prepared by the authors from the register of closed risks and the actions of this document.</w:t>
      </w:r>
    </w:p>
    <w:bookmarkEnd w:id="44"/>
    <w:bookmarkStart w:id="45" w:name="Xdce06a4ec52ad5d8ecc4233264fbfd4b968d612"/>
    <w:p>
      <w:pPr>
        <w:pStyle w:val="Heading2"/>
      </w:pPr>
      <w:r>
        <w:t xml:space="preserve">15. Glossary</w:t>
      </w:r>
    </w:p>
    <w:p>
      <w:pPr>
        <w:pStyle w:val="FirstParagraph"/>
      </w:pPr>
      <w:r>
        <w:rPr>
          <w:b/>
          <w:bCs/>
        </w:rPr>
        <w:t xml:space="preserve">Table 12</w:t>
      </w:r>
    </w:p>
    <w:p>
      <w:pPr>
        <w:pStyle w:val="BodyText"/>
      </w:pPr>
      <w:r>
        <w:rPr>
          <w:i/>
          <w:iCs/>
        </w:rP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ADR</w:t>
            </w:r>
          </w:p>
        </w:tc>
        <w:tc>
          <w:tcPr/>
          <w:p>
            <w:pPr>
              <w:pStyle w:val="Compact"/>
            </w:pPr>
            <w:r>
              <w:t xml:space="preserve">Architecture decision record.</w:t>
            </w:r>
          </w:p>
        </w:tc>
      </w:tr>
      <w:tr>
        <w:tc>
          <w:tcPr/>
          <w:p>
            <w:pPr>
              <w:pStyle w:val="Compact"/>
            </w:pPr>
            <w:r>
              <w:t xml:space="preserve">Correction</w:t>
            </w:r>
          </w:p>
        </w:tc>
        <w:tc>
          <w:tcPr/>
          <w:p>
            <w:pPr>
              <w:pStyle w:val="Compact"/>
            </w:pPr>
            <w:r>
              <w:t xml:space="preserve">Immediate action that eliminates the symptom of a nonconformity without addressing its cause.</w:t>
            </w:r>
          </w:p>
        </w:tc>
      </w:tr>
      <w:tr>
        <w:tc>
          <w:tcPr/>
          <w:p>
            <w:pPr>
              <w:pStyle w:val="Compact"/>
            </w:pPr>
            <w:r>
              <w:t xml:space="preserve">Corrective action</w:t>
            </w:r>
          </w:p>
        </w:tc>
        <w:tc>
          <w:tcPr/>
          <w:p>
            <w:pPr>
              <w:pStyle w:val="Compact"/>
            </w:pPr>
            <w:r>
              <w:t xml:space="preserve">Action that eliminates the cause of a nonconformity that occurred, to prevent its recurrence.</w:t>
            </w:r>
          </w:p>
        </w:tc>
      </w:tr>
      <w:tr>
        <w:tc>
          <w:tcPr/>
          <w:p>
            <w:pPr>
              <w:pStyle w:val="Compact"/>
            </w:pPr>
            <w:r>
              <w:t xml:space="preserve">Effectiveness</w:t>
            </w:r>
          </w:p>
        </w:tc>
        <w:tc>
          <w:tcPr/>
          <w:p>
            <w:pPr>
              <w:pStyle w:val="Compact"/>
            </w:pPr>
            <w:r>
              <w:t xml:space="preserve">Extent to which an action achieves the planned result.</w:t>
            </w:r>
          </w:p>
        </w:tc>
      </w:tr>
      <w:tr>
        <w:tc>
          <w:tcPr/>
          <w:p>
            <w:pPr>
              <w:pStyle w:val="Compact"/>
            </w:pPr>
            <w:r>
              <w:t xml:space="preserve">Improvement action</w:t>
            </w:r>
          </w:p>
        </w:tc>
        <w:tc>
          <w:tcPr/>
          <w:p>
            <w:pPr>
              <w:pStyle w:val="Compact"/>
            </w:pPr>
            <w:r>
              <w:t xml:space="preserve">Action that increases the value or quality of the software without an existing failure.</w:t>
            </w:r>
          </w:p>
        </w:tc>
      </w:tr>
      <w:tr>
        <w:tc>
          <w:tcPr/>
          <w:p>
            <w:pPr>
              <w:pStyle w:val="Compact"/>
            </w:pPr>
            <w:r>
              <w:t xml:space="preserve">Ledger</w:t>
            </w:r>
          </w:p>
        </w:tc>
        <w:tc>
          <w:tcPr/>
          <w:p>
            <w:pPr>
              <w:pStyle w:val="Compact"/>
            </w:pPr>
            <w:r>
              <w:t xml:space="preserve">Accounting record of point movements, whose balance is that of the last movement.</w:t>
            </w:r>
          </w:p>
        </w:tc>
      </w:tr>
      <w:tr>
        <w:tc>
          <w:tcPr/>
          <w:p>
            <w:pPr>
              <w:pStyle w:val="Compact"/>
            </w:pPr>
            <w:r>
              <w:t xml:space="preserve">Nonconformity</w:t>
            </w:r>
          </w:p>
        </w:tc>
        <w:tc>
          <w:tcPr/>
          <w:p>
            <w:pPr>
              <w:pStyle w:val="Compact"/>
            </w:pPr>
            <w:r>
              <w:t xml:space="preserve">Failure to meet a requirement, a recorded decision, or what is documented.</w:t>
            </w:r>
          </w:p>
        </w:tc>
      </w:tr>
      <w:tr>
        <w:tc>
          <w:tcPr/>
          <w:p>
            <w:pPr>
              <w:pStyle w:val="Compact"/>
            </w:pPr>
            <w:r>
              <w:t xml:space="preserve">PDCA</w:t>
            </w:r>
          </w:p>
        </w:tc>
        <w:tc>
          <w:tcPr/>
          <w:p>
            <w:pPr>
              <w:pStyle w:val="Compact"/>
            </w:pPr>
            <w:r>
              <w:t xml:space="preserve">Plan, do, check, and act cycle of continual improvement.</w:t>
            </w:r>
          </w:p>
        </w:tc>
      </w:tr>
      <w:tr>
        <w:tc>
          <w:tcPr/>
          <w:p>
            <w:pPr>
              <w:pStyle w:val="Compact"/>
            </w:pPr>
            <w:r>
              <w:t xml:space="preserve">Post-mortem</w:t>
            </w:r>
          </w:p>
        </w:tc>
        <w:tc>
          <w:tcPr/>
          <w:p>
            <w:pPr>
              <w:pStyle w:val="Compact"/>
            </w:pPr>
            <w:r>
              <w:t xml:space="preserve">Blameless analysis of a serious incident, with its cause and its actions.</w:t>
            </w:r>
          </w:p>
        </w:tc>
      </w:tr>
      <w:tr>
        <w:tc>
          <w:tcPr/>
          <w:p>
            <w:pPr>
              <w:pStyle w:val="Compact"/>
            </w:pPr>
            <w:r>
              <w:t xml:space="preserve">Preventive action</w:t>
            </w:r>
          </w:p>
        </w:tc>
        <w:tc>
          <w:tcPr/>
          <w:p>
            <w:pPr>
              <w:pStyle w:val="Compact"/>
            </w:pPr>
            <w:r>
              <w:t xml:space="preserve">Action that eliminates the cause of a potential nonconformity.</w:t>
            </w:r>
          </w:p>
        </w:tc>
      </w:tr>
      <w:tr>
        <w:tc>
          <w:tcPr/>
          <w:p>
            <w:pPr>
              <w:pStyle w:val="Compact"/>
            </w:pPr>
            <w:r>
              <w:t xml:space="preserve">Root cause</w:t>
            </w:r>
          </w:p>
        </w:tc>
        <w:tc>
          <w:tcPr/>
          <w:p>
            <w:pPr>
              <w:pStyle w:val="Compact"/>
            </w:pPr>
            <w:r>
              <w:t xml:space="preserve">Fundamental cause of a problem on which action can be taken so that it does not recur.</w:t>
            </w:r>
          </w:p>
        </w:tc>
      </w:tr>
      <w:tr>
        <w:tc>
          <w:tcPr/>
          <w:p>
            <w:pPr>
              <w:pStyle w:val="Compact"/>
            </w:pPr>
            <w:r>
              <w:t xml:space="preserve">Technical debt</w:t>
            </w:r>
          </w:p>
        </w:tc>
        <w:tc>
          <w:tcPr/>
          <w:p>
            <w:pPr>
              <w:pStyle w:val="Compact"/>
            </w:pPr>
            <w:r>
              <w:t xml:space="preserve">Pending work that makes the software work, but not as it should.</w:t>
            </w:r>
          </w:p>
        </w:tc>
      </w:tr>
    </w:tbl>
    <w:p>
      <w:pPr>
        <w:pStyle w:val="BodyText"/>
      </w:pPr>
      <w:r>
        <w:rPr>
          <w:i/>
          <w:iCs/>
        </w:rPr>
        <w:t xml:space="preserve">Note.</w:t>
      </w:r>
      <w:r>
        <w:t xml:space="preserve"> </w:t>
      </w:r>
      <w:r>
        <w:t xml:space="preserve">Prepared by the authors from ISO (2015), ISO et al. (2022), and the project documentation.</w:t>
      </w:r>
    </w:p>
    <w:bookmarkEnd w:id="45"/>
    <w:bookmarkStart w:id="51" w:name="references"/>
    <w:p>
      <w:pPr>
        <w:pStyle w:val="Heading2"/>
      </w:pPr>
      <w:r>
        <w:t xml:space="preserve">References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46">
        <w:r>
          <w:rPr>
            <w:rStyle w:val="Hyperlink"/>
          </w:rPr>
          <w:t xml:space="preserve">http://www.secretariasenado.gov.co/senado/basedoc/ley_1581_2012.html</w:t>
        </w:r>
      </w:hyperlink>
    </w:p>
    <w:p>
      <w:pPr>
        <w:pStyle w:val="BodyText"/>
      </w:pPr>
      <w:r>
        <w:t xml:space="preserve">International Organization for Standardization. (2015).</w:t>
      </w:r>
      <w:r>
        <w:t xml:space="preserve"> </w:t>
      </w:r>
      <w:r>
        <w:rPr>
          <w:i/>
          <w:iCs/>
        </w:rPr>
        <w:t xml:space="preserve">Quality management systems — Requirements</w:t>
      </w:r>
      <w:r>
        <w:t xml:space="preserve"> </w:t>
      </w:r>
      <w:r>
        <w:t xml:space="preserve">(ISO 9001:2015).</w:t>
      </w:r>
      <w:r>
        <w:t xml:space="preserve"> </w:t>
      </w:r>
      <w:hyperlink r:id="rId47">
        <w:r>
          <w:rPr>
            <w:rStyle w:val="Hyperlink"/>
          </w:rPr>
          <w:t xml:space="preserve">https://www.iso.org/standard/62085.html</w:t>
        </w:r>
      </w:hyperlink>
    </w:p>
    <w:p>
      <w:pPr>
        <w:pStyle w:val="BodyText"/>
      </w:pPr>
      <w:r>
        <w:t xml:space="preserve">International Organization for Standardization, International Electrotechnical Commission, &amp; Institute of Electrical and Electronics Engineers. (2017).</w:t>
      </w:r>
      <w:r>
        <w:t xml:space="preserve"> </w:t>
      </w:r>
      <w:r>
        <w:rPr>
          <w:i/>
          <w:iCs/>
        </w:rPr>
        <w:t xml:space="preserve">Systems and software engineering — Software life cycle processes</w:t>
      </w:r>
      <w:r>
        <w:t xml:space="preserve"> </w:t>
      </w:r>
      <w:r>
        <w:t xml:space="preserve">(ISO/IEC/IEEE 12207:2017).</w:t>
      </w:r>
      <w:r>
        <w:t xml:space="preserve"> </w:t>
      </w:r>
      <w:hyperlink r:id="rId48">
        <w:r>
          <w:rPr>
            <w:rStyle w:val="Hyperlink"/>
          </w:rPr>
          <w:t xml:space="preserve">https://www.iso.org/standard/63712.html</w:t>
        </w:r>
      </w:hyperlink>
    </w:p>
    <w:p>
      <w:pPr>
        <w:pStyle w:val="BodyText"/>
      </w:pPr>
      <w:r>
        <w:t xml:space="preserve">International Organization for Standardization, International Electrotechnical Commission, &amp; Institute of Electrical and Electronics Engineers. (2022).</w:t>
      </w:r>
      <w:r>
        <w:t xml:space="preserve"> </w:t>
      </w:r>
      <w:r>
        <w:rPr>
          <w:i/>
          <w:iCs/>
        </w:rPr>
        <w:t xml:space="preserve">Software engineering — Software life cycle processes — Maintenance</w:t>
      </w:r>
      <w:r>
        <w:t xml:space="preserve"> </w:t>
      </w:r>
      <w:r>
        <w:t xml:space="preserve">(ISO/IEC/IEEE 14764:2022).</w:t>
      </w:r>
      <w:r>
        <w:t xml:space="preserve"> </w:t>
      </w:r>
      <w:hyperlink r:id="rId49">
        <w:r>
          <w:rPr>
            <w:rStyle w:val="Hyperlink"/>
          </w:rPr>
          <w:t xml:space="preserve">https://www.iso.org/standard/80710.html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50">
        <w:r>
          <w:rPr>
            <w:rStyle w:val="Hyperlink"/>
          </w:rPr>
          <w:t xml:space="preserve">https://github.com/code-sena/vehicle-w-docs</w:t>
        </w:r>
      </w:hyperlink>
    </w:p>
    <w:bookmarkEnd w:id="51"/>
    <w:bookmarkStart w:id="55" w:name="X5f0c3d51cd883a46315354854757497093e7a01"/>
    <w:p>
      <w:pPr>
        <w:pStyle w:val="Heading2"/>
      </w:pPr>
      <w:r>
        <w:t xml:space="preserve">16. Annexes</w:t>
      </w:r>
    </w:p>
    <w:bookmarkStart w:id="52" w:name="annex-a-action-record-form"/>
    <w:p>
      <w:pPr>
        <w:pStyle w:val="Heading3"/>
      </w:pPr>
      <w:r>
        <w:t xml:space="preserve">Annex A. Action Record Form</w:t>
      </w:r>
    </w:p>
    <w:p>
      <w:pPr>
        <w:pStyle w:val="FirstParagraph"/>
      </w:pPr>
      <w:r>
        <w:rPr>
          <w:b/>
          <w:bCs/>
        </w:rPr>
        <w:t xml:space="preserve">Table 13</w:t>
      </w:r>
    </w:p>
    <w:p>
      <w:pPr>
        <w:pStyle w:val="BodyText"/>
      </w:pPr>
      <w:r>
        <w:rPr>
          <w:i/>
          <w:iCs/>
        </w:rPr>
        <w:t xml:space="preserve">Action Record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ID</w:t>
            </w:r>
          </w:p>
        </w:tc>
        <w:tc>
          <w:tcPr/>
          <w:p>
            <w:pPr>
              <w:pStyle w:val="Compact"/>
            </w:pPr>
            <w:r>
              <w:t xml:space="preserve">AC-NN, ACO-NN, AP-NN, or AM-NN</w:t>
            </w:r>
          </w:p>
        </w:tc>
      </w:tr>
      <w:tr>
        <w:tc>
          <w:tcPr/>
          <w:p>
            <w:pPr>
              <w:pStyle w:val="Compact"/>
            </w:pPr>
            <w:r>
              <w:t xml:space="preserve">Type</w:t>
            </w:r>
          </w:p>
        </w:tc>
        <w:tc>
          <w:tcPr/>
          <w:p>
            <w:pPr>
              <w:pStyle w:val="Compact"/>
            </w:pPr>
            <w:r>
              <w:t xml:space="preserve">Corrective / Preventive / Improvement</w:t>
            </w:r>
          </w:p>
        </w:tc>
      </w:tr>
      <w:tr>
        <w:tc>
          <w:tcPr/>
          <w:p>
            <w:pPr>
              <w:pStyle w:val="Compact"/>
            </w:pPr>
            <w:r>
              <w:t xml:space="preserve">Recording date and who detected it</w:t>
            </w:r>
          </w:p>
        </w:tc>
        <w:tc>
          <w:tcPr/>
          <w:p>
            <w:pPr>
              <w:pStyle w:val="Compact"/>
            </w:pPr>
          </w:p>
        </w:tc>
      </w:tr>
      <w:tr>
        <w:tc>
          <w:tcPr/>
          <w:p>
            <w:pPr>
              <w:pStyle w:val="Compact"/>
            </w:pPr>
            <w:r>
              <w:t xml:space="preserve">Description of the nonconformity, risk, or opportunity</w:t>
            </w:r>
          </w:p>
        </w:tc>
        <w:tc>
          <w:tcPr/>
          <w:p>
            <w:pPr>
              <w:pStyle w:val="Compact"/>
            </w:pPr>
          </w:p>
        </w:tc>
      </w:tr>
      <w:tr>
        <w:tc>
          <w:tcPr/>
          <w:p>
            <w:pPr>
              <w:pStyle w:val="Compact"/>
            </w:pPr>
            <w:r>
              <w:t xml:space="preserve">Initial evidence (log, screenshot, test, error code)</w:t>
            </w:r>
          </w:p>
        </w:tc>
        <w:tc>
          <w:tcPr/>
          <w:p>
            <w:pPr>
              <w:pStyle w:val="Compact"/>
            </w:pPr>
          </w:p>
        </w:tc>
      </w:tr>
      <w:tr>
        <w:tc>
          <w:tcPr/>
          <w:p>
            <w:pPr>
              <w:pStyle w:val="Compact"/>
            </w:pPr>
            <w:r>
              <w:t xml:space="preserve">Severity (P0 to P3) and priority (High, Medium, Low)</w:t>
            </w:r>
          </w:p>
        </w:tc>
        <w:tc>
          <w:tcPr/>
          <w:p>
            <w:pPr>
              <w:pStyle w:val="Compact"/>
            </w:pPr>
          </w:p>
        </w:tc>
      </w:tr>
      <w:tr>
        <w:tc>
          <w:tcPr/>
          <w:p>
            <w:pPr>
              <w:pStyle w:val="Compact"/>
            </w:pPr>
            <w:r>
              <w:t xml:space="preserve">Immediate correction applied (if any)</w:t>
            </w:r>
          </w:p>
        </w:tc>
        <w:tc>
          <w:tcPr/>
          <w:p>
            <w:pPr>
              <w:pStyle w:val="Compact"/>
            </w:pPr>
          </w:p>
        </w:tc>
      </w:tr>
      <w:tr>
        <w:tc>
          <w:tcPr/>
          <w:p>
            <w:pPr>
              <w:pStyle w:val="Compact"/>
            </w:pPr>
            <w:r>
              <w:t xml:space="preserve">Root cause and technique used</w:t>
            </w:r>
          </w:p>
        </w:tc>
        <w:tc>
          <w:tcPr/>
          <w:p>
            <w:pPr>
              <w:pStyle w:val="Compact"/>
            </w:pPr>
          </w:p>
        </w:tc>
      </w:tr>
      <w:tr>
        <w:tc>
          <w:tcPr/>
          <w:p>
            <w:pPr>
              <w:pStyle w:val="Compact"/>
            </w:pPr>
            <w:r>
              <w:t xml:space="preserve">Planned action, person responsible, and committed date</w:t>
            </w:r>
          </w:p>
        </w:tc>
        <w:tc>
          <w:tcPr/>
          <w:p>
            <w:pPr>
              <w:pStyle w:val="Compact"/>
            </w:pPr>
          </w:p>
        </w:tc>
      </w:tr>
      <w:tr>
        <w:tc>
          <w:tcPr/>
          <w:p>
            <w:pPr>
              <w:pStyle w:val="Compact"/>
            </w:pPr>
            <w:r>
              <w:t xml:space="preserve">Branch, pull request, and related ADR</w:t>
            </w:r>
          </w:p>
        </w:tc>
        <w:tc>
          <w:tcPr/>
          <w:p>
            <w:pPr>
              <w:pStyle w:val="Compact"/>
            </w:pPr>
          </w:p>
        </w:tc>
      </w:tr>
      <w:tr>
        <w:tc>
          <w:tcPr/>
          <w:p>
            <w:pPr>
              <w:pStyle w:val="Compact"/>
            </w:pPr>
            <w:r>
              <w:t xml:space="preserve">Closure criterion</w:t>
            </w:r>
          </w:p>
        </w:tc>
        <w:tc>
          <w:tcPr/>
          <w:p>
            <w:pPr>
              <w:pStyle w:val="Compact"/>
            </w:pPr>
          </w:p>
        </w:tc>
      </w:tr>
      <w:tr>
        <w:tc>
          <w:tcPr/>
          <w:p>
            <w:pPr>
              <w:pStyle w:val="Compact"/>
            </w:pPr>
            <w:r>
              <w:t xml:space="preserve">Effectiveness verification (who, when, evidence)</w:t>
            </w:r>
          </w:p>
        </w:tc>
        <w:tc>
          <w:tcPr/>
          <w:p>
            <w:pPr>
              <w:pStyle w:val="Compact"/>
            </w:pPr>
          </w:p>
        </w:tc>
      </w:tr>
      <w:tr>
        <w:tc>
          <w:tcPr/>
          <w:p>
            <w:pPr>
              <w:pStyle w:val="Compact"/>
            </w:pPr>
            <w:r>
              <w:t xml:space="preserve">Status and closure date</w:t>
            </w:r>
          </w:p>
        </w:tc>
        <w:tc>
          <w:tcPr/>
          <w:p>
            <w:pPr>
              <w:pStyle w:val="Compact"/>
            </w:pPr>
          </w:p>
        </w:tc>
      </w:tr>
      <w:tr>
        <w:tc>
          <w:tcPr/>
          <w:p>
            <w:pPr>
              <w:pStyle w:val="Compact"/>
            </w:pPr>
            <w:r>
              <w:t xml:space="preserve">Lesson learned</w:t>
            </w:r>
          </w:p>
        </w:tc>
        <w:tc>
          <w:tcPr/>
          <w:p>
            <w:pPr>
              <w:pStyle w:val="Compact"/>
            </w:pPr>
          </w:p>
        </w:tc>
      </w:tr>
    </w:tbl>
    <w:bookmarkEnd w:id="52"/>
    <w:bookmarkStart w:id="53" w:name="annex-b-root-cause-analysis-example"/>
    <w:p>
      <w:pPr>
        <w:pStyle w:val="Heading3"/>
      </w:pPr>
      <w:r>
        <w:t xml:space="preserve">Annex B. Root Cause Analysis Example</w:t>
      </w:r>
    </w:p>
    <w:p>
      <w:pPr>
        <w:pStyle w:val="FirstParagraph"/>
      </w:pPr>
      <w:r>
        <w:rPr>
          <w:b/>
          <w:bCs/>
        </w:rPr>
        <w:t xml:space="preserve">Table 14</w:t>
      </w:r>
    </w:p>
    <w:p>
      <w:pPr>
        <w:pStyle w:val="BodyText"/>
      </w:pPr>
      <w:r>
        <w:rPr>
          <w:i/>
          <w:iCs/>
        </w:rPr>
        <w:t xml:space="preserve">Five Whys of Action AC-01 (Times Shifted by Five Hours)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Why did the customer see their booking at another time?</w:t>
            </w:r>
          </w:p>
        </w:tc>
        <w:tc>
          <w:tcPr/>
          <w:p>
            <w:pPr>
              <w:pStyle w:val="Compact"/>
            </w:pPr>
            <w:r>
              <w:t xml:space="preserve">Because the time shown differed by five hours from the one chosen.</w:t>
            </w:r>
          </w:p>
        </w:tc>
      </w:tr>
      <w:tr>
        <w:tc>
          <w:tcPr/>
          <w:p>
            <w:pPr>
              <w:pStyle w:val="Compact"/>
            </w:pPr>
            <w:r>
              <w:t xml:space="preserve">Why did it differ?</w:t>
            </w:r>
          </w:p>
        </w:tc>
        <w:tc>
          <w:tcPr/>
          <w:p>
            <w:pPr>
              <w:pStyle w:val="Compact"/>
            </w:pPr>
            <w:r>
              <w:t xml:space="preserve">Because the time was stored converted with one time zone and read with another.</w:t>
            </w:r>
          </w:p>
        </w:tc>
      </w:tr>
      <w:tr>
        <w:tc>
          <w:tcPr/>
          <w:p>
            <w:pPr>
              <w:pStyle w:val="Compact"/>
            </w:pPr>
            <w:r>
              <w:t xml:space="preserve">Why were different time zones used?</w:t>
            </w:r>
          </w:p>
        </w:tc>
        <w:tc>
          <w:tcPr/>
          <w:p>
            <w:pPr>
              <w:pStyle w:val="Compact"/>
            </w:pPr>
            <w:r>
              <w:t xml:space="preserve">Because the JVM of the service took the time zone of the machine where it ran.</w:t>
            </w:r>
          </w:p>
        </w:tc>
      </w:tr>
      <w:tr>
        <w:tc>
          <w:tcPr/>
          <w:p>
            <w:pPr>
              <w:pStyle w:val="Compact"/>
            </w:pPr>
            <w:r>
              <w:t xml:space="preserve">Why did the machine's time zone affect the data?</w:t>
            </w:r>
          </w:p>
        </w:tc>
        <w:tc>
          <w:tcPr/>
          <w:p>
            <w:pPr>
              <w:pStyle w:val="Compact"/>
            </w:pPr>
            <w:r>
              <w:t xml:space="preserve">Because the code converted dates without an explicit time zone.</w:t>
            </w:r>
          </w:p>
        </w:tc>
      </w:tr>
      <w:tr>
        <w:tc>
          <w:tcPr/>
          <w:p>
            <w:pPr>
              <w:pStyle w:val="Compact"/>
            </w:pPr>
            <w:r>
              <w:t xml:space="preserve">Why was there no explicit time zone?</w:t>
            </w:r>
          </w:p>
        </w:tc>
        <w:tc>
          <w:tcPr/>
          <w:p>
            <w:pPr>
              <w:pStyle w:val="Compact"/>
            </w:pPr>
            <w:r>
              <w:t xml:space="preserve">Because there was no team rule for handling time.</w:t>
            </w:r>
          </w:p>
        </w:tc>
      </w:tr>
      <w:tr>
        <w:tc>
          <w:tcPr/>
          <w:p>
            <w:pPr>
              <w:pStyle w:val="Compact"/>
            </w:pPr>
            <w:r>
              <w:rPr>
                <w:b/>
                <w:bCs/>
              </w:rPr>
              <w:t xml:space="preserve">Root cause</w:t>
            </w:r>
          </w:p>
        </w:tc>
        <w:tc>
          <w:tcPr/>
          <w:p>
            <w:pPr>
              <w:pStyle w:val="Compact"/>
            </w:pPr>
            <w:r>
              <w:t xml:space="preserve">Absence of a time convention: "store in UTC and convert only at the edges with</w:t>
            </w:r>
            <w:r>
              <w:t xml:space="preserve"> </w:t>
            </w:r>
            <w:r>
              <w:rPr>
                <w:i/>
                <w:iCs/>
              </w:rPr>
              <w:t xml:space="preserve">BOOKING_ZONE</w:t>
            </w:r>
            <w:r>
              <w:t xml:space="preserve">" was adopted, and the JVM runs in UTC.</w:t>
            </w:r>
          </w:p>
        </w:tc>
      </w:tr>
    </w:tbl>
    <w:p>
      <w:pPr>
        <w:pStyle w:val="BodyText"/>
      </w:pPr>
      <w:r>
        <w:rPr>
          <w:i/>
          <w:iCs/>
        </w:rPr>
        <w:t xml:space="preserve">Note.</w:t>
      </w:r>
      <w:r>
        <w:t xml:space="preserve"> </w:t>
      </w:r>
      <w:r>
        <w:t xml:space="preserve">Prepared by the authors from the closed risk C-001 of the project.</w:t>
      </w:r>
    </w:p>
    <w:bookmarkEnd w:id="53"/>
    <w:bookmarkStart w:id="54" w:name="X516c8a19ee6e58ad86555097ecdb35150566fb2"/>
    <w:p>
      <w:pPr>
        <w:pStyle w:val="Heading3"/>
      </w:pPr>
      <w:r>
        <w:t xml:space="preserve">Annex C. Traceability Between Actions, Risks, and Technical Debt</w:t>
      </w:r>
    </w:p>
    <w:p>
      <w:pPr>
        <w:pStyle w:val="FirstParagraph"/>
      </w:pPr>
      <w:r>
        <w:rPr>
          <w:b/>
          <w:bCs/>
        </w:rPr>
        <w:t xml:space="preserve">Table 15</w:t>
      </w:r>
    </w:p>
    <w:p>
      <w:pPr>
        <w:pStyle w:val="BodyText"/>
      </w:pPr>
      <w:r>
        <w:rPr>
          <w:i/>
          <w:iCs/>
        </w:rPr>
        <w:t xml:space="preserve">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 risk</w:t>
            </w:r>
          </w:p>
        </w:tc>
        <w:tc>
          <w:tcPr/>
          <w:p>
            <w:pPr>
              <w:pStyle w:val="Compact"/>
            </w:pPr>
            <w:r>
              <w:t xml:space="preserve">Technical debt</w:t>
            </w:r>
          </w:p>
        </w:tc>
        <w:tc>
          <w:tcPr/>
          <w:p>
            <w:pPr>
              <w:pStyle w:val="Compact"/>
            </w:pPr>
            <w:r>
              <w:t xml:space="preserve">Actions</w:t>
            </w:r>
          </w:p>
        </w:tc>
      </w:tr>
      <w:tr>
        <w:tc>
          <w:tcPr/>
          <w:p>
            <w:pPr>
              <w:pStyle w:val="Compact"/>
            </w:pPr>
            <w:r>
              <w:t xml:space="preserve">R-002 Partial payment-service (closed as C-005)</w:t>
            </w:r>
          </w:p>
        </w:tc>
        <w:tc>
          <w:tcPr/>
          <w:p>
            <w:pPr>
              <w:pStyle w:val="Compact"/>
            </w:pPr>
            <w:r>
              <w:t xml:space="preserve">TD-014, TD-015, TD-016, TD-017, TD-018</w:t>
            </w:r>
          </w:p>
        </w:tc>
        <w:tc>
          <w:tcPr/>
          <w:p>
            <w:pPr>
              <w:pStyle w:val="Compact"/>
            </w:pPr>
            <w:r>
              <w:t xml:space="preserve">AC-04 to AC-10, AC-27</w:t>
            </w:r>
          </w:p>
        </w:tc>
      </w:tr>
      <w:tr>
        <w:tc>
          <w:tcPr/>
          <w:p>
            <w:pPr>
              <w:pStyle w:val="Compact"/>
            </w:pPr>
            <w:r>
              <w:t xml:space="preserve">R-003 Regressions without a safety net</w:t>
            </w:r>
          </w:p>
        </w:tc>
        <w:tc>
          <w:tcPr/>
          <w:p>
            <w:pPr>
              <w:pStyle w:val="Compact"/>
            </w:pPr>
            <w:r>
              <w:t xml:space="preserve">TD-001, TD-006, TD-010</w:t>
            </w:r>
          </w:p>
        </w:tc>
        <w:tc>
          <w:tcPr/>
          <w:p>
            <w:pPr>
              <w:pStyle w:val="Compact"/>
            </w:pPr>
            <w:r>
              <w:t xml:space="preserve">AC-24, AP-01, AP-07, AM-10</w:t>
            </w:r>
          </w:p>
        </w:tc>
      </w:tr>
      <w:tr>
        <w:tc>
          <w:tcPr/>
          <w:p>
            <w:pPr>
              <w:pStyle w:val="Compact"/>
            </w:pPr>
            <w:r>
              <w:t xml:space="preserve">R-004 Secret leakage</w:t>
            </w:r>
          </w:p>
        </w:tc>
        <w:tc>
          <w:tcPr/>
          <w:p>
            <w:pPr>
              <w:pStyle w:val="Compact"/>
            </w:pPr>
            <w:r>
              <w:t xml:space="preserve">—</w:t>
            </w:r>
          </w:p>
        </w:tc>
        <w:tc>
          <w:tcPr/>
          <w:p>
            <w:pPr>
              <w:pStyle w:val="Compact"/>
            </w:pPr>
            <w:r>
              <w:t xml:space="preserve">AP-03</w:t>
            </w:r>
          </w:p>
        </w:tc>
      </w:tr>
      <w:tr>
        <w:tc>
          <w:tcPr/>
          <w:p>
            <w:pPr>
              <w:pStyle w:val="Compact"/>
            </w:pPr>
            <w:r>
              <w:t xml:space="preserve">R-005 Lost event</w:t>
            </w:r>
          </w:p>
        </w:tc>
        <w:tc>
          <w:tcPr/>
          <w:p>
            <w:pPr>
              <w:pStyle w:val="Compact"/>
            </w:pPr>
            <w:r>
              <w:t xml:space="preserve">TD-011</w:t>
            </w:r>
          </w:p>
        </w:tc>
        <w:tc>
          <w:tcPr/>
          <w:p>
            <w:pPr>
              <w:pStyle w:val="Compact"/>
            </w:pPr>
            <w:r>
              <w:t xml:space="preserve">AP-02</w:t>
            </w:r>
          </w:p>
        </w:tc>
      </w:tr>
      <w:tr>
        <w:tc>
          <w:tcPr/>
          <w:p>
            <w:pPr>
              <w:pStyle w:val="Compact"/>
            </w:pPr>
            <w:r>
              <w:t xml:space="preserve">R-007 Known requirement gaps (closed as C-006)</w:t>
            </w:r>
          </w:p>
        </w:tc>
        <w:tc>
          <w:tcPr/>
          <w:p>
            <w:pPr>
              <w:pStyle w:val="Compact"/>
            </w:pPr>
            <w:r>
              <w:t xml:space="preserve">TD-002, TD-003, TD-009</w:t>
            </w:r>
          </w:p>
        </w:tc>
        <w:tc>
          <w:tcPr/>
          <w:p>
            <w:pPr>
              <w:pStyle w:val="Compact"/>
            </w:pPr>
            <w:r>
              <w:t xml:space="preserve">AC-16, AC-17, AC-25, AC-31</w:t>
            </w:r>
          </w:p>
        </w:tc>
      </w:tr>
      <w:tr>
        <w:tc>
          <w:tcPr/>
          <w:p>
            <w:pPr>
              <w:pStyle w:val="Compact"/>
            </w:pPr>
            <w:r>
              <w:t xml:space="preserve">R-008 Data loss</w:t>
            </w:r>
          </w:p>
        </w:tc>
        <w:tc>
          <w:tcPr/>
          <w:p>
            <w:pPr>
              <w:pStyle w:val="Compact"/>
            </w:pPr>
            <w:r>
              <w:t xml:space="preserve">—</w:t>
            </w:r>
          </w:p>
        </w:tc>
        <w:tc>
          <w:tcPr/>
          <w:p>
            <w:pPr>
              <w:pStyle w:val="Compact"/>
            </w:pPr>
            <w:r>
              <w:t xml:space="preserve">AP-04</w:t>
            </w:r>
          </w:p>
        </w:tc>
      </w:tr>
      <w:tr>
        <w:tc>
          <w:tcPr/>
          <w:p>
            <w:pPr>
              <w:pStyle w:val="Compact"/>
            </w:pPr>
            <w:r>
              <w:t xml:space="preserve">R-010 Documentation drift</w:t>
            </w:r>
          </w:p>
        </w:tc>
        <w:tc>
          <w:tcPr/>
          <w:p>
            <w:pPr>
              <w:pStyle w:val="Compact"/>
            </w:pPr>
            <w:r>
              <w:t xml:space="preserve">—</w:t>
            </w:r>
          </w:p>
        </w:tc>
        <w:tc>
          <w:tcPr/>
          <w:p>
            <w:pPr>
              <w:pStyle w:val="Compact"/>
            </w:pPr>
            <w:r>
              <w:t xml:space="preserve">AC-23, AC-34, AC-38, AP-05</w:t>
            </w:r>
          </w:p>
        </w:tc>
      </w:tr>
      <w:tr>
        <w:tc>
          <w:tcPr/>
          <w:p>
            <w:pPr>
              <w:pStyle w:val="Compact"/>
            </w:pPr>
            <w:r>
              <w:t xml:space="preserve">R-011 Public server off</w:t>
            </w:r>
          </w:p>
        </w:tc>
        <w:tc>
          <w:tcPr/>
          <w:p>
            <w:pPr>
              <w:pStyle w:val="Compact"/>
            </w:pPr>
            <w:r>
              <w:t xml:space="preserve">—</w:t>
            </w:r>
          </w:p>
        </w:tc>
        <w:tc>
          <w:tcPr/>
          <w:p>
            <w:pPr>
              <w:pStyle w:val="Compact"/>
            </w:pPr>
            <w:r>
              <w:t xml:space="preserve">Implementation Procedure, R-I04</w:t>
            </w:r>
          </w:p>
        </w:tc>
      </w:tr>
      <w:tr>
        <w:tc>
          <w:tcPr/>
          <w:p>
            <w:pPr>
              <w:pStyle w:val="Compact"/>
            </w:pPr>
            <w:r>
              <w:t xml:space="preserve">API abuse</w:t>
            </w:r>
          </w:p>
        </w:tc>
        <w:tc>
          <w:tcPr/>
          <w:p>
            <w:pPr>
              <w:pStyle w:val="Compact"/>
            </w:pPr>
            <w:r>
              <w:t xml:space="preserve">TD-022</w:t>
            </w:r>
          </w:p>
        </w:tc>
        <w:tc>
          <w:tcPr/>
          <w:p>
            <w:pPr>
              <w:pStyle w:val="Compact"/>
            </w:pPr>
            <w:r>
              <w:t xml:space="preserve">AP-11</w:t>
            </w:r>
          </w:p>
        </w:tc>
      </w:tr>
      <w:tr>
        <w:tc>
          <w:tcPr/>
          <w:p>
            <w:pPr>
              <w:pStyle w:val="Compact"/>
            </w:pPr>
            <w:r>
              <w:t xml:space="preserve">R-001 operations-service integration (closed as C-004)</w:t>
            </w:r>
          </w:p>
        </w:tc>
        <w:tc>
          <w:tcPr/>
          <w:p>
            <w:pPr>
              <w:pStyle w:val="Compact"/>
            </w:pPr>
            <w:r>
              <w:t xml:space="preserve">TD-020</w:t>
            </w:r>
          </w:p>
        </w:tc>
        <w:tc>
          <w:tcPr/>
          <w:p>
            <w:pPr>
              <w:pStyle w:val="Compact"/>
            </w:pPr>
            <w:r>
              <w:t xml:space="preserve">AM-01</w:t>
            </w:r>
          </w:p>
        </w:tc>
      </w:tr>
      <w:tr>
        <w:tc>
          <w:tcPr/>
          <w:p>
            <w:pPr>
              <w:pStyle w:val="Compact"/>
            </w:pPr>
            <w:r>
              <w:t xml:space="preserve">Law 1581 of 2012</w:t>
            </w:r>
          </w:p>
        </w:tc>
        <w:tc>
          <w:tcPr/>
          <w:p>
            <w:pPr>
              <w:pStyle w:val="Compact"/>
            </w:pPr>
            <w:r>
              <w:t xml:space="preserve">—</w:t>
            </w:r>
          </w:p>
        </w:tc>
        <w:tc>
          <w:tcPr/>
          <w:p>
            <w:pPr>
              <w:pStyle w:val="Compact"/>
            </w:pPr>
            <w:r>
              <w:t xml:space="preserve">AC-26, AC-37</w:t>
            </w:r>
          </w:p>
        </w:tc>
      </w:tr>
    </w:tbl>
    <w:p>
      <w:pPr>
        <w:pStyle w:val="BodyText"/>
      </w:pPr>
      <w:r>
        <w:rPr>
          <w:i/>
          <w:iCs/>
        </w:rPr>
        <w:t xml:space="preserve">Note.</w:t>
      </w:r>
      <w:r>
        <w:t xml:space="preserve"> </w:t>
      </w:r>
      <w:r>
        <w:t xml:space="preserve">Prepared by the authors from the risk register and the technical backlog of the project.</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www.secretariasenado.gov.co/senado/basedoc/ley_1581_2012.html" TargetMode="External" /><Relationship Type="http://schemas.openxmlformats.org/officeDocument/2006/relationships/hyperlink" Id="rId50" Target="https://github.com/code-sena/vehicle-w-docs" TargetMode="External" /><Relationship Type="http://schemas.openxmlformats.org/officeDocument/2006/relationships/hyperlink" Id="rId47" Target="https://www.iso.org/standard/62085.html" TargetMode="External" /><Relationship Type="http://schemas.openxmlformats.org/officeDocument/2006/relationships/hyperlink" Id="rId48" Target="https://www.iso.org/standard/63712.html" TargetMode="External" /><Relationship Type="http://schemas.openxmlformats.org/officeDocument/2006/relationships/hyperlink" Id="rId49" Target="https://www.iso.org/standard/80710.html" TargetMode="External" /></Relationships>
</file>

<file path=word/_rels/footnotes.xml.rels><?xml version="1.0" encoding="UTF-8"?><Relationships xmlns="http://schemas.openxmlformats.org/package/2006/relationships"><Relationship Type="http://schemas.openxmlformats.org/officeDocument/2006/relationships/hyperlink" Id="rId46" Target="http://www.secretariasenado.gov.co/senado/basedoc/ley_1581_2012.html" TargetMode="External" /><Relationship Type="http://schemas.openxmlformats.org/officeDocument/2006/relationships/hyperlink" Id="rId50" Target="https://github.com/code-sena/vehicle-w-docs" TargetMode="External" /><Relationship Type="http://schemas.openxmlformats.org/officeDocument/2006/relationships/hyperlink" Id="rId47" Target="https://www.iso.org/standard/62085.html" TargetMode="External" /><Relationship Type="http://schemas.openxmlformats.org/officeDocument/2006/relationships/hyperlink" Id="rId48" Target="https://www.iso.org/standard/63712.html" TargetMode="External" /><Relationship Type="http://schemas.openxmlformats.org/officeDocument/2006/relationships/hyperlink" Id="rId49" Target="https://www.iso.org/standard/8071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2026-10-19T14:36:05Z</dcterms:created>
  <dcterms:modified xsi:type="dcterms:W3CDTF">2026-10-19T14:36:05Z</dcterms:modified>
</cp:coreProperties>
</file>

<file path=docProps/custom.xml><?xml version="1.0" encoding="utf-8"?>
<Properties xmlns="http://schemas.openxmlformats.org/officeDocument/2006/custom-properties" xmlns:vt="http://schemas.openxmlformats.org/officeDocument/2006/docPropsVTypes"/>
</file>