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0.jpg" ContentType="image/jpeg"/>
  <Override PartName="/word/media/rId63.jpg" ContentType="image/jpeg"/>
  <Override PartName="/word/media/rId67.jpg" ContentType="image/jpeg"/>
  <Override PartName="/word/media/rId70.jpg" ContentType="image/jpeg"/>
  <Override PartName="/word/media/rId73.jpg" ContentType="image/jpeg"/>
  <Override PartName="/word/media/rId76.jpg" ContentType="image/jpeg"/>
  <Override PartName="/word/media/rId80.jpg" ContentType="image/jpeg"/>
  <Override PartName="/word/media/rId84.jpg" ContentType="image/jpeg"/>
  <Override PartName="/word/media/rId87.jpg" ContentType="image/jpeg"/>
  <Override PartName="/word/media/rId90.jpg" ContentType="image/jpeg"/>
  <Override PartName="/word/media/rId94.jpg" ContentType="image/jpeg"/>
  <Override PartName="/word/media/rId97.jpg" ContentType="image/jpeg"/>
  <Override PartName="/word/media/rId101.jpg" ContentType="image/jpeg"/>
  <Override PartName="/word/media/rId106.jpg" ContentType="image/jpeg"/>
  <Override PartName="/word/media/rId110.jpg" ContentType="image/jpeg"/>
  <Override PartName="/word/media/rId138.jpg" ContentType="image/jpeg"/>
  <Override PartName="/word/media/rId114.jpg" ContentType="image/jpeg"/>
  <Override PartName="/word/media/rId117.jpg" ContentType="image/jpeg"/>
  <Override PartName="/word/media/rId120.jpg" ContentType="image/jpeg"/>
  <Override PartName="/word/media/rId123.jpg" ContentType="image/jpeg"/>
  <Override PartName="/word/media/rId126.jpg" ContentType="image/jpeg"/>
  <Override PartName="/word/media/rId129.jpg" ContentType="image/jpeg"/>
  <Override PartName="/word/media/rId1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manual-de-usuario-del-cliente"/>
    <w:p>
      <w:pPr>
        <w:pStyle w:val="Heading1"/>
      </w:pPr>
      <w:r>
        <w:t xml:space="preserve">Manual de Usuario del Cliente</w:t>
      </w:r>
    </w:p>
    <w:p>
      <w:pPr>
        <w:pStyle w:val="FirstParagraph"/>
      </w:pPr>
      <w:r>
        <w:t xml:space="preserve">Sistema de Gestión de Lavado Vehicular (Vehicle Washing)</w:t>
      </w:r>
    </w:p>
    <w:p>
      <w:pPr>
        <w:pStyle w:val="BodyText"/>
      </w:pPr>
      <w:r>
        <w:t xml:space="preserve">Cómo Registrarse, Reservar un Lavado, Pagar con Código QR o en Efectivo, Acumular Puntos y Calificar el Servicio, en la Web y en la Aplicación Móvil</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27 de octubre de 2026</w:t>
      </w:r>
    </w:p>
    <w:p>
      <w:pPr>
        <w:pStyle w:val="BodyText"/>
      </w:pPr>
      <w:r>
        <w:t xml:space="preserve">Tipo de manual: Manual de usuario del rol Cliente (aplicación web y aplicación móvil Android) · Versión 1.4</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 del Cliente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2026-10-26</w:t>
            </w:r>
          </w:p>
        </w:tc>
        <w:tc>
          <w:tcPr/>
          <w:p>
            <w:pPr>
              <w:pStyle w:val="Compact"/>
            </w:pPr>
            <w:r>
              <w:t xml:space="preserve">Creación del manual exclusivo del rol Cliente, separado del Manual de Usuario (versión 4.9) para que cada público tenga su propio documento, según la guía de manuales del SENA. Revisado contra</w:t>
            </w:r>
            <w:r>
              <w:t xml:space="preserve"> </w:t>
            </w:r>
            <w:r>
              <w:rPr>
                <w:i/>
                <w:iCs/>
              </w:rPr>
              <w:t xml:space="preserve">develop</w:t>
            </w:r>
            <w:r>
              <w:t xml:space="preserve"> </w:t>
            </w:r>
            <w:r>
              <w:t xml:space="preserve">del 26 de octubre de 2026: pago al reservar (sección 10.3), pantalla de pago según la forma elegida (10.5), nueva sección del reporte de inspección del vehículo que el lavadero comparte por enlace (10.8), términos y condiciones actualizados con la cláusula del informe de inspección y sus fotografías (8.1) y aplicación móvil (10.11). Capturas nuevas de la reserva con el paso "¿Cómo vas a pagar?", de la confirmación en efectivo, de las pantallas de pago digital (con plazo) y en efectivo, y del historial con las insignias de pago.</w:t>
            </w:r>
          </w:p>
        </w:tc>
        <w:tc>
          <w:tcPr/>
          <w:p>
            <w:pPr>
              <w:pStyle w:val="Compact"/>
            </w:pPr>
            <w:r>
              <w:t xml:space="preserve">Equipo de desarrollo</w:t>
            </w:r>
          </w:p>
        </w:tc>
      </w:tr>
      <w:tr>
        <w:tc>
          <w:tcPr/>
          <w:p>
            <w:pPr>
              <w:pStyle w:val="Compact"/>
            </w:pPr>
            <w:r>
              <w:t xml:space="preserve">1.1</w:t>
            </w:r>
          </w:p>
        </w:tc>
        <w:tc>
          <w:tcPr/>
          <w:p>
            <w:pPr>
              <w:pStyle w:val="Compact"/>
            </w:pPr>
            <w:r>
              <w:t xml:space="preserve">2026-10-26</w:t>
            </w:r>
          </w:p>
        </w:tc>
        <w:tc>
          <w:tcPr/>
          <w:p>
            <w:pPr>
              <w:pStyle w:val="Compact"/>
            </w:pPr>
            <w:r>
              <w:t xml:space="preserve">Política de Datos con las fotografías de la inspección (8.1); aplicación móvil 1.1.1 con el APK</w:t>
            </w:r>
            <w:r>
              <w:t xml:space="preserve"> </w:t>
            </w:r>
            <w:r>
              <w:rPr>
                <w:i/>
                <w:iCs/>
              </w:rPr>
              <w:t xml:space="preserve">versionCode</w:t>
            </w:r>
            <w:r>
              <w:t xml:space="preserve"> </w:t>
            </w:r>
            <w:r>
              <w:t xml:space="preserve">6 y la actualización por internet publicada (10.11).</w:t>
            </w:r>
          </w:p>
        </w:tc>
        <w:tc>
          <w:tcPr/>
          <w:p>
            <w:pPr>
              <w:pStyle w:val="Compact"/>
            </w:pPr>
            <w:r>
              <w:t xml:space="preserve">Equipo de desarrollo</w:t>
            </w:r>
          </w:p>
        </w:tc>
      </w:tr>
      <w:tr>
        <w:tc>
          <w:tcPr/>
          <w:p>
            <w:pPr>
              <w:pStyle w:val="Compact"/>
            </w:pPr>
            <w:r>
              <w:t xml:space="preserve">1.2</w:t>
            </w:r>
          </w:p>
        </w:tc>
        <w:tc>
          <w:tcPr/>
          <w:p>
            <w:pPr>
              <w:pStyle w:val="Compact"/>
            </w:pPr>
            <w:r>
              <w:t xml:space="preserve">2026-10-27</w:t>
            </w:r>
          </w:p>
        </w:tc>
        <w:tc>
          <w:tcPr/>
          <w:p>
            <w:pPr>
              <w:pStyle w:val="Compact"/>
            </w:pPr>
            <w:r>
              <w:t xml:space="preserve">Las horas alternativas de "Esa hora ya se ocupó" ya no incluyen las que se cruzan con otra reserva del mismo vehículo (10.3 y 13), con la Figura 16 nueva.</w:t>
            </w:r>
          </w:p>
        </w:tc>
        <w:tc>
          <w:tcPr/>
          <w:p>
            <w:pPr>
              <w:pStyle w:val="Compact"/>
            </w:pPr>
            <w:r>
              <w:t xml:space="preserve">Equipo de desarrollo</w:t>
            </w:r>
          </w:p>
        </w:tc>
      </w:tr>
      <w:tr>
        <w:tc>
          <w:tcPr/>
          <w:p>
            <w:pPr>
              <w:pStyle w:val="Compact"/>
            </w:pPr>
            <w:r>
              <w:t xml:space="preserve">1.3</w:t>
            </w:r>
          </w:p>
        </w:tc>
        <w:tc>
          <w:tcPr/>
          <w:p>
            <w:pPr>
              <w:pStyle w:val="Compact"/>
            </w:pPr>
            <w:r>
              <w:t xml:space="preserve">2026-10-27</w:t>
            </w:r>
          </w:p>
        </w:tc>
        <w:tc>
          <w:tcPr/>
          <w:p>
            <w:pPr>
              <w:pStyle w:val="Compact"/>
            </w:pPr>
            <w:r>
              <w:t xml:space="preserve">Capturas de la aplicación móvil (Figuras 26 a 32) en la sección 10.11; el cierre de sesión pasa a ser la Figura 33.</w:t>
            </w:r>
          </w:p>
        </w:tc>
        <w:tc>
          <w:tcPr/>
          <w:p>
            <w:pPr>
              <w:pStyle w:val="Compact"/>
            </w:pPr>
            <w:r>
              <w:t xml:space="preserve">Equipo de desarrollo</w:t>
            </w:r>
          </w:p>
        </w:tc>
      </w:tr>
      <w:tr>
        <w:tc>
          <w:tcPr/>
          <w:p>
            <w:pPr>
              <w:pStyle w:val="Compact"/>
            </w:pPr>
            <w:r>
              <w:t xml:space="preserve">1.4</w:t>
            </w:r>
          </w:p>
        </w:tc>
        <w:tc>
          <w:tcPr/>
          <w:p>
            <w:pPr>
              <w:pStyle w:val="Compact"/>
            </w:pPr>
            <w:r>
              <w:t xml:space="preserve">2026-10-27</w:t>
            </w:r>
          </w:p>
        </w:tc>
        <w:tc>
          <w:tcPr/>
          <w:p>
            <w:pPr>
              <w:pStyle w:val="Compact"/>
            </w:pPr>
            <w:r>
              <w:t xml:space="preserve">Términos y Condiciones: el apartado 6 con el plazo de 30 minutos del pago digital y el límite de una reserva activa en efectivo (8.1); actualización por internet de la app del 27 de octubre (</w:t>
            </w:r>
            <w:r>
              <w:rPr>
                <w:i/>
                <w:iCs/>
              </w:rPr>
              <w:t xml:space="preserve">v1.1.2</w:t>
            </w:r>
            <w:r>
              <w:t xml:space="preserve">) (10.11 y referencias).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384ad202f60d9255213d93be376aa12d1c68e79">
        <w:r>
          <w:rPr>
            <w:rStyle w:val="Hyperlink"/>
          </w:rPr>
          <w:t xml:space="preserve">7.1 Requisitos del Dispositivo y de la Cuenta</w:t>
        </w:r>
      </w:hyperlink>
    </w:p>
    <w:p>
      <w:pPr>
        <w:pStyle w:val="Compact"/>
        <w:numPr>
          <w:ilvl w:val="1"/>
          <w:numId w:val="1005"/>
        </w:numPr>
      </w:pPr>
      <w:hyperlink w:anchor="X4ea9677ce4ffe0b85b048cb0df19a36bb87f699">
        <w:r>
          <w:rPr>
            <w:rStyle w:val="Hyperlink"/>
          </w:rPr>
          <w:t xml:space="preserve">7.2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7"/>
        </w:numPr>
      </w:pPr>
      <w:hyperlink w:anchor="Xef7a766587c28d138d2b5498f21a651d74874de">
        <w:r>
          <w:rPr>
            <w:rStyle w:val="Hyperlink"/>
          </w:rPr>
          <w:t xml:space="preserve">10.1 Panel del Cliente</w:t>
        </w:r>
      </w:hyperlink>
    </w:p>
    <w:p>
      <w:pPr>
        <w:pStyle w:val="Compact"/>
        <w:numPr>
          <w:ilvl w:val="1"/>
          <w:numId w:val="1007"/>
        </w:numPr>
      </w:pPr>
      <w:hyperlink w:anchor="X3457560966f52138dad68fbc1803f8b4fb21dc7">
        <w:r>
          <w:rPr>
            <w:rStyle w:val="Hyperlink"/>
          </w:rPr>
          <w:t xml:space="preserve">10.2 Mis Vehículos</w:t>
        </w:r>
      </w:hyperlink>
    </w:p>
    <w:p>
      <w:pPr>
        <w:pStyle w:val="Compact"/>
        <w:numPr>
          <w:ilvl w:val="1"/>
          <w:numId w:val="1007"/>
        </w:numPr>
      </w:pPr>
      <w:hyperlink w:anchor="Xa14cce013f646e34e1e51e51c4f926b9a72030c">
        <w:r>
          <w:rPr>
            <w:rStyle w:val="Hyperlink"/>
          </w:rPr>
          <w:t xml:space="preserve">10.3 Reservar un Lavado</w:t>
        </w:r>
      </w:hyperlink>
    </w:p>
    <w:p>
      <w:pPr>
        <w:pStyle w:val="Compact"/>
        <w:numPr>
          <w:ilvl w:val="1"/>
          <w:numId w:val="1007"/>
        </w:numPr>
      </w:pPr>
      <w:hyperlink w:anchor="X95a1845e56ff7c05a9817314e916302a6184749">
        <w:r>
          <w:rPr>
            <w:rStyle w:val="Hyperlink"/>
          </w:rPr>
          <w:t xml:space="preserve">10.4 Consultar o Cancelar una Reserva</w:t>
        </w:r>
      </w:hyperlink>
    </w:p>
    <w:p>
      <w:pPr>
        <w:pStyle w:val="Compact"/>
        <w:numPr>
          <w:ilvl w:val="1"/>
          <w:numId w:val="1007"/>
        </w:numPr>
      </w:pPr>
      <w:hyperlink w:anchor="Xe3c776966a1211e452e6cabae6d1067b87cd35b">
        <w:r>
          <w:rPr>
            <w:rStyle w:val="Hyperlink"/>
          </w:rPr>
          <w:t xml:space="preserve">10.5 Pagar un Servicio</w:t>
        </w:r>
      </w:hyperlink>
    </w:p>
    <w:p>
      <w:pPr>
        <w:pStyle w:val="Compact"/>
        <w:numPr>
          <w:ilvl w:val="1"/>
          <w:numId w:val="1007"/>
        </w:numPr>
      </w:pPr>
      <w:hyperlink w:anchor="Xfa3d5e7bcca82f9a46fd057a769571ca34feab6">
        <w:r>
          <w:rPr>
            <w:rStyle w:val="Hyperlink"/>
          </w:rPr>
          <w:t xml:space="preserve">10.6 Historial y Calificación</w:t>
        </w:r>
      </w:hyperlink>
    </w:p>
    <w:p>
      <w:pPr>
        <w:pStyle w:val="Compact"/>
        <w:numPr>
          <w:ilvl w:val="1"/>
          <w:numId w:val="1007"/>
        </w:numPr>
      </w:pPr>
      <w:hyperlink w:anchor="Xe407ccbf01bde5d062c0ac98611ee5dfd134fe3">
        <w:r>
          <w:rPr>
            <w:rStyle w:val="Hyperlink"/>
          </w:rPr>
          <w:t xml:space="preserve">10.7 Notificaciones</w:t>
        </w:r>
      </w:hyperlink>
    </w:p>
    <w:p>
      <w:pPr>
        <w:pStyle w:val="Compact"/>
        <w:numPr>
          <w:ilvl w:val="1"/>
          <w:numId w:val="1007"/>
        </w:numPr>
      </w:pPr>
      <w:hyperlink w:anchor="X115d2fdb3d36a6d26bcca9edf0d3b607c1c91b5">
        <w:r>
          <w:rPr>
            <w:rStyle w:val="Hyperlink"/>
          </w:rPr>
          <w:t xml:space="preserve">10.8 Reporte de Inspección del Vehículo</w:t>
        </w:r>
      </w:hyperlink>
    </w:p>
    <w:p>
      <w:pPr>
        <w:pStyle w:val="Compact"/>
        <w:numPr>
          <w:ilvl w:val="1"/>
          <w:numId w:val="1007"/>
        </w:numPr>
      </w:pPr>
      <w:hyperlink w:anchor="X5d698a281c391407290d9a01da09aa4809f0930">
        <w:r>
          <w:rPr>
            <w:rStyle w:val="Hyperlink"/>
          </w:rPr>
          <w:t xml:space="preserve">10.9 Perfil</w:t>
        </w:r>
      </w:hyperlink>
    </w:p>
    <w:p>
      <w:pPr>
        <w:pStyle w:val="Compact"/>
        <w:numPr>
          <w:ilvl w:val="1"/>
          <w:numId w:val="1007"/>
        </w:numPr>
      </w:pPr>
      <w:hyperlink w:anchor="Xa07065a714fcac92913ee2025889c7889ca2e6c">
        <w:r>
          <w:rPr>
            <w:rStyle w:val="Hyperlink"/>
          </w:rPr>
          <w:t xml:space="preserve">10.10 Configuración</w:t>
        </w:r>
      </w:hyperlink>
    </w:p>
    <w:p>
      <w:pPr>
        <w:pStyle w:val="Compact"/>
        <w:numPr>
          <w:ilvl w:val="1"/>
          <w:numId w:val="1007"/>
        </w:numPr>
      </w:pPr>
      <w:hyperlink w:anchor="X729abd2d3749047bfed47fbe56aab03f273d7c7">
        <w:r>
          <w:rPr>
            <w:rStyle w:val="Hyperlink"/>
          </w:rPr>
          <w:t xml:space="preserve">10.11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8"/>
        </w:numPr>
      </w:pPr>
      <w:hyperlink w:anchor="anexo-a-origen-de-las-capturas">
        <w:r>
          <w:rPr>
            <w:rStyle w:val="Hyperlink"/>
          </w:rPr>
          <w:t xml:space="preserve">Anexo A. Origen de las Capturas</w:t>
        </w:r>
      </w:hyperlink>
    </w:p>
    <w:p>
      <w:pPr>
        <w:pStyle w:val="Compact"/>
        <w:numPr>
          <w:ilvl w:val="1"/>
          <w:numId w:val="1008"/>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como en la plantilla mínima de la guía de manuales del SENA.</w:t>
      </w:r>
    </w:p>
    <w:bookmarkEnd w:id="10"/>
    <w:bookmarkStart w:id="13" w:name="X9c8e56b31f04f265094927552a1a13f42047fc6"/>
    <w:p>
      <w:pPr>
        <w:pStyle w:val="Heading2"/>
      </w:pPr>
      <w:r>
        <w:t xml:space="preserve">4. Introducción</w:t>
      </w:r>
    </w:p>
    <w:p>
      <w:pPr>
        <w:pStyle w:val="FirstParagraph"/>
      </w:pPr>
      <w:r>
        <w:t xml:space="preserve">El Sistema de Gestión de Lavado Vehicular (Vehicle Washing) es una plataforma web y móvil que permite a los clientes de un lavadero reservar un turno desde el teléfono o el computador, pagar escaneando el código QR del negocio o en efectivo en el local, acumular puntos que desbloquean cupones de descuento y conservar el historial y la calificación de cada servicio.</w:t>
      </w:r>
    </w:p>
    <w:p>
      <w:pPr>
        <w:pStyle w:val="BodyText"/>
      </w:pPr>
      <w:r>
        <w:t xml:space="preserve">Antes del sistema, los clientes tenían que llamar o desplazarse al local sin saber si había un turno libre, y los pagos en efectivo no dejaban registro. Con la plataforma, el cliente consulta la disponibilidad real del lavadero, reserva en pocos minutos y sigue el avance de su servicio desde cualquier dispositivo.</w:t>
      </w:r>
    </w:p>
    <w:p>
      <w:pPr>
        <w:pStyle w:val="BodyText"/>
      </w:pPr>
      <w:r>
        <w:t xml:space="preserve">Este manual está dirigido exclusivamente al</w:t>
      </w:r>
      <w:r>
        <w:t xml:space="preserve"> </w:t>
      </w:r>
      <w:r>
        <w:rPr>
          <w:b/>
          <w:bCs/>
        </w:rPr>
        <w:t xml:space="preserve">cliente</w:t>
      </w:r>
      <w:r>
        <w:t xml:space="preserve">, es decir, a la persona dueña del vehículo que usa el sistema para reservar y pagar sus lavados. Explica en lenguaje sencillo y paso a paso cómo crear la cuenta, ingresar, navegar y usar cada módulo. No se necesitan conocimientos de programación, de bases de datos ni de configuración técnica. Las funciones del operario se explican en el Manual de Usuario del Operario y las del administrador, en el Manual de Administrador.</w:t>
      </w:r>
    </w:p>
    <w:p>
      <w:pPr>
        <w:pStyle w:val="BodyText"/>
      </w:pPr>
      <w:r>
        <w:t xml:space="preserve">El documento sigue la plantilla mínima del manual de usuario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de la aplicación móvil (Equipo de Desarrollo Vehicle Washing, 2026c) y la documentación del proyecto (Equipo de Desarrollo Vehicle Washing, 2026a). En cuanto a los datos personales, el sistema se rige por la Ley Estatutaria 1581 de 2012 (Congreso de la República de Colombia, 2012).</w:t>
      </w:r>
    </w:p>
    <w:bookmarkStart w:id="12"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y de la aplicación móvil al 26 de octubre de 2026, la misma versión que corre en el servidor público desde ese día.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hyperlink r:id="rId11">
        <w:r>
          <w:rPr>
            <w:rStyle w:val="Hyperlink"/>
            <w:i/>
            <w:iCs/>
          </w:rPr>
          <w:t xml:space="preserve">https://lavarapidovehicular.northcentralus.cloudapp.azure.com/client/vehicles</w:t>
        </w:r>
      </w:hyperlink>
      <w:r>
        <w:t xml:space="preserve">).</w:t>
      </w:r>
    </w:p>
    <w:p>
      <w:pPr>
        <w:pStyle w:val="BodyText"/>
      </w:pPr>
      <w:r>
        <w:rPr>
          <w:b/>
          <w:bCs/>
        </w:rPr>
        <w:t xml:space="preserve">Datos siempre al día.</w:t>
      </w:r>
      <w:r>
        <w:t xml:space="preserve"> </w:t>
      </w:r>
      <w:r>
        <w:t xml:space="preserve">No hace falta recargar la página para ver un cambio hecho por el lavadero: la web actualiza la pantalla al entrar, al volver a la pestaña o a la ventana y cada vez que llega una notificación nueva, y las pantallas que esperan una acción del lavadero (por ejemplo,</w:t>
      </w:r>
      <w:r>
        <w:t xml:space="preserve"> </w:t>
      </w:r>
      <w:r>
        <w:rPr>
          <w:b/>
          <w:bCs/>
        </w:rPr>
        <w:t xml:space="preserve">Pagar servicio</w:t>
      </w:r>
      <w:r>
        <w:t xml:space="preserve"> </w:t>
      </w:r>
      <w:r>
        <w:t xml:space="preserve">mientras el administrador revisa el pago) se actualizan cada 45 segundos mientras la pestaña está visible. La app móvil se actualiza al volver a la pantalla y al llegar una notificación push. Así, cuando el administrador aprueba un pago o asigna un operario, el cliente lo ve en menos de un minuto.</w:t>
      </w:r>
    </w:p>
    <w:bookmarkEnd w:id="12"/>
    <w:bookmarkEnd w:id="13"/>
    <w:bookmarkStart w:id="16" w:name="Xe8bcdfe774ed1132eef387629be23702fa62a97"/>
    <w:p>
      <w:pPr>
        <w:pStyle w:val="Heading2"/>
      </w:pPr>
      <w:r>
        <w:t xml:space="preserve">5. Objetivo</w:t>
      </w:r>
    </w:p>
    <w:bookmarkStart w:id="14" w:name="X9af3d5aabb1b945e64d1151322f03e34820c24e"/>
    <w:p>
      <w:pPr>
        <w:pStyle w:val="Heading3"/>
      </w:pPr>
      <w:r>
        <w:t xml:space="preserve">5.1 Objetivo General</w:t>
      </w:r>
    </w:p>
    <w:p>
      <w:pPr>
        <w:pStyle w:val="FirstParagraph"/>
      </w:pPr>
      <w:r>
        <w:t xml:space="preserve">Explicar paso a paso cómo el cliente debe registrarse, ingresar, navegar y usar las funciones del Sistema de Gestión de Lavado Vehicular, de modo que pueda reservar, pagar y calificar sus lavados sin ayuda del equipo de desarrollo ni del personal del lavadero.</w:t>
      </w:r>
    </w:p>
    <w:bookmarkEnd w:id="14"/>
    <w:bookmarkStart w:id="15" w:name="Xdf220aecf5fa2a9f322f3a38c708451f603b16c"/>
    <w:p>
      <w:pPr>
        <w:pStyle w:val="Heading3"/>
      </w:pPr>
      <w:r>
        <w:t xml:space="preserve">5.2 Objetivos Específicos</w:t>
      </w:r>
    </w:p>
    <w:p>
      <w:pPr>
        <w:pStyle w:val="Compact"/>
        <w:numPr>
          <w:ilvl w:val="0"/>
          <w:numId w:val="1009"/>
        </w:numPr>
      </w:pPr>
      <w:r>
        <w:t xml:space="preserve">Guiar al cliente en el registro de la cuenta, el inicio de sesión y la recuperación de la contraseña.</w:t>
      </w:r>
    </w:p>
    <w:p>
      <w:pPr>
        <w:pStyle w:val="Compact"/>
        <w:numPr>
          <w:ilvl w:val="0"/>
          <w:numId w:val="1009"/>
        </w:numPr>
      </w:pPr>
      <w:r>
        <w:t xml:space="preserve">Describir cómo el cliente registra vehículos, reserva un lavado eligiendo la forma de pago, consulta y cancela una reserva, paga el servicio y canjea cupones.</w:t>
      </w:r>
    </w:p>
    <w:p>
      <w:pPr>
        <w:pStyle w:val="Compact"/>
        <w:numPr>
          <w:ilvl w:val="0"/>
          <w:numId w:val="1009"/>
        </w:numPr>
      </w:pPr>
      <w:r>
        <w:t xml:space="preserve">Explicar cómo consultar el historial, calificar un servicio, leer las notificaciones y abrir el reporte de inspección del vehículo.</w:t>
      </w:r>
    </w:p>
    <w:p>
      <w:pPr>
        <w:pStyle w:val="Compact"/>
        <w:numPr>
          <w:ilvl w:val="0"/>
          <w:numId w:val="1009"/>
        </w:numPr>
      </w:pPr>
      <w:r>
        <w:t xml:space="preserve">Indicar cómo personalizar el perfil, el idioma, el tema y las notificaciones, y cómo usar la aplicación móvil Android.</w:t>
      </w:r>
    </w:p>
    <w:p>
      <w:pPr>
        <w:pStyle w:val="Compact"/>
        <w:numPr>
          <w:ilvl w:val="0"/>
          <w:numId w:val="1009"/>
        </w:numPr>
      </w:pPr>
      <w:r>
        <w:t xml:space="preserve">Explicar el significado de los mensajes del sistema y la acción que debe tomar el cliente en cada caso, y responder las preguntas más frecuentes.</w:t>
      </w:r>
    </w:p>
    <w:bookmarkEnd w:id="15"/>
    <w:bookmarkEnd w:id="16"/>
    <w:bookmarkStart w:id="20" w:name="Xb89e794aea2d67afdf86fbda4476a72877171e6"/>
    <w:p>
      <w:pPr>
        <w:pStyle w:val="Heading2"/>
      </w:pPr>
      <w:r>
        <w:t xml:space="preserve">6. Alcance</w:t>
      </w:r>
    </w:p>
    <w:bookmarkStart w:id="17" w:name="Xc045f19d654e9c05671e0283a8a56a19a9685f6"/>
    <w:p>
      <w:pPr>
        <w:pStyle w:val="Heading3"/>
      </w:pPr>
      <w:r>
        <w:t xml:space="preserve">6.1 Qué Cubre Este Manual</w:t>
      </w:r>
    </w:p>
    <w:p>
      <w:pPr>
        <w:pStyle w:val="Compact"/>
        <w:numPr>
          <w:ilvl w:val="0"/>
          <w:numId w:val="1010"/>
        </w:numPr>
      </w:pPr>
      <w:r>
        <w:t xml:space="preserve">La aplicación web del sistema, usada desde un navegador en un computador, una tableta o un teléfono.</w:t>
      </w:r>
    </w:p>
    <w:p>
      <w:pPr>
        <w:pStyle w:val="Compact"/>
        <w:numPr>
          <w:ilvl w:val="0"/>
          <w:numId w:val="1010"/>
        </w:numPr>
      </w:pPr>
      <w:r>
        <w:t xml:space="preserve">La aplicación móvil Android para el rol Cliente (sección 10.11).</w:t>
      </w:r>
    </w:p>
    <w:p>
      <w:pPr>
        <w:pStyle w:val="Compact"/>
        <w:numPr>
          <w:ilvl w:val="0"/>
          <w:numId w:val="1010"/>
        </w:numPr>
      </w:pPr>
      <w:r>
        <w:t xml:space="preserve">Todas las funciones del rol</w:t>
      </w:r>
      <w:r>
        <w:t xml:space="preserve"> </w:t>
      </w:r>
      <w:r>
        <w:rPr>
          <w:b/>
          <w:bCs/>
        </w:rPr>
        <w:t xml:space="preserve">Cliente</w:t>
      </w:r>
      <w:r>
        <w:t xml:space="preserve">: registro, inicio de sesión, recuperación de la contraseña, panel, vehículos, reservas, pagos, puntos de fidelización y cupones, historial y calificaciones, notificaciones, reporte de inspección del vehículo, perfil, configuración y cierre de sesión.</w:t>
      </w:r>
    </w:p>
    <w:bookmarkEnd w:id="17"/>
    <w:bookmarkStart w:id="18" w:name="X83c002576cfb7263198e8a5a1198ee18be97c7c"/>
    <w:p>
      <w:pPr>
        <w:pStyle w:val="Heading3"/>
      </w:pPr>
      <w:r>
        <w:t xml:space="preserve">6.2 Qué No Cubre Este Manual</w:t>
      </w:r>
    </w:p>
    <w:p>
      <w:pPr>
        <w:pStyle w:val="Compact"/>
        <w:numPr>
          <w:ilvl w:val="0"/>
          <w:numId w:val="1011"/>
        </w:numPr>
      </w:pPr>
      <w:r>
        <w:t xml:space="preserve">Las funciones del rol</w:t>
      </w:r>
      <w:r>
        <w:t xml:space="preserve"> </w:t>
      </w:r>
      <w:r>
        <w:rPr>
          <w:b/>
          <w:bCs/>
        </w:rPr>
        <w:t xml:space="preserve">Operario</w:t>
      </w:r>
      <w:r>
        <w:t xml:space="preserve"> </w:t>
      </w:r>
      <w:r>
        <w:t xml:space="preserve">(agenda, servicios asignados, inicio y finalización de servicios), que se explican en el Manual de Usuario del Operario.</w:t>
      </w:r>
    </w:p>
    <w:p>
      <w:pPr>
        <w:pStyle w:val="Compact"/>
        <w:numPr>
          <w:ilvl w:val="0"/>
          <w:numId w:val="1011"/>
        </w:numPr>
      </w:pPr>
      <w:r>
        <w:t xml:space="preserve">Las funciones del rol</w:t>
      </w:r>
      <w:r>
        <w:t xml:space="preserve"> </w:t>
      </w:r>
      <w:r>
        <w:rPr>
          <w:b/>
          <w:bCs/>
        </w:rPr>
        <w:t xml:space="preserve">Administrador</w:t>
      </w:r>
      <w:r>
        <w:t xml:space="preserve"> </w:t>
      </w:r>
      <w:r>
        <w:t xml:space="preserve">(revisión de pagos, asignación de operarios, horarios, bahías, usuarios, servicios, promociones y reportes), que se explican en el Manual de Administrador.</w:t>
      </w:r>
    </w:p>
    <w:p>
      <w:pPr>
        <w:pStyle w:val="Compact"/>
        <w:numPr>
          <w:ilvl w:val="0"/>
          <w:numId w:val="1011"/>
        </w:numPr>
      </w:pPr>
      <w:r>
        <w:t xml:space="preserve">La instalación, la configuración y la construcción interna del software, que se explican en el Manual de Instalación y en el Manual Técnico.</w:t>
      </w:r>
    </w:p>
    <w:p>
      <w:pPr>
        <w:pStyle w:val="Compact"/>
        <w:numPr>
          <w:ilvl w:val="0"/>
          <w:numId w:val="1011"/>
        </w:numPr>
      </w:pPr>
      <w:r>
        <w:t xml:space="preserve">El lavado a domicilio: en la versión actual el cliente lleva el vehículo al lavadero en la fecha y la hora reservadas.</w:t>
      </w:r>
    </w:p>
    <w:p>
      <w:pPr>
        <w:pStyle w:val="Compact"/>
        <w:numPr>
          <w:ilvl w:val="0"/>
          <w:numId w:val="1011"/>
        </w:numPr>
      </w:pPr>
      <w:r>
        <w:t xml:space="preserve">La facturación electrónica ante la DIAN y las pasarelas de pago con tarjeta: el sistema no cobra con tarjeta ni se conecta con los bancos.</w:t>
      </w:r>
    </w:p>
    <w:bookmarkEnd w:id="18"/>
    <w:bookmarkStart w:id="19" w:name="X84c6cba259815d1fb94c268816d5e90c1b95c13"/>
    <w:p>
      <w:pPr>
        <w:pStyle w:val="Heading3"/>
      </w:pPr>
      <w:r>
        <w:t xml:space="preserve">6.3 Sobre las Capturas de Pantalla</w:t>
      </w:r>
    </w:p>
    <w:p>
      <w:pPr>
        <w:pStyle w:val="FirstParagraph"/>
      </w:pPr>
      <w:r>
        <w:t xml:space="preserve">Las figuras de este manual son capturas reales del sistema funcionando con cuentas y datos de prueba, ordenadas según el flujo de uso. Las pantallas de reserva, pago e historial (Figuras 13 a 15 y 18 a 21) se tomaron de nuevo el 26 de octubre de 2026 para mostrar el pago al reservar y la Figura 16, el 27 de octubre; las demás son del 19 de octubre de 2026 y no cambiaron desde entonces. Las Figuras 26 a 32 son de la aplicación móvil. Su origen se explica en el Anexo A.</w:t>
      </w:r>
    </w:p>
    <w:bookmarkEnd w:id="19"/>
    <w:bookmarkEnd w:id="20"/>
    <w:bookmarkStart w:id="26" w:name="X4a04b710249dcc70593d8c63498b48dcde27b6f"/>
    <w:p>
      <w:pPr>
        <w:pStyle w:val="Heading2"/>
      </w:pPr>
      <w:r>
        <w:t xml:space="preserve">7. Requisitos para Usar el Sistema</w:t>
      </w:r>
    </w:p>
    <w:bookmarkStart w:id="21" w:name="X384ad202f60d9255213d93be376aa12d1c68e79"/>
    <w:p>
      <w:pPr>
        <w:pStyle w:val="Heading3"/>
      </w:pPr>
      <w:r>
        <w:t xml:space="preserve">7.1 Requisitos del Dispositivo y de la Cuenta</w:t>
      </w:r>
    </w:p>
    <w:p>
      <w:pPr>
        <w:pStyle w:val="FirstParagraph"/>
      </w:pPr>
      <w:r>
        <w:t xml:space="preserve">El sistema funciona en las versiones actuales de Google Chrome, Mozilla Firefox y Microsoft Edge, y su interfaz se adapta a la pantalla de un teléfono, una tableta o un computador. La Tabla 2 lista lo que necesita el cliente.</w:t>
      </w:r>
    </w:p>
    <w:p>
      <w:pPr>
        <w:pStyle w:val="BodyText"/>
      </w:pPr>
      <w:r>
        <w:rPr>
          <w:b/>
          <w:bCs/>
        </w:rPr>
        <w:t xml:space="preserve">Tabla 2</w:t>
      </w:r>
    </w:p>
    <w:p>
      <w:pPr>
        <w:pStyle w:val="BodyText"/>
      </w:pPr>
      <w:r>
        <w:rPr>
          <w:i/>
          <w:iCs/>
        </w:rPr>
        <w:t xml:space="preserve">Requisitos para Usar el Sistema como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 Para la app móvil, un teléfono Android.</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para registrarse.</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Pago digital</w:t>
            </w:r>
          </w:p>
        </w:tc>
        <w:tc>
          <w:tcPr/>
          <w:p>
            <w:pPr>
              <w:pStyle w:val="Compact"/>
            </w:pPr>
            <w:r>
              <w:t xml:space="preserve">Nequi, Daviplata o una aplicación bancaria para escanear el código QR y hacer la transferencia. Si se prefiere, se puede pagar en efectivo en el lavadero cuando el negocio tiene activa esa opción.</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21"/>
    <w:bookmarkStart w:id="25" w:name="X4ea9677ce4ffe0b85b048cb0df19a36bb87f699"/>
    <w:p>
      <w:pPr>
        <w:pStyle w:val="Heading3"/>
      </w:pPr>
      <w:r>
        <w:t xml:space="preserve">7.2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23" name="Picture"/>
            <a:graphic>
              <a:graphicData uri="http://schemas.openxmlformats.org/drawingml/2006/picture">
                <pic:pic>
                  <pic:nvPicPr>
                    <pic:cNvPr descr="capturas/cliente-01-pantalla-de-bienvenida-del-sistema.jpg" id="24" name="Picture"/>
                    <pic:cNvPicPr>
                      <a:picLocks noChangeArrowheads="1" noChangeAspect="1"/>
                    </pic:cNvPicPr>
                  </pic:nvPicPr>
                  <pic:blipFill>
                    <a:blip r:embed="rId22"/>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se eligen el vehículo y el servicio (Tabla 3).</w:t>
      </w:r>
    </w:p>
    <w:p>
      <w:pPr>
        <w:pStyle w:val="BodyText"/>
      </w:pPr>
      <w:r>
        <w:rPr>
          <w:b/>
          <w:bCs/>
        </w:rPr>
        <w:t xml:space="preserve">Tabla 3</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10.10).</w:t>
      </w:r>
    </w:p>
    <w:bookmarkEnd w:id="25"/>
    <w:bookmarkEnd w:id="26"/>
    <w:bookmarkStart w:id="51" w:name="Xdd35d4ccf792b9e8cf80910e004bfe19ecf9309"/>
    <w:p>
      <w:pPr>
        <w:pStyle w:val="Heading2"/>
      </w:pPr>
      <w:r>
        <w:t xml:space="preserve">8. Ingreso al Sistema</w:t>
      </w:r>
    </w:p>
    <w:p>
      <w:pPr>
        <w:pStyle w:val="FirstParagraph"/>
      </w:pPr>
      <w:r>
        <w:t xml:space="preserve">Para reservar se necesita una cuenta de cliente. El cliente la crea él mismo con el registro (sección 8.1) y desde entonces entra con su correo y su contraseña (sección 8.2).</w:t>
      </w:r>
    </w:p>
    <w:bookmarkStart w:id="33"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2"/>
        </w:numPr>
      </w:pPr>
      <w:r>
        <w:t xml:space="preserve">Abrir el navegador e ingresar la dirección web del sistema.</w:t>
      </w:r>
    </w:p>
    <w:p>
      <w:pPr>
        <w:pStyle w:val="Compact"/>
        <w:numPr>
          <w:ilvl w:val="0"/>
          <w:numId w:val="1012"/>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2"/>
        </w:numPr>
      </w:pPr>
      <w:r>
        <w:t xml:space="preserve">Escribir el</w:t>
      </w:r>
      <w:r>
        <w:t xml:space="preserve"> </w:t>
      </w:r>
      <w:r>
        <w:rPr>
          <w:b/>
          <w:bCs/>
        </w:rPr>
        <w:t xml:space="preserve">Número de Documento</w:t>
      </w:r>
      <w:r>
        <w:t xml:space="preserve">: solo dígitos, entre 5 y 20.</w:t>
      </w:r>
    </w:p>
    <w:p>
      <w:pPr>
        <w:pStyle w:val="Compact"/>
        <w:numPr>
          <w:ilvl w:val="0"/>
          <w:numId w:val="1012"/>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2"/>
        </w:numPr>
      </w:pPr>
      <w:r>
        <w:t xml:space="preserve">Escribir el</w:t>
      </w:r>
      <w:r>
        <w:t xml:space="preserve"> </w:t>
      </w:r>
      <w:r>
        <w:rPr>
          <w:b/>
          <w:bCs/>
        </w:rPr>
        <w:t xml:space="preserve">Correo Electrónico</w:t>
      </w:r>
      <w:r>
        <w:t xml:space="preserve">, que debe terminar en @gmail.com (el registro solo acepta Gmail; el servidor también lo comprueba). El campo no admite espacios.</w:t>
      </w:r>
    </w:p>
    <w:p>
      <w:pPr>
        <w:pStyle w:val="Compact"/>
        <w:numPr>
          <w:ilvl w:val="0"/>
          <w:numId w:val="1012"/>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2"/>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2"/>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2"/>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leerlos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2"/>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p>
    <w:p>
      <w:pPr>
        <w:pStyle w:val="Compact"/>
        <w:numPr>
          <w:ilvl w:val="0"/>
          <w:numId w:val="1013"/>
        </w:numPr>
      </w:pPr>
      <w:r>
        <w:t xml:space="preserve">No es posible registrar dos cuentas con el mismo correo ni con el mismo número de documento: el sistema muestra "Ya existe una cuenta con este correo" o "Ya existe una cuenta con este número de documento" y no crea la cuenta.</w:t>
      </w:r>
    </w:p>
    <w:p>
      <w:pPr>
        <w:pStyle w:val="Compact"/>
        <w:numPr>
          <w:ilvl w:val="0"/>
          <w:numId w:val="1013"/>
        </w:numPr>
      </w:pPr>
      <w:r>
        <w:t xml:space="preserve">El servidor exige las dos casillas de aceptación: sin ellas responde "Debes aceptar el tratamiento de datos personales (Ley 1581) para registrarte."</w:t>
      </w:r>
    </w:p>
    <w:p>
      <w:pPr>
        <w:pStyle w:val="Compact"/>
        <w:numPr>
          <w:ilvl w:val="0"/>
          <w:numId w:val="1013"/>
        </w:numPr>
      </w:pPr>
      <w:r>
        <w:t xml:space="preserve">Los</w:t>
      </w:r>
      <w:r>
        <w:t xml:space="preserve"> </w:t>
      </w:r>
      <w:r>
        <w:rPr>
          <w:b/>
          <w:bCs/>
        </w:rPr>
        <w:t xml:space="preserve">Términos y Condiciones</w:t>
      </w:r>
      <w:r>
        <w:t xml:space="preserve"> </w:t>
      </w:r>
      <w:r>
        <w:t xml:space="preserve">tienen 15 apartados. Desde el 26 de octubre de 2026 están redactados en tercera persona ("el Cliente"). El apartado 6,</w:t>
      </w:r>
      <w:r>
        <w:t xml:space="preserve"> </w:t>
      </w:r>
      <w:r>
        <w:rPr>
          <w:b/>
          <w:bCs/>
        </w:rPr>
        <w:t xml:space="preserve">Reservas, cancelaciones y prestación del servicio</w:t>
      </w:r>
      <w:r>
        <w:t xml:space="preserve">, dice que con pago digital el comprobante debe cargarse dentro de los 30 minutos siguientes a la reserva (o antes de la hora del servicio, si es más pronto), porque si no la reserva se cancela sola y el horario se libera, y que con pago en efectivo el cliente puede tener como máximo una reserva activa. Los términos incluyen además el apartado 8,</w:t>
      </w:r>
      <w:r>
        <w:t xml:space="preserve"> </w:t>
      </w:r>
      <w:r>
        <w:rPr>
          <w:b/>
          <w:bCs/>
        </w:rPr>
        <w:t xml:space="preserve">Informe de inspección y fotografías del vehículo</w:t>
      </w:r>
      <w:r>
        <w:t xml:space="preserve">: en los servicios de tres horas o más, el lavadero puede registrar el estado del vehículo antes y después del servicio, por fases, con hasta cinco fotografías por hallazgo, y compartir ese informe con el cliente (sección 10.8). La</w:t>
      </w:r>
      <w:r>
        <w:t xml:space="preserve"> </w:t>
      </w:r>
      <w:r>
        <w:rPr>
          <w:b/>
          <w:bCs/>
        </w:rPr>
        <w:t xml:space="preserve">Política de Tratamiento de Datos Personales</w:t>
      </w:r>
      <w:r>
        <w:t xml:space="preserve"> </w:t>
      </w:r>
      <w:r>
        <w:t xml:space="preserve">incluye esas fotografías entre los datos que se recolectan (apartado 4), entre las finalidades (registrar el estado del vehículo y atender reclamaciones por daños, apartado 5) y en la conservación (se guardan el tiempo necesario para atender reclamaciones sobre el servicio, apartado 12).</w:t>
      </w:r>
    </w:p>
    <w:p>
      <w:pPr>
        <w:pStyle w:val="FirstParagraph"/>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28" name="Picture"/>
            <a:graphic>
              <a:graphicData uri="http://schemas.openxmlformats.org/drawingml/2006/picture">
                <pic:pic>
                  <pic:nvPicPr>
                    <pic:cNvPr descr="capturas/cliente-02-formulario-de-registro-de-clientes.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aparece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31" name="Picture"/>
            <a:graphic>
              <a:graphicData uri="http://schemas.openxmlformats.org/drawingml/2006/picture">
                <pic:pic>
                  <pic:nvPicPr>
                    <pic:cNvPr descr="capturas/cliente-03-mensajes-de-validacion-en-el-registro.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8 de la sección 11.</w:t>
      </w:r>
    </w:p>
    <w:bookmarkEnd w:id="33"/>
    <w:bookmarkStart w:id="3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entrar al sistema con su correo y su contraseña.</w:t>
      </w:r>
    </w:p>
    <w:p>
      <w:pPr>
        <w:pStyle w:val="BodyText"/>
      </w:pPr>
      <w:r>
        <w:rPr>
          <w:b/>
          <w:bCs/>
        </w:rPr>
        <w:t xml:space="preserve">Rol que puede usarlo:</w:t>
      </w:r>
      <w:r>
        <w:t xml:space="preserve"> </w:t>
      </w:r>
      <w:r>
        <w:t xml:space="preserve">Cliente (la misma pantalla la usan el operario y el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El inicio de sesión acepta un correo de cualquier dominio (solo se revisa que tenga formato de correo), para que las cuentas creadas antes con otro proveedor puedan entrar; el registro sigue pidiendo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el panel del cliente (ruta</w:t>
      </w:r>
      <w:r>
        <w:t xml:space="preserve"> </w:t>
      </w:r>
      <w:r>
        <w:rPr>
          <w:i/>
          <w:iCs/>
        </w:rPr>
        <w:t xml:space="preserve">/client</w:t>
      </w:r>
      <w:r>
        <w:t xml:space="preserve">). El tema y el idioma guardados en la cuenta se aplican automáticamente.</w:t>
      </w:r>
    </w:p>
    <w:p>
      <w:pPr>
        <w:pStyle w:val="BodyText"/>
      </w:pPr>
      <w:r>
        <w:rPr>
          <w:b/>
          <w:bCs/>
        </w:rPr>
        <w:t xml:space="preserve">Observaciones o restricciones:</w:t>
      </w:r>
    </w:p>
    <w:p>
      <w:pPr>
        <w:pStyle w:val="Compact"/>
        <w:numPr>
          <w:ilvl w:val="0"/>
          <w:numId w:val="1015"/>
        </w:numPr>
      </w:pPr>
      <w:r>
        <w:t xml:space="preserve">Si el correo o la contraseña son incorrectos, el sistema muestra "Correo o contraseña incorrectos" y no revela cuál de los dos falló.</w:t>
      </w:r>
    </w:p>
    <w:p>
      <w:pPr>
        <w:pStyle w:val="Compact"/>
        <w:numPr>
          <w:ilvl w:val="0"/>
          <w:numId w:val="1015"/>
        </w:numPr>
      </w:pPr>
      <w:r>
        <w:t xml:space="preserve">Después de cinco intentos fallidos en menos de 15 minutos, la cuenta queda bloqueada durante 15 minutos y el sistema muestra "Demasiados intentos fallidos. Tu cuenta quedó bloqueada 15 minutos; espera o usa "¿Olvidaste tu contraseña?" para entrar ya." Si el cliente restablece la contraseña, puede entrar de inmediato.</w:t>
      </w:r>
    </w:p>
    <w:p>
      <w:pPr>
        <w:pStyle w:val="Compact"/>
        <w:numPr>
          <w:ilvl w:val="0"/>
          <w:numId w:val="1015"/>
        </w:numPr>
      </w:pPr>
      <w:r>
        <w:t xml:space="preserve">La sesión dura una hora; al vencerse, el sistema vuelve a la pantalla de inicio de sesión con el mensaje "Tu sesión expiró. Inicia sesión de nuevo."</w:t>
      </w:r>
    </w:p>
    <w:p>
      <w:pPr>
        <w:pStyle w:val="Compact"/>
        <w:numPr>
          <w:ilvl w:val="0"/>
          <w:numId w:val="1015"/>
        </w:numPr>
      </w:pPr>
      <w:r>
        <w:t xml:space="preserve">Una cuenta desactivada no puede ingresar y recibe el mensaje "Tu cuenta está desactivada. Contacta al administrador."</w:t>
      </w:r>
    </w:p>
    <w:p>
      <w:pPr>
        <w:pStyle w:val="Compact"/>
        <w:numPr>
          <w:ilvl w:val="0"/>
          <w:numId w:val="1015"/>
        </w:numPr>
      </w:pPr>
      <w:r>
        <w:t xml:space="preserve">Si se hacen demasiados intentos seguidos desde el mismo equipo (más de 60 en un minuto entre inicio de sesión, registro y recuperación), el sistema responde "Hiciste demasiados intentos seguidos. Espera un momento y vuelve a intentarlo."</w:t>
      </w:r>
    </w:p>
    <w:p>
      <w:pPr>
        <w:pStyle w:val="FirstParagraph"/>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35" name="Picture"/>
            <a:graphic>
              <a:graphicData uri="http://schemas.openxmlformats.org/drawingml/2006/picture">
                <pic:pic>
                  <pic:nvPicPr>
                    <pic:cNvPr descr="capturas/cliente-04-pantalla-de-inicio-de-sesio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correo de prueba; no se muestran contraseñas reales.</w:t>
      </w:r>
    </w:p>
    <w:bookmarkEnd w:id="37"/>
    <w:bookmarkStart w:id="50"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6"/>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6"/>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6"/>
        </w:numPr>
      </w:pPr>
      <w:r>
        <w:t xml:space="preserve">Abrir el correo recibido y copiar el código de seis dígitos. El código es válido durante 15 minutos.</w:t>
      </w:r>
    </w:p>
    <w:p>
      <w:pPr>
        <w:pStyle w:val="Compact"/>
        <w:numPr>
          <w:ilvl w:val="0"/>
          <w:numId w:val="1016"/>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6"/>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6"/>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el código usado no puede volver a usarse y las sesiones abiertas en otros dispositivos se cierran.</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el sistema muestra "Demasiados intentos fallidos. Espera unos minutos o pide otro código para volver a intentarlo.": hay que solicitar uno nuevo con</w:t>
      </w:r>
      <w:r>
        <w:t xml:space="preserve"> </w:t>
      </w:r>
      <w:r>
        <w:rPr>
          <w:b/>
          <w:bCs/>
        </w:rPr>
        <w:t xml:space="preserve">Reenviar</w:t>
      </w:r>
      <w:r>
        <w:t xml:space="preserve">.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39" name="Picture"/>
            <a:graphic>
              <a:graphicData uri="http://schemas.openxmlformats.org/drawingml/2006/picture">
                <pic:pic>
                  <pic:nvPicPr>
                    <pic:cNvPr descr="capturas/cliente-05-recuperacion-de-la-contrasena-paso-1-correo-electronico.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42" name="Picture"/>
            <a:graphic>
              <a:graphicData uri="http://schemas.openxmlformats.org/drawingml/2006/picture">
                <pic:pic>
                  <pic:nvPicPr>
                    <pic:cNvPr descr="capturas/cliente-06-recuperacion-de-la-contrasena-paso-2-codigo-de-verificacion.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45" name="Picture"/>
            <a:graphic>
              <a:graphicData uri="http://schemas.openxmlformats.org/drawingml/2006/picture">
                <pic:pic>
                  <pic:nvPicPr>
                    <pic:cNvPr descr="capturas/cliente-07-recuperacion-de-la-contrasena-paso-3-nueva-contrasena.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48" name="Picture"/>
            <a:graphic>
              <a:graphicData uri="http://schemas.openxmlformats.org/drawingml/2006/picture">
                <pic:pic>
                  <pic:nvPicPr>
                    <pic:cNvPr descr="capturas/cliente-08-confirmacion-del-cambio-de-contrasena.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55" w:name="X577d60818d61e9505d292715e5cff68a90ed499"/>
    <w:p>
      <w:pPr>
        <w:pStyle w:val="Heading2"/>
      </w:pPr>
      <w:r>
        <w:t xml:space="preserve">9. Menú Principal</w:t>
      </w:r>
    </w:p>
    <w:p>
      <w:pPr>
        <w:pStyle w:val="FirstParagraph"/>
      </w:pPr>
      <w:r>
        <w:t xml:space="preserve">Después de iniciar sesión, el sistema muestra un menú lateral con las opciones del cliente (Tabla 4). En la parte superior del menú aparecen las iniciales, el nombre y el correo del cliente; en la parte inferior está la opción</w:t>
      </w:r>
      <w:r>
        <w:t xml:space="preserve"> </w:t>
      </w:r>
      <w:r>
        <w:rPr>
          <w:b/>
          <w:bCs/>
        </w:rPr>
        <w:t xml:space="preserve">Cerrar Sesión</w:t>
      </w:r>
      <w:r>
        <w:t xml:space="preserve">. En el teléfono, el menú se abre y se cierra con el ícono ☰. El cliente solo ve sus propias opciones: si intenta abrir una pantalla de otro rol, el sistema lo devuelve a su panel.</w:t>
      </w:r>
    </w:p>
    <w:p>
      <w:pPr>
        <w:pStyle w:val="BodyText"/>
      </w:pPr>
      <w:r>
        <w:rPr>
          <w:b/>
          <w:bCs/>
        </w:rPr>
        <w:t xml:space="preserve">Tabla 4</w:t>
      </w:r>
    </w:p>
    <w:p>
      <w:pPr>
        <w:pStyle w:val="BodyText"/>
      </w:pPr>
      <w:r>
        <w:rPr>
          <w:i/>
          <w:iCs/>
        </w:rPr>
        <w:t xml:space="preserve">Opciones del Menú Principal del Cliente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 (ruta)</w:t>
            </w:r>
          </w:p>
        </w:tc>
        <w:tc>
          <w:tcPr/>
          <w:p>
            <w:pPr>
              <w:pStyle w:val="Compact"/>
            </w:pPr>
            <w:r>
              <w:t xml:space="preserve">Para qué sirve</w:t>
            </w:r>
          </w:p>
        </w:tc>
        <w:tc>
          <w:tcPr/>
          <w:p>
            <w:pPr>
              <w:pStyle w:val="Compact"/>
            </w:pPr>
            <w:r>
              <w:t xml:space="preserve">Sección</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c>
          <w:tcPr/>
          <w:p>
            <w:pPr>
              <w:pStyle w:val="Compact"/>
            </w:pPr>
            <w:r>
              <w:t xml:space="preserve">10.1</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c>
          <w:tcPr/>
          <w:p>
            <w:pPr>
              <w:pStyle w:val="Compact"/>
            </w:pPr>
            <w:r>
              <w:t xml:space="preserve">10.9</w:t>
            </w:r>
          </w:p>
        </w:tc>
      </w:tr>
      <w:tr>
        <w:tc>
          <w:tcPr/>
          <w:p>
            <w:pPr>
              <w:pStyle w:val="Compact"/>
            </w:pPr>
            <w:r>
              <w:t xml:space="preserve">Mis vehículos (/client/vehicles)</w:t>
            </w:r>
          </w:p>
        </w:tc>
        <w:tc>
          <w:tcPr/>
          <w:p>
            <w:pPr>
              <w:pStyle w:val="Compact"/>
            </w:pPr>
            <w:r>
              <w:t xml:space="preserve">Permite registrar, editar, retirar y ver los vehículos del cliente.</w:t>
            </w:r>
          </w:p>
        </w:tc>
        <w:tc>
          <w:tcPr/>
          <w:p>
            <w:pPr>
              <w:pStyle w:val="Compact"/>
            </w:pPr>
            <w:r>
              <w:t xml:space="preserve">10.2</w:t>
            </w:r>
          </w:p>
        </w:tc>
      </w:tr>
      <w:tr>
        <w:tc>
          <w:tcPr/>
          <w:p>
            <w:pPr>
              <w:pStyle w:val="Compact"/>
            </w:pPr>
            <w:r>
              <w:t xml:space="preserve">Reservar lavado (/client/reserve)</w:t>
            </w:r>
          </w:p>
        </w:tc>
        <w:tc>
          <w:tcPr/>
          <w:p>
            <w:pPr>
              <w:pStyle w:val="Compact"/>
            </w:pPr>
            <w:r>
              <w:t xml:space="preserve">Permite programar un nuevo servicio de lavado y elegir la forma de pago.</w:t>
            </w:r>
          </w:p>
        </w:tc>
        <w:tc>
          <w:tcPr/>
          <w:p>
            <w:pPr>
              <w:pStyle w:val="Compact"/>
            </w:pPr>
            <w:r>
              <w:t xml:space="preserve">10.3</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c>
          <w:tcPr/>
          <w:p>
            <w:pPr>
              <w:pStyle w:val="Compact"/>
            </w:pPr>
            <w:r>
              <w:t xml:space="preserve">10.5</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cupones e informes de inspección.</w:t>
            </w:r>
          </w:p>
        </w:tc>
        <w:tc>
          <w:tcPr/>
          <w:p>
            <w:pPr>
              <w:pStyle w:val="Compact"/>
            </w:pPr>
            <w:r>
              <w:t xml:space="preserve">10.7</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c>
          <w:tcPr/>
          <w:p>
            <w:pPr>
              <w:pStyle w:val="Compact"/>
            </w:pPr>
            <w:r>
              <w:t xml:space="preserve">10.6</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c>
          <w:tcPr/>
          <w:p>
            <w:pPr>
              <w:pStyle w:val="Compact"/>
            </w:pPr>
            <w:r>
              <w:t xml:space="preserve">10.10</w:t>
            </w:r>
          </w:p>
        </w:tc>
      </w:tr>
      <w:tr>
        <w:tc>
          <w:tcPr/>
          <w:p>
            <w:pPr>
              <w:pStyle w:val="Compact"/>
            </w:pPr>
            <w:r>
              <w:t xml:space="preserve">Cerrar Sesión</w:t>
            </w:r>
          </w:p>
        </w:tc>
        <w:tc>
          <w:tcPr/>
          <w:p>
            <w:pPr>
              <w:pStyle w:val="Compact"/>
            </w:pPr>
            <w:r>
              <w:t xml:space="preserve">Termina la sesión de forma segura.</w:t>
            </w:r>
          </w:p>
        </w:tc>
        <w:tc>
          <w:tcPr/>
          <w:p>
            <w:pPr>
              <w:pStyle w:val="Compact"/>
            </w:pPr>
            <w:r>
              <w:t xml:space="preserve">12</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Cliente</w:t>
      </w:r>
    </w:p>
    <w:p>
      <w:pPr>
        <w:pStyle w:val="BodyText"/>
      </w:pPr>
      <w:r>
        <w:drawing>
          <wp:inline>
            <wp:extent cx="3429000" cy="10414000"/>
            <wp:effectExtent b="0" l="0" r="0" t="0"/>
            <wp:docPr descr="Menú Lateral del Cliente" title="" id="53" name="Picture"/>
            <a:graphic>
              <a:graphicData uri="http://schemas.openxmlformats.org/drawingml/2006/picture">
                <pic:pic>
                  <pic:nvPicPr>
                    <pic:cNvPr descr="capturas/cliente-09-menu-lateral-del-client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136" w:name="X7bfb664be97770bc22817b9b1b37a2083613bfc"/>
    <w:p>
      <w:pPr>
        <w:pStyle w:val="Heading2"/>
      </w:pPr>
      <w:r>
        <w:t xml:space="preserve">10. Módulos del Sistema</w:t>
      </w:r>
    </w:p>
    <w:p>
      <w:pPr>
        <w:pStyle w:val="FirstParagraph"/>
      </w:pPr>
      <w:r>
        <w:t xml:space="preserve">Cada módulo se documenta con el formato de la guía de manuales: nombre, descripción, rol que puede usarlo, ruta o menú, pasos, captura de pantalla, resultado esperado y observaciones o restricciones.</w:t>
      </w:r>
    </w:p>
    <w:bookmarkStart w:id="59" w:name="Xef7a766587c28d138d2b5498f21a651d74874de"/>
    <w:p>
      <w:pPr>
        <w:pStyle w:val="Heading3"/>
      </w:pPr>
      <w:r>
        <w:t xml:space="preserve">10.1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7"/>
        </w:numPr>
      </w:pPr>
      <w:r>
        <w:t xml:space="preserve">Iniciar sesión; el sistema abre el panel automáticamente.</w:t>
      </w:r>
    </w:p>
    <w:p>
      <w:pPr>
        <w:pStyle w:val="Compact"/>
        <w:numPr>
          <w:ilvl w:val="0"/>
          <w:numId w:val="1017"/>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7"/>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7"/>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7"/>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10</w:t>
      </w:r>
    </w:p>
    <w:p>
      <w:pPr>
        <w:pStyle w:val="BodyText"/>
      </w:pPr>
      <w:r>
        <w:rPr>
          <w:i/>
          <w:iCs/>
        </w:rPr>
        <w:t xml:space="preserve">Panel del Cliente</w:t>
      </w:r>
    </w:p>
    <w:p>
      <w:pPr>
        <w:pStyle w:val="BodyText"/>
      </w:pPr>
      <w:r>
        <w:drawing>
          <wp:inline>
            <wp:extent cx="5334000" cy="3201961"/>
            <wp:effectExtent b="0" l="0" r="0" t="0"/>
            <wp:docPr descr="Panel del Cliente" title="" id="57" name="Picture"/>
            <a:graphic>
              <a:graphicData uri="http://schemas.openxmlformats.org/drawingml/2006/picture">
                <pic:pic>
                  <pic:nvPicPr>
                    <pic:cNvPr descr="capturas/cliente-10-panel-del-cliente.jp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bookmarkEnd w:id="59"/>
    <w:bookmarkStart w:id="66" w:name="X3457560966f52138dad68fbc1803f8b4fb21dc7"/>
    <w:p>
      <w:pPr>
        <w:pStyle w:val="Heading3"/>
      </w:pPr>
      <w:r>
        <w:t xml:space="preserve">10.2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8"/>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8"/>
        </w:numPr>
      </w:pPr>
      <w:r>
        <w:t xml:space="preserve">Para agregar un vehículo, hacer clic en</w:t>
      </w:r>
      <w:r>
        <w:t xml:space="preserve"> </w:t>
      </w:r>
      <w:r>
        <w:rPr>
          <w:b/>
          <w:bCs/>
        </w:rPr>
        <w:t xml:space="preserve">Registrar vehículo</w:t>
      </w:r>
      <w:r>
        <w:t xml:space="preserve">.</w:t>
      </w:r>
    </w:p>
    <w:p>
      <w:pPr>
        <w:pStyle w:val="Compact"/>
        <w:numPr>
          <w:ilvl w:val="0"/>
          <w:numId w:val="1018"/>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8"/>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8"/>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8"/>
        </w:numPr>
      </w:pPr>
      <w:r>
        <w:t xml:space="preserve">Para retirar un vehículo, usar la opción de eliminar de su tarjeta y confirmar en la ventana "¿Eliminar vehículo?".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p>
    <w:p>
      <w:pPr>
        <w:pStyle w:val="Compact"/>
        <w:numPr>
          <w:ilvl w:val="0"/>
          <w:numId w:val="1019"/>
        </w:numPr>
      </w:pP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w:t>
      </w:r>
    </w:p>
    <w:p>
      <w:pPr>
        <w:pStyle w:val="Compact"/>
        <w:numPr>
          <w:ilvl w:val="0"/>
          <w:numId w:val="1019"/>
        </w:numPr>
      </w:pPr>
      <w:r>
        <w:t xml:space="preserve">La marca es obligatoria (al menos dos caracteres) y el color solo admite letras. La misma placa no se puede registrar dos veces mientras el vehículo esté activo.</w:t>
      </w:r>
    </w:p>
    <w:p>
      <w:pPr>
        <w:pStyle w:val="Compact"/>
        <w:numPr>
          <w:ilvl w:val="0"/>
          <w:numId w:val="1019"/>
        </w:numPr>
      </w:pPr>
      <w:r>
        <w:t xml:space="preserve">El tipo de vehículo importa porque determina el precio de cada servicio.</w:t>
      </w:r>
    </w:p>
    <w:p>
      <w:pPr>
        <w:pStyle w:val="Compact"/>
        <w:numPr>
          <w:ilvl w:val="0"/>
          <w:numId w:val="1019"/>
        </w:numPr>
      </w:pPr>
      <w:r>
        <w:t xml:space="preserve">Si el vehículo tiene reservas activas o futuras, el sistema no lo retira y muestra "Este vehículo tiene reservas activas o futuras: cancélalas antes de retirarlo."</w:t>
      </w:r>
    </w:p>
    <w:p>
      <w:pPr>
        <w:pStyle w:val="FirstParagraph"/>
      </w:pPr>
      <w:r>
        <w:rPr>
          <w:b/>
          <w:bCs/>
        </w:rPr>
        <w:t xml:space="preserve">Figura 11</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61" name="Picture"/>
            <a:graphic>
              <a:graphicData uri="http://schemas.openxmlformats.org/drawingml/2006/picture">
                <pic:pic>
                  <pic:nvPicPr>
                    <pic:cNvPr descr="capturas/cliente-11-lista-de-vehiculos-del-cliente.jp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12</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64" name="Picture"/>
            <a:graphic>
              <a:graphicData uri="http://schemas.openxmlformats.org/drawingml/2006/picture">
                <pic:pic>
                  <pic:nvPicPr>
                    <pic:cNvPr descr="capturas/cliente-12-formulario-para-registrar-un-vehiculo.jpg" id="65" name="Picture"/>
                    <pic:cNvPicPr>
                      <a:picLocks noChangeArrowheads="1" noChangeAspect="1"/>
                    </pic:cNvPicPr>
                  </pic:nvPicPr>
                  <pic:blipFill>
                    <a:blip r:embed="rId63"/>
                    <a:stretch>
                      <a:fillRect/>
                    </a:stretch>
                  </pic:blipFill>
                  <pic:spPr bwMode="auto">
                    <a:xfrm>
                      <a:off x="0" y="0"/>
                      <a:ext cx="5334000" cy="4819650"/>
                    </a:xfrm>
                    <a:prstGeom prst="rect">
                      <a:avLst/>
                    </a:prstGeom>
                    <a:noFill/>
                    <a:ln w="9525">
                      <a:noFill/>
                      <a:headEnd/>
                      <a:tailEnd/>
                    </a:ln>
                  </pic:spPr>
                </pic:pic>
              </a:graphicData>
            </a:graphic>
          </wp:inline>
        </w:drawing>
      </w:r>
    </w:p>
    <w:bookmarkEnd w:id="66"/>
    <w:bookmarkStart w:id="79" w:name="Xa14cce013f646e34e1e51e51c4f926b9a72030c"/>
    <w:p>
      <w:pPr>
        <w:pStyle w:val="Heading3"/>
      </w:pPr>
      <w:r>
        <w:t xml:space="preserve">10.3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la hora y la forma de pago.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 </w:t>
      </w:r>
      <w:r>
        <w:t xml:space="preserve">del panel.</w:t>
      </w:r>
    </w:p>
    <w:p>
      <w:pPr>
        <w:pStyle w:val="BodyText"/>
      </w:pPr>
      <w:r>
        <w:rPr>
          <w:b/>
          <w:bCs/>
        </w:rPr>
        <w:t xml:space="preserve">Pasos para utilizarlo:</w:t>
      </w:r>
    </w:p>
    <w:p>
      <w:pPr>
        <w:pStyle w:val="Compact"/>
        <w:numPr>
          <w:ilvl w:val="0"/>
          <w:numId w:val="1020"/>
        </w:numPr>
      </w:pPr>
      <w:r>
        <w:t xml:space="preserve">Hacer clic en</w:t>
      </w:r>
      <w:r>
        <w:t xml:space="preserve"> </w:t>
      </w:r>
      <w:r>
        <w:rPr>
          <w:b/>
          <w:bCs/>
        </w:rPr>
        <w:t xml:space="preserve">Reservar lavado</w:t>
      </w:r>
      <w:r>
        <w:t xml:space="preserve">.</w:t>
      </w:r>
    </w:p>
    <w:p>
      <w:pPr>
        <w:pStyle w:val="Compact"/>
        <w:numPr>
          <w:ilvl w:val="0"/>
          <w:numId w:val="1020"/>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20"/>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20"/>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20"/>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20"/>
        </w:numPr>
      </w:pPr>
      <w:r>
        <w:rPr>
          <w:b/>
          <w:bCs/>
        </w:rPr>
        <w:t xml:space="preserve">Paso 4 (¿Cómo vas a pagar?):</w:t>
      </w:r>
      <w:r>
        <w:t xml:space="preserve"> </w:t>
      </w:r>
      <w:r>
        <w:t xml:space="preserve">elegir una de las dos opciones:</w:t>
      </w:r>
    </w:p>
    <w:p>
      <w:pPr>
        <w:pStyle w:val="Compact"/>
        <w:numPr>
          <w:ilvl w:val="1"/>
          <w:numId w:val="1021"/>
        </w:numPr>
      </w:pPr>
      <w:r>
        <w:rPr>
          <w:b/>
          <w:bCs/>
        </w:rPr>
        <w:t xml:space="preserve">Pago digital ahora:</w:t>
      </w:r>
      <w:r>
        <w:t xml:space="preserve"> </w:t>
      </w:r>
      <w:r>
        <w:t xml:space="preserve">Nequi, Daviplata o transferencia. Se escanea el QR y se sube el comprobante</w:t>
      </w:r>
      <w:r>
        <w:t xml:space="preserve"> </w:t>
      </w:r>
      <w:r>
        <w:rPr>
          <w:b/>
          <w:bCs/>
        </w:rPr>
        <w:t xml:space="preserve">dentro de los 30 minutos siguientes</w:t>
      </w:r>
      <w:r>
        <w:t xml:space="preserve"> </w:t>
      </w:r>
      <w:r>
        <w:t xml:space="preserve">(o antes de la hora del servicio, si es más pronto).</w:t>
      </w:r>
    </w:p>
    <w:p>
      <w:pPr>
        <w:pStyle w:val="Compact"/>
        <w:numPr>
          <w:ilvl w:val="1"/>
          <w:numId w:val="1021"/>
        </w:numPr>
      </w:pPr>
      <w:r>
        <w:rPr>
          <w:b/>
          <w:bCs/>
        </w:rPr>
        <w:t xml:space="preserve">Efectivo en el lavadero:</w:t>
      </w:r>
      <w:r>
        <w:t xml:space="preserve"> </w:t>
      </w:r>
      <w:r>
        <w:t xml:space="preserve">se paga al llegar y el administrador registra el pago, sin comprobante. Solo aparece si el lavadero tiene activa la cuenta de efectivo, y el cliente puede tener</w:t>
      </w:r>
      <w:r>
        <w:t xml:space="preserve"> </w:t>
      </w:r>
      <w:r>
        <w:rPr>
          <w:b/>
          <w:bCs/>
        </w:rPr>
        <w:t xml:space="preserve">como máximo una reserva activa en efectivo</w:t>
      </w:r>
      <w:r>
        <w:t xml:space="preserve">.</w:t>
      </w:r>
    </w:p>
    <w:p>
      <w:pPr>
        <w:pStyle w:val="Compact"/>
        <w:numPr>
          <w:ilvl w:val="0"/>
          <w:numId w:val="1020"/>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 Mientras falte un dato, el botón de confirmar permanece deshabilitado y debajo aparece la lista de lo que falta.</w:t>
      </w:r>
    </w:p>
    <w:p>
      <w:pPr>
        <w:pStyle w:val="Compact"/>
        <w:numPr>
          <w:ilvl w:val="0"/>
          <w:numId w:val="1020"/>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y el cliente recibe la confirmación en sus notificaciones y por correo. Lo que sigue depende de la forma de pago:</w:t>
      </w:r>
    </w:p>
    <w:p>
      <w:pPr>
        <w:pStyle w:val="Compact"/>
        <w:numPr>
          <w:ilvl w:val="0"/>
          <w:numId w:val="1022"/>
        </w:numPr>
      </w:pPr>
      <w:r>
        <w:rPr>
          <w:b/>
          <w:bCs/>
        </w:rPr>
        <w:t xml:space="preserve">Pago digital:</w:t>
      </w:r>
      <w:r>
        <w:t xml:space="preserve"> </w:t>
      </w:r>
      <w:r>
        <w:t xml:space="preserve">el sistema abre directamente la pantalla de pago de esa reserva con el aviso "Tienes un plazo para pagar: Sube el comprobante antes de las HH:mm o la reserva se libera." Si el comprobante no se sube a tiempo, la reserva se cancela sola con el motivo "No se subió el comprobante de pago a tiempo" y el horario queda libre para otros clientes.</w:t>
      </w:r>
    </w:p>
    <w:p>
      <w:pPr>
        <w:pStyle w:val="Compact"/>
        <w:numPr>
          <w:ilvl w:val="0"/>
          <w:numId w:val="1022"/>
        </w:numPr>
      </w:pPr>
      <w:r>
        <w:rPr>
          <w:b/>
          <w:bCs/>
        </w:rPr>
        <w:t xml:space="preserve">Efectivo:</w:t>
      </w:r>
      <w:r>
        <w:t xml:space="preserve"> </w:t>
      </w:r>
      <w:r>
        <w:t xml:space="preserve">aparece "¡Reserva creada!" con el resumen y el mensaje "Tu lavado quedó programado. Pagas en efectivo en el lavadero."; el botón</w:t>
      </w:r>
      <w:r>
        <w:t xml:space="preserve"> </w:t>
      </w:r>
      <w:r>
        <w:rPr>
          <w:b/>
          <w:bCs/>
        </w:rPr>
        <w:t xml:space="preserve">Ver mis reservas</w:t>
      </w:r>
      <w:r>
        <w:t xml:space="preserve"> </w:t>
      </w:r>
      <w:r>
        <w:t xml:space="preserve">abre el historial. No hay nada que pagar en línea.</w:t>
      </w:r>
    </w:p>
    <w:p>
      <w:pPr>
        <w:pStyle w:val="FirstParagraph"/>
      </w:pPr>
      <w:r>
        <w:rPr>
          <w:b/>
          <w:bCs/>
        </w:rPr>
        <w:t xml:space="preserve">Observaciones o restricciones:</w:t>
      </w:r>
    </w:p>
    <w:p>
      <w:pPr>
        <w:pStyle w:val="Compact"/>
        <w:numPr>
          <w:ilvl w:val="0"/>
          <w:numId w:val="1023"/>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23"/>
        </w:numPr>
      </w:pPr>
      <w:r>
        <w:t xml:space="preserve">Las reservas se pueden hacer con hasta 60 días de anticipación.</w:t>
      </w:r>
    </w:p>
    <w:p>
      <w:pPr>
        <w:pStyle w:val="Compact"/>
        <w:numPr>
          <w:ilvl w:val="0"/>
          <w:numId w:val="1023"/>
        </w:numPr>
      </w:pPr>
      <w:r>
        <w:t xml:space="preserve">Si el día está cerrado, el sistema muestra "Ese día el lavadero está cerrado"; si no hay horas libres, "No hay horas libres ese día".</w:t>
      </w:r>
    </w:p>
    <w:p>
      <w:pPr>
        <w:pStyle w:val="Compact"/>
        <w:numPr>
          <w:ilvl w:val="0"/>
          <w:numId w:val="1023"/>
        </w:numPr>
      </w:pPr>
      <w:r>
        <w:t xml:space="preserve">Si otra persona toma la hora mientras el cliente está reservando, el sistema no guarda nada, muestra "Esa hora ya se ocupó: Te mostramos las horas libres más cercanas de ese día." y deja en</w:t>
      </w:r>
      <w:r>
        <w:t xml:space="preserve"> </w:t>
      </w:r>
      <w:r>
        <w:rPr>
          <w:b/>
          <w:bCs/>
        </w:rPr>
        <w:t xml:space="preserve">Selecciona una hora</w:t>
      </w:r>
      <w:r>
        <w:t xml:space="preserve"> </w:t>
      </w:r>
      <w:r>
        <w:t xml:space="preserve">solo las horas libres más cercanas de ese mismo día (hasta cinco) para que el cliente elija otra. Desde el 27 de octubre de 2026 esas horas también respetan las otras reservas del mismo vehículo: no se ofrece una hora que se cruce con otra reserva activa de ese vehículo, porque un vehículo no puede estar en dos bahías al mismo tiempo.</w:t>
      </w:r>
    </w:p>
    <w:p>
      <w:pPr>
        <w:pStyle w:val="Compact"/>
        <w:numPr>
          <w:ilvl w:val="0"/>
          <w:numId w:val="1023"/>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23"/>
        </w:numPr>
      </w:pPr>
      <w:r>
        <w:t xml:space="preserve">Un vehículo no puede tener dos reservas a la misma hora ("Ese vehículo ya tiene una reserva a esa hora.").</w:t>
      </w:r>
    </w:p>
    <w:p>
      <w:pPr>
        <w:pStyle w:val="Compact"/>
        <w:numPr>
          <w:ilvl w:val="0"/>
          <w:numId w:val="1023"/>
        </w:numPr>
      </w:pPr>
      <w:r>
        <w:t xml:space="preserve">El servicio se presta en el lavadero: el cliente debe llevar el vehículo en la fecha y la hora reservadas.</w:t>
      </w:r>
    </w:p>
    <w:p>
      <w:pPr>
        <w:pStyle w:val="Compact"/>
        <w:numPr>
          <w:ilvl w:val="0"/>
          <w:numId w:val="1023"/>
        </w:numPr>
      </w:pPr>
      <w:r>
        <w:t xml:space="preserve">Si el cliente ya tiene una reserva activa en efectivo (Programada, Confirmada o En progreso), no puede hacer otra en efectivo: el sistema muestra "Ya tienes una reserva activa con pago en efectivo. Págala o cancélala, o elige pago digital." El efectivo vuelve a estar disponible cuando esa reserva termina, se cancela o queda como No asistió (no basta con que el administrador registre el pago).</w:t>
      </w:r>
    </w:p>
    <w:p>
      <w:pPr>
        <w:pStyle w:val="Compact"/>
        <w:numPr>
          <w:ilvl w:val="0"/>
          <w:numId w:val="1023"/>
        </w:numPr>
      </w:pPr>
      <w:r>
        <w:t xml:space="preserve">Mientras la reserva con pago digital espera el comprobante, el Historial y el detalle muestran la insignia "Paga antes de las HH:mm". Una vez enviado el comprobante, la reserva ya no vence, aunque el administrador todavía no lo haya revisado.</w:t>
      </w:r>
    </w:p>
    <w:p>
      <w:pPr>
        <w:pStyle w:val="Compact"/>
        <w:numPr>
          <w:ilvl w:val="0"/>
          <w:numId w:val="1023"/>
        </w:numPr>
      </w:pPr>
      <w:r>
        <w:t xml:space="preserve">La forma de pago no cambia si el administrador reprograma la reserva. Las reservas hechas antes del 26 de octubre de 2026 no tienen forma de pago ni plazo.</w:t>
      </w:r>
    </w:p>
    <w:p>
      <w:pPr>
        <w:pStyle w:val="FirstParagraph"/>
      </w:pPr>
      <w:r>
        <w:rPr>
          <w:b/>
          <w:bCs/>
        </w:rPr>
        <w:t xml:space="preserve">Figura 13</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68" name="Picture"/>
            <a:graphic>
              <a:graphicData uri="http://schemas.openxmlformats.org/drawingml/2006/picture">
                <pic:pic>
                  <pic:nvPicPr>
                    <pic:cNvPr descr="capturas/cliente-13-reservar-un-lavado-pasos-1-y-2-vehiculo-y-servicio.jp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14</w:t>
      </w:r>
    </w:p>
    <w:p>
      <w:pPr>
        <w:pStyle w:val="BodyText"/>
      </w:pPr>
      <w:r>
        <w:rPr>
          <w:i/>
          <w:iCs/>
        </w:rPr>
        <w:t xml:space="preserve">Reservar un Lavado, Pasos 3 y 4: Fecha, Hora y Forma de Pago</w:t>
      </w:r>
    </w:p>
    <w:p>
      <w:pPr>
        <w:pStyle w:val="BodyText"/>
      </w:pPr>
      <w:r>
        <w:drawing>
          <wp:inline>
            <wp:extent cx="5334000" cy="5759626"/>
            <wp:effectExtent b="0" l="0" r="0" t="0"/>
            <wp:docPr descr="Reservar un Lavado, Pasos 3 y 4: Fecha, Hora y Forma de Pago" title="" id="71" name="Picture"/>
            <a:graphic>
              <a:graphicData uri="http://schemas.openxmlformats.org/drawingml/2006/picture">
                <pic:pic>
                  <pic:nvPicPr>
                    <pic:cNvPr descr="capturas/cliente-14-reservar-un-lavado-pasos-3-y-4-fecha-hora-y-forma-de-pago.jpg" id="72" name="Picture"/>
                    <pic:cNvPicPr>
                      <a:picLocks noChangeArrowheads="1" noChangeAspect="1"/>
                    </pic:cNvPicPr>
                  </pic:nvPicPr>
                  <pic:blipFill>
                    <a:blip r:embed="rId70"/>
                    <a:stretch>
                      <a:fillRect/>
                    </a:stretch>
                  </pic:blipFill>
                  <pic:spPr bwMode="auto">
                    <a:xfrm>
                      <a:off x="0" y="0"/>
                      <a:ext cx="5334000" cy="575962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 paso "¿Cómo vas a pagar?" existe desde el 26 de octubre de 2026.</w:t>
      </w:r>
    </w:p>
    <w:p>
      <w:pPr>
        <w:pStyle w:val="BodyText"/>
      </w:pPr>
      <w:r>
        <w:rPr>
          <w:b/>
          <w:bCs/>
        </w:rPr>
        <w:t xml:space="preserve">Figura 15</w:t>
      </w:r>
    </w:p>
    <w:p>
      <w:pPr>
        <w:pStyle w:val="BodyText"/>
      </w:pPr>
      <w:r>
        <w:rPr>
          <w:i/>
          <w:iCs/>
        </w:rPr>
        <w:t xml:space="preserve">Confirmación de una Reserva con Pago en Efectivo</w:t>
      </w:r>
    </w:p>
    <w:p>
      <w:pPr>
        <w:pStyle w:val="BodyText"/>
      </w:pPr>
      <w:r>
        <w:drawing>
          <wp:inline>
            <wp:extent cx="4318000" cy="8255000"/>
            <wp:effectExtent b="0" l="0" r="0" t="0"/>
            <wp:docPr descr="Confirmación de una Reserva con Pago en Efectivo" title="" id="74" name="Picture"/>
            <a:graphic>
              <a:graphicData uri="http://schemas.openxmlformats.org/drawingml/2006/picture">
                <pic:pic>
                  <pic:nvPicPr>
                    <pic:cNvPr descr="capturas/cliente-15-confirmacion-de-una-reserva-con-pago-en-efectivo.jpg" id="75" name="Picture"/>
                    <pic:cNvPicPr>
                      <a:picLocks noChangeArrowheads="1" noChangeAspect="1"/>
                    </pic:cNvPicPr>
                  </pic:nvPicPr>
                  <pic:blipFill>
                    <a:blip r:embed="rId73"/>
                    <a:stretch>
                      <a:fillRect/>
                    </a:stretch>
                  </pic:blipFill>
                  <pic:spPr bwMode="auto">
                    <a:xfrm>
                      <a:off x="0" y="0"/>
                      <a:ext cx="4318000" cy="8255000"/>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Aviso "Esa Hora ya se Ocupó" con las Horas Alternativas</w:t>
      </w:r>
    </w:p>
    <w:p>
      <w:pPr>
        <w:pStyle w:val="BodyText"/>
      </w:pPr>
      <w:r>
        <w:drawing>
          <wp:inline>
            <wp:extent cx="5334000" cy="3201961"/>
            <wp:effectExtent b="0" l="0" r="0" t="0"/>
            <wp:docPr descr="Aviso &quot;Esa Hora ya se Ocupó&quot; con las Horas Alternativas" title="" id="77" name="Picture"/>
            <a:graphic>
              <a:graphicData uri="http://schemas.openxmlformats.org/drawingml/2006/picture">
                <pic:pic>
                  <pic:nvPicPr>
                    <pic:cNvPr descr="capturas/cliente-15b-aviso-esa-hora-ya-se-ocupo-con-horas-alternativas.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Al cerrar el aviso,</w:t>
      </w:r>
      <w:r>
        <w:t xml:space="preserve"> </w:t>
      </w:r>
      <w:r>
        <w:rPr>
          <w:b/>
          <w:bCs/>
        </w:rPr>
        <w:t xml:space="preserve">Selecciona una hora</w:t>
      </w:r>
      <w:r>
        <w:t xml:space="preserve"> </w:t>
      </w:r>
      <w:r>
        <w:t xml:space="preserve">solo ofrece las alternativas. En la prueba del 27 de octubre de 2026 el vehículo ya tenía una reserva a las 10:00 y la hora pedida era las 09:30: para otro vehículo el sistema sugería 08:00, 08:30, 09:00, 10:30 y 11:00, y para este, 07:30, 08:00, 08:30, 09:00 y 11:00, porque las 10:30 se cruzan con su otra reserva.</w:t>
      </w:r>
    </w:p>
    <w:bookmarkEnd w:id="79"/>
    <w:bookmarkStart w:id="83" w:name="X95a1845e56ff7c05a9817314e916302a6184749"/>
    <w:p>
      <w:pPr>
        <w:pStyle w:val="Heading3"/>
      </w:pPr>
      <w:r>
        <w:t xml:space="preserve">10.4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4"/>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4"/>
        </w:numPr>
      </w:pPr>
      <w:r>
        <w:t xml:space="preserve">En el Dashboard, hacer clic en</w:t>
      </w:r>
      <w:r>
        <w:t xml:space="preserve"> </w:t>
      </w:r>
      <w:r>
        <w:rPr>
          <w:b/>
          <w:bCs/>
        </w:rPr>
        <w:t xml:space="preserve">Ver detalle</w:t>
      </w:r>
      <w:r>
        <w:t xml:space="preserve"> </w:t>
      </w:r>
      <w:r>
        <w:t xml:space="preserve">para consultar el servicio, el vehículo, la fecha, la hora, el operario asignado y el estado. En el</w:t>
      </w:r>
      <w:r>
        <w:t xml:space="preserve"> </w:t>
      </w:r>
      <w:r>
        <w:rPr>
          <w:b/>
          <w:bCs/>
        </w:rPr>
        <w:t xml:space="preserve">Historial</w:t>
      </w:r>
      <w:r>
        <w:t xml:space="preserve">, hacer clic en la tarjeta de la reserva para ver su detalle (sección 10.6).</w:t>
      </w:r>
    </w:p>
    <w:p>
      <w:pPr>
        <w:pStyle w:val="Compact"/>
        <w:numPr>
          <w:ilvl w:val="0"/>
          <w:numId w:val="1024"/>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4"/>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no ofrece la opción de cambiar la fecha o la hora de una reserva: para moverla, el cliente la cancela y reserva de nuevo, o contacta al lavadero para que el administrador la reprograme. Si la reserva ya tenía un pago aprobado, el reembolso lo decide el administrador.</w:t>
      </w:r>
    </w:p>
    <w:p>
      <w:pPr>
        <w:pStyle w:val="BodyText"/>
      </w:pPr>
      <w:r>
        <w:rPr>
          <w:b/>
          <w:bCs/>
        </w:rPr>
        <w:t xml:space="preserve">Tabla 5</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 o el sistema la cerró porque pasó una hora de su fin sin confirmarse o porque no se subió el comprobante del pago digital a tiempo ("No se subió el comprobante de pago a tiempo").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 y el lavadero lo registró así. Si la reserva confirmada nunca tuvo operario, el sistema la marca así una hora después de su hora de fin.</w:t>
            </w:r>
          </w:p>
        </w:tc>
        <w:tc>
          <w:tcPr/>
          <w:p>
            <w:pPr>
              <w:pStyle w:val="Compact"/>
            </w:pPr>
            <w:r>
              <w:t xml:space="preserve">No aplica.</w:t>
            </w:r>
          </w:p>
        </w:tc>
      </w:tr>
    </w:tbl>
    <w:p>
      <w:pPr>
        <w:pStyle w:val="BodyText"/>
      </w:pPr>
      <w:r>
        <w:rPr>
          <w:i/>
          <w:iCs/>
        </w:rPr>
        <w:t xml:space="preserve">Nota.</w:t>
      </w:r>
      <w:r>
        <w:t xml:space="preserve"> </w:t>
      </w:r>
      <w:r>
        <w:t xml:space="preserve">Elaborado por los autores a partir de los estados de la reserva definidos en el sistema.</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81" name="Picture"/>
            <a:graphic>
              <a:graphicData uri="http://schemas.openxmlformats.org/drawingml/2006/picture">
                <pic:pic>
                  <pic:nvPicPr>
                    <pic:cNvPr descr="capturas/cliente-16-confirmacion-de-la-cancelacion-de-una-reserva.jpg" id="82" name="Picture"/>
                    <pic:cNvPicPr>
                      <a:picLocks noChangeArrowheads="1" noChangeAspect="1"/>
                    </pic:cNvPicPr>
                  </pic:nvPicPr>
                  <pic:blipFill>
                    <a:blip r:embed="rId80"/>
                    <a:stretch>
                      <a:fillRect/>
                    </a:stretch>
                  </pic:blipFill>
                  <pic:spPr bwMode="auto">
                    <a:xfrm>
                      <a:off x="0" y="0"/>
                      <a:ext cx="4927600" cy="3200400"/>
                    </a:xfrm>
                    <a:prstGeom prst="rect">
                      <a:avLst/>
                    </a:prstGeom>
                    <a:noFill/>
                    <a:ln w="9525">
                      <a:noFill/>
                      <a:headEnd/>
                      <a:tailEnd/>
                    </a:ln>
                  </pic:spPr>
                </pic:pic>
              </a:graphicData>
            </a:graphic>
          </wp:inline>
        </w:drawing>
      </w:r>
    </w:p>
    <w:bookmarkEnd w:id="83"/>
    <w:bookmarkStart w:id="93" w:name="Xe3c776966a1211e452e6cabae6d1067b87cd35b"/>
    <w:p>
      <w:pPr>
        <w:pStyle w:val="Heading3"/>
      </w:pPr>
      <w:r>
        <w:t xml:space="preserve">10.5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6).</w:t>
      </w:r>
    </w:p>
    <w:p>
      <w:pPr>
        <w:pStyle w:val="BodyText"/>
      </w:pPr>
      <w:r>
        <w:t xml:space="preserve">La forma de pago se elige al reservar (sección 10.3), y la pantalla</w:t>
      </w:r>
      <w:r>
        <w:t xml:space="preserve"> </w:t>
      </w:r>
      <w:r>
        <w:rPr>
          <w:b/>
          <w:bCs/>
        </w:rPr>
        <w:t xml:space="preserve">Pagar servicio</w:t>
      </w:r>
      <w:r>
        <w:t xml:space="preserve"> </w:t>
      </w:r>
      <w:r>
        <w:t xml:space="preserve">la respeta: en una reserva con</w:t>
      </w:r>
      <w:r>
        <w:t xml:space="preserve"> </w:t>
      </w:r>
      <w:r>
        <w:rPr>
          <w:b/>
          <w:bCs/>
        </w:rPr>
        <w:t xml:space="preserve">pago digital</w:t>
      </w:r>
      <w:r>
        <w:t xml:space="preserve"> </w:t>
      </w:r>
      <w:r>
        <w:t xml:space="preserve">no se ofrece el efectivo y se muestra el plazo ("Sube el comprobante antes de las HH:mm o la reserva se libera."); en una reserva</w:t>
      </w:r>
      <w:r>
        <w:t xml:space="preserve"> </w:t>
      </w:r>
      <w:r>
        <w:rPr>
          <w:b/>
          <w:bCs/>
        </w:rPr>
        <w:t xml:space="preserve">en efectivo</w:t>
      </w:r>
      <w:r>
        <w:t xml:space="preserve"> </w:t>
      </w:r>
      <w:r>
        <w:t xml:space="preserve">el método Efectivo aparece preseleccionado con el aviso "Pagas en efectivo en el lavadero: El administrador registra el pago cuando llegues; no necesitas subir comprobante.", y en el Historial esa reserva muestra "Pagas en efectivo en el lavadero" en lugar de</w:t>
      </w:r>
      <w:r>
        <w:t xml:space="preserve"> </w:t>
      </w:r>
      <w:r>
        <w:rPr>
          <w:b/>
          <w:bCs/>
        </w:rPr>
        <w:t xml:space="preserve">Pagar ahora</w:t>
      </w:r>
      <w:r>
        <w:t xml:space="preserve">.</w:t>
      </w:r>
    </w:p>
    <w:p>
      <w:pPr>
        <w:pStyle w:val="BodyText"/>
      </w:pPr>
      <w:r>
        <w:rPr>
          <w:b/>
          <w:bCs/>
        </w:rPr>
        <w:t xml:space="preserve">Tabla 6</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 Solo aparece si el lavadero tiene activa la cuenta de efectivo.</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que se muestran, incluido Efectivo,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confirmar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se abre sola después de reservar con pago digital, y también con</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5"/>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 En una reserva con pago digital, revisar también la hora límite del aviso de plazo.</w:t>
      </w:r>
    </w:p>
    <w:p>
      <w:pPr>
        <w:pStyle w:val="Compact"/>
        <w:numPr>
          <w:ilvl w:val="0"/>
          <w:numId w:val="1025"/>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 Para quitarlo antes de reportar el pago, hacer clic en la</w:t>
      </w:r>
      <w:r>
        <w:t xml:space="preserve"> </w:t>
      </w:r>
      <w:r>
        <w:rPr>
          <w:b/>
          <w:bCs/>
        </w:rPr>
        <w:t xml:space="preserve">X</w:t>
      </w:r>
      <w:r>
        <w:t xml:space="preserve"> </w:t>
      </w:r>
      <w:r>
        <w:t xml:space="preserve">junto al cupón: el sistema anula el canje y el total vuelve a ser el de la reserva. El</w:t>
      </w:r>
      <w:r>
        <w:t xml:space="preserve"> </w:t>
      </w:r>
      <w:r>
        <w:rPr>
          <w:b/>
          <w:bCs/>
        </w:rPr>
        <w:t xml:space="preserve">TOTAL A PAGAR</w:t>
      </w:r>
      <w:r>
        <w:t xml:space="preserve"> </w:t>
      </w:r>
      <w:r>
        <w:t xml:space="preserve">lo calcula el servidor: si se recarga la página o se vuelve a entrar después de aplicar el cupón, la pantalla sigue mostrando el cupón, el descuento y la</w:t>
      </w:r>
      <w:r>
        <w:t xml:space="preserve"> </w:t>
      </w:r>
      <w:r>
        <w:rPr>
          <w:b/>
          <w:bCs/>
        </w:rPr>
        <w:t xml:space="preserve">X</w:t>
      </w:r>
      <w:r>
        <w:t xml:space="preserve">.</w:t>
      </w:r>
    </w:p>
    <w:p>
      <w:pPr>
        <w:pStyle w:val="Compact"/>
        <w:numPr>
          <w:ilvl w:val="0"/>
          <w:numId w:val="1025"/>
        </w:numPr>
      </w:pPr>
      <w:r>
        <w:t xml:space="preserve">En</w:t>
      </w:r>
      <w:r>
        <w:t xml:space="preserve"> </w:t>
      </w:r>
      <w:r>
        <w:rPr>
          <w:b/>
          <w:bCs/>
        </w:rPr>
        <w:t xml:space="preserve">Selecciona tu método de pago</w:t>
      </w:r>
      <w:r>
        <w:t xml:space="preserve">, elegir Nequi, Daviplata o Transferencia (en una reserva en efectivo, Efectivo ya viene seleccionado).</w:t>
      </w:r>
    </w:p>
    <w:p>
      <w:pPr>
        <w:pStyle w:val="Compact"/>
        <w:numPr>
          <w:ilvl w:val="0"/>
          <w:numId w:val="1025"/>
        </w:numPr>
      </w:pPr>
      <w:r>
        <w:t xml:space="preserve">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 Si el código es difícil de leer,</w:t>
      </w:r>
      <w:r>
        <w:t xml:space="preserve"> </w:t>
      </w:r>
      <w:r>
        <w:rPr>
          <w:b/>
          <w:bCs/>
        </w:rPr>
        <w:t xml:space="preserve">Ampliar QR</w:t>
      </w:r>
      <w:r>
        <w:t xml:space="preserve"> </w:t>
      </w:r>
      <w:r>
        <w:t xml:space="preserve">lo muestra más grande, con</w:t>
      </w:r>
      <w:r>
        <w:t xml:space="preserve"> </w:t>
      </w:r>
      <w:r>
        <w:rPr>
          <w:b/>
          <w:bCs/>
        </w:rPr>
        <w:t xml:space="preserve">Acercar</w:t>
      </w:r>
      <w:r>
        <w:t xml:space="preserve"> </w:t>
      </w:r>
      <w:r>
        <w:t xml:space="preserve">y</w:t>
      </w:r>
      <w:r>
        <w:t xml:space="preserve"> </w:t>
      </w:r>
      <w:r>
        <w:rPr>
          <w:b/>
          <w:bCs/>
        </w:rPr>
        <w:t xml:space="preserve">Alejar</w:t>
      </w:r>
      <w:r>
        <w:t xml:space="preserve"> </w:t>
      </w:r>
      <w:r>
        <w:t xml:space="preserve">(también con la rueda del mouse o con doble clic).</w:t>
      </w:r>
    </w:p>
    <w:p>
      <w:pPr>
        <w:pStyle w:val="Compact"/>
        <w:numPr>
          <w:ilvl w:val="0"/>
          <w:numId w:val="1025"/>
        </w:numPr>
      </w:pPr>
      <w:r>
        <w:t xml:space="preserve">En</w:t>
      </w:r>
      <w:r>
        <w:t xml:space="preserve"> </w:t>
      </w:r>
      <w:r>
        <w:rPr>
          <w:b/>
          <w:bCs/>
        </w:rPr>
        <w:t xml:space="preserve">Confirma tu pago</w:t>
      </w:r>
      <w:r>
        <w:t xml:space="preserve">, arrastrar la imagen del comprobante o hacer clic para buscarla (JPG o PNG de hasta 10 MB). La página la reduce a menos de 2 MB antes de enviarla; mientras tanto muestra "Preparando el comprobante...".</w:t>
      </w:r>
    </w:p>
    <w:p>
      <w:pPr>
        <w:pStyle w:val="Compact"/>
        <w:numPr>
          <w:ilvl w:val="0"/>
          <w:numId w:val="1025"/>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que viene lleno con el total a pagar y debe coincidir con lo transferido (mayor que 0).</w:t>
      </w:r>
    </w:p>
    <w:p>
      <w:pPr>
        <w:pStyle w:val="Compact"/>
        <w:numPr>
          <w:ilvl w:val="0"/>
          <w:numId w:val="1025"/>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5"/>
        </w:numPr>
      </w:pPr>
      <w:r>
        <w:t xml:space="preserve">En una reserva en efectivo, la pantalla muestra</w:t>
      </w:r>
      <w:r>
        <w:t xml:space="preserve"> </w:t>
      </w:r>
      <w:r>
        <w:rPr>
          <w:b/>
          <w:bCs/>
        </w:rPr>
        <w:t xml:space="preserve">Efectivo</w:t>
      </w:r>
      <w:r>
        <w:t xml:space="preserve"> </w:t>
      </w:r>
      <w:r>
        <w:t xml:space="preserve">seleccionado, el bloque</w:t>
      </w:r>
      <w:r>
        <w:t xml:space="preserve"> </w:t>
      </w:r>
      <w:r>
        <w:rPr>
          <w:b/>
          <w:bCs/>
        </w:rPr>
        <w:t xml:space="preserve">Pago en efectivo</w:t>
      </w:r>
      <w:r>
        <w:t xml:space="preserve"> </w:t>
      </w:r>
      <w:r>
        <w:t xml:space="preserve">("Pagarás directamente en el local cuando recibas tu vehículo. Tu reserva queda apartada.") y el botón</w:t>
      </w:r>
      <w:r>
        <w:t xml:space="preserve"> </w:t>
      </w:r>
      <w:r>
        <w:rPr>
          <w:b/>
          <w:bCs/>
        </w:rPr>
        <w:t xml:space="preserve">Confirmar reserva</w:t>
      </w:r>
      <w:r>
        <w:t xml:space="preserve">, que solo muestra el aviso "Pagas en el local: Paga en efectivo cuando llegues por tu vehículo. El administrador registrará el pago y te llegará la notificación de pago aprobado." No hay que subir comprobante: se lleva el dinero el día del servicio.</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6"/>
        </w:numPr>
      </w:pPr>
      <w:r>
        <w:t xml:space="preserve">El monto a pagar siempre lo calcula el sistema (total de la reserva menos el cupón aplicado, si lo hay); el cliente no puede cambiarlo. El administrador compara el monto pagado que declara el cliente con el comprobante y con el banco. Si el sistema no logra consultar el total, muestra "—" y el aviso "No pudimos consultar el total a pagar. Revisa tu conexión y vuelve a entrar en unos segundos."; en ese caso no conviene pagar hasta que aparezca el monto.</w:t>
      </w:r>
    </w:p>
    <w:p>
      <w:pPr>
        <w:pStyle w:val="Compact"/>
        <w:numPr>
          <w:ilvl w:val="0"/>
          <w:numId w:val="1026"/>
        </w:numPr>
      </w:pPr>
      <w:r>
        <w:t xml:space="preserve">Solo se pueden pagar las reservas en estado Confirmada, En progreso o Completada.</w:t>
      </w:r>
    </w:p>
    <w:p>
      <w:pPr>
        <w:pStyle w:val="Compact"/>
        <w:numPr>
          <w:ilvl w:val="0"/>
          <w:numId w:val="1026"/>
        </w:numPr>
      </w:pPr>
      <w:r>
        <w:t xml:space="preserve">Mientras un pago está en revisión no se puede reportar otro para la misma reserva ("Ya hay un pago en revisión para esta reserva."); una reserva admite un solo pago aprobado. Una referencia que ya se usó en otro pago se rechaza ("Esa referencia ya se usó en otro pago. Revisa el número de tu comprobante.").</w:t>
      </w:r>
    </w:p>
    <w:p>
      <w:pPr>
        <w:pStyle w:val="Compact"/>
        <w:numPr>
          <w:ilvl w:val="0"/>
          <w:numId w:val="1026"/>
        </w:numPr>
      </w:pPr>
      <w:r>
        <w:t xml:space="preserve">Si la reserva cambia después de reportar el pago (por ejemplo, el administrador le cambia los servicios), el administrador rechaza el pago con el monto viejo y el cliente lo reporta de nuevo con el monto nuevo que muestra la pantalla. Si el administrador rechaza el pago por otro motivo, el cliente puede reportarlo de nuevo con un comprobante correcto.</w:t>
      </w:r>
    </w:p>
    <w:p>
      <w:pPr>
        <w:pStyle w:val="Compact"/>
        <w:numPr>
          <w:ilvl w:val="0"/>
          <w:numId w:val="1026"/>
        </w:numPr>
      </w:pPr>
      <w:r>
        <w:t xml:space="preserve">Una reserva con pago digital tiene plazo para subir el comprobante: 30 minutos desde que se hizo, o la hora del servicio si es más pronto. Si se vence, la reserva se cancela sola y ya no se puede pagar ("Esta reserva ya no se puede pagar (está cancelada, pagada o en revisión)."): hay que reservar de nuevo.</w:t>
      </w:r>
    </w:p>
    <w:p>
      <w:pPr>
        <w:pStyle w:val="Compact"/>
        <w:numPr>
          <w:ilvl w:val="0"/>
          <w:numId w:val="1026"/>
        </w:numPr>
      </w:pPr>
      <w:r>
        <w:t xml:space="preserve">Si la imagen no se puede reducir a menos de 2 MB, aparece "No pudimos reducir la imagen a menos de 2 MB. Prueba con una captura de pantalla del comprobante."</w:t>
      </w:r>
    </w:p>
    <w:p>
      <w:pPr>
        <w:pStyle w:val="Compact"/>
        <w:numPr>
          <w:ilvl w:val="0"/>
          <w:numId w:val="1026"/>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6"/>
        </w:numPr>
      </w:pPr>
      <w:r>
        <w:t xml:space="preserve">Con el pago aprobado, la pantalla</w:t>
      </w:r>
      <w:r>
        <w:t xml:space="preserve"> </w:t>
      </w:r>
      <w:r>
        <w:rPr>
          <w:b/>
          <w:bCs/>
        </w:rPr>
        <w:t xml:space="preserve">Pagar servicio</w:t>
      </w:r>
      <w:r>
        <w:t xml:space="preserve"> </w:t>
      </w:r>
      <w:r>
        <w:t xml:space="preserve">de esa reserva solo muestra el resumen: desaparecen el método de pago, el código QR, la carga del comprobante y el botón</w:t>
      </w:r>
      <w:r>
        <w:t xml:space="preserve"> </w:t>
      </w:r>
      <w:r>
        <w:rPr>
          <w:b/>
          <w:bCs/>
        </w:rPr>
        <w:t xml:space="preserve">Ya realicé el pago</w:t>
      </w:r>
      <w:r>
        <w:t xml:space="preserve">, y el cupón usado ya no se puede quitar.</w:t>
      </w:r>
    </w:p>
    <w:p>
      <w:pPr>
        <w:pStyle w:val="Compact"/>
        <w:numPr>
          <w:ilvl w:val="0"/>
          <w:numId w:val="1026"/>
        </w:numPr>
      </w:pPr>
      <w:r>
        <w:t xml:space="preserve">Un cupón se acepta solo si está activo, está dentro de sus fechas y el cliente alcanzó los puntos que exige; solo se acepta un cupón por reserva ("Esta reserva ya tiene un cupón. Quítalo si quieres usar otro."). Un cupón de porcentaje se recalcula si cambia el total de la reserva; uno de descuento fijo se muestra en pesos.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7</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 (o llevar el efectivo el día del servicio).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En las tarjetas del Historial estos estados se muestran como Pendiente de verificación, En revisión, Pagado, Rechazado y Reembolsado.</w:t>
      </w:r>
    </w:p>
    <w:p>
      <w:pPr>
        <w:pStyle w:val="BodyText"/>
      </w:pPr>
      <w:r>
        <w:rPr>
          <w:b/>
          <w:bCs/>
        </w:rPr>
        <w:t xml:space="preserve">Figura 18</w:t>
      </w:r>
    </w:p>
    <w:p>
      <w:pPr>
        <w:pStyle w:val="BodyText"/>
      </w:pPr>
      <w:r>
        <w:rPr>
          <w:i/>
          <w:iCs/>
        </w:rPr>
        <w:t xml:space="preserve">Pantalla de Pago con el Plazo para Subir el Comprobante</w:t>
      </w:r>
    </w:p>
    <w:p>
      <w:pPr>
        <w:pStyle w:val="BodyText"/>
      </w:pPr>
      <w:r>
        <w:drawing>
          <wp:inline>
            <wp:extent cx="5334000" cy="3201961"/>
            <wp:effectExtent b="0" l="0" r="0" t="0"/>
            <wp:docPr descr="Pantalla de Pago con el Plazo para Subir el Comprobante" title="" id="85" name="Picture"/>
            <a:graphic>
              <a:graphicData uri="http://schemas.openxmlformats.org/drawingml/2006/picture">
                <pic:pic>
                  <pic:nvPicPr>
                    <pic:cNvPr descr="capturas/cliente-17-pantalla-de-pago-con-el-plazo-para-subir-el-comprobante.jp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abre sola después de reservar con pago digital.</w:t>
      </w:r>
    </w:p>
    <w:p>
      <w:pPr>
        <w:pStyle w:val="BodyText"/>
      </w:pPr>
      <w:r>
        <w:rPr>
          <w:b/>
          <w:bCs/>
        </w:rPr>
        <w:t xml:space="preserve">Figura 19</w:t>
      </w:r>
    </w:p>
    <w:p>
      <w:pPr>
        <w:pStyle w:val="BodyText"/>
      </w:pPr>
      <w:r>
        <w:rPr>
          <w:i/>
          <w:iCs/>
        </w:rPr>
        <w:t xml:space="preserve">Pantalla de Pago de una Reserva en Efectivo</w:t>
      </w:r>
    </w:p>
    <w:p>
      <w:pPr>
        <w:pStyle w:val="BodyText"/>
      </w:pPr>
      <w:r>
        <w:drawing>
          <wp:inline>
            <wp:extent cx="5334000" cy="3201961"/>
            <wp:effectExtent b="0" l="0" r="0" t="0"/>
            <wp:docPr descr="Pantalla de Pago de una Reserva en Efectivo" title="" id="88" name="Picture"/>
            <a:graphic>
              <a:graphicData uri="http://schemas.openxmlformats.org/drawingml/2006/picture">
                <pic:pic>
                  <pic:nvPicPr>
                    <pic:cNvPr descr="capturas/cliente-18-seleccion-del-metodo-de-pago-y-resumen-de-la-reserva.jpg" id="89" name="Picture"/>
                    <pic:cNvPicPr>
                      <a:picLocks noChangeArrowheads="1" noChangeAspect="1"/>
                    </pic:cNvPicPr>
                  </pic:nvPicPr>
                  <pic:blipFill>
                    <a:blip r:embed="rId8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20</w:t>
      </w:r>
    </w:p>
    <w:p>
      <w:pPr>
        <w:pStyle w:val="BodyText"/>
      </w:pPr>
      <w:r>
        <w:rPr>
          <w:i/>
          <w:iCs/>
        </w:rPr>
        <w:t xml:space="preserve">Método de Pago, Código QR y Carga del Comprobante</w:t>
      </w:r>
    </w:p>
    <w:p>
      <w:pPr>
        <w:pStyle w:val="BodyText"/>
      </w:pPr>
      <w:r>
        <w:drawing>
          <wp:inline>
            <wp:extent cx="5334000" cy="5646386"/>
            <wp:effectExtent b="0" l="0" r="0" t="0"/>
            <wp:docPr descr="Método de Pago, Código QR y Carga del Comprobante" title="" id="91" name="Picture"/>
            <a:graphic>
              <a:graphicData uri="http://schemas.openxmlformats.org/drawingml/2006/picture">
                <pic:pic>
                  <pic:nvPicPr>
                    <pic:cNvPr descr="capturas/cliente-19-codigo-qr-y-carga-del-comprobante.jpg" id="92" name="Picture"/>
                    <pic:cNvPicPr>
                      <a:picLocks noChangeArrowheads="1" noChangeAspect="1"/>
                    </pic:cNvPicPr>
                  </pic:nvPicPr>
                  <pic:blipFill>
                    <a:blip r:embed="rId90"/>
                    <a:stretch>
                      <a:fillRect/>
                    </a:stretch>
                  </pic:blipFill>
                  <pic:spPr bwMode="auto">
                    <a:xfrm>
                      <a:off x="0" y="0"/>
                      <a:ext cx="5334000" cy="564638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código QR de prueba; no se muestran cuentas bancarias reales.</w:t>
      </w:r>
    </w:p>
    <w:bookmarkEnd w:id="93"/>
    <w:bookmarkStart w:id="100" w:name="Xfa3d5e7bcca82f9a46fd057a769571ca34feab6"/>
    <w:p>
      <w:pPr>
        <w:pStyle w:val="Heading3"/>
      </w:pPr>
      <w:r>
        <w:t xml:space="preserve">10.6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7"/>
        </w:numPr>
      </w:pPr>
      <w:r>
        <w:t xml:space="preserve">Hacer clic en</w:t>
      </w:r>
      <w:r>
        <w:t xml:space="preserve"> </w:t>
      </w:r>
      <w:r>
        <w:rPr>
          <w:b/>
          <w:bCs/>
        </w:rPr>
        <w:t xml:space="preserve">Historial</w:t>
      </w:r>
      <w:r>
        <w:t xml:space="preserve">. Las reservas aparecen de la más reciente a la más antigua.</w:t>
      </w:r>
    </w:p>
    <w:p>
      <w:pPr>
        <w:pStyle w:val="Compact"/>
        <w:numPr>
          <w:ilvl w:val="0"/>
          <w:numId w:val="1027"/>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7"/>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7"/>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 en una reserva en efectivo aparece "Pagas en efectivo en el lavadero" y, en una con pago digital pendiente, la insignia "Paga antes de las HH:mm".</w:t>
      </w:r>
    </w:p>
    <w:p>
      <w:pPr>
        <w:pStyle w:val="Compact"/>
        <w:numPr>
          <w:ilvl w:val="0"/>
          <w:numId w:val="1027"/>
        </w:numPr>
      </w:pPr>
      <w:r>
        <w:t xml:space="preserve">Hacer clic en la tarjeta para abrir el</w:t>
      </w:r>
      <w:r>
        <w:t xml:space="preserve"> </w:t>
      </w:r>
      <w:r>
        <w:rPr>
          <w:b/>
          <w:bCs/>
        </w:rPr>
        <w:t xml:space="preserve">Detalle de la reserva</w:t>
      </w:r>
      <w:r>
        <w:t xml:space="preserve"> </w:t>
      </w:r>
      <w:r>
        <w:t xml:space="preserve">(servicios, fecha y hora, vehículo, total, estado del pago y calificación). El botón</w:t>
      </w:r>
      <w:r>
        <w:t xml:space="preserve"> </w:t>
      </w:r>
      <w:r>
        <w:rPr>
          <w:b/>
          <w:bCs/>
        </w:rPr>
        <w:t xml:space="preserve">Ir al pago</w:t>
      </w:r>
      <w:r>
        <w:t xml:space="preserve"> </w:t>
      </w:r>
      <w:r>
        <w:t xml:space="preserve">lleva a la pantalla de pago de esa reserva; no aparece en las reservas canceladas o en las que el cliente no asistió.</w:t>
      </w:r>
    </w:p>
    <w:p>
      <w:pPr>
        <w:pStyle w:val="Compact"/>
        <w:numPr>
          <w:ilvl w:val="0"/>
          <w:numId w:val="1027"/>
        </w:numPr>
      </w:pPr>
      <w:r>
        <w:t xml:space="preserve">En un servicio completado, hacer clic en</w:t>
      </w:r>
      <w:r>
        <w:t xml:space="preserve"> </w:t>
      </w:r>
      <w:r>
        <w:rPr>
          <w:b/>
          <w:bCs/>
        </w:rPr>
        <w:t xml:space="preserve">Calificar Servicio</w:t>
      </w:r>
      <w:r>
        <w:t xml:space="preserve">.</w:t>
      </w:r>
    </w:p>
    <w:p>
      <w:pPr>
        <w:pStyle w:val="Compact"/>
        <w:numPr>
          <w:ilvl w:val="0"/>
          <w:numId w:val="1027"/>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21</w:t>
      </w:r>
    </w:p>
    <w:p>
      <w:pPr>
        <w:pStyle w:val="BodyText"/>
      </w:pPr>
      <w:r>
        <w:rPr>
          <w:i/>
          <w:iCs/>
        </w:rPr>
        <w:t xml:space="preserve">Historial con Filtros</w:t>
      </w:r>
    </w:p>
    <w:p>
      <w:pPr>
        <w:pStyle w:val="BodyText"/>
      </w:pPr>
      <w:r>
        <w:drawing>
          <wp:inline>
            <wp:extent cx="5334000" cy="3201961"/>
            <wp:effectExtent b="0" l="0" r="0" t="0"/>
            <wp:docPr descr="Historial con Filtros" title="" id="95" name="Picture"/>
            <a:graphic>
              <a:graphicData uri="http://schemas.openxmlformats.org/drawingml/2006/picture">
                <pic:pic>
                  <pic:nvPicPr>
                    <pic:cNvPr descr="capturas/cliente-20-historial-con-filtros.jpg" id="96" name="Picture"/>
                    <pic:cNvPicPr>
                      <a:picLocks noChangeArrowheads="1" noChangeAspect="1"/>
                    </pic:cNvPicPr>
                  </pic:nvPicPr>
                  <pic:blipFill>
                    <a:blip r:embed="rId9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22</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98" name="Picture"/>
            <a:graphic>
              <a:graphicData uri="http://schemas.openxmlformats.org/drawingml/2006/picture">
                <pic:pic>
                  <pic:nvPicPr>
                    <pic:cNvPr descr="capturas/cliente-21-calificacion-de-un-servicio-completado.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bookmarkEnd w:id="100"/>
    <w:bookmarkStart w:id="104" w:name="Xe407ccbf01bde5d062c0ac98611ee5dfd134fe3"/>
    <w:p>
      <w:pPr>
        <w:pStyle w:val="Heading3"/>
      </w:pPr>
      <w:r>
        <w:t xml:space="preserve">10.7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 </w:t>
      </w:r>
      <w:r>
        <w:t xml:space="preserve">(ruta</w:t>
      </w:r>
      <w:r>
        <w:t xml:space="preserve"> </w:t>
      </w:r>
      <w:r>
        <w:rPr>
          <w:i/>
          <w:iCs/>
        </w:rPr>
        <w:t xml:space="preserve">/client/notifications</w:t>
      </w:r>
      <w:r>
        <w:t xml:space="preserve">), o el acceso rápido del panel.</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8"/>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8"/>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8"/>
        </w:numPr>
      </w:pPr>
      <w:r>
        <w:t xml:space="preserve">Hacer clic en una notificación (o en</w:t>
      </w:r>
      <w:r>
        <w:t xml:space="preserve"> </w:t>
      </w:r>
      <w:r>
        <w:rPr>
          <w:b/>
          <w:bCs/>
        </w:rPr>
        <w:t xml:space="preserve">Ver detalle</w:t>
      </w:r>
      <w:r>
        <w:t xml:space="preserve">) para leerla completa; queda marcada como leída. Si el aviso pertenece a un apartado, el detalle trae un botón para ir allí:</w:t>
      </w:r>
      <w:r>
        <w:t xml:space="preserve"> </w:t>
      </w:r>
      <w:r>
        <w:rPr>
          <w:b/>
          <w:bCs/>
        </w:rPr>
        <w:t xml:space="preserve">Ir al historial</w:t>
      </w:r>
      <w:r>
        <w:t xml:space="preserve"> </w:t>
      </w:r>
      <w:r>
        <w:t xml:space="preserve">(reservas, pagos, servicio e informe de inspección) o</w:t>
      </w:r>
      <w:r>
        <w:t xml:space="preserve"> </w:t>
      </w:r>
      <w:r>
        <w:rPr>
          <w:b/>
          <w:bCs/>
        </w:rPr>
        <w:t xml:space="preserve">Ir al inicio</w:t>
      </w:r>
      <w:r>
        <w:t xml:space="preserve"> </w:t>
      </w:r>
      <w:r>
        <w:t xml:space="preserve">(bienvenida, puntos y cupones).</w:t>
      </w:r>
    </w:p>
    <w:p>
      <w:pPr>
        <w:pStyle w:val="Compact"/>
        <w:numPr>
          <w:ilvl w:val="0"/>
          <w:numId w:val="1028"/>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8"/>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El cliente se mantiene informado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23</w:t>
      </w:r>
    </w:p>
    <w:p>
      <w:pPr>
        <w:pStyle w:val="BodyText"/>
      </w:pPr>
      <w:r>
        <w:rPr>
          <w:i/>
          <w:iCs/>
        </w:rPr>
        <w:t xml:space="preserve">Centro de Notificaciones del Cliente</w:t>
      </w:r>
    </w:p>
    <w:p>
      <w:pPr>
        <w:pStyle w:val="BodyText"/>
      </w:pPr>
      <w:r>
        <w:drawing>
          <wp:inline>
            <wp:extent cx="5334000" cy="3201961"/>
            <wp:effectExtent b="0" l="0" r="0" t="0"/>
            <wp:docPr descr="Centro de Notificaciones del Cliente" title="" id="102" name="Picture"/>
            <a:graphic>
              <a:graphicData uri="http://schemas.openxmlformats.org/drawingml/2006/picture">
                <pic:pic>
                  <pic:nvPicPr>
                    <pic:cNvPr descr="capturas/cliente-22-centro-de-notificaciones-del-cliente.jpg" id="103" name="Picture"/>
                    <pic:cNvPicPr>
                      <a:picLocks noChangeArrowheads="1" noChangeAspect="1"/>
                    </pic:cNvPicPr>
                  </pic:nvPicPr>
                  <pic:blipFill>
                    <a:blip r:embed="rId101"/>
                    <a:stretch>
                      <a:fillRect/>
                    </a:stretch>
                  </pic:blipFill>
                  <pic:spPr bwMode="auto">
                    <a:xfrm>
                      <a:off x="0" y="0"/>
                      <a:ext cx="5334000" cy="3201961"/>
                    </a:xfrm>
                    <a:prstGeom prst="rect">
                      <a:avLst/>
                    </a:prstGeom>
                    <a:noFill/>
                    <a:ln w="9525">
                      <a:noFill/>
                      <a:headEnd/>
                      <a:tailEnd/>
                    </a:ln>
                  </pic:spPr>
                </pic:pic>
              </a:graphicData>
            </a:graphic>
          </wp:inline>
        </w:drawing>
      </w:r>
    </w:p>
    <w:bookmarkEnd w:id="104"/>
    <w:bookmarkStart w:id="105" w:name="X115d2fdb3d36a6d26bcca9edf0d3b607c1c91b5"/>
    <w:p>
      <w:pPr>
        <w:pStyle w:val="Heading3"/>
      </w:pPr>
      <w:r>
        <w:t xml:space="preserve">10.8 Reporte de Inspección del Vehículo</w:t>
      </w:r>
    </w:p>
    <w:p>
      <w:pPr>
        <w:pStyle w:val="FirstParagraph"/>
      </w:pPr>
      <w:r>
        <w:rPr>
          <w:b/>
          <w:bCs/>
        </w:rPr>
        <w:t xml:space="preserve">Nombre del módulo:</w:t>
      </w:r>
      <w:r>
        <w:t xml:space="preserve"> </w:t>
      </w:r>
      <w:r>
        <w:t xml:space="preserve">Reporte de tu vehículo (informe de inspección).</w:t>
      </w:r>
    </w:p>
    <w:p>
      <w:pPr>
        <w:pStyle w:val="BodyText"/>
      </w:pPr>
      <w:r>
        <w:rPr>
          <w:b/>
          <w:bCs/>
        </w:rPr>
        <w:t xml:space="preserve">Descripción:</w:t>
      </w:r>
      <w:r>
        <w:t xml:space="preserve"> </w:t>
      </w:r>
      <w:r>
        <w:t xml:space="preserve">Página de solo lectura en la que el cliente ve cómo recibió y cómo entregó el lavadero su vehículo, por fases (Recepción, Exterior, Interior, Motor y Entrega), con las notas y las fotografías de cada hallazgo.</w:t>
      </w:r>
    </w:p>
    <w:p>
      <w:pPr>
        <w:pStyle w:val="BodyText"/>
      </w:pPr>
      <w:r>
        <w:rPr>
          <w:b/>
          <w:bCs/>
        </w:rPr>
        <w:t xml:space="preserve">Rol que puede usarlo:</w:t>
      </w:r>
      <w:r>
        <w:t xml:space="preserve"> </w:t>
      </w:r>
      <w:r>
        <w:t xml:space="preserve">Cliente que recibió el enlace. No hace falta iniciar sesión: el enlace es personal y solo lo conoce quien lo recibe.</w:t>
      </w:r>
    </w:p>
    <w:p>
      <w:pPr>
        <w:pStyle w:val="BodyText"/>
      </w:pPr>
      <w:r>
        <w:rPr>
          <w:b/>
          <w:bCs/>
        </w:rPr>
        <w:t xml:space="preserve">Ruta o menú donde se encuentra:</w:t>
      </w:r>
      <w:r>
        <w:t xml:space="preserve"> </w:t>
      </w:r>
      <w:r>
        <w:t xml:space="preserve">Enlace del aviso "Informe de inspección" que llega a</w:t>
      </w:r>
      <w:r>
        <w:t xml:space="preserve"> </w:t>
      </w:r>
      <w:r>
        <w:rPr>
          <w:b/>
          <w:bCs/>
        </w:rPr>
        <w:t xml:space="preserve">Notificaciones</w:t>
      </w:r>
      <w:r>
        <w:t xml:space="preserve"> </w:t>
      </w:r>
      <w:r>
        <w:t xml:space="preserve">y al correo (ruta</w:t>
      </w:r>
      <w:r>
        <w:t xml:space="preserve"> </w:t>
      </w:r>
      <w:r>
        <w:rPr>
          <w:i/>
          <w:iCs/>
        </w:rPr>
        <w:t xml:space="preserve">/report/</w:t>
      </w:r>
      <w:r>
        <w:t xml:space="preserve"> </w:t>
      </w:r>
      <w:r>
        <w:t xml:space="preserve">seguida de un código único).</w:t>
      </w:r>
    </w:p>
    <w:p>
      <w:pPr>
        <w:pStyle w:val="BodyText"/>
      </w:pPr>
      <w:r>
        <w:rPr>
          <w:b/>
          <w:bCs/>
        </w:rPr>
        <w:t xml:space="preserve">Pasos para utilizarlo:</w:t>
      </w:r>
    </w:p>
    <w:p>
      <w:pPr>
        <w:pStyle w:val="Compact"/>
        <w:numPr>
          <w:ilvl w:val="0"/>
          <w:numId w:val="1029"/>
        </w:numPr>
      </w:pPr>
      <w:r>
        <w:t xml:space="preserve">Abrir la notificación o el correo del informe de inspección y hacer clic en el enlace.</w:t>
      </w:r>
    </w:p>
    <w:p>
      <w:pPr>
        <w:pStyle w:val="Compact"/>
        <w:numPr>
          <w:ilvl w:val="0"/>
          <w:numId w:val="1029"/>
        </w:numPr>
      </w:pPr>
      <w:r>
        <w:t xml:space="preserve">Leer el encabezado</w:t>
      </w:r>
      <w:r>
        <w:t xml:space="preserve"> </w:t>
      </w:r>
      <w:r>
        <w:rPr>
          <w:b/>
          <w:bCs/>
        </w:rPr>
        <w:t xml:space="preserve">Reporte de tu vehículo</w:t>
      </w:r>
      <w:r>
        <w:t xml:space="preserve">, con el subtítulo "Así va el servicio de tu vehículo en el lavadero", el avance ("N de M fases terminadas") y la fecha de la última actualización ("Actualizado: ...").</w:t>
      </w:r>
    </w:p>
    <w:p>
      <w:pPr>
        <w:pStyle w:val="Compact"/>
        <w:numPr>
          <w:ilvl w:val="0"/>
          <w:numId w:val="1029"/>
        </w:numPr>
      </w:pPr>
      <w:r>
        <w:t xml:space="preserve">Revisar cada fase con su estado (</w:t>
      </w:r>
      <w:r>
        <w:rPr>
          <w:b/>
          <w:bCs/>
        </w:rPr>
        <w:t xml:space="preserve">Pendiente</w:t>
      </w:r>
      <w:r>
        <w:t xml:space="preserve">,</w:t>
      </w:r>
      <w:r>
        <w:t xml:space="preserve"> </w:t>
      </w:r>
      <w:r>
        <w:rPr>
          <w:b/>
          <w:bCs/>
        </w:rPr>
        <w:t xml:space="preserve">En curso</w:t>
      </w:r>
      <w:r>
        <w:t xml:space="preserve"> </w:t>
      </w:r>
      <w:r>
        <w:t xml:space="preserve">o</w:t>
      </w:r>
      <w:r>
        <w:t xml:space="preserve"> </w:t>
      </w:r>
      <w:r>
        <w:rPr>
          <w:b/>
          <w:bCs/>
        </w:rPr>
        <w:t xml:space="preserve">Terminada</w:t>
      </w:r>
      <w:r>
        <w:t xml:space="preserve">) y la hora de inicio y de fin. Una fase sin hallazgos muestra "Sin novedades en esta fase".</w:t>
      </w:r>
    </w:p>
    <w:p>
      <w:pPr>
        <w:pStyle w:val="Compact"/>
        <w:numPr>
          <w:ilvl w:val="0"/>
          <w:numId w:val="1029"/>
        </w:numPr>
      </w:pPr>
      <w:r>
        <w:t xml:space="preserve">En cada hallazgo, leer la parte del vehículo, el tipo (</w:t>
      </w:r>
      <w:r>
        <w:rPr>
          <w:b/>
          <w:bCs/>
        </w:rPr>
        <w:t xml:space="preserve">Observación</w:t>
      </w:r>
      <w:r>
        <w:t xml:space="preserve">,</w:t>
      </w:r>
      <w:r>
        <w:t xml:space="preserve"> </w:t>
      </w:r>
      <w:r>
        <w:rPr>
          <w:b/>
          <w:bCs/>
        </w:rPr>
        <w:t xml:space="preserve">Daño leve</w:t>
      </w:r>
      <w:r>
        <w:t xml:space="preserve"> </w:t>
      </w:r>
      <w:r>
        <w:t xml:space="preserve">o</w:t>
      </w:r>
      <w:r>
        <w:t xml:space="preserve"> </w:t>
      </w:r>
      <w:r>
        <w:rPr>
          <w:b/>
          <w:bCs/>
        </w:rPr>
        <w:t xml:space="preserve">Daño importante</w:t>
      </w:r>
      <w:r>
        <w:t xml:space="preserve">), la nota y las fotografías.</w:t>
      </w:r>
    </w:p>
    <w:p>
      <w:pPr>
        <w:pStyle w:val="Compact"/>
        <w:numPr>
          <w:ilvl w:val="0"/>
          <w:numId w:val="1029"/>
        </w:numPr>
      </w:pPr>
      <w:r>
        <w:t xml:space="preserve">Volver a abrir el enlace más tarde para ver el avance: la página muestra los cambios que el lavadero publique.</w:t>
      </w:r>
    </w:p>
    <w:p>
      <w:pPr>
        <w:pStyle w:val="FirstParagraph"/>
      </w:pPr>
      <w:r>
        <w:rPr>
          <w:b/>
          <w:bCs/>
        </w:rPr>
        <w:t xml:space="preserve">Resultado esperado:</w:t>
      </w:r>
      <w:r>
        <w:t xml:space="preserve"> </w:t>
      </w:r>
      <w:r>
        <w:t xml:space="preserve">El cliente conoce el estado de su vehículo antes y después del servicio, con evidencia fotográfica.</w:t>
      </w:r>
    </w:p>
    <w:p>
      <w:pPr>
        <w:pStyle w:val="BodyText"/>
      </w:pPr>
      <w:r>
        <w:rPr>
          <w:b/>
          <w:bCs/>
        </w:rPr>
        <w:t xml:space="preserve">Observaciones o restricciones:</w:t>
      </w:r>
      <w:r>
        <w:t xml:space="preserve"> </w:t>
      </w:r>
      <w:r>
        <w:t xml:space="preserve">El informe solo existe en los servicios de tres horas o más y solo si el lavadero decide elaborarlo y publicarlo. Si el enlace no es válido o el informe todavía no se publicó, la página muestra "Este reporte no está disponible: El enlace no es válido o el reporte todavía no se ha publicado. Comunícate con el lavadero si crees que es un error." Las fotos y notas las registra el lavadero; el cliente no puede modificarlas. Para cualquier inconformidad, el cliente debe comunicarse con el lavadero (Términos y Condiciones, apartado 8).</w:t>
      </w:r>
    </w:p>
    <w:bookmarkEnd w:id="105"/>
    <w:bookmarkStart w:id="109" w:name="X5d698a281c391407290d9a01da09aa4809f0930"/>
    <w:p>
      <w:pPr>
        <w:pStyle w:val="Heading3"/>
      </w:pPr>
      <w:r>
        <w:t xml:space="preserve">10.9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 </w:t>
      </w:r>
      <w:r>
        <w:t xml:space="preserve">(ruta</w:t>
      </w:r>
      <w:r>
        <w:t xml:space="preserve"> </w:t>
      </w:r>
      <w:r>
        <w:rPr>
          <w:i/>
          <w:iCs/>
        </w:rPr>
        <w:t xml:space="preserve">/client/profile</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Perfil</w:t>
      </w:r>
      <w:r>
        <w:t xml:space="preserve">. La pantalla "Mi Perfil" se abre en modo de consulta con los nombres, apellidos, correo, teléfono, dirección y la fecha desde la cual la persona es cliente.</w:t>
      </w:r>
    </w:p>
    <w:p>
      <w:pPr>
        <w:pStyle w:val="Compact"/>
        <w:numPr>
          <w:ilvl w:val="0"/>
          <w:numId w:val="1030"/>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30"/>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30"/>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30"/>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el cliente ya no puede ingresar y sus sesiones se cierran, pero se conserva el historial de reservas y pagos. Para reactivarla,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24</w:t>
      </w:r>
    </w:p>
    <w:p>
      <w:pPr>
        <w:pStyle w:val="BodyText"/>
      </w:pPr>
      <w:r>
        <w:rPr>
          <w:i/>
          <w:iCs/>
        </w:rPr>
        <w:t xml:space="preserve">Perfil del Cliente</w:t>
      </w:r>
    </w:p>
    <w:p>
      <w:pPr>
        <w:pStyle w:val="BodyText"/>
      </w:pPr>
      <w:r>
        <w:drawing>
          <wp:inline>
            <wp:extent cx="5334000" cy="3397203"/>
            <wp:effectExtent b="0" l="0" r="0" t="0"/>
            <wp:docPr descr="Perfil del Cliente" title="" id="107" name="Picture"/>
            <a:graphic>
              <a:graphicData uri="http://schemas.openxmlformats.org/drawingml/2006/picture">
                <pic:pic>
                  <pic:nvPicPr>
                    <pic:cNvPr descr="capturas/cliente-23-perfil-del-cliente.jpg" id="108" name="Picture"/>
                    <pic:cNvPicPr>
                      <a:picLocks noChangeArrowheads="1" noChangeAspect="1"/>
                    </pic:cNvPicPr>
                  </pic:nvPicPr>
                  <pic:blipFill>
                    <a:blip r:embed="rId106"/>
                    <a:stretch>
                      <a:fillRect/>
                    </a:stretch>
                  </pic:blipFill>
                  <pic:spPr bwMode="auto">
                    <a:xfrm>
                      <a:off x="0" y="0"/>
                      <a:ext cx="5334000" cy="3397203"/>
                    </a:xfrm>
                    <a:prstGeom prst="rect">
                      <a:avLst/>
                    </a:prstGeom>
                    <a:noFill/>
                    <a:ln w="9525">
                      <a:noFill/>
                      <a:headEnd/>
                      <a:tailEnd/>
                    </a:ln>
                  </pic:spPr>
                </pic:pic>
              </a:graphicData>
            </a:graphic>
          </wp:inline>
        </w:drawing>
      </w:r>
    </w:p>
    <w:bookmarkEnd w:id="109"/>
    <w:bookmarkStart w:id="113" w:name="Xa07065a714fcac92913ee2025889c7889ca2e6c"/>
    <w:p>
      <w:pPr>
        <w:pStyle w:val="Heading3"/>
      </w:pPr>
      <w:r>
        <w:t xml:space="preserve">10.10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Configuración</w:t>
      </w:r>
      <w:r>
        <w:t xml:space="preserve">.</w:t>
      </w:r>
    </w:p>
    <w:p>
      <w:pPr>
        <w:pStyle w:val="Compact"/>
        <w:numPr>
          <w:ilvl w:val="0"/>
          <w:numId w:val="1031"/>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31"/>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31"/>
        </w:numPr>
      </w:pPr>
      <w:r>
        <w:t xml:space="preserve">En</w:t>
      </w:r>
      <w:r>
        <w:t xml:space="preserve"> </w:t>
      </w:r>
      <w:r>
        <w:rPr>
          <w:b/>
          <w:bCs/>
        </w:rPr>
        <w:t xml:space="preserve">Notificaciones</w:t>
      </w:r>
      <w:r>
        <w:t xml:space="preserve">, activar o desactivar</w:t>
      </w:r>
      <w:r>
        <w:t xml:space="preserve"> </w:t>
      </w:r>
      <w:r>
        <w:rPr>
          <w:b/>
          <w:bCs/>
        </w:rPr>
        <w:t xml:space="preserve">Notificaciones push en el celular</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31"/>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junto a</w:t>
      </w:r>
      <w:r>
        <w:t xml:space="preserve"> </w:t>
      </w:r>
      <w:r>
        <w:rPr>
          <w:b/>
          <w:bCs/>
        </w:rPr>
        <w:t xml:space="preserve">Centro de ayuda</w:t>
      </w:r>
      <w:r>
        <w:t xml:space="preserve"> </w:t>
      </w:r>
      <w:r>
        <w:t xml:space="preserve">para ver la línea de atención, el correo, el horario de atención y la dirección, tomados de los datos del lavadero registrados en el sistema.</w:t>
      </w:r>
    </w:p>
    <w:p>
      <w:pPr>
        <w:pStyle w:val="Compact"/>
        <w:numPr>
          <w:ilvl w:val="0"/>
          <w:numId w:val="1031"/>
        </w:numPr>
      </w:pPr>
      <w:r>
        <w:t xml:space="preserve">En la misma tarjeta</w:t>
      </w:r>
      <w:r>
        <w:t xml:space="preserve"> </w:t>
      </w:r>
      <w:r>
        <w:rPr>
          <w:b/>
          <w:bCs/>
        </w:rPr>
        <w:t xml:space="preserve">Ayuda</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 en el celular</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25</w:t>
      </w:r>
    </w:p>
    <w:p>
      <w:pPr>
        <w:pStyle w:val="BodyText"/>
      </w:pPr>
      <w:r>
        <w:rPr>
          <w:i/>
          <w:iCs/>
        </w:rPr>
        <w:t xml:space="preserve">Pantalla de Configuración del Cliente</w:t>
      </w:r>
    </w:p>
    <w:p>
      <w:pPr>
        <w:pStyle w:val="BodyText"/>
      </w:pPr>
      <w:r>
        <w:drawing>
          <wp:inline>
            <wp:extent cx="5334000" cy="3201961"/>
            <wp:effectExtent b="0" l="0" r="0" t="0"/>
            <wp:docPr descr="Pantalla de Configuración del Cliente" title="" id="111" name="Picture"/>
            <a:graphic>
              <a:graphicData uri="http://schemas.openxmlformats.org/drawingml/2006/picture">
                <pic:pic>
                  <pic:nvPicPr>
                    <pic:cNvPr descr="capturas/cliente-24-pantalla-de-configuracion-del-cliente.jpg" id="112" name="Picture"/>
                    <pic:cNvPicPr>
                      <a:picLocks noChangeArrowheads="1" noChangeAspect="1"/>
                    </pic:cNvPicPr>
                  </pic:nvPicPr>
                  <pic:blipFill>
                    <a:blip r:embed="rId110"/>
                    <a:stretch>
                      <a:fillRect/>
                    </a:stretch>
                  </pic:blipFill>
                  <pic:spPr bwMode="auto">
                    <a:xfrm>
                      <a:off x="0" y="0"/>
                      <a:ext cx="5334000" cy="3201961"/>
                    </a:xfrm>
                    <a:prstGeom prst="rect">
                      <a:avLst/>
                    </a:prstGeom>
                    <a:noFill/>
                    <a:ln w="9525">
                      <a:noFill/>
                      <a:headEnd/>
                      <a:tailEnd/>
                    </a:ln>
                  </pic:spPr>
                </pic:pic>
              </a:graphicData>
            </a:graphic>
          </wp:inline>
        </w:drawing>
      </w:r>
    </w:p>
    <w:bookmarkEnd w:id="113"/>
    <w:bookmarkStart w:id="135" w:name="X729abd2d3749047bfed47fbe56aab03f273d7c7"/>
    <w:p>
      <w:pPr>
        <w:pStyle w:val="Heading3"/>
      </w:pPr>
      <w:r>
        <w:t xml:space="preserve">10.11 Aplicación Móvil Android</w:t>
      </w:r>
    </w:p>
    <w:p>
      <w:pPr>
        <w:pStyle w:val="FirstParagraph"/>
      </w:pPr>
      <w:r>
        <w:t xml:space="preserve">La aplicación</w:t>
      </w:r>
      <w:r>
        <w:t xml:space="preserve"> </w:t>
      </w:r>
      <w:r>
        <w:rPr>
          <w:b/>
          <w:bCs/>
        </w:rPr>
        <w:t xml:space="preserve">LavaRapidoVehicular</w:t>
      </w:r>
      <w:r>
        <w:t xml:space="preserve"> </w:t>
      </w:r>
      <w:r>
        <w:t xml:space="preserve">(versión 1.1.1, APK</w:t>
      </w:r>
      <w:r>
        <w:t xml:space="preserve"> </w:t>
      </w:r>
      <w:r>
        <w:rPr>
          <w:i/>
          <w:iCs/>
        </w:rPr>
        <w:t xml:space="preserve">versionCode</w:t>
      </w:r>
      <w:r>
        <w:t xml:space="preserve"> </w:t>
      </w:r>
      <w:r>
        <w:t xml:space="preserve">6, publicada el 26 de octubre de 2026; el 27 de octubre recibió por internet la nota del paso de reservar corregida,</w:t>
      </w:r>
      <w:r>
        <w:t xml:space="preserve"> </w:t>
      </w:r>
      <w:r>
        <w:rPr>
          <w:i/>
          <w:iCs/>
        </w:rPr>
        <w:t xml:space="preserve">v1.1.2</w:t>
      </w:r>
      <w:r>
        <w:t xml:space="preserve"> </w:t>
      </w:r>
      <w:r>
        <w:t xml:space="preserve">del repositorio, sin APK nuevo) ofrece al cliente las mismas funciones que la web, con las mismas reglas y los mismos datos: una reserva hecha en la app aparece en la web y al revés. Esta sección explica cómo instalarla y en qué cambia su uso; las reglas de cada módulo son las de las secciones 10.1 a 10.10.</w:t>
      </w:r>
    </w:p>
    <w:p>
      <w:pPr>
        <w:pStyle w:val="BodyText"/>
      </w:pPr>
      <w:r>
        <w:rPr>
          <w:b/>
          <w:bCs/>
        </w:rPr>
        <w:t xml:space="preserve">Instalación.</w:t>
      </w:r>
      <w:r>
        <w:t xml:space="preserve"> </w:t>
      </w:r>
      <w:r>
        <w:t xml:space="preserve">La app no está en Google Play: se instala desde la web del lavadero en un teléfono Android con conexión a internet.</w:t>
      </w:r>
    </w:p>
    <w:p>
      <w:pPr>
        <w:pStyle w:val="Compact"/>
        <w:numPr>
          <w:ilvl w:val="0"/>
          <w:numId w:val="1032"/>
        </w:numPr>
      </w:pPr>
      <w:r>
        <w:t xml:space="preserve">En la pantalla de bienvenida de la web, tocar el botón de descarga de la app o escanear el código QR (el archivo es</w:t>
      </w:r>
      <w:r>
        <w:t xml:space="preserve"> </w:t>
      </w:r>
      <w:r>
        <w:rPr>
          <w:i/>
          <w:iCs/>
        </w:rPr>
        <w:t xml:space="preserve">/app/LavaRapidoVehicular.apk</w:t>
      </w:r>
      <w:r>
        <w:t xml:space="preserve">).</w:t>
      </w:r>
    </w:p>
    <w:p>
      <w:pPr>
        <w:pStyle w:val="Compact"/>
        <w:numPr>
          <w:ilvl w:val="0"/>
          <w:numId w:val="1032"/>
        </w:numPr>
      </w:pPr>
      <w:r>
        <w:t xml:space="preserve">Abrir el archivo descargado y tocar</w:t>
      </w:r>
      <w:r>
        <w:t xml:space="preserve"> </w:t>
      </w:r>
      <w:r>
        <w:rPr>
          <w:b/>
          <w:bCs/>
        </w:rPr>
        <w:t xml:space="preserve">Instalar</w:t>
      </w:r>
      <w:r>
        <w:t xml:space="preserve">. La primera vez, Android pide permitir que el navegador instale aplicaciones.</w:t>
      </w:r>
    </w:p>
    <w:p>
      <w:pPr>
        <w:pStyle w:val="Compact"/>
        <w:numPr>
          <w:ilvl w:val="0"/>
          <w:numId w:val="1032"/>
        </w:numPr>
      </w:pPr>
      <w:r>
        <w:t xml:space="preserve">Abrir</w:t>
      </w:r>
      <w:r>
        <w:t xml:space="preserve"> </w:t>
      </w:r>
      <w:r>
        <w:rPr>
          <w:b/>
          <w:bCs/>
        </w:rPr>
        <w:t xml:space="preserve">LavaRapidoVehicular</w:t>
      </w:r>
      <w:r>
        <w:t xml:space="preserve">. Si había una versión anterior al cambio de paquete del 16 de octubre de 2026, desinstalarla una vez; las siguientes se instalan encima.</w:t>
      </w:r>
    </w:p>
    <w:p>
      <w:pPr>
        <w:pStyle w:val="FirstParagraph"/>
      </w:pPr>
      <w:r>
        <w:rPr>
          <w:b/>
          <w:bCs/>
        </w:rPr>
        <w:t xml:space="preserve">Actualizaciones.</w:t>
      </w:r>
      <w:r>
        <w:t xml:space="preserve"> </w:t>
      </w:r>
      <w:r>
        <w:t xml:space="preserve">Si el lavadero publica un APK nuevo, al abrir la app aparece la pantalla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se instala encima sin perder la cuenta ni los datos, y hasta instalarla no se puede seguir. Los cambios de pantallas llegan solos por internet: al abrir la app aparece</w:t>
      </w:r>
      <w:r>
        <w:t xml:space="preserve"> </w:t>
      </w:r>
      <w:r>
        <w:rPr>
          <w:b/>
          <w:bCs/>
        </w:rPr>
        <w:t xml:space="preserve">Actualización lista</w:t>
      </w:r>
      <w:r>
        <w:t xml:space="preserve">;</w:t>
      </w:r>
      <w:r>
        <w:t xml:space="preserve"> </w:t>
      </w:r>
      <w:r>
        <w:rPr>
          <w:b/>
          <w:bCs/>
        </w:rPr>
        <w:t xml:space="preserve">Reiniciar ahora</w:t>
      </w:r>
      <w:r>
        <w:t xml:space="preserve"> </w:t>
      </w:r>
      <w:r>
        <w:t xml:space="preserve">los muestra de inmediato y, si no, se aplican la próxima vez que se abra.</w:t>
      </w:r>
    </w:p>
    <w:p>
      <w:pPr>
        <w:pStyle w:val="BodyText"/>
      </w:pPr>
      <w:r>
        <w:rPr>
          <w:b/>
          <w:bCs/>
        </w:rPr>
        <w:t xml:space="preserve">Ingreso y registro.</w:t>
      </w:r>
      <w:r>
        <w:t xml:space="preserve"> </w:t>
      </w:r>
      <w:r>
        <w:t xml:space="preserve">La pantalla de ingreso pide el correo y la contraseña con las mismas reglas de la sección 8. Desde ella se crea la cuenta de cliente (los mismos datos y la aceptación de los dos documentos legales de la sección 8.1) y se recupera la contraseña con el código de 6 dígitos (sección 8.3); si el código se escribe mal cinco veces, la app ofrece</w:t>
      </w:r>
      <w:r>
        <w:t xml:space="preserve"> </w:t>
      </w:r>
      <w:r>
        <w:rPr>
          <w:b/>
          <w:bCs/>
        </w:rPr>
        <w:t xml:space="preserve">Pedir otro código</w:t>
      </w:r>
      <w:r>
        <w:t xml:space="preserve">. La sesión se guarda cifrada en el teléfono y dura una hora.</w:t>
      </w:r>
    </w:p>
    <w:p>
      <w:pPr>
        <w:pStyle w:val="BodyText"/>
      </w:pPr>
      <w:r>
        <w:rPr>
          <w:b/>
          <w:bCs/>
        </w:rPr>
        <w:t xml:space="preserve">Navegación.</w:t>
      </w:r>
      <w:r>
        <w:t xml:space="preserve"> </w:t>
      </w:r>
      <w:r>
        <w:t xml:space="preserve">Abajo hay una barra con</w:t>
      </w:r>
      <w:r>
        <w:t xml:space="preserve"> </w:t>
      </w:r>
      <w:r>
        <w:rPr>
          <w:b/>
          <w:bCs/>
        </w:rPr>
        <w:t xml:space="preserve">Inicio</w:t>
      </w:r>
      <w:r>
        <w:t xml:space="preserve">,</w:t>
      </w:r>
      <w:r>
        <w:t xml:space="preserve"> </w:t>
      </w:r>
      <w:r>
        <w:rPr>
          <w:b/>
          <w:bCs/>
        </w:rPr>
        <w:t xml:space="preserve">Reservar</w:t>
      </w:r>
      <w:r>
        <w:t xml:space="preserve">,</w:t>
      </w:r>
      <w:r>
        <w:t xml:space="preserve"> </w:t>
      </w:r>
      <w:r>
        <w:rPr>
          <w:b/>
          <w:bCs/>
        </w:rPr>
        <w:t xml:space="preserve">Historial</w:t>
      </w:r>
      <w:r>
        <w:t xml:space="preserve"> </w:t>
      </w:r>
      <w:r>
        <w:t xml:space="preserve">y</w:t>
      </w:r>
      <w:r>
        <w:t xml:space="preserve"> </w:t>
      </w:r>
      <w:r>
        <w:rPr>
          <w:b/>
          <w:bCs/>
        </w:rPr>
        <w:t xml:space="preserve">Avisos</w:t>
      </w:r>
      <w:r>
        <w:t xml:space="preserve">; el botón</w:t>
      </w:r>
      <w:r>
        <w:t xml:space="preserve"> </w:t>
      </w:r>
      <w:r>
        <w:rPr>
          <w:b/>
          <w:bCs/>
        </w:rPr>
        <w:t xml:space="preserve">Más</w:t>
      </w:r>
      <w:r>
        <w:t xml:space="preserve"> </w:t>
      </w:r>
      <w:r>
        <w:t xml:space="preserve">abre</w:t>
      </w:r>
      <w:r>
        <w:t xml:space="preserve"> </w:t>
      </w:r>
      <w:r>
        <w:rPr>
          <w:b/>
          <w:bCs/>
        </w:rPr>
        <w:t xml:space="preserve">Mis vehículos</w:t>
      </w:r>
      <w:r>
        <w:t xml:space="preserve">,</w:t>
      </w:r>
      <w:r>
        <w:t xml:space="preserve"> </w:t>
      </w:r>
      <w:r>
        <w:rPr>
          <w:b/>
          <w:bCs/>
        </w:rPr>
        <w:t xml:space="preserve">Perfil</w:t>
      </w:r>
      <w:r>
        <w:t xml:space="preserve">,</w:t>
      </w:r>
      <w:r>
        <w:t xml:space="preserve"> </w:t>
      </w:r>
      <w:r>
        <w:rPr>
          <w:b/>
          <w:bCs/>
        </w:rPr>
        <w:t xml:space="preserve">Pagar servicio</w:t>
      </w:r>
      <w:r>
        <w:t xml:space="preserve">,</w:t>
      </w:r>
      <w:r>
        <w:t xml:space="preserve"> </w:t>
      </w:r>
      <w:r>
        <w:rPr>
          <w:b/>
          <w:bCs/>
        </w:rPr>
        <w:t xml:space="preserve">Configuración</w:t>
      </w:r>
      <w:r>
        <w:t xml:space="preserve"> </w:t>
      </w:r>
      <w:r>
        <w:t xml:space="preserve">y</w:t>
      </w:r>
      <w:r>
        <w:t xml:space="preserve"> </w:t>
      </w:r>
      <w:r>
        <w:rPr>
          <w:b/>
          <w:bCs/>
        </w:rPr>
        <w:t xml:space="preserve">Cerrar Sesión</w:t>
      </w:r>
      <w:r>
        <w:t xml:space="preserve">.</w:t>
      </w:r>
    </w:p>
    <w:p>
      <w:pPr>
        <w:pStyle w:val="Compact"/>
        <w:numPr>
          <w:ilvl w:val="0"/>
          <w:numId w:val="1033"/>
        </w:numPr>
      </w:pPr>
      <w:r>
        <w:rPr>
          <w:b/>
          <w:bCs/>
        </w:rPr>
        <w:t xml:space="preserve">Inicio:</w:t>
      </w:r>
      <w:r>
        <w:t xml:space="preserve"> </w:t>
      </w:r>
      <w:r>
        <w:t xml:space="preserve">saludo, tarjetas de</w:t>
      </w:r>
      <w:r>
        <w:t xml:space="preserve"> </w:t>
      </w:r>
      <w:r>
        <w:rPr>
          <w:b/>
          <w:bCs/>
        </w:rPr>
        <w:t xml:space="preserve">Mis reservas activas</w:t>
      </w:r>
      <w:r>
        <w:t xml:space="preserve">,</w:t>
      </w:r>
      <w:r>
        <w:t xml:space="preserve"> </w:t>
      </w:r>
      <w:r>
        <w:rPr>
          <w:b/>
          <w:bCs/>
        </w:rPr>
        <w:t xml:space="preserve">Mis vehículos</w:t>
      </w:r>
      <w:r>
        <w:t xml:space="preserve">,</w:t>
      </w:r>
      <w:r>
        <w:t xml:space="preserve"> </w:t>
      </w:r>
      <w:r>
        <w:rPr>
          <w:b/>
          <w:bCs/>
        </w:rPr>
        <w:t xml:space="preserve">Lavados realizados</w:t>
      </w:r>
      <w:r>
        <w:t xml:space="preserve"> </w:t>
      </w:r>
      <w:r>
        <w:t xml:space="preserve">y</w:t>
      </w:r>
      <w:r>
        <w:t xml:space="preserve"> </w:t>
      </w:r>
      <w:r>
        <w:rPr>
          <w:b/>
          <w:bCs/>
        </w:rPr>
        <w:t xml:space="preserve">Notificaciones</w:t>
      </w:r>
      <w:r>
        <w:t xml:space="preserve">, el bloque</w:t>
      </w:r>
      <w:r>
        <w:t xml:space="preserve"> </w:t>
      </w:r>
      <w:r>
        <w:rPr>
          <w:b/>
          <w:bCs/>
        </w:rPr>
        <w:t xml:space="preserve">Tu próximo servicio</w:t>
      </w:r>
      <w:r>
        <w:t xml:space="preserve"> </w:t>
      </w:r>
      <w:r>
        <w:t xml:space="preserve">(estado, operario y avance), los</w:t>
      </w:r>
      <w:r>
        <w:t xml:space="preserve"> </w:t>
      </w:r>
      <w:r>
        <w:rPr>
          <w:b/>
          <w:bCs/>
        </w:rPr>
        <w:t xml:space="preserve">Accesos rápidos</w:t>
      </w:r>
      <w:r>
        <w:t xml:space="preserve"> </w:t>
      </w:r>
      <w:r>
        <w:t xml:space="preserve">y</w:t>
      </w:r>
      <w:r>
        <w:t xml:space="preserve"> </w:t>
      </w:r>
      <w:r>
        <w:rPr>
          <w:b/>
          <w:bCs/>
        </w:rPr>
        <w:t xml:space="preserve">Tus beneficios y promociones</w:t>
      </w:r>
      <w:r>
        <w:t xml:space="preserve"> </w:t>
      </w:r>
      <w:r>
        <w:t xml:space="preserve">(sección 10.1).</w:t>
      </w:r>
    </w:p>
    <w:p>
      <w:pPr>
        <w:pStyle w:val="Compact"/>
        <w:numPr>
          <w:ilvl w:val="0"/>
          <w:numId w:val="1033"/>
        </w:numPr>
      </w:pPr>
      <w:r>
        <w:rPr>
          <w:b/>
          <w:bCs/>
        </w:rPr>
        <w:t xml:space="preserve">Reservar:</w:t>
      </w:r>
      <w:r>
        <w:t xml:space="preserve"> </w:t>
      </w:r>
      <w:r>
        <w:t xml:space="preserve">los pasos en una sola pantalla:</w:t>
      </w:r>
      <w:r>
        <w:t xml:space="preserve"> </w:t>
      </w:r>
      <w:r>
        <w:rPr>
          <w:b/>
          <w:bCs/>
        </w:rPr>
        <w:t xml:space="preserve">Elige tu vehículo</w:t>
      </w:r>
      <w:r>
        <w:t xml:space="preserve">,</w:t>
      </w:r>
      <w:r>
        <w:t xml:space="preserve"> </w:t>
      </w:r>
      <w:r>
        <w:rPr>
          <w:b/>
          <w:bCs/>
        </w:rPr>
        <w:t xml:space="preserve">Tipo de servicio</w:t>
      </w:r>
      <w:r>
        <w:t xml:space="preserve"> </w:t>
      </w:r>
      <w:r>
        <w:t xml:space="preserve">(con la duración estimada y los puntos que suma),</w:t>
      </w:r>
      <w:r>
        <w:t xml:space="preserve"> </w:t>
      </w:r>
      <w:r>
        <w:rPr>
          <w:b/>
          <w:bCs/>
        </w:rPr>
        <w:t xml:space="preserve">Fecha y hora</w:t>
      </w:r>
      <w:r>
        <w:t xml:space="preserve"> </w:t>
      </w:r>
      <w:r>
        <w:t xml:space="preserve">(los días cerrados y las horas ocupadas no se ofrecen),</w:t>
      </w:r>
      <w:r>
        <w:t xml:space="preserve"> </w:t>
      </w:r>
      <w:r>
        <w:rPr>
          <w:b/>
          <w:bCs/>
        </w:rPr>
        <w:t xml:space="preserve">Operario (opcional)</w:t>
      </w:r>
      <w:r>
        <w:t xml:space="preserve">, con</w:t>
      </w:r>
      <w:r>
        <w:t xml:space="preserve"> </w:t>
      </w:r>
      <w:r>
        <w:rPr>
          <w:b/>
          <w:bCs/>
        </w:rPr>
        <w:t xml:space="preserve">Sin preferencia</w:t>
      </w:r>
      <w:r>
        <w:t xml:space="preserve"> </w:t>
      </w:r>
      <w:r>
        <w:t xml:space="preserve">por defecto, y</w:t>
      </w:r>
      <w:r>
        <w:t xml:space="preserve"> </w:t>
      </w:r>
      <w:r>
        <w:rPr>
          <w:b/>
          <w:bCs/>
        </w:rPr>
        <w:t xml:space="preserve">¿Cómo vas a pagar?</w:t>
      </w:r>
      <w:r>
        <w:t xml:space="preserve"> </w:t>
      </w:r>
      <w:r>
        <w:t xml:space="preserve">(pago digital ahora o efectivo en el lavadero). Con pago digital,</w:t>
      </w:r>
      <w:r>
        <w:t xml:space="preserve"> </w:t>
      </w:r>
      <w:r>
        <w:rPr>
          <w:b/>
          <w:bCs/>
        </w:rPr>
        <w:t xml:space="preserve">Reservar Ahora</w:t>
      </w:r>
      <w:r>
        <w:t xml:space="preserve"> </w:t>
      </w:r>
      <w:r>
        <w:t xml:space="preserve">lleva a pagar con el plazo; con efectivo, muestra el resumen y que se paga en el lavadero (sección 10.3).</w:t>
      </w:r>
    </w:p>
    <w:p>
      <w:pPr>
        <w:pStyle w:val="Compact"/>
        <w:numPr>
          <w:ilvl w:val="0"/>
          <w:numId w:val="1033"/>
        </w:numPr>
      </w:pPr>
      <w:r>
        <w:rPr>
          <w:b/>
          <w:bCs/>
        </w:rPr>
        <w:t xml:space="preserve">Pagar servicio:</w:t>
      </w:r>
      <w:r>
        <w:t xml:space="preserve"> </w:t>
      </w:r>
      <w:r>
        <w:t xml:space="preserve">se elige la cuenta del lavadero (o</w:t>
      </w:r>
      <w:r>
        <w:t xml:space="preserve"> </w:t>
      </w:r>
      <w:r>
        <w:rPr>
          <w:b/>
          <w:bCs/>
        </w:rPr>
        <w:t xml:space="preserve">Pago en efectivo</w:t>
      </w:r>
      <w:r>
        <w:t xml:space="preserve">, si la reserva es en efectivo), se amplía el QR con</w:t>
      </w:r>
      <w:r>
        <w:t xml:space="preserve"> </w:t>
      </w:r>
      <w:r>
        <w:rPr>
          <w:b/>
          <w:bCs/>
        </w:rPr>
        <w:t xml:space="preserve">Ampliar QR</w:t>
      </w:r>
      <w:r>
        <w:t xml:space="preserve">, se aplica un cupón (y se quita con la</w:t>
      </w:r>
      <w:r>
        <w:t xml:space="preserve"> </w:t>
      </w:r>
      <w:r>
        <w:rPr>
          <w:b/>
          <w:bCs/>
        </w:rPr>
        <w:t xml:space="preserve">X</w:t>
      </w:r>
      <w:r>
        <w:t xml:space="preserve">), se adjunta el comprobante, que la app reduce a menos de 2 MB, y se escribe la referencia de la transacción. Al enviar aparece</w:t>
      </w:r>
      <w:r>
        <w:t xml:space="preserve"> </w:t>
      </w:r>
      <w:r>
        <w:rPr>
          <w:b/>
          <w:bCs/>
        </w:rPr>
        <w:t xml:space="preserve">¡Pago enviado!</w:t>
      </w:r>
      <w:r>
        <w:t xml:space="preserve">; cuando el administrador lo aprueba, la pantalla se actualiza sola con la notificación push. Desde esta pantalla también se cancela la reserva (sección 10.5).</w:t>
      </w:r>
    </w:p>
    <w:p>
      <w:pPr>
        <w:pStyle w:val="Compact"/>
        <w:numPr>
          <w:ilvl w:val="0"/>
          <w:numId w:val="1033"/>
        </w:numPr>
      </w:pPr>
      <w:r>
        <w:rPr>
          <w:b/>
          <w:bCs/>
        </w:rPr>
        <w:t xml:space="preserve">Historial:</w:t>
      </w:r>
      <w:r>
        <w:t xml:space="preserve"> </w:t>
      </w:r>
      <w:r>
        <w:t xml:space="preserve">filtros</w:t>
      </w:r>
      <w:r>
        <w:t xml:space="preserve"> </w:t>
      </w:r>
      <w:r>
        <w:rPr>
          <w:b/>
          <w:bCs/>
        </w:rPr>
        <w:t xml:space="preserve">Todos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búsqueda por servicio, vehículo o código, y el detalle de cada reserva con</w:t>
      </w:r>
      <w:r>
        <w:t xml:space="preserve"> </w:t>
      </w:r>
      <w:r>
        <w:rPr>
          <w:b/>
          <w:bCs/>
        </w:rPr>
        <w:t xml:space="preserve">Pagar ahora</w:t>
      </w:r>
      <w:r>
        <w:t xml:space="preserve">,</w:t>
      </w:r>
      <w:r>
        <w:t xml:space="preserve"> </w:t>
      </w:r>
      <w:r>
        <w:rPr>
          <w:b/>
          <w:bCs/>
        </w:rPr>
        <w:t xml:space="preserve">Cancelar reserva</w:t>
      </w:r>
      <w:r>
        <w:t xml:space="preserve"> </w:t>
      </w:r>
      <w:r>
        <w:t xml:space="preserve">y</w:t>
      </w:r>
      <w:r>
        <w:t xml:space="preserve"> </w:t>
      </w:r>
      <w:r>
        <w:rPr>
          <w:b/>
          <w:bCs/>
        </w:rPr>
        <w:t xml:space="preserve">Calificar Servicio</w:t>
      </w:r>
      <w:r>
        <w:t xml:space="preserve"> </w:t>
      </w:r>
      <w:r>
        <w:t xml:space="preserve">(sección 10.6).</w:t>
      </w:r>
    </w:p>
    <w:p>
      <w:pPr>
        <w:pStyle w:val="Compact"/>
        <w:numPr>
          <w:ilvl w:val="0"/>
          <w:numId w:val="1033"/>
        </w:numPr>
      </w:pPr>
      <w:r>
        <w:rPr>
          <w:b/>
          <w:bCs/>
        </w:rPr>
        <w:t xml:space="preserve">Mis vehículos</w:t>
      </w:r>
      <w:r>
        <w:t xml:space="preserve">,</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10.2, 10.7, 10.9 y 10.10.</w:t>
      </w:r>
    </w:p>
    <w:p>
      <w:pPr>
        <w:pStyle w:val="FirstParagraph"/>
      </w:pPr>
      <w:r>
        <w:rPr>
          <w:b/>
          <w:bCs/>
        </w:rPr>
        <w:t xml:space="preserve">Figura 26</w:t>
      </w:r>
    </w:p>
    <w:p>
      <w:pPr>
        <w:pStyle w:val="BodyText"/>
      </w:pPr>
      <w:r>
        <w:rPr>
          <w:i/>
          <w:iCs/>
        </w:rPr>
        <w:t xml:space="preserve">Ingreso a la Aplicación Móvil</w:t>
      </w:r>
    </w:p>
    <w:p>
      <w:pPr>
        <w:pStyle w:val="BodyText"/>
      </w:pPr>
      <w:r>
        <w:drawing>
          <wp:inline>
            <wp:extent cx="5334000" cy="11557904"/>
            <wp:effectExtent b="0" l="0" r="0" t="0"/>
            <wp:docPr descr="Ingreso a la Aplicación Móvil" title="" id="115" name="Picture"/>
            <a:graphic>
              <a:graphicData uri="http://schemas.openxmlformats.org/drawingml/2006/picture">
                <pic:pic>
                  <pic:nvPicPr>
                    <pic:cNvPr descr="capturas/cliente-26-app-movil-ingreso.jpg" id="116" name="Picture"/>
                    <pic:cNvPicPr>
                      <a:picLocks noChangeArrowheads="1" noChangeAspect="1"/>
                    </pic:cNvPicPr>
                  </pic:nvPicPr>
                  <pic:blipFill>
                    <a:blip r:embed="rId114"/>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Figura 27</w:t>
      </w:r>
    </w:p>
    <w:p>
      <w:pPr>
        <w:pStyle w:val="BodyText"/>
      </w:pPr>
      <w:r>
        <w:rPr>
          <w:i/>
          <w:iCs/>
        </w:rPr>
        <w:t xml:space="preserve">Inicio del Cliente en la Aplicación Móvil</w:t>
      </w:r>
    </w:p>
    <w:p>
      <w:pPr>
        <w:pStyle w:val="BodyText"/>
      </w:pPr>
      <w:r>
        <w:drawing>
          <wp:inline>
            <wp:extent cx="5334000" cy="11557904"/>
            <wp:effectExtent b="0" l="0" r="0" t="0"/>
            <wp:docPr descr="Inicio del Cliente en la Aplicación Móvil" title="" id="118" name="Picture"/>
            <a:graphic>
              <a:graphicData uri="http://schemas.openxmlformats.org/drawingml/2006/picture">
                <pic:pic>
                  <pic:nvPicPr>
                    <pic:cNvPr descr="capturas/cliente-27-app-movil-inicio.jpg" id="119" name="Picture"/>
                    <pic:cNvPicPr>
                      <a:picLocks noChangeArrowheads="1" noChangeAspect="1"/>
                    </pic:cNvPicPr>
                  </pic:nvPicPr>
                  <pic:blipFill>
                    <a:blip r:embed="rId117"/>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Figura 28</w:t>
      </w:r>
    </w:p>
    <w:p>
      <w:pPr>
        <w:pStyle w:val="BodyText"/>
      </w:pPr>
      <w:r>
        <w:rPr>
          <w:i/>
          <w:iCs/>
        </w:rPr>
        <w:t xml:space="preserve">Reservar en la Aplicación Móvil: Vehículo y Servicio</w:t>
      </w:r>
    </w:p>
    <w:p>
      <w:pPr>
        <w:pStyle w:val="BodyText"/>
      </w:pPr>
      <w:r>
        <w:drawing>
          <wp:inline>
            <wp:extent cx="5334000" cy="11557904"/>
            <wp:effectExtent b="0" l="0" r="0" t="0"/>
            <wp:docPr descr="Reservar en la Aplicación Móvil: Vehículo y Servicio" title="" id="121" name="Picture"/>
            <a:graphic>
              <a:graphicData uri="http://schemas.openxmlformats.org/drawingml/2006/picture">
                <pic:pic>
                  <pic:nvPicPr>
                    <pic:cNvPr descr="capturas/cliente-28-app-movil-reservar-vehiculo-y-servicio.jpg" id="122" name="Picture"/>
                    <pic:cNvPicPr>
                      <a:picLocks noChangeArrowheads="1" noChangeAspect="1"/>
                    </pic:cNvPicPr>
                  </pic:nvPicPr>
                  <pic:blipFill>
                    <a:blip r:embed="rId120"/>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Figura 29</w:t>
      </w:r>
    </w:p>
    <w:p>
      <w:pPr>
        <w:pStyle w:val="BodyText"/>
      </w:pPr>
      <w:r>
        <w:rPr>
          <w:i/>
          <w:iCs/>
        </w:rPr>
        <w:t xml:space="preserve">Reservar en la Aplicación Móvil: Forma de Pago y Resumen</w:t>
      </w:r>
    </w:p>
    <w:p>
      <w:pPr>
        <w:pStyle w:val="BodyText"/>
      </w:pPr>
      <w:r>
        <w:drawing>
          <wp:inline>
            <wp:extent cx="5334000" cy="11557904"/>
            <wp:effectExtent b="0" l="0" r="0" t="0"/>
            <wp:docPr descr="Reservar en la Aplicación Móvil: Forma de Pago y Resumen" title="" id="124" name="Picture"/>
            <a:graphic>
              <a:graphicData uri="http://schemas.openxmlformats.org/drawingml/2006/picture">
                <pic:pic>
                  <pic:nvPicPr>
                    <pic:cNvPr descr="capturas/cliente-29-app-movil-reservar-hora-y-forma-de-pago.jpg" id="125" name="Picture"/>
                    <pic:cNvPicPr>
                      <a:picLocks noChangeArrowheads="1" noChangeAspect="1"/>
                    </pic:cNvPicPr>
                  </pic:nvPicPr>
                  <pic:blipFill>
                    <a:blip r:embed="rId123"/>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Pantalla desplazada hasta el paso 4, con</w:t>
      </w:r>
      <w:r>
        <w:t xml:space="preserve"> </w:t>
      </w:r>
      <w:r>
        <w:rPr>
          <w:b/>
          <w:bCs/>
        </w:rPr>
        <w:t xml:space="preserve">Pago digital ahora</w:t>
      </w:r>
      <w:r>
        <w:t xml:space="preserve"> </w:t>
      </w:r>
      <w:r>
        <w:t xml:space="preserve">elegido.</w:t>
      </w:r>
    </w:p>
    <w:p>
      <w:pPr>
        <w:pStyle w:val="BodyText"/>
      </w:pPr>
      <w:r>
        <w:rPr>
          <w:b/>
          <w:bCs/>
        </w:rPr>
        <w:t xml:space="preserve">Figura 30</w:t>
      </w:r>
    </w:p>
    <w:p>
      <w:pPr>
        <w:pStyle w:val="BodyText"/>
      </w:pPr>
      <w:r>
        <w:rPr>
          <w:i/>
          <w:iCs/>
        </w:rPr>
        <w:t xml:space="preserve">Pago con el Plazo en la Aplicación Móvil</w:t>
      </w:r>
    </w:p>
    <w:p>
      <w:pPr>
        <w:pStyle w:val="BodyText"/>
      </w:pPr>
      <w:r>
        <w:drawing>
          <wp:inline>
            <wp:extent cx="5334000" cy="11557904"/>
            <wp:effectExtent b="0" l="0" r="0" t="0"/>
            <wp:docPr descr="Pago con el Plazo en la Aplicación Móvil" title="" id="127" name="Picture"/>
            <a:graphic>
              <a:graphicData uri="http://schemas.openxmlformats.org/drawingml/2006/picture">
                <pic:pic>
                  <pic:nvPicPr>
                    <pic:cNvPr descr="capturas/cliente-30-app-movil-pagar-servicio-con-plazo.jpg" id="128" name="Picture"/>
                    <pic:cNvPicPr>
                      <a:picLocks noChangeArrowheads="1" noChangeAspect="1"/>
                    </pic:cNvPicPr>
                  </pic:nvPicPr>
                  <pic:blipFill>
                    <a:blip r:embed="rId126"/>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abre sola después de</w:t>
      </w:r>
      <w:r>
        <w:t xml:space="preserve"> </w:t>
      </w:r>
      <w:r>
        <w:rPr>
          <w:b/>
          <w:bCs/>
        </w:rPr>
        <w:t xml:space="preserve">Reservar Ahora</w:t>
      </w:r>
      <w:r>
        <w:t xml:space="preserve"> </w:t>
      </w:r>
      <w:r>
        <w:t xml:space="preserve">con pago digital; en la app la pantalla se titula</w:t>
      </w:r>
      <w:r>
        <w:t xml:space="preserve"> </w:t>
      </w:r>
      <w:r>
        <w:rPr>
          <w:b/>
          <w:bCs/>
        </w:rPr>
        <w:t xml:space="preserve">Pasarela de Pagos</w:t>
      </w:r>
      <w:r>
        <w:t xml:space="preserve">.</w:t>
      </w:r>
    </w:p>
    <w:p>
      <w:pPr>
        <w:pStyle w:val="BodyText"/>
      </w:pPr>
      <w:r>
        <w:rPr>
          <w:b/>
          <w:bCs/>
        </w:rPr>
        <w:t xml:space="preserve">Figura 31</w:t>
      </w:r>
    </w:p>
    <w:p>
      <w:pPr>
        <w:pStyle w:val="BodyText"/>
      </w:pPr>
      <w:r>
        <w:rPr>
          <w:i/>
          <w:iCs/>
        </w:rPr>
        <w:t xml:space="preserve">Historial en la Aplicación Móvil</w:t>
      </w:r>
    </w:p>
    <w:p>
      <w:pPr>
        <w:pStyle w:val="BodyText"/>
      </w:pPr>
      <w:r>
        <w:drawing>
          <wp:inline>
            <wp:extent cx="5334000" cy="11557904"/>
            <wp:effectExtent b="0" l="0" r="0" t="0"/>
            <wp:docPr descr="Historial en la Aplicación Móvil" title="" id="130" name="Picture"/>
            <a:graphic>
              <a:graphicData uri="http://schemas.openxmlformats.org/drawingml/2006/picture">
                <pic:pic>
                  <pic:nvPicPr>
                    <pic:cNvPr descr="capturas/cliente-31-app-movil-historial.jpg" id="131" name="Picture"/>
                    <pic:cNvPicPr>
                      <a:picLocks noChangeArrowheads="1" noChangeAspect="1"/>
                    </pic:cNvPicPr>
                  </pic:nvPicPr>
                  <pic:blipFill>
                    <a:blip r:embed="rId129"/>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Figura 32</w:t>
      </w:r>
    </w:p>
    <w:p>
      <w:pPr>
        <w:pStyle w:val="BodyText"/>
      </w:pPr>
      <w:r>
        <w:rPr>
          <w:i/>
          <w:iCs/>
        </w:rPr>
        <w:t xml:space="preserve">Menú Más del Cliente en la Aplicación Móvil</w:t>
      </w:r>
    </w:p>
    <w:p>
      <w:pPr>
        <w:pStyle w:val="BodyText"/>
      </w:pPr>
      <w:r>
        <w:drawing>
          <wp:inline>
            <wp:extent cx="5334000" cy="11557904"/>
            <wp:effectExtent b="0" l="0" r="0" t="0"/>
            <wp:docPr descr="Menú Más del Cliente en la Aplicación Móvil" title="" id="133" name="Picture"/>
            <a:graphic>
              <a:graphicData uri="http://schemas.openxmlformats.org/drawingml/2006/picture">
                <pic:pic>
                  <pic:nvPicPr>
                    <pic:cNvPr descr="capturas/cliente-32-app-movil-menu-mas.jpg" id="134" name="Picture"/>
                    <pic:cNvPicPr>
                      <a:picLocks noChangeArrowheads="1" noChangeAspect="1"/>
                    </pic:cNvPicPr>
                  </pic:nvPicPr>
                  <pic:blipFill>
                    <a:blip r:embed="rId132"/>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Notificaciones push.</w:t>
      </w:r>
      <w:r>
        <w:t xml:space="preserve"> </w:t>
      </w:r>
      <w:r>
        <w:t xml:space="preserve">Al ingresar, la app pide permiso para enviar notificaciones. Si se acepta, el teléfono recibe por push los mismos avisos de la bandeja (recordatorios 24 horas y 1 hora antes, operario asignado, servicio iniciado y terminado, pagos, puntos y cupones, entre otros), y tocar uno abre la pantalla relacionada. Android los agrupa en los canales</w:t>
      </w:r>
      <w:r>
        <w:t xml:space="preserve"> </w:t>
      </w:r>
      <w:r>
        <w:rPr>
          <w:b/>
          <w:bCs/>
        </w:rPr>
        <w:t xml:space="preserve">Recordatorios</w:t>
      </w:r>
      <w:r>
        <w:t xml:space="preserve">,</w:t>
      </w:r>
      <w:r>
        <w:t xml:space="preserve"> </w:t>
      </w:r>
      <w:r>
        <w:rPr>
          <w:b/>
          <w:bCs/>
        </w:rPr>
        <w:t xml:space="preserve">Promociones y puntos</w:t>
      </w:r>
      <w:r>
        <w:t xml:space="preserve">,</w:t>
      </w:r>
      <w:r>
        <w:t xml:space="preserve"> </w:t>
      </w:r>
      <w:r>
        <w:rPr>
          <w:b/>
          <w:bCs/>
        </w:rPr>
        <w:t xml:space="preserve">Confirmaciones</w:t>
      </w:r>
      <w:r>
        <w:t xml:space="preserve">,</w:t>
      </w:r>
      <w:r>
        <w:t xml:space="preserve"> </w:t>
      </w:r>
      <w:r>
        <w:rPr>
          <w:b/>
          <w:bCs/>
        </w:rPr>
        <w:t xml:space="preserve">Cancelaciones</w:t>
      </w:r>
      <w:r>
        <w:t xml:space="preserve">,</w:t>
      </w:r>
      <w:r>
        <w:t xml:space="preserve"> </w:t>
      </w:r>
      <w:r>
        <w:rPr>
          <w:b/>
          <w:bCs/>
        </w:rPr>
        <w:t xml:space="preserve">Mensajes del servicio</w:t>
      </w:r>
      <w:r>
        <w:t xml:space="preserve"> </w:t>
      </w:r>
      <w:r>
        <w:t xml:space="preserve">y</w:t>
      </w:r>
      <w:r>
        <w:t xml:space="preserve"> </w:t>
      </w:r>
      <w:r>
        <w:rPr>
          <w:b/>
          <w:bCs/>
        </w:rPr>
        <w:t xml:space="preserve">Sistema</w:t>
      </w:r>
      <w:r>
        <w:t xml:space="preserve">, que se pueden silenciar desde los ajustes del teléfono. La app muestra el motivo exacto de los errores del servidor en los cuatro idiomas.</w:t>
      </w:r>
    </w:p>
    <w:p>
      <w:pPr>
        <w:pStyle w:val="BodyText"/>
      </w:pPr>
      <w:r>
        <w:rPr>
          <w:b/>
          <w:bCs/>
        </w:rPr>
        <w:t xml:space="preserve">Cierre de sesión en la app.</w:t>
      </w:r>
      <w:r>
        <w:t xml:space="preserve"> </w:t>
      </w:r>
      <w:r>
        <w:t xml:space="preserve">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 Limitación conocida, registrada en el documento de Acciones Correctivas (ACO-39): si la sesión vence mientras la app está en segundo plano, el teléfono puede seguir recibiendo las notificaciones de esa cuenta hasta que se vuelva a iniciar sesión o se cierre la sesión desde</w:t>
      </w:r>
      <w:r>
        <w:t xml:space="preserve"> </w:t>
      </w:r>
      <w:r>
        <w:rPr>
          <w:b/>
          <w:bCs/>
        </w:rPr>
        <w:t xml:space="preserve">Más</w:t>
      </w:r>
      <w:r>
        <w:t xml:space="preserve">.</w:t>
      </w:r>
    </w:p>
    <w:bookmarkEnd w:id="135"/>
    <w:bookmarkEnd w:id="136"/>
    <w:bookmarkStart w:id="137" w:name="Xe02744609be255628192e15ab4fb07286997a0c"/>
    <w:p>
      <w:pPr>
        <w:pStyle w:val="Heading2"/>
      </w:pPr>
      <w:r>
        <w:t xml:space="preserve">11. Mensajes y Validaciones</w:t>
      </w:r>
    </w:p>
    <w:p>
      <w:pPr>
        <w:pStyle w:val="FirstParagraph"/>
      </w:pPr>
      <w:r>
        <w:t xml:space="preserve">El sistema valida la información mientras el cliente escribe. Cuando un dato no es correcto, resalta el campo con un borde rojo y muestra un mensaje debajo. Las Tablas 8 y 9 explican el significado de los mensajes más frecuentes y lo que debe hacer el cliente.</w:t>
      </w:r>
    </w:p>
    <w:p>
      <w:pPr>
        <w:pStyle w:val="BodyText"/>
      </w:pPr>
      <w:r>
        <w:rPr>
          <w:b/>
          <w:bCs/>
        </w:rPr>
        <w:t xml:space="preserve">Tabla 8</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cliente</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w:t>
            </w:r>
          </w:p>
        </w:tc>
        <w:tc>
          <w:tcPr/>
          <w:p>
            <w:pPr>
              <w:pStyle w:val="Compact"/>
            </w:pPr>
            <w:r>
              <w:t xml:space="preserve">En el inicio de sesión o la recuperación, el correo no tiene formato de correo.</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Debes aceptar el tratamiento de datos personales (Ley 1581) para registrarte.</w:t>
            </w:r>
          </w:p>
        </w:tc>
        <w:tc>
          <w:tcPr/>
          <w:p>
            <w:pPr>
              <w:pStyle w:val="Compact"/>
            </w:pPr>
            <w:r>
              <w:t xml:space="preserve">El servidor recibió el registro sin las dos aceptaciones.</w:t>
            </w:r>
          </w:p>
        </w:tc>
        <w:tc>
          <w:tcPr/>
          <w:p>
            <w:pPr>
              <w:pStyle w:val="Compact"/>
            </w:pPr>
            <w:r>
              <w:t xml:space="preserve">Marcar las dos casillas y registrarse de nuevo.</w:t>
            </w:r>
          </w:p>
        </w:tc>
      </w:tr>
      <w:tr>
        <w:tc>
          <w:tcPr/>
          <w:p>
            <w:pPr>
              <w:pStyle w:val="Compact"/>
            </w:pPr>
            <w:r>
              <w:t xml:space="preserve">Hiciste demasiados intentos seguidos. Espera un momento y vuelve a intentarlo.</w:t>
            </w:r>
          </w:p>
        </w:tc>
        <w:tc>
          <w:tcPr/>
          <w:p>
            <w:pPr>
              <w:pStyle w:val="Compact"/>
            </w:pPr>
            <w:r>
              <w:t xml:space="preserve">Se hicieron más de 60 intentos en un minuto desde el mismo equipo.</w:t>
            </w:r>
          </w:p>
        </w:tc>
        <w:tc>
          <w:tcPr/>
          <w:p>
            <w:pPr>
              <w:pStyle w:val="Compact"/>
            </w:pPr>
            <w:r>
              <w:t xml:space="preserve">Esperar un minuto e intentar de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w:t>
            </w:r>
          </w:p>
        </w:tc>
        <w:tc>
          <w:tcPr/>
          <w:p>
            <w:pPr>
              <w:pStyle w:val="Compact"/>
            </w:pPr>
            <w:r>
              <w:t xml:space="preserve">Pedir otro código; si fue la contraseña actual, esperar 15 minutos.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9</w:t>
      </w:r>
    </w:p>
    <w:p>
      <w:pPr>
        <w:pStyle w:val="BodyText"/>
      </w:pPr>
      <w:r>
        <w:rPr>
          <w:i/>
          <w:iCs/>
        </w:rPr>
        <w:t xml:space="preserve">Mensajes de Vehículos, Reservas, Pagos y Calificaciones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cliente</w:t>
            </w:r>
          </w:p>
        </w:tc>
      </w:tr>
      <w:tr>
        <w:tc>
          <w:tcPr/>
          <w:p>
            <w:pPr>
              <w:pStyle w:val="Compact"/>
            </w:pPr>
            <w:r>
              <w:t xml:space="preserve">Tu sesión expiró. Inicia sesión de nuevo.</w:t>
            </w:r>
          </w:p>
        </w:tc>
        <w:tc>
          <w:tcPr/>
          <w:p>
            <w:pPr>
              <w:pStyle w:val="Compact"/>
            </w:pPr>
            <w:r>
              <w:t xml:space="preserve">Terminó la sesión de una hora, o la sesión se cerró (por ejemplo, porque el administrador desactivó la cuenta).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cliente.</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Este vehículo tiene reservas activas o futuras: cancélalas antes de retirarlo.</w:t>
            </w:r>
          </w:p>
        </w:tc>
        <w:tc>
          <w:tcPr/>
          <w:p>
            <w:pPr>
              <w:pStyle w:val="Compact"/>
            </w:pPr>
            <w:r>
              <w:t xml:space="preserve">Se intentó retirar un vehículo con reservas pendientes.</w:t>
            </w:r>
          </w:p>
        </w:tc>
        <w:tc>
          <w:tcPr/>
          <w:p>
            <w:pPr>
              <w:pStyle w:val="Compact"/>
            </w:pPr>
            <w:r>
              <w:t xml:space="preserve">Cancelar o esperar a que terminen esas reservas.</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Elige cómo vas a pagar: pago digital o efectivo en el lavadero.</w:t>
            </w:r>
          </w:p>
        </w:tc>
        <w:tc>
          <w:tcPr/>
          <w:p>
            <w:pPr>
              <w:pStyle w:val="Compact"/>
            </w:pPr>
            <w:r>
              <w:t xml:space="preserve">Se intentó reservar sin elegir la forma de pago.</w:t>
            </w:r>
          </w:p>
        </w:tc>
        <w:tc>
          <w:tcPr/>
          <w:p>
            <w:pPr>
              <w:pStyle w:val="Compact"/>
            </w:pPr>
            <w:r>
              <w:t xml:space="preserve">Elegir una opción en</w:t>
            </w:r>
            <w:r>
              <w:t xml:space="preserve"> </w:t>
            </w:r>
            <w:r>
              <w:rPr>
                <w:b/>
                <w:bCs/>
              </w:rPr>
              <w:t xml:space="preserve">¿Cómo vas a pagar?</w:t>
            </w:r>
            <w:r>
              <w:t xml:space="preserve">.</w:t>
            </w:r>
          </w:p>
        </w:tc>
      </w:tr>
      <w:tr>
        <w:tc>
          <w:tcPr/>
          <w:p>
            <w:pPr>
              <w:pStyle w:val="Compact"/>
            </w:pPr>
            <w:r>
              <w:t xml:space="preserve">Ya tienes una reserva activa con pago en efectivo. Págala o cancélala, o elige pago digital.</w:t>
            </w:r>
          </w:p>
        </w:tc>
        <w:tc>
          <w:tcPr/>
          <w:p>
            <w:pPr>
              <w:pStyle w:val="Compact"/>
            </w:pPr>
            <w:r>
              <w:t xml:space="preserve">El cliente ya tiene una reserva activa en efectivo (máximo una).</w:t>
            </w:r>
          </w:p>
        </w:tc>
        <w:tc>
          <w:tcPr/>
          <w:p>
            <w:pPr>
              <w:pStyle w:val="Compact"/>
            </w:pPr>
            <w:r>
              <w:t xml:space="preserve">Elegir pago digital, o esperar a que esa reserva termine o cancelarla.</w:t>
            </w:r>
          </w:p>
        </w:tc>
      </w:tr>
      <w:tr>
        <w:tc>
          <w:tcPr/>
          <w:p>
            <w:pPr>
              <w:pStyle w:val="Compact"/>
            </w:pPr>
            <w:r>
              <w:t xml:space="preserve">Sube el comprobante antes de las HH:mm o la reserva se libera. / Paga antes de las HH:mm</w:t>
            </w:r>
          </w:p>
        </w:tc>
        <w:tc>
          <w:tcPr/>
          <w:p>
            <w:pPr>
              <w:pStyle w:val="Compact"/>
            </w:pPr>
            <w:r>
              <w:t xml:space="preserve">La reserva con pago digital tiene un plazo para subir el comprobante (30 minutos o la hora del servicio).</w:t>
            </w:r>
          </w:p>
        </w:tc>
        <w:tc>
          <w:tcPr/>
          <w:p>
            <w:pPr>
              <w:pStyle w:val="Compact"/>
            </w:pPr>
            <w:r>
              <w:t xml:space="preserve">Pagar y subir el comprobante antes de esa hora.</w:t>
            </w:r>
          </w:p>
        </w:tc>
      </w:tr>
      <w:tr>
        <w:tc>
          <w:tcPr/>
          <w:p>
            <w:pPr>
              <w:pStyle w:val="Compact"/>
            </w:pPr>
            <w:r>
              <w:t xml:space="preserve">Pagas en efectivo en el lavadero</w:t>
            </w:r>
          </w:p>
        </w:tc>
        <w:tc>
          <w:tcPr/>
          <w:p>
            <w:pPr>
              <w:pStyle w:val="Compact"/>
            </w:pPr>
            <w:r>
              <w:t xml:space="preserve">La reserva se paga en efectivo al llegar; no hay que subir comprobante.</w:t>
            </w:r>
          </w:p>
        </w:tc>
        <w:tc>
          <w:tcPr/>
          <w:p>
            <w:pPr>
              <w:pStyle w:val="Compact"/>
            </w:pPr>
            <w:r>
              <w:t xml:space="preserve">Llevar el dinero el día del servicio.</w:t>
            </w:r>
          </w:p>
        </w:tc>
      </w:tr>
      <w:tr>
        <w:tc>
          <w:tcPr/>
          <w:p>
            <w:pPr>
              <w:pStyle w:val="Compact"/>
            </w:pPr>
            <w:r>
              <w:t xml:space="preserve">No se subió el comprobante de pago a tiempo</w:t>
            </w:r>
          </w:p>
        </w:tc>
        <w:tc>
          <w:tcPr/>
          <w:p>
            <w:pPr>
              <w:pStyle w:val="Compact"/>
            </w:pPr>
            <w:r>
              <w:t xml:space="preserve">Motivo con el que el sistema canceló una reserva con pago digital cuyo plazo venció.</w:t>
            </w:r>
          </w:p>
        </w:tc>
        <w:tc>
          <w:tcPr/>
          <w:p>
            <w:pPr>
              <w:pStyle w:val="Compact"/>
            </w:pPr>
            <w:r>
              <w:t xml:space="preserve">Reservar de nuevo.</w:t>
            </w:r>
          </w:p>
        </w:tc>
      </w:tr>
      <w:tr>
        <w:tc>
          <w:tcPr/>
          <w:p>
            <w:pPr>
              <w:pStyle w:val="Compact"/>
            </w:pPr>
            <w:r>
              <w:t xml:space="preserve">Esta reserva ya no se puede pagar (está cancelada, pagada o en revisión).</w:t>
            </w:r>
          </w:p>
        </w:tc>
        <w:tc>
          <w:tcPr/>
          <w:p>
            <w:pPr>
              <w:pStyle w:val="Compact"/>
            </w:pPr>
            <w:r>
              <w:t xml:space="preserve">Se intentó pagar una reserva cancelada o que ya tiene un pago.</w:t>
            </w:r>
          </w:p>
        </w:tc>
        <w:tc>
          <w:tcPr/>
          <w:p>
            <w:pPr>
              <w:pStyle w:val="Compact"/>
            </w:pPr>
            <w:r>
              <w:t xml:space="preserve">Revisar el estado en el Historial.</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No pudimos reducir la imagen a menos de 2 MB. Prueba con una captura de pantalla del comprobante.</w:t>
            </w:r>
          </w:p>
        </w:tc>
        <w:tc>
          <w:tcPr/>
          <w:p>
            <w:pPr>
              <w:pStyle w:val="Compact"/>
            </w:pPr>
            <w:r>
              <w:t xml:space="preserve">La foto del comprobante es demasiado pesada aun después de reducirla.</w:t>
            </w:r>
          </w:p>
        </w:tc>
        <w:tc>
          <w:tcPr/>
          <w:p>
            <w:pPr>
              <w:pStyle w:val="Compact"/>
            </w:pPr>
            <w:r>
              <w:t xml:space="preserve">Adjuntar una captura de pantalla del comprobante.</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Esta reserva ya tiene un cupón. Quítalo si quieres usar otro.</w:t>
            </w:r>
          </w:p>
        </w:tc>
        <w:tc>
          <w:tcPr/>
          <w:p>
            <w:pPr>
              <w:pStyle w:val="Compact"/>
            </w:pPr>
            <w:r>
              <w:t xml:space="preserve">Solo se acepta un cupón por reserva.</w:t>
            </w:r>
          </w:p>
        </w:tc>
        <w:tc>
          <w:tcPr/>
          <w:p>
            <w:pPr>
              <w:pStyle w:val="Compact"/>
            </w:pPr>
            <w:r>
              <w:t xml:space="preserve">Quitar el cupón con la</w:t>
            </w:r>
            <w:r>
              <w:t xml:space="preserve"> </w:t>
            </w:r>
            <w:r>
              <w:rPr>
                <w:b/>
                <w:bCs/>
              </w:rPr>
              <w:t xml:space="preserve">X</w:t>
            </w:r>
            <w:r>
              <w:t xml:space="preserve"> </w:t>
            </w:r>
            <w:r>
              <w:t xml:space="preserve">antes de aplicar otro.</w:t>
            </w:r>
          </w:p>
        </w:tc>
      </w:tr>
      <w:tr>
        <w:tc>
          <w:tcPr/>
          <w:p>
            <w:pPr>
              <w:pStyle w:val="Compact"/>
            </w:pPr>
            <w:r>
              <w:t xml:space="preserve">No pudimos consultar el total a pagar. Revisa tu conexión y vuelve a entrar en unos segundos.</w:t>
            </w:r>
          </w:p>
        </w:tc>
        <w:tc>
          <w:tcPr/>
          <w:p>
            <w:pPr>
              <w:pStyle w:val="Compact"/>
            </w:pPr>
            <w:r>
              <w:t xml:space="preserve">El sistema no logró calcular el monto.</w:t>
            </w:r>
          </w:p>
        </w:tc>
        <w:tc>
          <w:tcPr/>
          <w:p>
            <w:pPr>
              <w:pStyle w:val="Compact"/>
            </w:pPr>
            <w:r>
              <w:t xml:space="preserve">Esperar y volver a abrir la pantalla; no pagar mientras el total aparezca como "—".</w:t>
            </w:r>
          </w:p>
        </w:tc>
      </w:tr>
      <w:tr>
        <w:tc>
          <w:tcPr/>
          <w:p>
            <w:pPr>
              <w:pStyle w:val="Compact"/>
            </w:pPr>
            <w:r>
              <w:t xml:space="preserve">Ya hay un pago en revisión para esta reserva. / Esa referencia ya se usó en otro pago. Revisa el número de tu comprobante.</w:t>
            </w:r>
          </w:p>
        </w:tc>
        <w:tc>
          <w:tcPr/>
          <w:p>
            <w:pPr>
              <w:pStyle w:val="Compact"/>
            </w:pPr>
            <w:r>
              <w:t xml:space="preserve">El pago ya se reportó o la referencia ya existe en otro pago.</w:t>
            </w:r>
          </w:p>
        </w:tc>
        <w:tc>
          <w:tcPr/>
          <w:p>
            <w:pPr>
              <w:pStyle w:val="Compact"/>
            </w:pPr>
            <w:r>
              <w:t xml:space="preserve">Esperar la revisión o corregir la referencia.</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Este reporte no está disponible</w:t>
            </w:r>
          </w:p>
        </w:tc>
        <w:tc>
          <w:tcPr/>
          <w:p>
            <w:pPr>
              <w:pStyle w:val="Compact"/>
            </w:pPr>
            <w:r>
              <w:t xml:space="preserve">El enlace del informe de inspección no es válido o el informe no se ha publicado.</w:t>
            </w:r>
          </w:p>
        </w:tc>
        <w:tc>
          <w:tcPr/>
          <w:p>
            <w:pPr>
              <w:pStyle w:val="Compact"/>
            </w:pPr>
            <w:r>
              <w:t xml:space="preserve">Comunicarse con el lavadero.</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Otra persona cambió lo mismo al mismo tiempo.</w:t>
            </w:r>
          </w:p>
        </w:tc>
        <w:tc>
          <w:tcPr/>
          <w:p>
            <w:pPr>
              <w:pStyle w:val="Compact"/>
            </w:pPr>
            <w:r>
              <w:t xml:space="preserve">Volver a abrir la pantalla y repetir el cambio.</w:t>
            </w:r>
          </w:p>
        </w:tc>
      </w:tr>
      <w:tr>
        <w:tc>
          <w:tcPr/>
          <w:p>
            <w:pPr>
              <w:pStyle w:val="Compact"/>
            </w:pPr>
            <w:r>
              <w:t xml:space="preserve">El servicio de reservas no responde. / La base de datos no responde en este momento.</w:t>
            </w:r>
          </w:p>
        </w:tc>
        <w:tc>
          <w:tcPr/>
          <w:p>
            <w:pPr>
              <w:pStyle w:val="Compact"/>
            </w:pPr>
            <w:r>
              <w:t xml:space="preserve">Una parte del sistema está detenida por un momento.</w:t>
            </w:r>
          </w:p>
        </w:tc>
        <w:tc>
          <w:tcPr/>
          <w:p>
            <w:pPr>
              <w:pStyle w:val="Compact"/>
            </w:pPr>
            <w:r>
              <w:t xml:space="preserve">Intentar de nuevo en unos minutos.</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37"/>
    <w:bookmarkStart w:id="141"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34"/>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34"/>
        </w:numPr>
      </w:pPr>
      <w:r>
        <w:t xml:space="preserve">Hacer clic en</w:t>
      </w:r>
      <w:r>
        <w:t xml:space="preserve"> </w:t>
      </w:r>
      <w:r>
        <w:rPr>
          <w:b/>
          <w:bCs/>
        </w:rPr>
        <w:t xml:space="preserve">Cerrar Sesión</w:t>
      </w:r>
      <w:r>
        <w:t xml:space="preserve">.</w:t>
      </w:r>
    </w:p>
    <w:p>
      <w:pPr>
        <w:pStyle w:val="Compact"/>
        <w:numPr>
          <w:ilvl w:val="0"/>
          <w:numId w:val="1034"/>
        </w:numPr>
      </w:pPr>
      <w:r>
        <w:t xml:space="preserve">En la ventana "Cerrar sesión", hacer clic en</w:t>
      </w:r>
      <w:r>
        <w:t xml:space="preserve"> </w:t>
      </w:r>
      <w:r>
        <w:rPr>
          <w:b/>
          <w:bCs/>
        </w:rPr>
        <w:t xml:space="preserve">Sí, cerrar</w:t>
      </w:r>
      <w:r>
        <w:t xml:space="preserve">.</w:t>
      </w:r>
    </w:p>
    <w:p>
      <w:pPr>
        <w:pStyle w:val="Compact"/>
        <w:numPr>
          <w:ilvl w:val="0"/>
          <w:numId w:val="1034"/>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si en una pestaña se entra con otra cuenta, las otras se recargan con esa cuenta. La sesión cerrada tampoco sirve en el servidor, aunque alguien hubiera copiado su acceso. En la app móvil, la sesión se cierra desde</w:t>
      </w:r>
      <w:r>
        <w:t xml:space="preserve"> </w:t>
      </w:r>
      <w:r>
        <w:rPr>
          <w:b/>
          <w:bCs/>
        </w:rPr>
        <w:t xml:space="preserve">Más</w:t>
      </w:r>
      <w:r>
        <w:t xml:space="preserve"> </w:t>
      </w:r>
      <w:r>
        <w:t xml:space="preserve">(sección 10.11).</w:t>
      </w:r>
    </w:p>
    <w:p>
      <w:pPr>
        <w:pStyle w:val="BodyText"/>
      </w:pPr>
      <w:r>
        <w:rPr>
          <w:b/>
          <w:bCs/>
        </w:rPr>
        <w:t xml:space="preserve">Figura 33</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39" name="Picture"/>
            <a:graphic>
              <a:graphicData uri="http://schemas.openxmlformats.org/drawingml/2006/picture">
                <pic:pic>
                  <pic:nvPicPr>
                    <pic:cNvPr descr="capturas/cliente-25-confirmacion-del-cierre-de-sesion.jpg" id="140" name="Picture"/>
                    <pic:cNvPicPr>
                      <a:picLocks noChangeArrowheads="1" noChangeAspect="1"/>
                    </pic:cNvPicPr>
                  </pic:nvPicPr>
                  <pic:blipFill>
                    <a:blip r:embed="rId138"/>
                    <a:stretch>
                      <a:fillRect/>
                    </a:stretch>
                  </pic:blipFill>
                  <pic:spPr bwMode="auto">
                    <a:xfrm>
                      <a:off x="0" y="0"/>
                      <a:ext cx="5334000" cy="3201961"/>
                    </a:xfrm>
                    <a:prstGeom prst="rect">
                      <a:avLst/>
                    </a:prstGeom>
                    <a:noFill/>
                    <a:ln w="9525">
                      <a:noFill/>
                      <a:headEnd/>
                      <a:tailEnd/>
                    </a:ln>
                  </pic:spPr>
                </pic:pic>
              </a:graphicData>
            </a:graphic>
          </wp:inline>
        </w:drawing>
      </w:r>
    </w:p>
    <w:bookmarkEnd w:id="141"/>
    <w:bookmarkStart w:id="161" w:name="Xf910ca678986d15045638a6d2c742a7d5deabf2"/>
    <w:p>
      <w:pPr>
        <w:pStyle w:val="Heading2"/>
      </w:pPr>
      <w:r>
        <w:t xml:space="preserve">13. Preguntas Frecuentes</w:t>
      </w:r>
    </w:p>
    <w:bookmarkStart w:id="142"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42"/>
    <w:bookmarkStart w:id="143" w:name="X48af4761c5b7d306c94ebc69d0d695b043c757b"/>
    <w:p>
      <w:pPr>
        <w:pStyle w:val="Heading5"/>
      </w:pPr>
      <w:r>
        <w:t xml:space="preserve">¿Por qué el sistema no me deja registrarme?</w:t>
      </w:r>
    </w:p>
    <w:p>
      <w:pPr>
        <w:pStyle w:val="FirstParagraph"/>
      </w:pPr>
      <w:r>
        <w:t xml:space="preserve">El registro solo acepta correos terminados en @gmail.com, y cada correo y cada número de documento pueden tener una sola cuenta. Además, se deben aceptar los dos documentos legales.</w:t>
      </w:r>
    </w:p>
    <w:bookmarkEnd w:id="143"/>
    <w:bookmarkStart w:id="144"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44"/>
    <w:bookmarkStart w:id="145" w:name="cómo-sé-si-mi-reserva-quedó-confirmada"/>
    <w:p>
      <w:pPr>
        <w:pStyle w:val="Heading5"/>
      </w:pPr>
      <w:r>
        <w:t xml:space="preserve">¿Cómo sé si mi reserva quedó confirmada?</w:t>
      </w:r>
    </w:p>
    <w:p>
      <w:pPr>
        <w:pStyle w:val="FirstParagraph"/>
      </w:pPr>
      <w:r>
        <w:t xml:space="preserve">Cuando la hora está libre, la reserva se confirma de inmediato: la reserva aparece en el panel y en el Historial con el estado Confirmada y llega la confirmación por correo. Con pago digital, el sistema lo lleva a la pantalla de pago; con efectivo, muestra "¡Reserva creada!".</w:t>
      </w:r>
    </w:p>
    <w:bookmarkEnd w:id="145"/>
    <w:bookmarkStart w:id="146"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que su vehículo puede tomar (no las que se cruzan con otra reserva suya); elija una y confirme.</w:t>
      </w:r>
    </w:p>
    <w:bookmarkEnd w:id="146"/>
    <w:bookmarkStart w:id="147"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47"/>
    <w:bookmarkStart w:id="148" w:name="cómo-cambio-la-fecha-de-una-reserva"/>
    <w:p>
      <w:pPr>
        <w:pStyle w:val="Heading5"/>
      </w:pPr>
      <w:r>
        <w:t xml:space="preserve">¿Cómo cambio la fecha de una reserva?</w:t>
      </w:r>
    </w:p>
    <w:p>
      <w:pPr>
        <w:pStyle w:val="FirstParagraph"/>
      </w:pPr>
      <w:r>
        <w:t xml:space="preserve">El sistema no permite que el cliente cambie la fecha ni la hora. Cancele la reserva antes de su hora de inicio y reserve de nuevo, o contacte al lavadero para que el administrador la reprograme.</w:t>
      </w:r>
    </w:p>
    <w:bookmarkEnd w:id="148"/>
    <w:bookmarkStart w:id="149" w:name="qué-pasa-si-no-llego-a-mi-reserva"/>
    <w:p>
      <w:pPr>
        <w:pStyle w:val="Heading5"/>
      </w:pPr>
      <w:r>
        <w:t xml:space="preserve">¿Qué pasa si no llego a mi reserva?</w:t>
      </w:r>
    </w:p>
    <w:p>
      <w:pPr>
        <w:pStyle w:val="FirstParagraph"/>
      </w:pPr>
      <w:r>
        <w:t xml:space="preserve">El lavadero registra la reserva como No asistió. Si la reserva no tenía operario asignado, el sistema la marca así una hora después de la hora de fin. Si ya había pagado, contacte al lavadero: el reembolso lo decide el administrador.</w:t>
      </w:r>
    </w:p>
    <w:bookmarkEnd w:id="149"/>
    <w:bookmarkStart w:id="150" w:name="cómo-pago-mi-servicio"/>
    <w:p>
      <w:pPr>
        <w:pStyle w:val="Heading5"/>
      </w:pPr>
      <w:r>
        <w:t xml:space="preserve">¿Cómo pago mi servicio?</w:t>
      </w:r>
    </w:p>
    <w:p>
      <w:pPr>
        <w:pStyle w:val="FirstParagraph"/>
      </w:pPr>
      <w:r>
        <w:t xml:space="preserve">La forma de pago se elige al reservar. Con</w:t>
      </w:r>
      <w:r>
        <w:t xml:space="preserve"> </w:t>
      </w:r>
      <w:r>
        <w:rPr>
          <w:b/>
          <w:bCs/>
        </w:rPr>
        <w:t xml:space="preserve">Pago digital ahora</w:t>
      </w:r>
      <w:r>
        <w:t xml:space="preserve">, en</w:t>
      </w:r>
      <w:r>
        <w:t xml:space="preserve"> </w:t>
      </w:r>
      <w:r>
        <w:rPr>
          <w:b/>
          <w:bCs/>
        </w:rPr>
        <w:t xml:space="preserve">Pagar servicio</w:t>
      </w:r>
      <w:r>
        <w:t xml:space="preserve"> </w:t>
      </w:r>
      <w:r>
        <w:t xml:space="preserve">escanee el código QR, transfiera el monto exacto y adjunte el comprobante con la referencia de la transacción dentro del plazo. Con</w:t>
      </w:r>
      <w:r>
        <w:t xml:space="preserve"> </w:t>
      </w:r>
      <w:r>
        <w:rPr>
          <w:b/>
          <w:bCs/>
        </w:rPr>
        <w:t xml:space="preserve">Efectivo en el lavadero</w:t>
      </w:r>
      <w:r>
        <w:t xml:space="preserve"> </w:t>
      </w:r>
      <w:r>
        <w:t xml:space="preserve">(si el lavadero lo tiene activo), pague al llegar.</w:t>
      </w:r>
    </w:p>
    <w:bookmarkEnd w:id="150"/>
    <w:bookmarkStart w:id="151" w:name="por-qué-se-canceló-sola-mi-reserva"/>
    <w:p>
      <w:pPr>
        <w:pStyle w:val="Heading5"/>
      </w:pPr>
      <w:r>
        <w:t xml:space="preserve">¿Por qué se canceló sola mi reserva?</w:t>
      </w:r>
    </w:p>
    <w:p>
      <w:pPr>
        <w:pStyle w:val="FirstParagraph"/>
      </w:pPr>
      <w:r>
        <w:t xml:space="preserve">Si al reservar eligió</w:t>
      </w:r>
      <w:r>
        <w:t xml:space="preserve"> </w:t>
      </w:r>
      <w:r>
        <w:rPr>
          <w:b/>
          <w:bCs/>
        </w:rPr>
        <w:t xml:space="preserve">Pago digital ahora</w:t>
      </w:r>
      <w:r>
        <w:t xml:space="preserve">, tenía 30 minutos (o hasta la hora del servicio, si era más pronto) para subir el comprobante. Si no lo subió a tiempo, el sistema canceló la reserva con el motivo "No se subió el comprobante de pago a tiempo" y liberó el horario. Puede reservar de nuevo y pagar dentro del plazo, o elegir</w:t>
      </w:r>
      <w:r>
        <w:t xml:space="preserve"> </w:t>
      </w:r>
      <w:r>
        <w:rPr>
          <w:b/>
          <w:bCs/>
        </w:rPr>
        <w:t xml:space="preserve">Efectivo en el lavadero</w:t>
      </w:r>
      <w:r>
        <w:t xml:space="preserve"> </w:t>
      </w:r>
      <w:r>
        <w:t xml:space="preserve">si no tiene otra reserva activa en efectivo.</w:t>
      </w:r>
    </w:p>
    <w:bookmarkEnd w:id="151"/>
    <w:bookmarkStart w:id="152" w:name="X657cc013b7a9b3d3d26174a10c6590cd9e55438"/>
    <w:p>
      <w:pPr>
        <w:pStyle w:val="Heading5"/>
      </w:pPr>
      <w:r>
        <w:t xml:space="preserve">¿Por qué no me aparece la opción de efectivo?</w:t>
      </w:r>
    </w:p>
    <w:p>
      <w:pPr>
        <w:pStyle w:val="FirstParagraph"/>
      </w:pPr>
      <w:r>
        <w:t xml:space="preserve">Porque el lavadero no tiene activa la cuenta de efectivo o porque usted ya tiene una reserva activa en efectivo: solo se permite una a la vez.</w:t>
      </w:r>
    </w:p>
    <w:bookmarkEnd w:id="152"/>
    <w:bookmarkStart w:id="153"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53"/>
    <w:bookmarkStart w:id="154"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54"/>
    <w:bookmarkStart w:id="155"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 Solo se acepta un cupón por reserva.</w:t>
      </w:r>
    </w:p>
    <w:bookmarkEnd w:id="155"/>
    <w:bookmarkStart w:id="156"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56"/>
    <w:bookmarkStart w:id="157"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57"/>
    <w:bookmarkStart w:id="158" w:name="X8fd2bfe44103123dbf697ef8be6c5991bf80ed5"/>
    <w:p>
      <w:pPr>
        <w:pStyle w:val="Heading5"/>
      </w:pPr>
      <w:r>
        <w:t xml:space="preserve">¿Qué es el reporte de mi vehículo que me llegó por correo?</w:t>
      </w:r>
    </w:p>
    <w:p>
      <w:pPr>
        <w:pStyle w:val="FirstParagraph"/>
      </w:pPr>
      <w:r>
        <w:t xml:space="preserve">Es el informe de inspección: el lavadero registra, por fases y con fotos, el estado de su vehículo al recibirlo y al entregarlo. Se abre con el enlace del aviso, sin iniciar sesión (sección 10.8).</w:t>
      </w:r>
    </w:p>
    <w:bookmarkEnd w:id="158"/>
    <w:bookmarkStart w:id="159"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59"/>
    <w:bookmarkStart w:id="160"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w:t>
      </w:r>
    </w:p>
    <w:bookmarkEnd w:id="160"/>
    <w:bookmarkEnd w:id="161"/>
    <w:bookmarkStart w:id="162" w:name="X0da19bed606ac5b85df44bb666d43cc5fe8dad2"/>
    <w:p>
      <w:pPr>
        <w:pStyle w:val="Heading2"/>
      </w:pPr>
      <w:r>
        <w:t xml:space="preserve">14. Glosario</w:t>
      </w:r>
    </w:p>
    <w:p>
      <w:pPr>
        <w:pStyle w:val="FirstParagraph"/>
      </w:pPr>
      <w:r>
        <w:rPr>
          <w:b/>
          <w:bCs/>
        </w:rPr>
        <w:t xml:space="preserve">Tabla 10</w:t>
      </w:r>
    </w:p>
    <w:p>
      <w:pPr>
        <w:pStyle w:val="BodyText"/>
      </w:pPr>
      <w:r>
        <w:rPr>
          <w:i/>
          <w:iCs/>
        </w:rPr>
        <w:t xml:space="preserve">Glosario de Términos del Sistema para el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Persona del lavadero que verifica los pagos, asigna operarios, gestiona horarios y promociones.</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dueña del vehículo que se registra, reserva turnos y paga los servicios.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del cliente.</w:t>
            </w:r>
          </w:p>
        </w:tc>
      </w:tr>
      <w:tr>
        <w:tc>
          <w:tcPr/>
          <w:p>
            <w:pPr>
              <w:pStyle w:val="Compact"/>
            </w:pPr>
            <w:r>
              <w:t xml:space="preserve">Forma de pago</w:t>
            </w:r>
          </w:p>
        </w:tc>
        <w:tc>
          <w:tcPr/>
          <w:p>
            <w:pPr>
              <w:pStyle w:val="Compact"/>
            </w:pPr>
            <w:r>
              <w:t xml:space="preserve">Elección que se hace al reservar: pago digital ahora (con plazo para subir el comprobante) o efectivo en el lavadero.</w:t>
            </w:r>
          </w:p>
        </w:tc>
      </w:tr>
      <w:tr>
        <w:tc>
          <w:tcPr/>
          <w:p>
            <w:pPr>
              <w:pStyle w:val="Compact"/>
            </w:pPr>
            <w:r>
              <w:t xml:space="preserve">Informe de inspección</w:t>
            </w:r>
          </w:p>
        </w:tc>
        <w:tc>
          <w:tcPr/>
          <w:p>
            <w:pPr>
              <w:pStyle w:val="Compact"/>
            </w:pPr>
            <w:r>
              <w:t xml:space="preserve">Registro por fases, con notas y fotografías, del estado del vehículo antes y después de un servicio largo.</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del lavadero que lava los vehículos.</w:t>
            </w:r>
          </w:p>
        </w:tc>
      </w:tr>
      <w:tr>
        <w:tc>
          <w:tcPr/>
          <w:p>
            <w:pPr>
              <w:pStyle w:val="Compact"/>
            </w:pPr>
            <w:r>
              <w:t xml:space="preserve">Plazo de pago</w:t>
            </w:r>
          </w:p>
        </w:tc>
        <w:tc>
          <w:tcPr/>
          <w:p>
            <w:pPr>
              <w:pStyle w:val="Compact"/>
            </w:pPr>
            <w:r>
              <w:t xml:space="preserve">Tiempo para subir el comprobante de una reserva con pago digital: 30 minutos o hasta la hora del servicio, lo que ocurra primero.</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62"/>
    <w:bookmarkStart w:id="167"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63">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64">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65">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LavadoVehicular-Movil</w:t>
      </w:r>
      <w:r>
        <w:t xml:space="preserve"> </w:t>
      </w:r>
      <w:r>
        <w:t xml:space="preserve">(versión 1.1.2) [Software]. GitHub.</w:t>
      </w:r>
      <w:r>
        <w:t xml:space="preserve"> </w:t>
      </w:r>
      <w:hyperlink r:id="rId166">
        <w:r>
          <w:rPr>
            <w:rStyle w:val="Hyperlink"/>
          </w:rPr>
          <w:t xml:space="preserve">https://github.com/merari0322/LavadoVehicular-Movil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67"/>
    <w:bookmarkStart w:id="170" w:name="X255ced412c2df704acebb526f0726616a787b49"/>
    <w:p>
      <w:pPr>
        <w:pStyle w:val="Heading2"/>
      </w:pPr>
      <w:r>
        <w:t xml:space="preserve">15. Anexos</w:t>
      </w:r>
    </w:p>
    <w:bookmarkStart w:id="168" w:name="anexo-a-origen-de-las-capturas"/>
    <w:p>
      <w:pPr>
        <w:pStyle w:val="Heading3"/>
      </w:pPr>
      <w:r>
        <w:t xml:space="preserve">Anexo A. Origen de las Capturas</w:t>
      </w:r>
    </w:p>
    <w:p>
      <w:pPr>
        <w:pStyle w:val="FirstParagraph"/>
      </w:pPr>
      <w:r>
        <w:t xml:space="preserve">Las figuras de este manual son capturas reales del sistema completo corriendo en Docker con la web en</w:t>
      </w:r>
      <w:r>
        <w:t xml:space="preserve"> </w:t>
      </w:r>
      <w:r>
        <w:rPr>
          <w:i/>
          <w:iCs/>
        </w:rPr>
        <w:t xml:space="preserve">http://localhost:4200</w:t>
      </w:r>
      <w:r>
        <w:t xml:space="preserve">, sobre la rama</w:t>
      </w:r>
      <w:r>
        <w:t xml:space="preserve"> </w:t>
      </w:r>
      <w:r>
        <w:rPr>
          <w:i/>
          <w:iCs/>
        </w:rPr>
        <w:t xml:space="preserve">develop</w:t>
      </w:r>
      <w:r>
        <w:t xml:space="preserve">. Las Figuras 13 a 15 y 18 a 21 se tomaron el 26 de octubre de 2026 para mostrar el pago al reservar, con una cuenta de cliente y un código QR de prueba, y la Figura 16 el 27 de octubre de 2026, con reservas de prueba que ocupaban las bahías a esa hora; las demás, el 19 de octubre de 2026, y corresponden a pantallas que no cambiaron desde entonces. Se usaron cuentas, vehículos, reservas y pagos de prueba creados solo para las capturas, por lo que no aparecen correos, documentos, teléfonos, placas ni cuentas bancarias reales. Las capturas de la aplicación móvil se tomaron el 27 de octubre de 2026 con el código de la app (</w:t>
      </w:r>
      <w:r>
        <w:rPr>
          <w:i/>
          <w:iCs/>
        </w:rPr>
        <w:t xml:space="preserve">develop</w:t>
      </w:r>
      <w:r>
        <w:t xml:space="preserve">, versión 1.1.1) ejecutado en el modo web de Expo, con el tamaño y la densidad de pantalla de un celular (393 × 852 puntos, densidad 2,5), contra el mismo sistema local y con las mismas cuentas de prueba. Las pantallas son las de la app; lo único que cambia frente al teléfono es que no aparecen la barra de estado ni los permisos del sistema operativo. Si una pantalla cambia en una versión futura, la captura correspondiente se debe tomar de nuevo con el mismo nombre de archivo de la carpeta</w:t>
      </w:r>
      <w:r>
        <w:t xml:space="preserve"> </w:t>
      </w:r>
      <w:r>
        <w:rPr>
          <w:i/>
          <w:iCs/>
        </w:rPr>
        <w:t xml:space="preserve">capturas</w:t>
      </w:r>
      <w:r>
        <w:t xml:space="preserve">.</w:t>
      </w:r>
    </w:p>
    <w:bookmarkEnd w:id="168"/>
    <w:bookmarkStart w:id="169" w:name="X34afeeb88a72e7f3d88bff03b64d75d94b908ab"/>
    <w:p>
      <w:pPr>
        <w:pStyle w:val="Heading3"/>
      </w:pPr>
      <w:r>
        <w:t xml:space="preserve">Anexo B. Lista de Verificación para la Entrega</w:t>
      </w:r>
    </w:p>
    <w:p>
      <w:pPr>
        <w:pStyle w:val="FirstParagraph"/>
      </w:pPr>
      <w:r>
        <w:rPr>
          <w:b/>
          <w:bCs/>
        </w:rPr>
        <w:t xml:space="preserve">Tabla 11</w:t>
      </w:r>
    </w:p>
    <w:p>
      <w:pPr>
        <w:pStyle w:val="BodyText"/>
      </w:pPr>
      <w:r>
        <w:rPr>
          <w:i/>
          <w:iCs/>
        </w:rPr>
        <w:t xml:space="preserve">Lista de Verificación del Manual de Usuario del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programa, instructora, centro de formación, fecha) y versión</w:t>
            </w:r>
          </w:p>
        </w:tc>
        <w:tc>
          <w:tcPr/>
          <w:p>
            <w:pPr>
              <w:pStyle w:val="Compact"/>
            </w:pPr>
            <w:r>
              <w:t xml:space="preserve">Sí</w:t>
            </w:r>
          </w:p>
        </w:tc>
      </w:tr>
      <w:tr>
        <w:tc>
          <w:tcPr/>
          <w:p>
            <w:pPr>
              <w:pStyle w:val="Compact"/>
            </w:pPr>
            <w:r>
              <w:t xml:space="preserve">Incluye control de versiones y tabla de contenido con páginas actualizadas</w:t>
            </w:r>
          </w:p>
        </w:tc>
        <w:tc>
          <w:tcPr/>
          <w:p>
            <w:pPr>
              <w:pStyle w:val="Compact"/>
            </w:pPr>
            <w:r>
              <w:t xml:space="preserve">Sí</w:t>
            </w:r>
          </w:p>
        </w:tc>
      </w:tr>
      <w:tr>
        <w:tc>
          <w:tcPr/>
          <w:p>
            <w:pPr>
              <w:pStyle w:val="Compact"/>
            </w:pPr>
            <w:r>
              <w:t xml:space="preserve">Explica la introducción, el objetivo y el alcance</w:t>
            </w:r>
          </w:p>
        </w:tc>
        <w:tc>
          <w:tcPr/>
          <w:p>
            <w:pPr>
              <w:pStyle w:val="Compact"/>
            </w:pPr>
            <w:r>
              <w:t xml:space="preserve">Sí</w:t>
            </w:r>
          </w:p>
        </w:tc>
      </w:tr>
      <w:tr>
        <w:tc>
          <w:tcPr/>
          <w:p>
            <w:pPr>
              <w:pStyle w:val="Compact"/>
            </w:pPr>
            <w:r>
              <w:t xml:space="preserve">Describe los requisitos, el ingreso, el menú principal y cada módulo con el formato de la guía</w:t>
            </w:r>
          </w:p>
        </w:tc>
        <w:tc>
          <w:tcPr/>
          <w:p>
            <w:pPr>
              <w:pStyle w:val="Compact"/>
            </w:pPr>
            <w:r>
              <w:t xml:space="preserve">Sí</w:t>
            </w:r>
          </w:p>
        </w:tc>
      </w:tr>
      <w:tr>
        <w:tc>
          <w:tcPr/>
          <w:p>
            <w:pPr>
              <w:pStyle w:val="Compact"/>
            </w:pPr>
            <w:r>
              <w:t xml:space="preserve">El contenido coincide con el software de la versión final (</w:t>
            </w:r>
            <w:r>
              <w:rPr>
                <w:i/>
                <w:iCs/>
              </w:rPr>
              <w:t xml:space="preserve">develop</w:t>
            </w:r>
            <w:r>
              <w:t xml:space="preserve"> </w:t>
            </w:r>
            <w:r>
              <w:t xml:space="preserve">del 26 de octubre de 2026)</w:t>
            </w:r>
          </w:p>
        </w:tc>
        <w:tc>
          <w:tcPr/>
          <w:p>
            <w:pPr>
              <w:pStyle w:val="Compact"/>
            </w:pPr>
            <w:r>
              <w:t xml:space="preserve">Sí</w:t>
            </w:r>
          </w:p>
        </w:tc>
      </w:tr>
      <w:tr>
        <w:tc>
          <w:tcPr/>
          <w:p>
            <w:pPr>
              <w:pStyle w:val="Compact"/>
            </w:pPr>
            <w:r>
              <w:t xml:space="preserve">Todas las figuras son capturas reales y están ordenadas según el flujo de uso</w:t>
            </w:r>
          </w:p>
        </w:tc>
        <w:tc>
          <w:tcPr/>
          <w:p>
            <w:pPr>
              <w:pStyle w:val="Compact"/>
            </w:pPr>
            <w:r>
              <w:t xml:space="preserve">Sí</w:t>
            </w:r>
          </w:p>
        </w:tc>
      </w:tr>
      <w:tr>
        <w:tc>
          <w:tcPr/>
          <w:p>
            <w:pPr>
              <w:pStyle w:val="Compact"/>
            </w:pPr>
            <w:r>
              <w:t xml:space="preserve">Incluye la tabla de mensajes y validaciones, el cierre de sesión, las preguntas frecuentes y el glosario</w:t>
            </w:r>
          </w:p>
        </w:tc>
        <w:tc>
          <w:tcPr/>
          <w:p>
            <w:pPr>
              <w:pStyle w:val="Compact"/>
            </w:pPr>
            <w:r>
              <w:t xml:space="preserve">Sí</w:t>
            </w:r>
          </w:p>
        </w:tc>
      </w:tr>
      <w:tr>
        <w:tc>
          <w:tcPr/>
          <w:p>
            <w:pPr>
              <w:pStyle w:val="Compact"/>
            </w:pPr>
            <w:r>
              <w:t xml:space="preserve">No contiene información sensible ni credenciales reales</w:t>
            </w:r>
          </w:p>
        </w:tc>
        <w:tc>
          <w:tcPr/>
          <w:p>
            <w:pPr>
              <w:pStyle w:val="Compact"/>
            </w:pPr>
            <w:r>
              <w:t xml:space="preserve">Sí</w:t>
            </w:r>
          </w:p>
        </w:tc>
      </w:tr>
      <w:tr>
        <w:tc>
          <w:tcPr/>
          <w:p>
            <w:pPr>
              <w:pStyle w:val="Compact"/>
            </w:pPr>
            <w:r>
              <w:t xml:space="preserve">Ortografía y formato APA revisados</w:t>
            </w:r>
          </w:p>
        </w:tc>
        <w:tc>
          <w:tcPr/>
          <w:p>
            <w:pPr>
              <w:pStyle w:val="Compact"/>
            </w:pPr>
            <w:r>
              <w:t xml:space="preserve">Sí</w:t>
            </w:r>
          </w:p>
        </w:tc>
      </w:tr>
      <w:tr>
        <w:tc>
          <w:tcPr/>
          <w:p>
            <w:pPr>
              <w:pStyle w:val="Compact"/>
            </w:pPr>
            <w:r>
              <w:t xml:space="preserve">Exportado a PDF y a Word, en español y en inglés</w:t>
            </w:r>
          </w:p>
        </w:tc>
        <w:tc>
          <w:tcPr/>
          <w:p>
            <w:pPr>
              <w:pStyle w:val="Compact"/>
            </w:pPr>
            <w:r>
              <w:t xml:space="preserve">Sí</w:t>
            </w:r>
          </w:p>
        </w:tc>
      </w:tr>
    </w:tbl>
    <w:p>
      <w:pPr>
        <w:pStyle w:val="BodyText"/>
      </w:pPr>
      <w:r>
        <w:rPr>
          <w:i/>
          <w:iCs/>
        </w:rPr>
        <w:t xml:space="preserve">Nota.</w:t>
      </w:r>
      <w:r>
        <w:t xml:space="preserve"> </w:t>
      </w:r>
      <w:r>
        <w:t xml:space="preserve">Adaptado de la lista de verificación de la guía para elaborar manuales de software (SENA, 2026).</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80" Target="media/rId80.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90" Target="media/rId90.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1" Target="media/rId101.jpg" /><Relationship Type="http://schemas.openxmlformats.org/officeDocument/2006/relationships/image" Id="rId106" Target="media/rId106.jpg" /><Relationship Type="http://schemas.openxmlformats.org/officeDocument/2006/relationships/image" Id="rId110" Target="media/rId110.jpg" /><Relationship Type="http://schemas.openxmlformats.org/officeDocument/2006/relationships/image" Id="rId138" Target="media/rId138.jpg" /><Relationship Type="http://schemas.openxmlformats.org/officeDocument/2006/relationships/image" Id="rId114" Target="media/rId114.jpg" /><Relationship Type="http://schemas.openxmlformats.org/officeDocument/2006/relationships/image" Id="rId117" Target="media/rId117.jpg" /><Relationship Type="http://schemas.openxmlformats.org/officeDocument/2006/relationships/image" Id="rId120" Target="media/rId120.jpg" /><Relationship Type="http://schemas.openxmlformats.org/officeDocument/2006/relationships/image" Id="rId123" Target="media/rId123.jpg" /><Relationship Type="http://schemas.openxmlformats.org/officeDocument/2006/relationships/image" Id="rId126" Target="media/rId126.jpg" /><Relationship Type="http://schemas.openxmlformats.org/officeDocument/2006/relationships/image" Id="rId129" Target="media/rId129.jpg" /><Relationship Type="http://schemas.openxmlformats.org/officeDocument/2006/relationships/image" Id="rId132" Target="media/rId132.jpg" /><Relationship Type="http://schemas.openxmlformats.org/officeDocument/2006/relationships/hyperlink" Id="rId163" Target="http://www.secretariasenado.gov.co/senado/basedoc/ley_1581_2012.html" TargetMode="External" /><Relationship Type="http://schemas.openxmlformats.org/officeDocument/2006/relationships/hyperlink" Id="rId165" Target="https://github.com/BrayanCABRERA123/Front-end-proyecto-web" TargetMode="External" /><Relationship Type="http://schemas.openxmlformats.org/officeDocument/2006/relationships/hyperlink" Id="rId164" Target="https://github.com/code-sena/vehicle-w-docs" TargetMode="External" /><Relationship Type="http://schemas.openxmlformats.org/officeDocument/2006/relationships/hyperlink" Id="rId166"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_rels/footnotes.xml.rels><?xml version="1.0" encoding="UTF-8"?><Relationships xmlns="http://schemas.openxmlformats.org/package/2006/relationships"><Relationship Type="http://schemas.openxmlformats.org/officeDocument/2006/relationships/hyperlink" Id="rId163" Target="http://www.secretariasenado.gov.co/senado/basedoc/ley_1581_2012.html" TargetMode="External" /><Relationship Type="http://schemas.openxmlformats.org/officeDocument/2006/relationships/hyperlink" Id="rId165" Target="https://github.com/BrayanCABRERA123/Front-end-proyecto-web" TargetMode="External" /><Relationship Type="http://schemas.openxmlformats.org/officeDocument/2006/relationships/hyperlink" Id="rId164" Target="https://github.com/code-sena/vehicle-w-docs" TargetMode="External" /><Relationship Type="http://schemas.openxmlformats.org/officeDocument/2006/relationships/hyperlink" Id="rId166"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2026-10-27T19:53:52Z</dcterms:created>
  <dcterms:modified xsi:type="dcterms:W3CDTF">2026-10-27T19:53:52Z</dcterms:modified>
</cp:coreProperties>
</file>

<file path=docProps/custom.xml><?xml version="1.0" encoding="utf-8"?>
<Properties xmlns="http://schemas.openxmlformats.org/officeDocument/2006/custom-properties" xmlns:vt="http://schemas.openxmlformats.org/officeDocument/2006/docPropsVTypes"/>
</file>