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5.png" ContentType="image/png"/>
  <Override PartName="/word/media/rId39.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d0b057f91c441bfac4fd88a93fbda8fc40315f"/>
    <w:p>
      <w:pPr>
        <w:pStyle w:val="Heading1"/>
      </w:pPr>
      <w:r>
        <w:t xml:space="preserve">Documentación de Pruebas — Sistema de Lavado Vehicular</w:t>
      </w:r>
    </w:p>
    <w:bookmarkStart w:id="9"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 Quintero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27 de octubre de 2026</w:t>
            </w:r>
          </w:p>
        </w:tc>
      </w:tr>
    </w:tbl>
    <w:p>
      <w:pPr>
        <w:pStyle w:val="BodyText"/>
      </w:pPr>
      <w:r>
        <w:t xml:space="preserve">Este documento reúne el plan de pruebas, el inventario de pruebas automatizadas que existen en los repositorios, sus resultados reales al ejecutarlas el 19 de octubre de 2026 (incluidas las pruebas de punta a punta, de rendimiento y de diseño adaptable contra el sistema completo) y otra vez el 21 de octubre, y los 42 casos de prueba funcionales, ejecutados el 19 de octubre, trazados a los requisitos del SRS v8.3 (</w:t>
      </w:r>
      <w:r>
        <w:rPr>
          <w:rStyle w:val="VerbatimChar"/>
        </w:rPr>
        <w:t xml:space="preserve">lavarapido-docs/01_INFORME_DE_ESPECIFICACION_DE_REQUISITOS</w:t>
      </w:r>
      <w:r>
        <w:t xml:space="preserve">, el SRS vigente;</w:t>
      </w:r>
      <w:r>
        <w:t xml:space="preserve"> </w:t>
      </w:r>
      <w:r>
        <w:rPr>
          <w:i/>
          <w:iCs/>
        </w:rPr>
        <w:t xml:space="preserve">SRS_V4.docx</w:t>
      </w:r>
      <w:r>
        <w:t xml:space="preserve"> </w:t>
      </w:r>
      <w:r>
        <w:t xml:space="preserve">es la versión anterior del 8 de octubre). El 24 de octubre de 2026, después de fusionar a</w:t>
      </w:r>
      <w:r>
        <w:t xml:space="preserve"> </w:t>
      </w:r>
      <w:r>
        <w:rPr>
          <w:i/>
          <w:iCs/>
        </w:rPr>
        <w:t xml:space="preserve">develop</w:t>
      </w:r>
      <w:r>
        <w:t xml:space="preserve"> </w:t>
      </w:r>
      <w:r>
        <w:t xml:space="preserve">128 ramas de correcciones y desplegarlas en el servidor público, se actualizaron otra vez el inventario (Tabla 4), los resultados del último CI (sección 3.3, Tabla 5d), la matriz de trazabilidad (ocho requisitos pasan a Implementado) y las brechas (Tabla 8); ese mismo día se agregó a la brecha 9 la migración 048 de notification, que corrigió lo que la prueba en vivo encontró en la 047. El 26 de octubre de 2026 se agregaron las pruebas en vivo del pago al reservar, en local y en producción, con las dos fallas simuladas (sección 3.4, Tabla 5e), el conteo nuevo de pruebas de booking, payment, la web y la app móvil (Tabla 5f), el defecto 13 (Tabla 9) y las brechas 9 y 10 (Tabla 8). El 27 de octubre de 2026, contra</w:t>
      </w:r>
      <w:r>
        <w:t xml:space="preserve"> </w:t>
      </w:r>
      <w:r>
        <w:rPr>
          <w:rStyle w:val="VerbatimChar"/>
        </w:rPr>
        <w:t xml:space="preserve">main</w:t>
      </w:r>
      <w:r>
        <w:t xml:space="preserve"> </w:t>
      </w:r>
      <w:r>
        <w:t xml:space="preserve">de ese día, se actualizaron los conteos (Tabla 5f: 1 337 pruebas, con las 17 de integración de payment, que ahora corren en el CI contra SQL Server), la corrida de punta a punta (sección 3.1: 19 de 19), el paso de reservar de CP-08, los casos nuevos CP-43 a CP-46 y las brechas 1 a 3 (Tabla 8). El 23 de octubre de 2026 se actualizaron el inventario (Tabla 2), los resultados del último CI de</w:t>
      </w:r>
      <w:r>
        <w:t xml:space="preserve"> </w:t>
      </w:r>
      <w:r>
        <w:rPr>
          <w:i/>
          <w:iCs/>
        </w:rPr>
        <w:t xml:space="preserve">develop</w:t>
      </w:r>
      <w:r>
        <w:t xml:space="preserve"> </w:t>
      </w:r>
      <w:r>
        <w:t xml:space="preserve">(sección 3.3, Tabla 5d) y la matriz de trazabilidad, que ahora marca como parciales los requisitos que la revisión de ese día encontró incompletos. El 20 de octubre de 2026 se ajustaron el inventario, el caso CP-42 y la matriz de trazabilidad porque el cambio de rol de una cuenta se revirtió en el código ese día, y la redacción de CP-10 porque el cliente cancela sin escribir motivo. El 21 de octubre de 2026 se registraron dos ejecuciones de las pruebas automatizadas y de las 19 de punta a punta: la de la madrugada (689 pruebas, todas aprobadas) y la de la noche (707, todas aprobadas), que es la más reciente. Recogen los cambios de ese día: el token de una sesión cerrada deja de servir, la asignación de operarios usa un candado, el comprobante tiene un máximo de 2 MB y, para las reservas que terminaron y nadie cerró, el sistema solo cancela la programada que venció sin confirmarse y deja en "No asistió" la confirmada que nunca tuvo operario; la que tenía operario pasa a la lista "Por cerrar" del administrador. La estructura sigue la norma ISO/IEC/IEEE 29119-3 de documentación de pruebas (International Organization for Standardization [ISO], 2021). Ningún resultado de este documento es supuesto.</w:t>
      </w:r>
    </w:p>
    <w:bookmarkEnd w:id="9"/>
    <w:bookmarkStart w:id="14" w:name="X239b4e03646614fb0d20ab35c7716b575f86166"/>
    <w:p>
      <w:pPr>
        <w:pStyle w:val="Heading2"/>
      </w:pPr>
      <w:r>
        <w:t xml:space="preserve">1. Plan de pruebas</w:t>
      </w:r>
    </w:p>
    <w:bookmarkStart w:id="10"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10"/>
    <w:bookmarkStart w:id="11"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del gateway</w:t>
            </w:r>
          </w:p>
        </w:tc>
        <w:tc>
          <w:tcPr/>
          <w:p>
            <w:pPr>
              <w:pStyle w:val="Compact"/>
            </w:pPr>
            <w:r>
              <w:t xml:space="preserve">Que cada ruta pública llegue a su servicio y que el token de una sesión cerrada no pase</w:t>
            </w:r>
          </w:p>
        </w:tc>
        <w:tc>
          <w:tcPr/>
          <w:p>
            <w:pPr>
              <w:pStyle w:val="Compact"/>
            </w:pPr>
            <w:r>
              <w:t xml:space="preserve">Spring Boot Test; para la sesión, un security-service simulado con el servidor HTTP del JDK</w:t>
            </w:r>
          </w:p>
        </w:tc>
        <w:tc>
          <w:tcPr/>
          <w:p>
            <w:pPr>
              <w:pStyle w:val="Compact"/>
            </w:pPr>
            <w:r>
              <w:rPr>
                <w:rStyle w:val="VerbatimChar"/>
              </w:rPr>
              <w:t xml:space="preserve">GatewayRoutesTest.java</w:t>
            </w:r>
            <w:r>
              <w:t xml:space="preserve">,</w:t>
            </w:r>
            <w:r>
              <w:t xml:space="preserve"> </w:t>
            </w:r>
            <w:r>
              <w:rPr>
                <w:rStyle w:val="VerbatimChar"/>
              </w:rPr>
              <w:t xml:space="preserve">SessionCheckFilterTest.java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CP-42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11"/>
    <w:bookmarkStart w:id="12"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(19 de octubre de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SQL Server 2022, RabbitMQ 4.3 y Mailpit en Docker 28.4 (Docker Desktop). Las pruebas unitarias no los necesitan; las 7 de persistencia de payment usaron una base aislada,</w:t>
            </w:r>
            <w:r>
              <w:t xml:space="preserve"> </w:t>
            </w:r>
            <w:r>
              <w:rPr>
                <w:rStyle w:val="VerbatimChar"/>
              </w:rPr>
              <w:t xml:space="preserve">LavaRapidoPaymentIT</w:t>
            </w:r>
            <w:r>
              <w:t xml:space="preserve">, creada con los mismos changelogs</w:t>
            </w:r>
          </w:p>
        </w:tc>
      </w:tr>
      <w:tr>
        <w:tc>
          <w:tcPr/>
          <w:p>
            <w:pPr>
              <w:pStyle w:val="Compact"/>
            </w:pPr>
            <w:r>
              <w:t xml:space="preserve">Servicios</w:t>
            </w:r>
          </w:p>
        </w:tc>
        <w:tc>
          <w:tcPr/>
          <w:p>
            <w:pPr>
              <w:pStyle w:val="Compact"/>
            </w:pPr>
            <w:r>
              <w:t xml:space="preserve">Los seis servicios y el gateway corriendo en el equipo (</w:t>
            </w:r>
            <w:r>
              <w:rPr>
                <w:rStyle w:val="VerbatimChar"/>
              </w:rPr>
              <w:t xml:space="preserve">./mvnw spring-boot:run</w:t>
            </w:r>
            <w:r>
              <w:t xml:space="preserve"> </w:t>
            </w:r>
            <w:r>
              <w:t xml:space="preserve">y</w:t>
            </w:r>
            <w:r>
              <w:t xml:space="preserve"> </w:t>
            </w:r>
            <w:r>
              <w:rPr>
                <w:rStyle w:val="VerbatimChar"/>
              </w:rPr>
              <w:t xml:space="preserve">dotnet run</w:t>
            </w:r>
            <w:r>
              <w:t xml:space="preserve">) contra esa infraestructura; el correo se envió a Mailpit para no escribirle a nadie de verdad. La web con</w:t>
            </w:r>
            <w:r>
              <w:t xml:space="preserve"> </w:t>
            </w:r>
            <w:r>
              <w:rPr>
                <w:rStyle w:val="VerbatimChar"/>
              </w:rPr>
              <w:t xml:space="preserve">ng serve</w:t>
            </w:r>
            <w:r>
              <w:t xml:space="preserve"> </w:t>
            </w:r>
            <w:r>
              <w:t xml:space="preserve">y la app móvil con</w:t>
            </w:r>
            <w:r>
              <w:t xml:space="preserve"> </w:t>
            </w:r>
            <w:r>
              <w:rPr>
                <w:rStyle w:val="VerbatimChar"/>
              </w:rPr>
              <w:t xml:space="preserve">npx expo start --web</w:t>
            </w:r>
          </w:p>
        </w:tc>
      </w:tr>
    </w:tbl>
    <w:bookmarkEnd w:id="12"/>
    <w:bookmarkStart w:id="13"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13"/>
    <w:bookmarkEnd w:id="14"/>
    <w:bookmarkStart w:id="15" w:name="X98d60ae777591e5fdc347cac6b0ad238a0802e1"/>
    <w:p>
      <w:pPr>
        <w:pStyle w:val="Heading2"/>
      </w:pPr>
      <w:r>
        <w:t xml:space="preserve">2. Inventario de pruebas automatizadas</w:t>
      </w:r>
    </w:p>
    <w:p>
      <w:pPr>
        <w:pStyle w:val="FirstParagraph"/>
      </w:pPr>
      <w:r>
        <w:t xml:space="preserve">Al 24 de octubre de 2026 (rama</w:t>
      </w:r>
      <w:r>
        <w:t xml:space="preserve"> </w:t>
      </w:r>
      <w:r>
        <w:rPr>
          <w:i/>
          <w:iCs/>
        </w:rPr>
        <w:t xml:space="preserve">develop</w:t>
      </w:r>
      <w:r>
        <w:t xml:space="preserve">) los repositorios tienen 1 036 métodos de prueba: 759 en el backend, 204 en la web (212 casos al ejecutarse, porque algunos se repiten con varios datos) y 73 en la app móvil (el 23 de octubre eran 735: 576, 146 y 13; el 21 de octubre, 602). La app móvil tiene pruebas con</w:t>
      </w:r>
      <w:r>
        <w:t xml:space="preserve"> </w:t>
      </w:r>
      <w:r>
        <w:rPr>
          <w:i/>
          <w:iCs/>
        </w:rPr>
        <w:t xml:space="preserve">jest-expo</w:t>
      </w:r>
      <w:r>
        <w:t xml:space="preserve"> </w:t>
      </w:r>
      <w:r>
        <w:t xml:space="preserve">desde el 23 de octubre; además se revisa con la compilación de TypeScript y el recorrido de pantallas (sección 3.2).</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6</w:t>
            </w:r>
          </w:p>
        </w:tc>
        <w:tc>
          <w:tcPr/>
          <w:p>
            <w:pPr>
              <w:pStyle w:val="Compact"/>
            </w:pPr>
            <w:r>
              <w:t xml:space="preserve">38</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 chequeo de sesión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w:t>
            </w:r>
            <w:r>
              <w:t xml:space="preserve"> </w:t>
            </w:r>
            <w:r>
              <w:rPr>
                <w:i/>
                <w:iCs/>
              </w:rPr>
              <w:t xml:space="preserve">Basic</w:t>
            </w:r>
            <w:r>
              <w:t xml:space="preserve">), la respuesta se guarda por token y el logout la borra en todas sus variantes (</w:t>
            </w:r>
            <w:r>
              <w:rPr>
                <w:rStyle w:val="VerbatimChar"/>
              </w:rPr>
              <w:t xml:space="preserve">SessionCheckFilterTest</w:t>
            </w:r>
            <w:r>
              <w:t xml:space="preserve">); límite de 60 peticiones por minuto en</w:t>
            </w:r>
            <w:r>
              <w:t xml:space="preserve"> </w:t>
            </w:r>
            <w:r>
              <w:rPr>
                <w:rStyle w:val="VerbatimChar"/>
              </w:rPr>
              <w:t xml:space="preserve">/auth</w:t>
            </w:r>
            <w:r>
              <w:t xml:space="preserve"> </w:t>
            </w:r>
            <w:r>
              <w:t xml:space="preserve">con la IP real (</w:t>
            </w:r>
            <w:r>
              <w:rPr>
                <w:rStyle w:val="VerbatimChar"/>
              </w:rPr>
              <w:t xml:space="preserve">AuthRateLimitFilterTest</w:t>
            </w:r>
            <w:r>
              <w:t xml:space="preserve">,</w:t>
            </w:r>
            <w:r>
              <w:t xml:space="preserve"> </w:t>
            </w:r>
            <w:r>
              <w:rPr>
                <w:rStyle w:val="VerbatimChar"/>
              </w:rPr>
              <w:t xml:space="preserve">ClientIpResolverTest</w:t>
            </w:r>
            <w:r>
              <w:t xml:space="preserve">,</w:t>
            </w:r>
            <w:r>
              <w:t xml:space="preserve"> </w:t>
            </w:r>
            <w:r>
              <w:rPr>
                <w:rStyle w:val="VerbatimChar"/>
              </w:rPr>
              <w:t xml:space="preserve">GatewayAuthRateLimitTest</w:t>
            </w:r>
            <w:r>
              <w:t xml:space="preserve">) y tiempos de espera de las rutas (</w:t>
            </w:r>
            <w:r>
              <w:rPr>
                <w:rStyle w:val="VerbatimChar"/>
              </w:rPr>
              <w:t xml:space="preserve">GatewayRouteTimeoutTest</w:t>
            </w:r>
            <w:r>
              <w:t xml:space="preserve">)</w:t>
            </w:r>
          </w:p>
        </w:tc>
      </w:tr>
      <w:tr>
        <w:tc>
          <w:tcPr/>
          <w:p>
            <w:pPr>
              <w:pStyle w:val="Compact"/>
            </w:pPr>
            <w:r>
              <w:t xml:space="preserve">security-service</w:t>
            </w:r>
          </w:p>
        </w:tc>
        <w:tc>
          <w:tcPr/>
          <w:p>
            <w:pPr>
              <w:pStyle w:val="Compact"/>
            </w:pPr>
            <w:r>
              <w:t xml:space="preserve">19</w:t>
            </w:r>
          </w:p>
        </w:tc>
        <w:tc>
          <w:tcPr/>
          <w:p>
            <w:pPr>
              <w:pStyle w:val="Compact"/>
            </w:pPr>
            <w:r>
              <w:t xml:space="preserve">168</w:t>
            </w:r>
          </w:p>
        </w:tc>
        <w:tc>
          <w:tcPr/>
          <w:p>
            <w:pPr>
              <w:pStyle w:val="Compact"/>
            </w:pPr>
            <w:r>
              <w:t xml:space="preserve">Registro con consentimiento obligatorio (</w:t>
            </w:r>
            <w:r>
              <w:rPr>
                <w:rStyle w:val="VerbatimChar"/>
              </w:rPr>
              <w:t xml:space="preserve">CONSENT_REQUIRED</w:t>
            </w:r>
            <w:r>
              <w:t xml:space="preserve">), login con bloqueo por intentos fallidos, tope de intentos del código de recuperación y de la contraseña actual (</w:t>
            </w:r>
            <w:r>
              <w:rPr>
                <w:rStyle w:val="VerbatimChar"/>
              </w:rPr>
              <w:t xml:space="preserve">TOO_MANY_ATTEMPTS</w:t>
            </w:r>
            <w:r>
              <w:t xml:space="preserve">), contraseñas de hasta 72 bytes, IP del cliente detrás del proxy (</w:t>
            </w:r>
            <w:r>
              <w:rPr>
                <w:rStyle w:val="VerbatimChar"/>
              </w:rPr>
              <w:t xml:space="preserve">ClientIpBehindGatewayTest</w:t>
            </w:r>
            <w:r>
              <w:t xml:space="preserve">), recuperación de contraseña, perfil y dirección, administración de usuarios (incluida la regla de que una cuenta de administrador no se desactiva), roles y permisos, preferencias, objetos valor, política de contraseñas, emisión de JWT, sesiones abiertas y cerradas (el token de una sesión cerrada responde 401)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8</w:t>
            </w:r>
          </w:p>
        </w:tc>
        <w:tc>
          <w:tcPr/>
          <w:p>
            <w:pPr>
              <w:pStyle w:val="Compact"/>
            </w:pPr>
            <w:r>
              <w:t xml:space="preserve">61</w:t>
            </w:r>
          </w:p>
        </w:tc>
        <w:tc>
          <w:tcPr/>
          <w:p>
            <w:pPr>
              <w:pStyle w:val="Compact"/>
            </w:pPr>
            <w:r>
              <w:t xml:space="preserve">Cuenta del cliente, placas (estrictas al crear y toleradas al leer las ya guardadas), CRUD de vehículos, vehículo con reservas activas (</w:t>
            </w:r>
            <w:r>
              <w:rPr>
                <w:rStyle w:val="VerbatimChar"/>
              </w:rPr>
              <w:t xml:space="preserve">VEHICLE_HAS_ACTIVE_BOOKINGS</w:t>
            </w:r>
            <w:r>
              <w:t xml:space="preserve">), rutas solo para clientes,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14</w:t>
            </w:r>
          </w:p>
        </w:tc>
        <w:tc>
          <w:tcPr/>
          <w:p>
            <w:pPr>
              <w:pStyle w:val="Compact"/>
            </w:pPr>
            <w:r>
              <w:t xml:space="preserve">95</w:t>
            </w:r>
          </w:p>
        </w:tc>
        <w:tc>
          <w:tcPr/>
          <w:p>
            <w:pPr>
              <w:pStyle w:val="Compact"/>
            </w:pPr>
            <w:r>
              <w:t xml:space="preserve">Reprogramación del cliente sin cambiar servicios (</w:t>
            </w:r>
            <w:r>
              <w:rPr>
                <w:rStyle w:val="VerbatimChar"/>
              </w:rPr>
              <w:t xml:space="preserve">BOOKING_SERVICES_LOCKED</w:t>
            </w:r>
            <w:r>
              <w:t xml:space="preserve">), precio mayor que 0, bloqueo optimista, tarifa congelada por tipo de vehículo, cambios de horario que chocan con reservas (</w:t>
            </w:r>
            <w:r>
              <w:rPr>
                <w:rStyle w:val="VerbatimChar"/>
              </w:rPr>
              <w:t xml:space="preserve">ScheduleServiceTest</w:t>
            </w:r>
            <w:r>
              <w:t xml:space="preserve">), errores de customer reenviados, conteo de reservas activas por vehículo, ciclo de vida de la reserva, cancelación de las programadas que vencieron sin confirmarse, "No asistió" solo para la confirmada vencida que pide operations por la ruta interna, disponibilidad y motivo de una hora no disponible, bahías (</w:t>
            </w:r>
            <w:r>
              <w:rPr>
                <w:rStyle w:val="VerbatimChar"/>
              </w:rPr>
              <w:t xml:space="preserve">ServiceBayTest</w:t>
            </w:r>
            <w:r>
              <w:t xml:space="preserve">),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20</w:t>
            </w:r>
          </w:p>
        </w:tc>
        <w:tc>
          <w:tcPr/>
          <w:p>
            <w:pPr>
              <w:pStyle w:val="Compact"/>
            </w:pPr>
            <w:r>
              <w:t xml:space="preserve">109</w:t>
            </w:r>
          </w:p>
        </w:tc>
        <w:tc>
          <w:tcPr/>
          <w:p>
            <w:pPr>
              <w:pStyle w:val="Compact"/>
            </w:pPr>
            <w:r>
              <w:t xml:space="preserve">Iniciar y terminar sin dejar bloqueado al operario si booking falla (OPS-01), candados de fila, ventana de inicio hasta 4 horas después del fin (</w:t>
            </w:r>
            <w:r>
              <w:rPr>
                <w:rStyle w:val="VerbatimChar"/>
              </w:rPr>
              <w:t xml:space="preserve">SERVICE_TOO_LATE</w:t>
            </w:r>
            <w:r>
              <w:t xml:space="preserve">), notas para el operario, reintentos y cola de errores del listener, compartir la inspección sin broker (503), errores de base de datos, asignación manual y automática (con el candado de asignaciones), una sola regla para las reservas sin operario, reservas que terminaron y nadie cerró y lista "Por cerrar" (</w:t>
            </w:r>
            <w:r>
              <w:rPr>
                <w:rStyle w:val="VerbatimChar"/>
              </w:rPr>
              <w:t xml:space="preserve">FollowUpPolicyTest</w:t>
            </w:r>
            <w:r>
              <w:t xml:space="preserve">,</w:t>
            </w:r>
            <w:r>
              <w:t xml:space="preserve"> </w:t>
            </w:r>
            <w:r>
              <w:rPr>
                <w:rStyle w:val="VerbatimChar"/>
              </w:rPr>
              <w:t xml:space="preserve">FollowUpServiceTest</w:t>
            </w:r>
            <w:r>
              <w:t xml:space="preserve">), operarios libres, ventana de inicio, ejecución, calificación, ausencias, métricas del operario, resumen del equipo, ficha del operario, informe de inspección y API web</w:t>
            </w:r>
          </w:p>
        </w:tc>
      </w:tr>
      <w:tr>
        <w:tc>
          <w:tcPr/>
          <w:p>
            <w:pPr>
              <w:pStyle w:val="Compact"/>
            </w:pPr>
            <w:r>
              <w:t xml:space="preserve">notification-service</w:t>
            </w:r>
          </w:p>
        </w:tc>
        <w:tc>
          <w:tcPr/>
          <w:p>
            <w:pPr>
              <w:pStyle w:val="Compact"/>
            </w:pPr>
            <w:r>
              <w:t xml:space="preserve">18</w:t>
            </w:r>
          </w:p>
        </w:tc>
        <w:tc>
          <w:tcPr/>
          <w:p>
            <w:pPr>
              <w:pStyle w:val="Compact"/>
            </w:pPr>
            <w:r>
              <w:t xml:space="preserve">127</w:t>
            </w:r>
          </w:p>
        </w:tc>
        <w:tc>
          <w:tcPr/>
          <w:p>
            <w:pPr>
              <w:pStyle w:val="Compact"/>
            </w:pPr>
            <w:r>
              <w:t xml:space="preserve">Entregas pendientes con reintento (</w:t>
            </w:r>
            <w:r>
              <w:rPr>
                <w:rStyle w:val="VerbatimChar"/>
              </w:rPr>
              <w:t xml:space="preserve">pending_delivery</w:t>
            </w:r>
            <w:r>
              <w:t xml:space="preserve">), recordatorios que se cancelan con IN_PROGRESS, COMPLETED o NO_SHOW, aviso de operario liberado, consulta de administradores con reintento, enlaces y cola de errores, casos de uso de notificaciones, fábrica de mensajes por evento, avisos en el idioma de la cuenta, recordatorios, alertas de reservas sin operario, aviso de servicio sin registrar, campos</w:t>
            </w:r>
            <w:r>
              <w:t xml:space="preserve"> </w:t>
            </w:r>
            <w:r>
              <w:rPr>
                <w:rStyle w:val="VerbatimChar"/>
              </w:rPr>
              <w:t xml:space="preserve">null</w:t>
            </w:r>
            <w:r>
              <w:t xml:space="preserve"> </w:t>
            </w:r>
            <w:r>
              <w:t xml:space="preserve">en el evento (</w:t>
            </w:r>
            <w:r>
              <w:rPr>
                <w:rStyle w:val="VerbatimChar"/>
              </w:rPr>
              <w:t xml:space="preserve">DomainEventEnvelopeTest</w:t>
            </w:r>
            <w:r>
              <w:t xml:space="preserve">), aviso de versión nueva, tokens de dispositivo y controlador admin</w:t>
            </w:r>
          </w:p>
        </w:tc>
      </w:tr>
      <w:tr>
        <w:tc>
          <w:tcPr/>
          <w:p>
            <w:pPr>
              <w:pStyle w:val="Compact"/>
            </w:pPr>
            <w:r>
              <w:t xml:space="preserve">payment-service (.NET)</w:t>
            </w:r>
          </w:p>
        </w:tc>
        <w:tc>
          <w:tcPr/>
          <w:p>
            <w:pPr>
              <w:pStyle w:val="Compact"/>
            </w:pPr>
            <w:r>
              <w:t xml:space="preserve">14</w:t>
            </w:r>
          </w:p>
        </w:tc>
        <w:tc>
          <w:tcPr/>
          <w:p>
            <w:pPr>
              <w:pStyle w:val="Compact"/>
            </w:pPr>
            <w:r>
              <w:t xml:space="preserve">161</w:t>
            </w:r>
          </w:p>
        </w:tc>
        <w:tc>
          <w:tcPr/>
          <w:p>
            <w:pPr>
              <w:pStyle w:val="Compact"/>
            </w:pPr>
            <w:r>
              <w:t xml:space="preserve">Monto y cupón del cliente (</w:t>
            </w:r>
            <w:r>
              <w:rPr>
                <w:rStyle w:val="VerbatimChar"/>
              </w:rPr>
              <w:t xml:space="preserve">GET /loyalty/redemptions/{bookingId}</w:t>
            </w:r>
            <w:r>
              <w:t xml:space="preserve">),</w:t>
            </w:r>
            <w:r>
              <w:t xml:space="preserve"> </w:t>
            </w:r>
            <w:r>
              <w:rPr>
                <w:rStyle w:val="VerbatimChar"/>
              </w:rPr>
              <w:t xml:space="preserve">AMOUNT_CHANGED</w:t>
            </w:r>
            <w:r>
              <w:t xml:space="preserve"> </w:t>
            </w:r>
            <w:r>
              <w:t xml:space="preserve">al aprobar, cupón de porcentaje con el total vigente, un solo pago abierto y referencia única, cola paginada del administrador, aviso de reserva cancelada, efectivo inactivo para el administrador, pruebas de la API por rol (</w:t>
            </w:r>
            <w:r>
              <w:rPr>
                <w:rStyle w:val="VerbatimChar"/>
              </w:rPr>
              <w:t xml:space="preserve">PaymentService.Api.UnitTests</w:t>
            </w:r>
            <w:r>
              <w:t xml:space="preserve">), pago y comprobante (máximo 2 MB), referencia reutilizada, historial con filtros, promociones, puntos de fidelización, política de pagos, servicios de comandos y consultas, y las pruebas de persistencia contra SQL Server (11 al 24 de octubre; 17 de integración desde el 27 de octubre de 2026, que corren en el CI)</w:t>
            </w:r>
          </w:p>
        </w:tc>
      </w:tr>
      <w:tr>
        <w:tc>
          <w:tcPr/>
          <w:p>
            <w:pPr>
              <w:pStyle w:val="Compact"/>
            </w:pPr>
            <w:r>
              <w:t xml:space="preserve">Web (Angular)</w:t>
            </w:r>
          </w:p>
        </w:tc>
        <w:tc>
          <w:tcPr/>
          <w:p>
            <w:pPr>
              <w:pStyle w:val="Compact"/>
            </w:pPr>
            <w:r>
              <w:t xml:space="preserve">66</w:t>
            </w:r>
          </w:p>
        </w:tc>
        <w:tc>
          <w:tcPr/>
          <w:p>
            <w:pPr>
              <w:pStyle w:val="Compact"/>
            </w:pPr>
            <w:r>
              <w:t xml:space="preserve">204</w:t>
            </w:r>
          </w:p>
        </w:tc>
        <w:tc>
          <w:tcPr/>
          <w:p>
            <w:pPr>
              <w:pStyle w:val="Compact"/>
            </w:pPr>
            <w:r>
              <w:t xml:space="preserve">Guard e interceptor reales con</w:t>
            </w:r>
            <w:r>
              <w:t xml:space="preserve"> </w:t>
            </w:r>
            <w:r>
              <w:rPr>
                <w:rStyle w:val="VerbatimChar"/>
              </w:rPr>
              <w:t xml:space="preserve">app.routes</w:t>
            </w:r>
            <w:r>
              <w:t xml:space="preserve"> </w:t>
            </w:r>
            <w:r>
              <w:t xml:space="preserve">(rol × área, token vencido, 401 y 403), pago con el monto del servidor y el cupón que sobrevive a una recarga, refresco automático (</w:t>
            </w:r>
            <w:r>
              <w:rPr>
                <w:rStyle w:val="VerbatimChar"/>
              </w:rPr>
              <w:t xml:space="preserve">LiveRefresh</w:t>
            </w:r>
            <w:r>
              <w:t xml:space="preserve">), los 4 idiomas con las mismas claves y los códigos de error traducidos, errores por campo, notas y ventana de inicio del operario,</w:t>
            </w:r>
            <w:r>
              <w:t xml:space="preserve"> </w:t>
            </w:r>
            <w:r>
              <w:rPr>
                <w:rStyle w:val="VerbatimChar"/>
              </w:rPr>
              <w:t xml:space="preserve">BOOKING_NO_SHOW</w:t>
            </w:r>
            <w:r>
              <w:t xml:space="preserve">, ViewModels de registro, pagos y dashboard, mensajes de error de la API, selección de la cuenta de pago, sesión entre pestañas, reservas sin operario y filtros, lista "Por cerrar", cuentas y roles fijos, reportes y barra de fidelización</w:t>
            </w:r>
          </w:p>
        </w:tc>
      </w:tr>
      <w:tr>
        <w:tc>
          <w:tcPr/>
          <w:p>
            <w:pPr>
              <w:pStyle w:val="Compact"/>
            </w:pPr>
            <w:r>
              <w:t xml:space="preserve">Móvil</w:t>
            </w:r>
          </w:p>
        </w:tc>
        <w:tc>
          <w:tcPr/>
          <w:p>
            <w:pPr>
              <w:pStyle w:val="Compact"/>
            </w:pPr>
            <w:r>
              <w:t xml:space="preserve">25</w:t>
            </w:r>
          </w:p>
        </w:tc>
        <w:tc>
          <w:tcPr/>
          <w:p>
            <w:pPr>
              <w:pStyle w:val="Compact"/>
            </w:pPr>
            <w:r>
              <w:t xml:space="preserve">73</w:t>
            </w:r>
          </w:p>
        </w:tc>
        <w:tc>
          <w:tcPr/>
          <w:p>
            <w:pPr>
              <w:pStyle w:val="Compact"/>
            </w:pPr>
            <w:r>
              <w:t xml:space="preserve">Con</w:t>
            </w:r>
            <w:r>
              <w:t xml:space="preserve"> </w:t>
            </w:r>
            <w:r>
              <w:rPr>
                <w:i/>
                <w:iCs/>
              </w:rPr>
              <w:t xml:space="preserve">jest-expo</w:t>
            </w:r>
            <w:r>
              <w:t xml:space="preserve">: validadores (</w:t>
            </w:r>
            <w:r>
              <w:rPr>
                <w:rStyle w:val="VerbatimChar"/>
              </w:rPr>
              <w:t xml:space="preserve">authValidators.test.ts</w:t>
            </w:r>
            <w:r>
              <w:t xml:space="preserve">), pago del cliente con el monto del servidor (</w:t>
            </w:r>
            <w:r>
              <w:rPr>
                <w:rStyle w:val="VerbatimChar"/>
              </w:rPr>
              <w:t xml:space="preserve">useClientPayment.test.tsx</w:t>
            </w:r>
            <w:r>
              <w:t xml:space="preserve">), refresco al volver y con cada push (</w:t>
            </w:r>
            <w:r>
              <w:rPr>
                <w:rStyle w:val="VerbatimChar"/>
              </w:rPr>
              <w:t xml:space="preserve">useRefreshOnFocus.test.tsx</w:t>
            </w:r>
            <w:r>
              <w:t xml:space="preserve">), códigos de error (</w:t>
            </w:r>
            <w:r>
              <w:rPr>
                <w:rStyle w:val="VerbatimChar"/>
              </w:rPr>
              <w:t xml:space="preserve">apiError.test.ts</w:t>
            </w:r>
            <w:r>
              <w:t xml:space="preserve">), contrato del operario (</w:t>
            </w:r>
            <w:r>
              <w:rPr>
                <w:rStyle w:val="VerbatimChar"/>
              </w:rPr>
              <w:t xml:space="preserve">opsContract.test.ts</w:t>
            </w:r>
            <w:r>
              <w:t xml:space="preserve">), cola de pagos paginada (</w:t>
            </w:r>
            <w:r>
              <w:rPr>
                <w:rStyle w:val="VerbatimChar"/>
              </w:rPr>
              <w:t xml:space="preserve">paymentQueue.test.tsx</w:t>
            </w:r>
            <w:r>
              <w:t xml:space="preserve">), descuento fijo (</w:t>
            </w:r>
            <w:r>
              <w:rPr>
                <w:rStyle w:val="VerbatimChar"/>
              </w:rPr>
              <w:t xml:space="preserve">promotionDiscount.test.ts</w:t>
            </w:r>
            <w:r>
              <w:t xml:space="preserve">), URL de producción (</w:t>
            </w:r>
            <w:r>
              <w:rPr>
                <w:rStyle w:val="VerbatimChar"/>
              </w:rPr>
              <w:t xml:space="preserve">config.test.ts</w:t>
            </w:r>
            <w:r>
              <w:t xml:space="preserve">), recuperación con "Pedir otro código" (</w:t>
            </w:r>
            <w:r>
              <w:rPr>
                <w:rStyle w:val="VerbatimChar"/>
              </w:rPr>
              <w:t xml:space="preserve">useForgotPasswordFlow.test.tsx</w:t>
            </w:r>
            <w:r>
              <w:t xml:space="preserve">), sesión y baja del push (</w:t>
            </w:r>
            <w:r>
              <w:rPr>
                <w:rStyle w:val="VerbatimChar"/>
              </w:rPr>
              <w:t xml:space="preserve">AuthServiceContext.test.tsx</w:t>
            </w:r>
            <w:r>
              <w:t xml:space="preserve">), accesibilidad de los botones de ícono y paginación</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11 pruebas de persistencia de payment se omiten solas si no está definida la variable</w:t>
      </w:r>
      <w:r>
        <w:t xml:space="preserve"> </w:t>
      </w:r>
      <w:r>
        <w:rPr>
          <w:rStyle w:val="VerbatimChar"/>
        </w:rPr>
        <w:t xml:space="preserve">PAYMENT_INTEGRATION_DB</w:t>
      </w:r>
      <w:r>
        <w:t xml:space="preserve"> </w:t>
      </w:r>
      <w:r>
        <w:t xml:space="preserve">(</w:t>
      </w:r>
      <w:r>
        <w:rPr>
          <w:rStyle w:val="VerbatimChar"/>
        </w:rPr>
        <w:t xml:space="preserve">DatabaseFixture.cs:16-21</w:t>
      </w:r>
      <w:r>
        <w:t xml:space="preserve">). Desde el 27 de octubre de 2026 son 17 pruebas de integración y el CI las corre en el job "Pruebas de integración", contra SQL Server 2022 con las migraciones de Liquibase, sin omitir ninguna; en un equipo sin base se omiten 12.</w:t>
      </w:r>
    </w:p>
    <w:p>
      <w:pPr>
        <w:pStyle w:val="FirstParagraph"/>
      </w:pPr>
      <w:r>
        <w:t xml:space="preserve">Las pruebas del backend son de dominio y de aplicación con dobles en memoria, más pruebas de controladores con MockMvc. Muchas de las de la web solo comprueban que cada componente se crea;</w:t>
      </w:r>
      <w:r>
        <w:t xml:space="preserve"> </w:t>
      </w:r>
      <w:r>
        <w:rPr>
          <w:rStyle w:val="VerbatimChar"/>
        </w:rPr>
        <w:t xml:space="preserve">api-error.spec.ts</w:t>
      </w:r>
      <w:r>
        <w:t xml:space="preserve">,</w:t>
      </w:r>
      <w:r>
        <w:t xml:space="preserve"> </w:t>
      </w:r>
      <w:r>
        <w:rPr>
          <w:rStyle w:val="VerbatimChar"/>
        </w:rPr>
        <w:t xml:space="preserve">payment.spec.ts</w:t>
      </w:r>
      <w:r>
        <w:t xml:space="preserve"> </w:t>
      </w:r>
      <w:r>
        <w:t xml:space="preserve">y, desde el 21 de octubre de 2026,</w:t>
      </w:r>
      <w:r>
        <w:t xml:space="preserve"> </w:t>
      </w:r>
      <w:r>
        <w:rPr>
          <w:rStyle w:val="VerbatimChar"/>
        </w:rPr>
        <w:t xml:space="preserve">auth.spec.ts</w:t>
      </w:r>
      <w:r>
        <w:t xml:space="preserve">,</w:t>
      </w:r>
      <w:r>
        <w:t xml:space="preserve"> </w:t>
      </w:r>
      <w:r>
        <w:rPr>
          <w:rStyle w:val="VerbatimChar"/>
        </w:rPr>
        <w:t xml:space="preserve">reservations-store.spec.ts</w:t>
      </w:r>
      <w:r>
        <w:t xml:space="preserve">,</w:t>
      </w:r>
      <w:r>
        <w:t xml:space="preserve"> </w:t>
      </w:r>
      <w:r>
        <w:rPr>
          <w:rStyle w:val="VerbatimChar"/>
        </w:rPr>
        <w:t xml:space="preserve">reservations.spec.ts</w:t>
      </w:r>
      <w:r>
        <w:t xml:space="preserve">,</w:t>
      </w:r>
      <w:r>
        <w:t xml:space="preserve"> </w:t>
      </w:r>
      <w:r>
        <w:rPr>
          <w:rStyle w:val="VerbatimChar"/>
        </w:rPr>
        <w:t xml:space="preserve">management.spec.ts</w:t>
      </w:r>
      <w:r>
        <w:t xml:space="preserve">,</w:t>
      </w:r>
      <w:r>
        <w:t xml:space="preserve"> </w:t>
      </w:r>
      <w:r>
        <w:rPr>
          <w:rStyle w:val="VerbatimChar"/>
        </w:rPr>
        <w:t xml:space="preserve">reports.spec.ts</w:t>
      </w:r>
      <w:r>
        <w:t xml:space="preserve"> </w:t>
      </w:r>
      <w:r>
        <w:t xml:space="preserve">y</w:t>
      </w:r>
      <w:r>
        <w:t xml:space="preserve"> </w:t>
      </w:r>
      <w:r>
        <w:rPr>
          <w:rStyle w:val="VerbatimChar"/>
        </w:rPr>
        <w:t xml:space="preserve">dashboard.spec.ts</w:t>
      </w:r>
      <w:r>
        <w:t xml:space="preserve"> </w:t>
      </w:r>
      <w:r>
        <w:t xml:space="preserve">prueban reglas reales.</w:t>
      </w:r>
    </w:p>
    <w:bookmarkEnd w:id="15"/>
    <w:bookmarkStart w:id="38" w:name="X4a4f5f9064ff6e436478b9b34408cad4f3c5d00"/>
    <w:p>
      <w:pPr>
        <w:pStyle w:val="Heading2"/>
      </w:pPr>
      <w:r>
        <w:t xml:space="preserve">3. Resultados de ejecución</w:t>
      </w:r>
    </w:p>
    <w:p>
      <w:pPr>
        <w:pStyle w:val="FirstParagraph"/>
      </w:pPr>
      <w:r>
        <w:t xml:space="preserve">En la noche del 21 de octubre de 2026, con la rama</w:t>
      </w:r>
      <w:r>
        <w:t xml:space="preserve"> </w:t>
      </w:r>
      <w:r>
        <w:rPr>
          <w:i/>
          <w:iCs/>
        </w:rPr>
        <w:t xml:space="preserve">develop</w:t>
      </w:r>
      <w:r>
        <w:t xml:space="preserve"> </w:t>
      </w:r>
      <w:r>
        <w:t xml:space="preserve">de los diez repositorios actualizada ese día, el equipo ejecutó otra vez las ocho suites automatizadas: 707 pruebas, todas aprobadas y ninguna omitida, incluidas las 7 de persistencia de payment contra la base aislada</w:t>
      </w:r>
      <w:r>
        <w:t xml:space="preserve"> </w:t>
      </w:r>
      <w:r>
        <w:rPr>
          <w:rStyle w:val="VerbatimChar"/>
        </w:rPr>
        <w:t xml:space="preserve">LavaRapidoPaymentIT</w:t>
      </w:r>
      <w:r>
        <w:t xml:space="preserve">. Es la ejecución final del día y recoge el cambio de las reservas que terminaron y nadie cerró, hecho después de la revisión del equipo, y el arreglo de los campos</w:t>
      </w:r>
      <w:r>
        <w:t xml:space="preserve"> </w:t>
      </w:r>
      <w:r>
        <w:rPr>
          <w:rStyle w:val="VerbatimChar"/>
        </w:rPr>
        <w:t xml:space="preserve">null</w:t>
      </w:r>
      <w:r>
        <w:t xml:space="preserve"> </w:t>
      </w:r>
      <w:r>
        <w:t xml:space="preserve">en los eventos de notification-service. La Tabla 5 muestra cada suite y lo que cambió frente a la ejecución de la madrugada.</w:t>
      </w:r>
    </w:p>
    <w:p>
      <w:pPr>
        <w:pStyle w:val="BodyText"/>
      </w:pPr>
      <w:r>
        <w:rPr>
          <w:b/>
          <w:bCs/>
        </w:rPr>
        <w:t xml:space="preserve">Tabla 5</w:t>
      </w:r>
    </w:p>
    <w:p>
      <w:pPr>
        <w:pStyle w:val="BodyText"/>
      </w:pPr>
      <w:r>
        <w:rPr>
          <w:i/>
          <w:iCs/>
        </w:rPr>
        <w:t xml:space="preserve">Resultados reales por artefacto (21 de octubre de 2026, ejecución de la noche)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Frente a la madrugada del 21 de octubre (689)</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 lista "Por cerrar" en el store de reservas (</w:t>
            </w:r>
            <w:r>
              <w:rPr>
                <w:rStyle w:val="VerbatimChar"/>
              </w:rPr>
              <w:t xml:space="preserve">reservations-store.spec.ts</w:t>
            </w:r>
            <w:r>
              <w:t xml:space="preserve">)</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c>
          <w:tcPr/>
          <w:p>
            <w:pPr>
              <w:pStyle w:val="Compact"/>
            </w:pPr>
            <w:r>
              <w:t xml:space="preserve">+3: solo la programada vence sola, y la confirmada pasa a No asistió únicamente cuando operations lo pide por la ruta interna y ya venció (</w:t>
            </w:r>
            <w:r>
              <w:rPr>
                <w:rStyle w:val="VerbatimChar"/>
              </w:rPr>
              <w:t xml:space="preserve">BookingTest</w:t>
            </w:r>
            <w:r>
              <w:t xml:space="preserve">,</w:t>
            </w:r>
            <w:r>
              <w:t xml:space="preserve"> </w:t>
            </w:r>
            <w:r>
              <w:rPr>
                <w:rStyle w:val="VerbatimChar"/>
              </w:rPr>
              <w:t xml:space="preserve">BookingServiceTest</w:t>
            </w:r>
            <w:r>
              <w:t xml:space="preserve">,</w:t>
            </w:r>
            <w:r>
              <w:t xml:space="preserve"> </w:t>
            </w:r>
            <w:r>
              <w:rPr>
                <w:rStyle w:val="VerbatimChar"/>
              </w:rPr>
              <w:t xml:space="preserve">BookingApiWebTest</w:t>
            </w:r>
            <w:r>
              <w:t xml:space="preserve">)</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c>
          <w:tcPr/>
          <w:p>
            <w:pPr>
              <w:pStyle w:val="Compact"/>
            </w:pPr>
            <w:r>
              <w:t xml:space="preserve">+11: qué hacer con una reserva que terminó y nadie cerró (</w:t>
            </w:r>
            <w:r>
              <w:rPr>
                <w:rStyle w:val="VerbatimChar"/>
              </w:rPr>
              <w:t xml:space="preserve">FollowUpPolicyTest</w:t>
            </w:r>
            <w:r>
              <w:t xml:space="preserve">), cierre de las que no tuvieron operario, aviso una sola vez, lista "Por cerrar" y cierre como "Se atendió" sin inventar horas (</w:t>
            </w:r>
            <w:r>
              <w:rPr>
                <w:rStyle w:val="VerbatimChar"/>
              </w:rPr>
              <w:t xml:space="preserve">FollowUpServiceTest</w:t>
            </w:r>
            <w:r>
              <w:t xml:space="preserve">,</w:t>
            </w:r>
            <w:r>
              <w:t xml:space="preserve"> </w:t>
            </w:r>
            <w:r>
              <w:rPr>
                <w:rStyle w:val="VerbatimChar"/>
              </w:rPr>
              <w:t xml:space="preserve">ServiceExecutionTest</w:t>
            </w:r>
            <w:r>
              <w:t xml:space="preserve">,</w:t>
            </w:r>
            <w:r>
              <w:t xml:space="preserve"> </w:t>
            </w:r>
            <w:r>
              <w:rPr>
                <w:rStyle w:val="VerbatimChar"/>
              </w:rPr>
              <w:t xml:space="preserve">OperationsApiWebTest</w:t>
            </w:r>
            <w:r>
              <w:t xml:space="preserve">)</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c>
          <w:tcPr/>
          <w:p>
            <w:pPr>
              <w:pStyle w:val="Compact"/>
            </w:pPr>
            <w:r>
              <w:t xml:space="preserve">+2: aviso al operario y al administrador de un servicio sin registrar (</w:t>
            </w:r>
            <w:r>
              <w:rPr>
                <w:rStyle w:val="VerbatimChar"/>
              </w:rPr>
              <w:t xml:space="preserve">StaffNotificationsTest</w:t>
            </w:r>
            <w:r>
              <w:t xml:space="preserve">) y campo</w:t>
            </w:r>
            <w:r>
              <w:t xml:space="preserve"> </w:t>
            </w:r>
            <w:r>
              <w:rPr>
                <w:rStyle w:val="VerbatimChar"/>
              </w:rPr>
              <w:t xml:space="preserve">null</w:t>
            </w:r>
            <w:r>
              <w:t xml:space="preserve"> </w:t>
            </w:r>
            <w:r>
              <w:t xml:space="preserve">en el evento sin pasar a la cola de errores (</w:t>
            </w:r>
            <w:r>
              <w:rPr>
                <w:rStyle w:val="VerbatimChar"/>
              </w:rPr>
              <w:t xml:space="preserve">DomainEventEnvelopeTest</w:t>
            </w:r>
            <w:r>
              <w:t xml:space="preserve">)</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t xml:space="preserve">payment-service: integración</w:t>
            </w:r>
          </w:p>
        </w:tc>
        <w:tc>
          <w:tcPr/>
          <w:p>
            <w:pPr>
              <w:pStyle w:val="Compact"/>
            </w:pPr>
            <w:r>
              <w:t xml:space="preserve">(mismo comando, con</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Sin cambios</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+18</w:t>
            </w:r>
          </w:p>
        </w:tc>
      </w:tr>
    </w:tbl>
    <w:p>
      <w:pPr>
        <w:pStyle w:val="BlockText"/>
      </w:pPr>
      <w:r>
        <w:rPr>
          <w:i/>
          <w:iCs/>
        </w:rPr>
        <w:t xml:space="preserve">Nota.</w:t>
      </w:r>
      <w:r>
        <w:t xml:space="preserve"> </w:t>
      </w:r>
      <w:r>
        <w:t xml:space="preserve">Fuentes: registro de las ejecuciones del equipo del 21 de octubre de 2026 (</w:t>
      </w:r>
      <w:r>
        <w:rPr>
          <w:rStyle w:val="VerbatimChar"/>
        </w:rPr>
        <w:t xml:space="preserve">vehicle-w-docs/11-quality/testing-strategy.md</w:t>
      </w:r>
      <w:r>
        <w:t xml:space="preserve">), salida de Vitest y de</w:t>
      </w:r>
      <w:r>
        <w:t xml:space="preserve"> </w:t>
      </w:r>
      <w:r>
        <w:rPr>
          <w:rStyle w:val="VerbatimChar"/>
        </w:rPr>
        <w:t xml:space="preserve">dotnet test</w:t>
      </w:r>
      <w:r>
        <w:t xml:space="preserve">, y resumen de</w:t>
      </w:r>
      <w:r>
        <w:t xml:space="preserve"> </w:t>
      </w:r>
      <w:r>
        <w:rPr>
          <w:rStyle w:val="VerbatimChar"/>
        </w:rPr>
        <w:t xml:space="preserve">./mvnw test</w:t>
      </w:r>
      <w:r>
        <w:t xml:space="preserve"> </w:t>
      </w:r>
      <w:r>
        <w:t xml:space="preserve">(</w:t>
      </w:r>
      <w:r>
        <w:rPr>
          <w:rStyle w:val="VerbatimChar"/>
        </w:rPr>
        <w:t xml:space="preserve">Tests run:</w:t>
      </w:r>
      <w:r>
        <w:t xml:space="preserve">) con los reportes de surefire.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 En customer-service el atributo</w:t>
      </w:r>
      <w:r>
        <w:t xml:space="preserve"> </w:t>
      </w:r>
      <w:r>
        <w:rPr>
          <w:rStyle w:val="VerbatimChar"/>
        </w:rPr>
        <w:t xml:space="preserve">tests</w:t>
      </w:r>
      <w:r>
        <w:t xml:space="preserve"> </w:t>
      </w:r>
      <w:r>
        <w:t xml:space="preserve">del XML de surefire dice 68 por una clase de prueba anidada; Maven ejecuta y cuenta 69, y ese es el número correcto.</w:t>
      </w:r>
    </w:p>
    <w:p>
      <w:pPr>
        <w:pStyle w:val="FirstParagraph"/>
      </w:pPr>
      <w:r>
        <w:t xml:space="preserve">La ejecución de la madrugada del 21 de octubre de 2026 tuvo 689 pruebas, todas aprobadas: web 60, api-gateway 40, security-service 155, customer-service 69, booking-service 47, operations-service 56, notification-service 112 y payment-service 150 (115 de dominio, 28 de aplicación y 7 de persistencia). Frente al 19 de octubre sumó 34: sesión entre pestañas, reservas sin operario y filtros, cuentas y roles fijos, reportes y barra de fidelización en la web (+17); chequeo de sesión en el gateway (+6); sesiones en security-service (+4, después de quitar 2 del cambio de rol revertido); reservas vencidas en booking-service (+4); candado de asignaciones en operations-service (+1); y comprobante de máximo 2 MB en payment-service (+2). Esa misma madrugada se repitieron por separado las suites que habían cambiado, con el mismo resultado.</w:t>
      </w:r>
    </w:p>
    <w:p>
      <w:pPr>
        <w:pStyle w:val="BodyText"/>
      </w:pPr>
      <w:r>
        <w:t xml:space="preserve">La ejecución del 19 de octubre de 2026 tuvo 655 pruebas, todas aprobadas: web 43, api-gateway 34, security-service 151, customer-service 69, booking-service 43, operations-service 55, notification-service 112 y payment-service 148 (113 de dominio, 28 de aplicación y 7 de persistencia). Las Figuras 1 a 3 son de esa ejecución.</w:t>
      </w:r>
    </w:p>
    <w:p>
      <w:pPr>
        <w:pStyle w:val="BodyText"/>
      </w:pPr>
      <w:r>
        <w:t xml:space="preserve">Además de las pruebas automatizadas, el 21 de octubre de 2026 se comprobó en vivo la lista "Por cerrar": una reserva sin operario pasó sola a No asistió; una con operario sin iniciar y una iniciada sin finalizar quedaron por cerrar, con un aviso al operario y otro al administrador que no se repitió; al cerrarlas como "Se atendió" quedaron completadas sin horas inventadas, y cerrarlas otra vez respondió 409. Se vio igual en la web y en la app móvil (390 px).</w:t>
      </w:r>
    </w:p>
    <w:p>
      <w:pPr>
        <w:pStyle w:val="BodyText"/>
      </w:pPr>
      <w:r>
        <w:rPr>
          <w:b/>
          <w:bCs/>
        </w:rPr>
        <w:t xml:space="preserve">Figura 1</w:t>
      </w:r>
    </w:p>
    <w:p>
      <w:pPr>
        <w:pStyle w:val="BodyText"/>
      </w:pPr>
      <w:r>
        <w:rPr>
          <w:i/>
          <w:iCs/>
        </w:rPr>
        <w:t xml:space="preserve">Resultado de las pruebas de los servicios Java (19 de octubre de 2026)</w:t>
      </w:r>
    </w:p>
    <w:p>
      <w:pPr>
        <w:pStyle w:val="BodyText"/>
      </w:pPr>
      <w:r>
        <w:drawing>
          <wp:inline>
            <wp:extent cx="5334000" cy="4155558"/>
            <wp:effectExtent b="0" l="0" r="0" t="0"/>
            <wp:docPr descr="Pruebas de los servicios Java" title="" id="17" name="Picture"/>
            <a:graphic>
              <a:graphicData uri="http://schemas.openxmlformats.org/drawingml/2006/picture">
                <pic:pic>
                  <pic:nvPicPr>
                    <pic:cNvPr descr="capturas/pruebas-01-backend-java.png" id="18" name="Picture"/>
                    <pic:cNvPicPr>
                      <a:picLocks noChangeArrowheads="1" noChangeAspect="1"/>
                    </pic:cNvPicPr>
                  </pic:nvPicPr>
                  <pic:blipFill>
                    <a:blip r:embed="rId16"/>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Figura 2</w:t>
      </w:r>
    </w:p>
    <w:p>
      <w:pPr>
        <w:pStyle w:val="BodyText"/>
      </w:pPr>
      <w:r>
        <w:rPr>
          <w:i/>
          <w:iCs/>
        </w:rPr>
        <w:t xml:space="preserve">Resultado de las pruebas de payment-service con las de persistencia (19 de octubre de 2026)</w:t>
      </w:r>
    </w:p>
    <w:p>
      <w:pPr>
        <w:pStyle w:val="BodyText"/>
      </w:pPr>
      <w:r>
        <w:drawing>
          <wp:inline>
            <wp:extent cx="5334000" cy="780025"/>
            <wp:effectExtent b="0" l="0" r="0" t="0"/>
            <wp:docPr descr="Pruebas de payment-service" title="" id="20" name="Picture"/>
            <a:graphic>
              <a:graphicData uri="http://schemas.openxmlformats.org/drawingml/2006/picture">
                <pic:pic>
                  <pic:nvPicPr>
                    <pic:cNvPr descr="capturas/pruebas-02-payment-service.png" id="21" name="Picture"/>
                    <pic:cNvPicPr>
                      <a:picLocks noChangeArrowheads="1" noChangeAspect="1"/>
                    </pic:cNvPicPr>
                  </pic:nvPicPr>
                  <pic:blipFill>
                    <a:blip r:embed="rId19"/>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Pruebas y compilación de producción de la web, y compilación de TypeScript de la app móvil (19 de octubre de 2026)</w:t>
      </w:r>
    </w:p>
    <w:p>
      <w:pPr>
        <w:pStyle w:val="BodyText"/>
      </w:pPr>
      <w:r>
        <w:drawing>
          <wp:inline>
            <wp:extent cx="5334000" cy="2031999"/>
            <wp:effectExtent b="0" l="0" r="0" t="0"/>
            <wp:docPr descr="Pruebas de la web y de la app móvil" title="" id="23" name="Picture"/>
            <a:graphic>
              <a:graphicData uri="http://schemas.openxmlformats.org/drawingml/2006/picture">
                <pic:pic>
                  <pic:nvPicPr>
                    <pic:cNvPr descr="capturas/pruebas-03-web-y-movil.png" id="24" name="Picture"/>
                    <pic:cNvPicPr>
                      <a:picLocks noChangeArrowheads="1" noChangeAspect="1"/>
                    </pic:cNvPicPr>
                  </pic:nvPicPr>
                  <pic:blipFill>
                    <a:blip r:embed="rId22"/>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del 19 de octubre usó JDK 25 y .NET SDK 9 sobre proyectos para Java 21 y .NET 8. GitHub Actions corre las mismas pruebas con Temurin 21 y .NET 8 en cada cambio (Documento de Despliegue).</w:t>
      </w:r>
    </w:p>
    <w:bookmarkStart w:id="28" w:name="Xce6a277aa17112c147f3c92b3125626eba1bc3a"/>
    <w:p>
      <w:pPr>
        <w:pStyle w:val="Heading3"/>
      </w:pPr>
      <w:r>
        <w:t xml:space="preserve">3.1 Pruebas de punta a punta</w:t>
      </w:r>
    </w:p>
    <w:p>
      <w:pPr>
        <w:pStyle w:val="FirstParagraph"/>
      </w:pPr>
      <w:r>
        <w:t xml:space="preserve">El 19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el sistema completo en marcha y</w:t>
      </w:r>
      <w:r>
        <w:t xml:space="preserve"> </w:t>
      </w:r>
      <w:r>
        <w:rPr>
          <w:rStyle w:val="VerbatimChar"/>
        </w:rPr>
        <w:t xml:space="preserve">E2E_OPERATOR_ID=2</w:t>
      </w:r>
      <w:r>
        <w:t xml:space="preserve"> </w:t>
      </w:r>
      <w:r>
        <w:t xml:space="preserve">(el operario de prueba de la base local). Pasaron las 19 pruebas en 11,2 s. Cada prueba borra lo que crea y deja los puntos del cliente como estaban. El 21 de octubre de 2026 el equipo las ejecutó otra vez, en la madrugada y en la noche, ya con el chequeo de sesión del gateway activo, y en las dos pasaron las 19; los archivos de la Tabla 5a no cambiaron desde el 18 de octubre. El 27 de octubre de 2026 se ejecutaron otra vez contra el sistema local con el código de</w:t>
      </w:r>
      <w:r>
        <w:t xml:space="preserve"> </w:t>
      </w:r>
      <w:r>
        <w:rPr>
          <w:rStyle w:val="VerbatimChar"/>
        </w:rPr>
        <w:t xml:space="preserve">main</w:t>
      </w:r>
      <w:r>
        <w:t xml:space="preserve"> </w:t>
      </w:r>
      <w:r>
        <w:t xml:space="preserve">y pasaron 19 de 19, después de ajustar la suite para que envíe el modo de pago (</w:t>
      </w:r>
      <w:r>
        <w:rPr>
          <w:rStyle w:val="VerbatimChar"/>
        </w:rPr>
        <w:t xml:space="preserve">paymentMode</w:t>
      </w:r>
      <w:r>
        <w:t xml:space="preserve">) al reservar: desde el 26 de octubre booking-service lo exige, y sin él las pruebas que reservan fallaban con 400</w:t>
      </w:r>
      <w:r>
        <w:t xml:space="preserve"> </w:t>
      </w:r>
      <w:r>
        <w:rPr>
          <w:rStyle w:val="VerbatimChar"/>
        </w:rPr>
        <w:t xml:space="preserve">INVALID_PAYMENT_MODE</w:t>
      </w:r>
      <w:r>
        <w:t xml:space="preserve">.</w:t>
      </w:r>
    </w:p>
    <w:p>
      <w:pPr>
        <w:pStyle w:val="BodyText"/>
      </w:pPr>
      <w:r>
        <w:rPr>
          <w:b/>
          <w:bCs/>
        </w:rPr>
        <w:t xml:space="preserve">Tabla 5a</w:t>
      </w:r>
    </w:p>
    <w:p>
      <w:pPr>
        <w:pStyle w:val="BodyText"/>
      </w:pPr>
      <w:r>
        <w:rPr>
          <w:i/>
          <w:iCs/>
        </w:rPr>
        <w:t xml:space="preserve">Pruebas de punta a punta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p>
      <w:pPr>
        <w:pStyle w:val="BodyText"/>
      </w:pPr>
      <w:r>
        <w:rPr>
          <w:b/>
          <w:bCs/>
        </w:rPr>
        <w:t xml:space="preserve">Figura 4</w:t>
      </w:r>
    </w:p>
    <w:p>
      <w:pPr>
        <w:pStyle w:val="BodyText"/>
      </w:pPr>
      <w:r>
        <w:rPr>
          <w:i/>
          <w:iCs/>
        </w:rPr>
        <w:t xml:space="preserve">Salida de las pruebas de punta a punta</w:t>
      </w:r>
    </w:p>
    <w:p>
      <w:pPr>
        <w:pStyle w:val="BodyText"/>
      </w:pPr>
      <w:r>
        <w:drawing>
          <wp:inline>
            <wp:extent cx="5334000" cy="4265549"/>
            <wp:effectExtent b="0" l="0" r="0" t="0"/>
            <wp:docPr descr="Pruebas de punta a punta" title="" id="26" name="Picture"/>
            <a:graphic>
              <a:graphicData uri="http://schemas.openxmlformats.org/drawingml/2006/picture">
                <pic:pic>
                  <pic:nvPicPr>
                    <pic:cNvPr descr="capturas/pruebas-04-punta-a-punta.png" id="27" name="Picture"/>
                    <pic:cNvPicPr>
                      <a:picLocks noChangeArrowheads="1" noChangeAspect="1"/>
                    </pic:cNvPicPr>
                  </pic:nvPicPr>
                  <pic:blipFill>
                    <a:blip r:embed="rId25"/>
                    <a:stretch>
                      <a:fillRect/>
                    </a:stretch>
                  </pic:blipFill>
                  <pic:spPr bwMode="auto">
                    <a:xfrm>
                      <a:off x="0" y="0"/>
                      <a:ext cx="5334000" cy="4265549"/>
                    </a:xfrm>
                    <a:prstGeom prst="rect">
                      <a:avLst/>
                    </a:prstGeom>
                    <a:noFill/>
                    <a:ln w="9525">
                      <a:noFill/>
                      <a:headEnd/>
                      <a:tailEnd/>
                    </a:ln>
                  </pic:spPr>
                </pic:pic>
              </a:graphicData>
            </a:graphic>
          </wp:inline>
        </w:drawing>
      </w:r>
    </w:p>
    <w:bookmarkEnd w:id="28"/>
    <w:bookmarkStart w:id="35" w:name="X57354cd6dba5b62f5b009bf463e3e9d33044d10"/>
    <w:p>
      <w:pPr>
        <w:pStyle w:val="Heading3"/>
      </w:pPr>
      <w:r>
        <w:t xml:space="preserve">3.2 Rendimiento y diseño adaptable</w:t>
      </w:r>
    </w:p>
    <w:p>
      <w:pPr>
        <w:pStyle w:val="FirstParagraph"/>
      </w:pPr>
      <w:r>
        <w:t xml:space="preserve">El mismo día se midió el tiempo de respuesta de las lecturas más usadas (RNF-001) con</w:t>
      </w:r>
      <w:r>
        <w:t xml:space="preserve"> </w:t>
      </w:r>
      <w:r>
        <w:rPr>
          <w:rStyle w:val="VerbatimChar"/>
        </w:rPr>
        <w:t xml:space="preserve">node e2e/performance.js</w:t>
      </w:r>
      <w:r>
        <w:t xml:space="preserve">: 30 peticiones por endpoint a través del gateway. Todas quedaron muy por debajo del límite de 2 s en el percentil 95.</w:t>
      </w:r>
    </w:p>
    <w:p>
      <w:pPr>
        <w:pStyle w:val="BodyText"/>
      </w:pPr>
      <w:r>
        <w:rPr>
          <w:b/>
          <w:bCs/>
        </w:rPr>
        <w:t xml:space="preserve">Tabla 5b</w:t>
      </w:r>
    </w:p>
    <w:p>
      <w:pPr>
        <w:pStyle w:val="BodyText"/>
      </w:pPr>
      <w:r>
        <w:rPr>
          <w:i/>
          <w:iCs/>
        </w:rPr>
        <w:t xml:space="preserve">Tiempo de respuesta por endpoint (RNF-001,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Máximo</w:t>
            </w:r>
          </w:p>
        </w:tc>
      </w:tr>
      <w:tr>
        <w:tc>
          <w:tcPr/>
          <w:p>
            <w:pPr>
              <w:pStyle w:val="Compact"/>
            </w:pPr>
            <w:r>
              <w:t xml:space="preserve">Catálogo público</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Horario público</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Mis reservas (cliente)</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Mis pagos (cliente)</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Mis avisos (cliente)</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Reservas del día (administrador)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Resumen del día (administrador)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Operarios (administrador)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Figura 5</w:t>
      </w:r>
    </w:p>
    <w:p>
      <w:pPr>
        <w:pStyle w:val="BodyText"/>
      </w:pPr>
      <w:r>
        <w:rPr>
          <w:i/>
          <w:iCs/>
        </w:rPr>
        <w:t xml:space="preserve">Medición del tiempo de respuesta</w:t>
      </w:r>
    </w:p>
    <w:p>
      <w:pPr>
        <w:pStyle w:val="BodyText"/>
      </w:pPr>
      <w:r>
        <w:drawing>
          <wp:inline>
            <wp:extent cx="5334000" cy="2216297"/>
            <wp:effectExtent b="0" l="0" r="0" t="0"/>
            <wp:docPr descr="Medición de rendimiento" title="" id="30" name="Picture"/>
            <a:graphic>
              <a:graphicData uri="http://schemas.openxmlformats.org/drawingml/2006/picture">
                <pic:pic>
                  <pic:nvPicPr>
                    <pic:cNvPr descr="capturas/pruebas-06-rendimiento.png" id="31" name="Picture"/>
                    <pic:cNvPicPr>
                      <a:picLocks noChangeArrowheads="1" noChangeAspect="1"/>
                    </pic:cNvPicPr>
                  </pic:nvPicPr>
                  <pic:blipFill>
                    <a:blip r:embed="rId29"/>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Para el diseño adaptable (RNF-008) se recorrieron con Playwright (Edge sin ventana) las pantallas de los cuatro grupos de la web (público, cliente, operario y administrador) a 360 y 768 px, con el script</w:t>
      </w:r>
      <w:r>
        <w:t xml:space="preserve"> </w:t>
      </w:r>
      <w:r>
        <w:rPr>
          <w:rStyle w:val="VerbatimChar"/>
        </w:rPr>
        <w:t xml:space="preserve">width-360.js</w:t>
      </w:r>
      <w:r>
        <w:t xml:space="preserve"> </w:t>
      </w:r>
      <w:r>
        <w:t xml:space="preserve">de la suite y una revisión que además busca elementos que pasen el borde derecho fuera de un contenedor con desplazamiento propio.</w:t>
      </w:r>
    </w:p>
    <w:p>
      <w:pPr>
        <w:pStyle w:val="BodyText"/>
      </w:pPr>
      <w:r>
        <w:rPr>
          <w:b/>
          <w:bCs/>
        </w:rPr>
        <w:t xml:space="preserve">Tabla 5c</w:t>
      </w:r>
    </w:p>
    <w:p>
      <w:pPr>
        <w:pStyle w:val="BodyText"/>
      </w:pPr>
      <w:r>
        <w:rPr>
          <w:i/>
          <w:iCs/>
        </w:rPr>
        <w:t xml:space="preserve">Verificación de diseño adaptable (19 de octubre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Prueba</w:t>
            </w:r>
          </w:p>
        </w:tc>
        <w:tc>
          <w:tcPr/>
          <w:p>
            <w:pPr>
              <w:pStyle w:val="Compact"/>
            </w:pPr>
            <w:r>
              <w:t xml:space="preserve">Alcance</w:t>
            </w:r>
          </w:p>
        </w:tc>
        <w:tc>
          <w:tcPr/>
          <w:p>
            <w:pPr>
              <w:pStyle w:val="Compact"/>
            </w:pPr>
            <w:r>
              <w:t xml:space="preserve">Resultado</w:t>
            </w:r>
          </w:p>
        </w:tc>
      </w:tr>
      <w:tr>
        <w:tc>
          <w:tcPr/>
          <w:p>
            <w:pPr>
              <w:pStyle w:val="Compact"/>
            </w:pPr>
            <w:r>
              <w:t xml:space="preserve">Web a 360 px (</w:t>
            </w:r>
            <w:r>
              <w:rPr>
                <w:rStyle w:val="VerbatimChar"/>
              </w:rPr>
              <w:t xml:space="preserve">e2e/width-360.js</w:t>
            </w:r>
            <w:r>
              <w:t xml:space="preserve">)</w:t>
            </w:r>
          </w:p>
        </w:tc>
        <w:tc>
          <w:tcPr/>
          <w:p>
            <w:pPr>
              <w:pStyle w:val="Compact"/>
            </w:pPr>
            <w:r>
              <w:t xml:space="preserve">12 pantallas: públicas, cliente y administrador</w:t>
            </w:r>
          </w:p>
        </w:tc>
        <w:tc>
          <w:tcPr/>
          <w:p>
            <w:pPr>
              <w:pStyle w:val="Compact"/>
            </w:pPr>
            <w:r>
              <w:t xml:space="preserve">Ninguna se sale de 360 px</w:t>
            </w:r>
          </w:p>
        </w:tc>
      </w:tr>
      <w:tr>
        <w:tc>
          <w:tcPr/>
          <w:p>
            <w:pPr>
              <w:pStyle w:val="Compact"/>
            </w:pPr>
            <w:r>
              <w:t xml:space="preserve">Web a 360 px</w:t>
            </w:r>
          </w:p>
        </w:tc>
        <w:tc>
          <w:tcPr/>
          <w:p>
            <w:pPr>
              <w:pStyle w:val="Compact"/>
            </w:pPr>
            <w:r>
              <w:t xml:space="preserve">33 pantallas: 4 públicas, 8 del cliente, 9 del operario y 12 del administrador</w:t>
            </w:r>
          </w:p>
        </w:tc>
        <w:tc>
          <w:tcPr/>
          <w:p>
            <w:pPr>
              <w:pStyle w:val="Compact"/>
            </w:pPr>
            <w:r>
              <w:t xml:space="preserve">Ninguna se sale de lado ni recorta contenido; sin errores de la página ni respuestas 5xx</w:t>
            </w:r>
          </w:p>
        </w:tc>
      </w:tr>
      <w:tr>
        <w:tc>
          <w:tcPr/>
          <w:p>
            <w:pPr>
              <w:pStyle w:val="Compact"/>
            </w:pPr>
            <w:r>
              <w:t xml:space="preserve">Web a 768 px</w:t>
            </w:r>
          </w:p>
        </w:tc>
        <w:tc>
          <w:tcPr/>
          <w:p>
            <w:pPr>
              <w:pStyle w:val="Compact"/>
            </w:pPr>
            <w:r>
              <w:t xml:space="preserve">Las mismas 33 pantallas</w:t>
            </w:r>
          </w:p>
        </w:tc>
        <w:tc>
          <w:tcPr/>
          <w:p>
            <w:pPr>
              <w:pStyle w:val="Compact"/>
            </w:pPr>
            <w:r>
              <w:t xml:space="preserve">Ninguna se sale de lado ni recorta contenido</w:t>
            </w:r>
          </w:p>
        </w:tc>
      </w:tr>
      <w:tr>
        <w:tc>
          <w:tcPr/>
          <w:p>
            <w:pPr>
              <w:pStyle w:val="Compact"/>
            </w:pPr>
            <w:r>
              <w:t xml:space="preserve">App móvil a 360 px (</w:t>
            </w:r>
            <w:r>
              <w:rPr>
                <w:rStyle w:val="VerbatimChar"/>
              </w:rPr>
              <w:t xml:space="preserve">npx expo start --web</w:t>
            </w:r>
            <w:r>
              <w:t xml:space="preserve">)</w:t>
            </w:r>
          </w:p>
        </w:tc>
        <w:tc>
          <w:tcPr/>
          <w:p>
            <w:pPr>
              <w:pStyle w:val="Compact"/>
            </w:pPr>
            <w:r>
              <w:t xml:space="preserve">15 pantallas: las cinco del menú inferior de cada rol (cliente, operario y administrador), con cuentas temporales que se borran al final</w:t>
            </w:r>
          </w:p>
        </w:tc>
        <w:tc>
          <w:tcPr/>
          <w:p>
            <w:pPr>
              <w:pStyle w:val="Compact"/>
            </w:pPr>
            <w:r>
              <w:t xml:space="preserve">Ninguna se sale de lado; sin errores de la página</w:t>
            </w:r>
          </w:p>
        </w:tc>
      </w:tr>
      <w:tr>
        <w:tc>
          <w:tcPr/>
          <w:p>
            <w:pPr>
              <w:pStyle w:val="Compact"/>
            </w:pPr>
            <w:r>
              <w:t xml:space="preserve">Compilación</w:t>
            </w:r>
          </w:p>
        </w:tc>
        <w:tc>
          <w:tcPr/>
          <w:p>
            <w:pPr>
              <w:pStyle w:val="Compact"/>
            </w:pPr>
            <w:r>
              <w:rPr>
                <w:rStyle w:val="VerbatimChar"/>
              </w:rPr>
              <w:t xml:space="preserve">npx ng build --configuration production</w:t>
            </w:r>
            <w:r>
              <w:t xml:space="preserve"> </w:t>
            </w:r>
            <w:r>
              <w:t xml:space="preserve">(web) y</w:t>
            </w:r>
            <w:r>
              <w:t xml:space="preserve"> </w:t>
            </w:r>
            <w:r>
              <w:rPr>
                <w:rStyle w:val="VerbatimChar"/>
              </w:rPr>
              <w:t xml:space="preserve">npx tsc --noEmit</w:t>
            </w:r>
            <w:r>
              <w:t xml:space="preserve"> </w:t>
            </w:r>
            <w:r>
              <w:t xml:space="preserve">(app)</w:t>
            </w:r>
          </w:p>
        </w:tc>
        <w:tc>
          <w:tcPr/>
          <w:p>
            <w:pPr>
              <w:pStyle w:val="Compact"/>
            </w:pPr>
            <w:r>
              <w:t xml:space="preserve">Sin errores</w:t>
            </w:r>
          </w:p>
        </w:tc>
      </w:tr>
    </w:tbl>
    <w:p>
      <w:pPr>
        <w:pStyle w:val="BodyText"/>
      </w:pPr>
      <w:r>
        <w:rPr>
          <w:b/>
          <w:bCs/>
        </w:rPr>
        <w:t xml:space="preserve">Figura 6</w:t>
      </w:r>
    </w:p>
    <w:p>
      <w:pPr>
        <w:pStyle w:val="BodyText"/>
      </w:pPr>
      <w:r>
        <w:rPr>
          <w:i/>
          <w:iCs/>
        </w:rPr>
        <w:t xml:space="preserve">Revisión de las pantallas web a 360 px</w:t>
      </w:r>
    </w:p>
    <w:p>
      <w:pPr>
        <w:pStyle w:val="BodyText"/>
      </w:pPr>
      <w:r>
        <w:drawing>
          <wp:inline>
            <wp:extent cx="5334000" cy="4763386"/>
            <wp:effectExtent b="0" l="0" r="0" t="0"/>
            <wp:docPr descr="Revisión de diseño adaptable" title="" id="33" name="Picture"/>
            <a:graphic>
              <a:graphicData uri="http://schemas.openxmlformats.org/drawingml/2006/picture">
                <pic:pic>
                  <pic:nvPicPr>
                    <pic:cNvPr descr="capturas/pruebas-07-diseno-adaptable.png" id="34" name="Picture"/>
                    <pic:cNvPicPr>
                      <a:picLocks noChangeArrowheads="1" noChangeAspect="1"/>
                    </pic:cNvPicPr>
                  </pic:nvPicPr>
                  <pic:blipFill>
                    <a:blip r:embed="rId32"/>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Tomar o elegir fotos con la cámara y la galería del celular no se puede automatizar en esta prueba; queda pendiente probarlo en un dispositivo Android.</w:t>
      </w:r>
    </w:p>
    <w:bookmarkEnd w:id="35"/>
    <w:bookmarkStart w:id="36" w:name="X7ffe1c2b1fb9ceffc8bf617f64b7b6da7a4914b"/>
    <w:p>
      <w:pPr>
        <w:pStyle w:val="Heading3"/>
      </w:pPr>
      <w:r>
        <w:t xml:space="preserve">3.3 Último CI del 24 de octubre de 2026</w:t>
      </w:r>
    </w:p>
    <w:p>
      <w:pPr>
        <w:pStyle w:val="FirstParagraph"/>
      </w:pPr>
      <w:r>
        <w:t xml:space="preserve">El 23 de octubre de 2026 se etiquetó</w:t>
      </w:r>
      <w:r>
        <w:t xml:space="preserve"> </w:t>
      </w:r>
      <w:r>
        <w:rPr>
          <w:i/>
          <w:iCs/>
        </w:rPr>
        <w:t xml:space="preserve">v1.0.0</w:t>
      </w:r>
      <w:r>
        <w:t xml:space="preserve"> </w:t>
      </w:r>
      <w:r>
        <w:t xml:space="preserve">en 8 repositorios (757 pruebas) y el 24 de octubre se fusionaron a</w:t>
      </w:r>
      <w:r>
        <w:t xml:space="preserve"> </w:t>
      </w:r>
      <w:r>
        <w:rPr>
          <w:i/>
          <w:iCs/>
        </w:rPr>
        <w:t xml:space="preserve">develop</w:t>
      </w:r>
      <w:r>
        <w:t xml:space="preserve"> </w:t>
      </w:r>
      <w:r>
        <w:t xml:space="preserve">las 128 ramas de correcciones de los 10 repositorios. Antes de subir cada repositorio, sus ramas se fusionaron sobre</w:t>
      </w:r>
      <w:r>
        <w:t xml:space="preserve"> </w:t>
      </w:r>
      <w:r>
        <w:rPr>
          <w:i/>
          <w:iCs/>
        </w:rPr>
        <w:t xml:space="preserve">develop</w:t>
      </w:r>
      <w:r>
        <w:t xml:space="preserve"> </w:t>
      </w:r>
      <w:r>
        <w:t xml:space="preserve">en una copia aparte, se corrió la suite completa y se comprobó que lo subido fuera idéntico a lo probado. La Tabla 5d toma el último CI de GitHub Actions de</w:t>
      </w:r>
      <w:r>
        <w:t xml:space="preserve"> </w:t>
      </w:r>
      <w:r>
        <w:rPr>
          <w:i/>
          <w:iCs/>
        </w:rPr>
        <w:t xml:space="preserve">develop</w:t>
      </w:r>
      <w:r>
        <w:t xml:space="preserve"> </w:t>
      </w:r>
      <w:r>
        <w:t xml:space="preserve">de cada repositorio del 24 de octubre, todos en verde; ese mismo día ese código se desplegó en el servidor público. No se ejecutaron ese día las 19 pruebas de punta a punta locales ni los 42 casos funcionales; la batería remota nueva (44 casos,</w:t>
      </w:r>
      <w:r>
        <w:t xml:space="preserve"> </w:t>
      </w:r>
      <w:r>
        <w:rPr>
          <w:i/>
          <w:iCs/>
        </w:rPr>
        <w:t xml:space="preserve">e2e.yml</w:t>
      </w:r>
      <w:r>
        <w:t xml:space="preserve">) solo se probó contra un simulador.</w:t>
      </w:r>
    </w:p>
    <w:p>
      <w:pPr>
        <w:pStyle w:val="BodyText"/>
      </w:pPr>
      <w:r>
        <w:rPr>
          <w:b/>
          <w:bCs/>
        </w:rPr>
        <w:t xml:space="preserve">Tabla 5d</w:t>
      </w:r>
    </w:p>
    <w:p>
      <w:pPr>
        <w:pStyle w:val="BodyText"/>
      </w:pPr>
      <w:r>
        <w:rPr>
          <w:i/>
          <w:iCs/>
        </w:rPr>
        <w:t xml:space="preserve">Resultados del último CI de develop por artefacto (24 de octubre de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 en el CI</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Frente al 23 de octubre (838)</w:t>
            </w:r>
          </w:p>
        </w:tc>
      </w:tr>
      <w:tr>
        <w:tc>
          <w:tcPr/>
          <w:p>
            <w:pPr>
              <w:pStyle w:val="Compact"/>
            </w:pPr>
            <w:r>
              <w:t xml:space="preserve">Web (Angular)</w:t>
            </w:r>
          </w:p>
        </w:tc>
        <w:tc>
          <w:tcPr/>
          <w:p>
            <w:pPr>
              <w:pStyle w:val="Compact"/>
            </w:pPr>
            <w:r>
              <w:rPr>
                <w:rStyle w:val="VerbatimChar"/>
              </w:rPr>
              <w:t xml:space="preserve">ng test</w:t>
            </w:r>
          </w:p>
        </w:tc>
        <w:tc>
          <w:tcPr/>
          <w:p>
            <w:pPr>
              <w:pStyle w:val="Compact"/>
            </w:pPr>
            <w:r>
              <w:t xml:space="preserve">212</w:t>
            </w:r>
          </w:p>
        </w:tc>
        <w:tc>
          <w:tcPr/>
          <w:p>
            <w:pPr>
              <w:pStyle w:val="Compact"/>
            </w:pPr>
            <w:r>
              <w:t xml:space="preserve">212</w:t>
            </w:r>
          </w:p>
        </w:tc>
        <w:tc>
          <w:tcPr/>
          <w:p>
            <w:pPr>
              <w:pStyle w:val="Compact"/>
            </w:pPr>
            <w:r>
              <w:t xml:space="preserve">0</w:t>
            </w:r>
          </w:p>
        </w:tc>
        <w:tc>
          <w:tcPr/>
          <w:p>
            <w:pPr>
              <w:pStyle w:val="Compact"/>
            </w:pPr>
            <w:r>
              <w:t xml:space="preserve">0</w:t>
            </w:r>
          </w:p>
        </w:tc>
        <w:tc>
          <w:tcPr/>
          <w:p>
            <w:pPr>
              <w:pStyle w:val="Compact"/>
            </w:pPr>
            <w:r>
              <w:t xml:space="preserve">+66: monto del servidor, refresco automático, traducciones de los 4 idiomas, errores por campo, guard e interceptor reales, permisos de solo lectura, operario (66 archivos)</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+23: sesión con cualquier esquema (SEC-01), límite de</w:t>
            </w:r>
            <w:r>
              <w:t xml:space="preserve"> </w:t>
            </w:r>
            <w:r>
              <w:rPr>
                <w:rStyle w:val="VerbatimChar"/>
              </w:rPr>
              <w:t xml:space="preserve">/auth</w:t>
            </w:r>
            <w:r>
              <w:t xml:space="preserve"> </w:t>
            </w:r>
            <w:r>
              <w:t xml:space="preserve">e IP real (SEC-04, SEC-11) y tiempos de espera (SEC-16)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200</w:t>
            </w:r>
          </w:p>
        </w:tc>
        <w:tc>
          <w:tcPr/>
          <w:p>
            <w:pPr>
              <w:pStyle w:val="Compact"/>
            </w:pPr>
            <w:r>
              <w:t xml:space="preserve">0</w:t>
            </w:r>
          </w:p>
        </w:tc>
        <w:tc>
          <w:tcPr/>
          <w:p>
            <w:pPr>
              <w:pStyle w:val="Compact"/>
            </w:pPr>
            <w:r>
              <w:t xml:space="preserve">0</w:t>
            </w:r>
          </w:p>
        </w:tc>
        <w:tc>
          <w:tcPr/>
          <w:p>
            <w:pPr>
              <w:pStyle w:val="Compact"/>
            </w:pPr>
            <w:r>
              <w:t xml:space="preserve">+29: consentimiento (SEC-07), tope de intentos (SEC-05, SEC-12), 72 bytes (SEC-11), IP detrás del proxy, pruebas de 403 por rol (F-04, SEC-09)</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82</w:t>
            </w:r>
          </w:p>
        </w:tc>
        <w:tc>
          <w:tcPr/>
          <w:p>
            <w:pPr>
              <w:pStyle w:val="Compact"/>
            </w:pPr>
            <w:r>
              <w:t xml:space="preserve">82</w:t>
            </w:r>
          </w:p>
        </w:tc>
        <w:tc>
          <w:tcPr/>
          <w:p>
            <w:pPr>
              <w:pStyle w:val="Compact"/>
            </w:pPr>
            <w:r>
              <w:t xml:space="preserve">0</w:t>
            </w:r>
          </w:p>
        </w:tc>
        <w:tc>
          <w:tcPr/>
          <w:p>
            <w:pPr>
              <w:pStyle w:val="Compact"/>
            </w:pPr>
            <w:r>
              <w:t xml:space="preserve">0</w:t>
            </w:r>
          </w:p>
        </w:tc>
        <w:tc>
          <w:tcPr/>
          <w:p>
            <w:pPr>
              <w:pStyle w:val="Compact"/>
            </w:pPr>
            <w:r>
              <w:t xml:space="preserve">+11: vehículo con reservas activas (BIZ-08), rutas solo para clientes (BIZ-12), placas guardadas (E-16) y pruebas de Merari (F-05)</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95</w:t>
            </w:r>
          </w:p>
        </w:tc>
        <w:tc>
          <w:tcPr/>
          <w:p>
            <w:pPr>
              <w:pStyle w:val="Compact"/>
            </w:pPr>
            <w:r>
              <w:t xml:space="preserve">95</w:t>
            </w:r>
          </w:p>
        </w:tc>
        <w:tc>
          <w:tcPr/>
          <w:p>
            <w:pPr>
              <w:pStyle w:val="Compact"/>
            </w:pPr>
            <w:r>
              <w:t xml:space="preserve">0</w:t>
            </w:r>
          </w:p>
        </w:tc>
        <w:tc>
          <w:tcPr/>
          <w:p>
            <w:pPr>
              <w:pStyle w:val="Compact"/>
            </w:pPr>
            <w:r>
              <w:t xml:space="preserve">0</w:t>
            </w:r>
          </w:p>
        </w:tc>
        <w:tc>
          <w:tcPr/>
          <w:p>
            <w:pPr>
              <w:pStyle w:val="Compact"/>
            </w:pPr>
            <w:r>
              <w:t xml:space="preserve">+35: BIZ-01, BIZ-04, BIZ-06, BIZ-08, BIZ-09, BIZ-10, BIZ-12, BIZ-13,</w:t>
            </w:r>
            <w:r>
              <w:t xml:space="preserve"> </w:t>
            </w:r>
            <w:r>
              <w:rPr>
                <w:rStyle w:val="VerbatimChar"/>
              </w:rPr>
              <w:t xml:space="preserve">reasonCode</w:t>
            </w:r>
            <w:r>
              <w:t xml:space="preserve"> </w:t>
            </w:r>
            <w:r>
              <w:t xml:space="preserve">y F-05</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110</w:t>
            </w:r>
          </w:p>
        </w:tc>
        <w:tc>
          <w:tcPr/>
          <w:p>
            <w:pPr>
              <w:pStyle w:val="Compact"/>
            </w:pPr>
            <w:r>
              <w:t xml:space="preserve">0</w:t>
            </w:r>
          </w:p>
        </w:tc>
        <w:tc>
          <w:tcPr/>
          <w:p>
            <w:pPr>
              <w:pStyle w:val="Compact"/>
            </w:pPr>
            <w:r>
              <w:t xml:space="preserve">0</w:t>
            </w:r>
          </w:p>
        </w:tc>
        <w:tc>
          <w:tcPr/>
          <w:p>
            <w:pPr>
              <w:pStyle w:val="Compact"/>
            </w:pPr>
            <w:r>
              <w:t xml:space="preserve">+38: OPS-01, OPS-03, OPS-04, OPS-08, OPS-11, OPS-12, A-12, A-13, B-01, E-12 y F-05</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133</w:t>
            </w:r>
          </w:p>
        </w:tc>
        <w:tc>
          <w:tcPr/>
          <w:p>
            <w:pPr>
              <w:pStyle w:val="Compact"/>
            </w:pPr>
            <w:r>
              <w:t xml:space="preserve">0</w:t>
            </w:r>
          </w:p>
        </w:tc>
        <w:tc>
          <w:tcPr/>
          <w:p>
            <w:pPr>
              <w:pStyle w:val="Compact"/>
            </w:pPr>
            <w:r>
              <w:t xml:space="preserve">0</w:t>
            </w:r>
          </w:p>
        </w:tc>
        <w:tc>
          <w:tcPr/>
          <w:p>
            <w:pPr>
              <w:pStyle w:val="Compact"/>
            </w:pPr>
            <w:r>
              <w:t xml:space="preserve">+18: entregas pendientes (OPS-05), recordatorios (A-11), administradores con reintento (OPS-06), operario liberado (E-12)</w:t>
            </w:r>
          </w:p>
        </w:tc>
      </w:tr>
      <w:tr>
        <w:tc>
          <w:tcPr/>
          <w:p>
            <w:pPr>
              <w:pStyle w:val="Compact"/>
            </w:pPr>
            <w:r>
              <w:t xml:space="preserve">payment-service: dominio</w:t>
            </w:r>
          </w:p>
        </w:tc>
        <w:tc>
          <w:tcPr/>
          <w:p>
            <w:pPr>
              <w:pStyle w:val="Compact"/>
            </w:pPr>
            <w:r>
              <w:rPr>
                <w:rStyle w:val="VerbatimChar"/>
              </w:rPr>
              <w:t xml:space="preserve">dotnet test</w:t>
            </w:r>
          </w:p>
        </w:tc>
        <w:tc>
          <w:tcPr/>
          <w:p>
            <w:pPr>
              <w:pStyle w:val="Compact"/>
            </w:pPr>
            <w:r>
              <w:t xml:space="preserve">134</w:t>
            </w:r>
          </w:p>
        </w:tc>
        <w:tc>
          <w:tcPr/>
          <w:p>
            <w:pPr>
              <w:pStyle w:val="Compact"/>
            </w:pPr>
            <w:r>
              <w:t xml:space="preserve">134</w:t>
            </w:r>
          </w:p>
        </w:tc>
        <w:tc>
          <w:tcPr/>
          <w:p>
            <w:pPr>
              <w:pStyle w:val="Compact"/>
            </w:pPr>
            <w:r>
              <w:t xml:space="preserve">0</w:t>
            </w:r>
          </w:p>
        </w:tc>
        <w:tc>
          <w:tcPr/>
          <w:p>
            <w:pPr>
              <w:pStyle w:val="Compact"/>
            </w:pPr>
            <w:r>
              <w:t xml:space="preserve">0</w:t>
            </w:r>
          </w:p>
        </w:tc>
        <w:tc>
          <w:tcPr/>
          <w:p>
            <w:pPr>
              <w:pStyle w:val="Compact"/>
            </w:pPr>
            <w:r>
              <w:t xml:space="preserve">+15:</w:t>
            </w:r>
            <w:r>
              <w:t xml:space="preserve"> </w:t>
            </w:r>
            <w:r>
              <w:rPr>
                <w:rStyle w:val="VerbatimChar"/>
              </w:rPr>
              <w:t xml:space="preserve">AMOUNT_CHANGED</w:t>
            </w:r>
            <w:r>
              <w:t xml:space="preserve">, cupón de porcentaje, aviso de reserva cancelada</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52</w:t>
            </w:r>
          </w:p>
        </w:tc>
        <w:tc>
          <w:tcPr/>
          <w:p>
            <w:pPr>
              <w:pStyle w:val="Compact"/>
            </w:pPr>
            <w:r>
              <w:t xml:space="preserve">52</w:t>
            </w:r>
          </w:p>
        </w:tc>
        <w:tc>
          <w:tcPr/>
          <w:p>
            <w:pPr>
              <w:pStyle w:val="Compact"/>
            </w:pPr>
            <w:r>
              <w:t xml:space="preserve">0</w:t>
            </w:r>
          </w:p>
        </w:tc>
        <w:tc>
          <w:tcPr/>
          <w:p>
            <w:pPr>
              <w:pStyle w:val="Compact"/>
            </w:pPr>
            <w:r>
              <w:t xml:space="preserve">0</w:t>
            </w:r>
          </w:p>
        </w:tc>
        <w:tc>
          <w:tcPr/>
          <w:p>
            <w:pPr>
              <w:pStyle w:val="Compact"/>
            </w:pPr>
            <w:r>
              <w:t xml:space="preserve">+20: canje del cliente (BIZ-02), cola paginada (E-10), efectivo inactivo (C-04), tipo de descuento (D-01)</w:t>
            </w:r>
          </w:p>
        </w:tc>
      </w:tr>
      <w:tr>
        <w:tc>
          <w:tcPr/>
          <w:p>
            <w:pPr>
              <w:pStyle w:val="Compact"/>
            </w:pPr>
            <w:r>
              <w:t xml:space="preserve">payment-service: API</w:t>
            </w:r>
          </w:p>
        </w:tc>
        <w:tc>
          <w:tcPr/>
          <w:p>
            <w:pPr>
              <w:pStyle w:val="Compact"/>
            </w:pPr>
            <w:r>
              <w:t xml:space="preserve">(mismo comando)</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+34: proyecto nuevo con las pruebas por rol (F-04) y los identificadores obligatorios (BIZ-13)</w:t>
            </w:r>
          </w:p>
        </w:tc>
      </w:tr>
      <w:tr>
        <w:tc>
          <w:tcPr/>
          <w:p>
            <w:pPr>
              <w:pStyle w:val="Compact"/>
            </w:pPr>
            <w:r>
              <w:t xml:space="preserve">payment-service: infraestructura</w:t>
            </w:r>
          </w:p>
        </w:tc>
        <w:tc>
          <w:tcPr/>
          <w:p>
            <w:pPr>
              <w:pStyle w:val="Compact"/>
            </w:pPr>
            <w:r>
              <w:t xml:space="preserve">(mismo comando, sin</w:t>
            </w:r>
            <w:r>
              <w:t xml:space="preserve"> </w:t>
            </w:r>
            <w:r>
              <w:rPr>
                <w:rStyle w:val="VerbatimChar"/>
              </w:rPr>
              <w:t xml:space="preserve">PAYMENT_INTEGRATION_DB</w:t>
            </w:r>
            <w:r>
              <w:t xml:space="preserve">)</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11</w:t>
            </w:r>
          </w:p>
        </w:tc>
        <w:tc>
          <w:tcPr/>
          <w:p>
            <w:pPr>
              <w:pStyle w:val="Compact"/>
            </w:pPr>
            <w:r>
              <w:t xml:space="preserve">+5 sin base; las 11 de persistencia se omitían en el CI (desde el 27 de octubre de 2026 corren en el job "Pruebas de integración", contra SQL Server con las migraciones de Liquibase)</w:t>
            </w:r>
          </w:p>
        </w:tc>
      </w:tr>
      <w:tr>
        <w:tc>
          <w:tcPr/>
          <w:p>
            <w:pPr>
              <w:pStyle w:val="Compact"/>
            </w:pPr>
            <w:r>
              <w:t xml:space="preserve">App móvil</w:t>
            </w:r>
          </w:p>
        </w:tc>
        <w:tc>
          <w:tcPr/>
          <w:p>
            <w:pPr>
              <w:pStyle w:val="Compact"/>
            </w:pPr>
            <w:r>
              <w:rPr>
                <w:rStyle w:val="VerbatimChar"/>
              </w:rPr>
              <w:t xml:space="preserve">npm test -- --ci</w:t>
            </w:r>
          </w:p>
        </w:tc>
        <w:tc>
          <w:tcPr/>
          <w:p>
            <w:pPr>
              <w:pStyle w:val="Compact"/>
            </w:pPr>
            <w:r>
              <w:t xml:space="preserve">73</w:t>
            </w:r>
          </w:p>
        </w:tc>
        <w:tc>
          <w:tcPr/>
          <w:p>
            <w:pPr>
              <w:pStyle w:val="Compact"/>
            </w:pPr>
            <w:r>
              <w:t xml:space="preserve">73</w:t>
            </w:r>
          </w:p>
        </w:tc>
        <w:tc>
          <w:tcPr/>
          <w:p>
            <w:pPr>
              <w:pStyle w:val="Compact"/>
            </w:pPr>
            <w:r>
              <w:t xml:space="preserve">0</w:t>
            </w:r>
          </w:p>
        </w:tc>
        <w:tc>
          <w:tcPr/>
          <w:p>
            <w:pPr>
              <w:pStyle w:val="Compact"/>
            </w:pPr>
            <w:r>
              <w:t xml:space="preserve">0</w:t>
            </w:r>
          </w:p>
        </w:tc>
        <w:tc>
          <w:tcPr/>
          <w:p>
            <w:pPr>
              <w:pStyle w:val="Compact"/>
            </w:pPr>
            <w:r>
              <w:t xml:space="preserve">+60: pago, refresco, errores, operario, cola paginada, descuento fijo (25 suites)</w:t>
            </w:r>
          </w:p>
        </w:tc>
      </w:tr>
      <w:tr>
        <w:tc>
          <w:tcPr/>
          <w:p>
            <w:pPr>
              <w:pStyle w:val="Compact"/>
            </w:pPr>
            <w:r>
              <w:rPr>
                <w:b/>
                <w:bCs/>
              </w:rPr>
              <w:t xml:space="preserve">Total</w:t>
            </w:r>
          </w:p>
        </w:tc>
        <w:tc>
          <w:tcPr/>
          <w:p>
            <w:pPr>
              <w:pStyle w:val="Compact"/>
            </w:pPr>
          </w:p>
        </w:tc>
        <w:tc>
          <w:tcPr/>
          <w:p>
            <w:pPr>
              <w:pStyle w:val="Compact"/>
            </w:pPr>
            <w:r>
              <w:rPr>
                <w:b/>
                <w:bCs/>
              </w:rPr>
              <w:t xml:space="preserve">1 192</w:t>
            </w:r>
          </w:p>
        </w:tc>
        <w:tc>
          <w:tcPr/>
          <w:p>
            <w:pPr>
              <w:pStyle w:val="Compact"/>
            </w:pPr>
            <w:r>
              <w:rPr>
                <w:b/>
                <w:bCs/>
              </w:rPr>
              <w:t xml:space="preserve">1 192</w:t>
            </w:r>
          </w:p>
        </w:tc>
        <w:tc>
          <w:tcPr/>
          <w:p>
            <w:pPr>
              <w:pStyle w:val="Compact"/>
            </w:pPr>
            <w:r>
              <w:rPr>
                <w:b/>
                <w:bCs/>
              </w:rPr>
              <w:t xml:space="preserve">0</w:t>
            </w:r>
          </w:p>
        </w:tc>
        <w:tc>
          <w:tcPr/>
          <w:p>
            <w:pPr>
              <w:pStyle w:val="Compact"/>
            </w:pPr>
            <w:r>
              <w:rPr>
                <w:b/>
                <w:bCs/>
              </w:rPr>
              <w:t xml:space="preserve">11</w:t>
            </w:r>
          </w:p>
        </w:tc>
        <w:tc>
          <w:tcPr/>
          <w:p>
            <w:pPr>
              <w:pStyle w:val="Compact"/>
            </w:pPr>
            <w:r>
              <w:rPr>
                <w:b/>
                <w:bCs/>
              </w:rPr>
              <w:t xml:space="preserve">+354</w:t>
            </w:r>
          </w:p>
        </w:tc>
      </w:tr>
    </w:tbl>
    <w:p>
      <w:pPr>
        <w:pStyle w:val="BlockText"/>
      </w:pPr>
      <w:r>
        <w:rPr>
          <w:i/>
          <w:iCs/>
        </w:rPr>
        <w:t xml:space="preserve">Nota.</w:t>
      </w:r>
      <w:r>
        <w:t xml:space="preserve"> </w:t>
      </w:r>
      <w:r>
        <w:t xml:space="preserve">Fuente: registro de las corridas de GitHub Actions de</w:t>
      </w:r>
      <w:r>
        <w:t xml:space="preserve"> </w:t>
      </w:r>
      <w:r>
        <w:rPr>
          <w:i/>
          <w:iCs/>
        </w:rPr>
        <w:t xml:space="preserve">develop</w:t>
      </w:r>
      <w:r>
        <w:t xml:space="preserve"> </w:t>
      </w:r>
      <w:r>
        <w:t xml:space="preserve">del 24 de octubre de 2026 (</w:t>
      </w:r>
      <w:r>
        <w:rPr>
          <w:i/>
          <w:iCs/>
        </w:rPr>
        <w:t xml:space="preserve">gh run view --log</w:t>
      </w:r>
      <w:r>
        <w:t xml:space="preserve">): líneas</w:t>
      </w:r>
      <w:r>
        <w:t xml:space="preserve"> </w:t>
      </w:r>
      <w:r>
        <w:rPr>
          <w:rStyle w:val="VerbatimChar"/>
        </w:rPr>
        <w:t xml:space="preserve">Tests run:</w:t>
      </w:r>
      <w:r>
        <w:t xml:space="preserve"> </w:t>
      </w:r>
      <w:r>
        <w:t xml:space="preserve">de Maven,</w:t>
      </w:r>
      <w:r>
        <w:t xml:space="preserve"> </w:t>
      </w:r>
      <w:r>
        <w:rPr>
          <w:rStyle w:val="VerbatimChar"/>
        </w:rPr>
        <w:t xml:space="preserve">Passed!</w:t>
      </w:r>
      <w:r>
        <w:t xml:space="preserve"> </w:t>
      </w:r>
      <w:r>
        <w:t xml:space="preserve">de</w:t>
      </w:r>
      <w:r>
        <w:t xml:space="preserve"> </w:t>
      </w:r>
      <w:r>
        <w:rPr>
          <w:i/>
          <w:iCs/>
        </w:rPr>
        <w:t xml:space="preserve">dotnet test</w:t>
      </w:r>
      <w:r>
        <w:t xml:space="preserve">, el resumen de Vitest y el de Jest. Sin la app móvil, el total es 1 119. Las razones de cada diferencia se deducen de las ramas fusionadas ese día. La tabla del 23 de octubre (838 pruebas) queda en el historial del documento.</w:t>
      </w:r>
    </w:p>
    <w:bookmarkEnd w:id="36"/>
    <w:bookmarkStart w:id="37" w:name="Xe134b457bc9e98baa05f819dee3b3c5bf4e8d4d"/>
    <w:p>
      <w:pPr>
        <w:pStyle w:val="Heading3"/>
      </w:pPr>
      <w:r>
        <w:t xml:space="preserve">3.4 Pruebas en vivo del pago al reservar (26 de octubre de 2026)</w:t>
      </w:r>
    </w:p>
    <w:p>
      <w:pPr>
        <w:pStyle w:val="FirstParagraph"/>
      </w:pPr>
      <w:r>
        <w:t xml:space="preserve">El 26 de octubre de 2026 el equipo probó en vivo el pago al reservar (modo de pago al reservar, efectivo con límite y vencimiento del pago digital; AC-88), primero en local, con todos los servicios en marcha, y después en producción. En local, booking-service corrió con la ventana de pago reducida a 1 minuto y el job de vencimiento cada 15 segundos, para no esperar 30 minutos. Las pruebas se hicieron por la API y en la pantalla de la web. La Tabla 5e muestra cada prueba y su resultado.</w:t>
      </w:r>
    </w:p>
    <w:p>
      <w:pPr>
        <w:pStyle w:val="BodyText"/>
      </w:pPr>
      <w:r>
        <w:rPr>
          <w:b/>
          <w:bCs/>
        </w:rPr>
        <w:t xml:space="preserve">Tabla 5e</w:t>
      </w:r>
    </w:p>
    <w:p>
      <w:pPr>
        <w:pStyle w:val="BodyText"/>
      </w:pPr>
      <w:r>
        <w:rPr>
          <w:i/>
          <w:iCs/>
        </w:rPr>
        <w:t xml:space="preserve">Pruebas en vivo del pago al reservar en local (26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Prueba</w:t>
            </w:r>
          </w:p>
        </w:tc>
        <w:tc>
          <w:tcPr/>
          <w:p>
            <w:pPr>
              <w:pStyle w:val="Compact"/>
            </w:pPr>
            <w:r>
              <w:t xml:space="preserve">Resultado esperado</w:t>
            </w:r>
          </w:p>
        </w:tc>
        <w:tc>
          <w:tcPr/>
          <w:p>
            <w:pPr>
              <w:pStyle w:val="Compact"/>
            </w:pPr>
            <w:r>
              <w:t xml:space="preserve">Resultado obtenido</w:t>
            </w:r>
          </w:p>
        </w:tc>
      </w:tr>
      <w:tr>
        <w:tc>
          <w:tcPr/>
          <w:p>
            <w:pPr>
              <w:pStyle w:val="Compact"/>
            </w:pPr>
            <w:r>
              <w:t xml:space="preserve">1</w:t>
            </w:r>
          </w:p>
        </w:tc>
        <w:tc>
          <w:tcPr/>
          <w:p>
            <w:pPr>
              <w:pStyle w:val="Compact"/>
            </w:pPr>
            <w:r>
              <w:t xml:space="preserve">Reservar como cliente sin</w:t>
            </w:r>
            <w:r>
              <w:t xml:space="preserve"> </w:t>
            </w:r>
            <w:r>
              <w:rPr>
                <w:rStyle w:val="VerbatimChar"/>
              </w:rPr>
              <w:t xml:space="preserve">paymentMode</w:t>
            </w:r>
          </w:p>
        </w:tc>
        <w:tc>
          <w:tcPr/>
          <w:p>
            <w:pPr>
              <w:pStyle w:val="Compact"/>
            </w:pPr>
            <w:r>
              <w:t xml:space="preserve">400</w:t>
            </w:r>
            <w:r>
              <w:t xml:space="preserve"> </w:t>
            </w:r>
            <w:r>
              <w:rPr>
                <w:rStyle w:val="VerbatimChar"/>
              </w:rPr>
              <w:t xml:space="preserve">INVALID_PAYMENT_MODE</w:t>
            </w:r>
          </w:p>
        </w:tc>
        <w:tc>
          <w:tcPr/>
          <w:p>
            <w:pPr>
              <w:pStyle w:val="Compact"/>
            </w:pPr>
            <w:r>
              <w:t xml:space="preserve">400</w:t>
            </w:r>
            <w:r>
              <w:t xml:space="preserve"> </w:t>
            </w:r>
            <w:r>
              <w:rPr>
                <w:rStyle w:val="VerbatimChar"/>
              </w:rPr>
              <w:t xml:space="preserve">INVALID_PAYMENT_MODE</w:t>
            </w:r>
          </w:p>
        </w:tc>
      </w:tr>
      <w:tr>
        <w:tc>
          <w:tcPr/>
          <w:p>
            <w:pPr>
              <w:pStyle w:val="Compact"/>
            </w:pPr>
            <w:r>
              <w:t xml:space="preserve">2</w:t>
            </w:r>
          </w:p>
        </w:tc>
        <w:tc>
          <w:tcPr/>
          <w:p>
            <w:pPr>
              <w:pStyle w:val="Compact"/>
            </w:pPr>
            <w:r>
              <w:t xml:space="preserve">Primera reserva en efectivo (</w:t>
            </w:r>
            <w:r>
              <w:rPr>
                <w:rStyle w:val="VerbatimChar"/>
              </w:rPr>
              <w:t xml:space="preserve">CASH</w:t>
            </w:r>
            <w:r>
              <w:t xml:space="preserve">)</w:t>
            </w:r>
          </w:p>
        </w:tc>
        <w:tc>
          <w:tcPr/>
          <w:p>
            <w:pPr>
              <w:pStyle w:val="Compact"/>
            </w:pPr>
            <w:r>
              <w:t xml:space="preserve">201</w:t>
            </w:r>
          </w:p>
        </w:tc>
        <w:tc>
          <w:tcPr/>
          <w:p>
            <w:pPr>
              <w:pStyle w:val="Compact"/>
            </w:pPr>
            <w:r>
              <w:t xml:space="preserve">201</w:t>
            </w:r>
          </w:p>
        </w:tc>
      </w:tr>
      <w:tr>
        <w:tc>
          <w:tcPr/>
          <w:p>
            <w:pPr>
              <w:pStyle w:val="Compact"/>
            </w:pPr>
            <w:r>
              <w:t xml:space="preserve">3</w:t>
            </w:r>
          </w:p>
        </w:tc>
        <w:tc>
          <w:tcPr/>
          <w:p>
            <w:pPr>
              <w:pStyle w:val="Compact"/>
            </w:pPr>
            <w:r>
              <w:t xml:space="preserve">Segunda reserva en efectivo con la primera activa</w:t>
            </w:r>
          </w:p>
        </w:tc>
        <w:tc>
          <w:tcPr/>
          <w:p>
            <w:pPr>
              <w:pStyle w:val="Compact"/>
            </w:pPr>
            <w:r>
              <w:t xml:space="preserve">409</w:t>
            </w:r>
            <w:r>
              <w:t xml:space="preserve"> </w:t>
            </w:r>
            <w:r>
              <w:rPr>
                <w:rStyle w:val="VerbatimChar"/>
              </w:rPr>
              <w:t xml:space="preserve">CASH_BOOKING_LIMIT</w:t>
            </w:r>
          </w:p>
        </w:tc>
        <w:tc>
          <w:tcPr/>
          <w:p>
            <w:pPr>
              <w:pStyle w:val="Compact"/>
            </w:pPr>
            <w:r>
              <w:t xml:space="preserve">409</w:t>
            </w:r>
            <w:r>
              <w:t xml:space="preserve"> </w:t>
            </w:r>
            <w:r>
              <w:rPr>
                <w:rStyle w:val="VerbatimChar"/>
              </w:rPr>
              <w:t xml:space="preserve">CASH_BOOKING_LIMIT</w:t>
            </w:r>
          </w:p>
        </w:tc>
      </w:tr>
      <w:tr>
        <w:tc>
          <w:tcPr/>
          <w:p>
            <w:pPr>
              <w:pStyle w:val="Compact"/>
            </w:pPr>
            <w:r>
              <w:t xml:space="preserve">4</w:t>
            </w:r>
          </w:p>
        </w:tc>
        <w:tc>
          <w:tcPr/>
          <w:p>
            <w:pPr>
              <w:pStyle w:val="Compact"/>
            </w:pPr>
            <w:r>
              <w:t xml:space="preserve">Reserva</w:t>
            </w:r>
            <w:r>
              <w:t xml:space="preserve"> </w:t>
            </w:r>
            <w:r>
              <w:rPr>
                <w:rStyle w:val="VerbatimChar"/>
              </w:rPr>
              <w:t xml:space="preserve">DIGITAL</w:t>
            </w:r>
            <w:r>
              <w:t xml:space="preserve"> </w:t>
            </w:r>
            <w:r>
              <w:t xml:space="preserve">sin subir el comprobante</w:t>
            </w:r>
          </w:p>
        </w:tc>
        <w:tc>
          <w:tcPr/>
          <w:p>
            <w:pPr>
              <w:pStyle w:val="Compact"/>
            </w:pPr>
            <w:r>
              <w:t xml:space="preserve">Se cancela sola al vencer el plazo, con el motivo</w:t>
            </w:r>
            <w:r>
              <w:t xml:space="preserve"> </w:t>
            </w:r>
            <w:r>
              <w:rPr>
                <w:rStyle w:val="VerbatimChar"/>
              </w:rPr>
              <w:t xml:space="preserve">PAYMENT_TIMEOUT</w:t>
            </w:r>
          </w:p>
        </w:tc>
        <w:tc>
          <w:tcPr/>
          <w:p>
            <w:pPr>
              <w:pStyle w:val="Compact"/>
            </w:pPr>
            <w:r>
              <w:t xml:space="preserve">Cancelada sola a los ~70 s con</w:t>
            </w:r>
            <w:r>
              <w:t xml:space="preserve"> </w:t>
            </w:r>
            <w:r>
              <w:rPr>
                <w:rStyle w:val="VerbatimChar"/>
              </w:rPr>
              <w:t xml:space="preserve">PAYMENT_TIMEOUT</w:t>
            </w:r>
          </w:p>
        </w:tc>
      </w:tr>
      <w:tr>
        <w:tc>
          <w:tcPr/>
          <w:p>
            <w:pPr>
              <w:pStyle w:val="Compact"/>
            </w:pPr>
            <w:r>
              <w:t xml:space="preserve">5</w:t>
            </w:r>
          </w:p>
        </w:tc>
        <w:tc>
          <w:tcPr/>
          <w:p>
            <w:pPr>
              <w:pStyle w:val="Compact"/>
            </w:pPr>
            <w:r>
              <w:t xml:space="preserve">Reserva</w:t>
            </w:r>
            <w:r>
              <w:t xml:space="preserve"> </w:t>
            </w:r>
            <w:r>
              <w:rPr>
                <w:rStyle w:val="VerbatimChar"/>
              </w:rPr>
              <w:t xml:space="preserve">DIGITAL</w:t>
            </w:r>
            <w:r>
              <w:t xml:space="preserve"> </w:t>
            </w:r>
            <w:r>
              <w:t xml:space="preserve">pagada a tiempo</w:t>
            </w:r>
          </w:p>
        </w:tc>
        <w:tc>
          <w:tcPr/>
          <w:p>
            <w:pPr>
              <w:pStyle w:val="Compact"/>
            </w:pPr>
            <w:r>
              <w:t xml:space="preserve">Sigue</w:t>
            </w:r>
            <w:r>
              <w:t xml:space="preserve"> </w:t>
            </w:r>
            <w:r>
              <w:rPr>
                <w:rStyle w:val="VerbatimChar"/>
              </w:rPr>
              <w:t xml:space="preserve">CONFIRMED</w:t>
            </w:r>
            <w:r>
              <w:t xml:space="preserve"> </w:t>
            </w:r>
            <w:r>
              <w:t xml:space="preserve">y la reserva queda con</w:t>
            </w:r>
            <w:r>
              <w:t xml:space="preserve"> </w:t>
            </w:r>
            <w:r>
              <w:rPr>
                <w:rStyle w:val="VerbatimChar"/>
              </w:rPr>
              <w:t xml:space="preserve">paymentReported=true</w:t>
            </w:r>
          </w:p>
        </w:tc>
        <w:tc>
          <w:tcPr/>
          <w:p>
            <w:pPr>
              <w:pStyle w:val="Compact"/>
            </w:pPr>
            <w:r>
              <w:t xml:space="preserve">Siguió</w:t>
            </w:r>
            <w:r>
              <w:t xml:space="preserve"> </w:t>
            </w:r>
            <w:r>
              <w:rPr>
                <w:rStyle w:val="VerbatimChar"/>
              </w:rPr>
              <w:t xml:space="preserve">CONFIRMED</w:t>
            </w:r>
            <w:r>
              <w:t xml:space="preserve">;</w:t>
            </w:r>
            <w:r>
              <w:t xml:space="preserve"> </w:t>
            </w:r>
            <w:r>
              <w:rPr>
                <w:rStyle w:val="VerbatimChar"/>
              </w:rPr>
              <w:t xml:space="preserve">paymentReported=true</w:t>
            </w:r>
            <w:r>
              <w:t xml:space="preserve"> </w:t>
            </w:r>
            <w:r>
              <w:t xml:space="preserve">llegó en ~5 s por</w:t>
            </w:r>
            <w:r>
              <w:t xml:space="preserve"> </w:t>
            </w:r>
            <w:r>
              <w:rPr>
                <w:rStyle w:val="VerbatimChar"/>
              </w:rPr>
              <w:t xml:space="preserve">payment.reported</w:t>
            </w:r>
          </w:p>
        </w:tc>
      </w:tr>
      <w:tr>
        <w:tc>
          <w:tcPr/>
          <w:p>
            <w:pPr>
              <w:pStyle w:val="Compact"/>
            </w:pPr>
            <w:r>
              <w:t xml:space="preserve">6</w:t>
            </w:r>
          </w:p>
        </w:tc>
        <w:tc>
          <w:tcPr/>
          <w:p>
            <w:pPr>
              <w:pStyle w:val="Compact"/>
            </w:pPr>
            <w:r>
              <w:t xml:space="preserve">Pagar una reserva ya cancelada</w:t>
            </w:r>
          </w:p>
        </w:tc>
        <w:tc>
          <w:tcPr/>
          <w:p>
            <w:pPr>
              <w:pStyle w:val="Compact"/>
            </w:pPr>
            <w:r>
              <w:t xml:space="preserve">409</w:t>
            </w:r>
            <w:r>
              <w:t xml:space="preserve"> </w:t>
            </w:r>
            <w:r>
              <w:rPr>
                <w:rStyle w:val="VerbatimChar"/>
              </w:rPr>
              <w:t xml:space="preserve">BOOKING_NOT_PAYABLE</w:t>
            </w:r>
          </w:p>
        </w:tc>
        <w:tc>
          <w:tcPr/>
          <w:p>
            <w:pPr>
              <w:pStyle w:val="Compact"/>
            </w:pPr>
            <w:r>
              <w:t xml:space="preserve">409</w:t>
            </w:r>
            <w:r>
              <w:t xml:space="preserve"> </w:t>
            </w:r>
            <w:r>
              <w:rPr>
                <w:rStyle w:val="VerbatimChar"/>
              </w:rPr>
              <w:t xml:space="preserve">BOOKING_NOT_PAYABLE</w:t>
            </w:r>
          </w:p>
        </w:tc>
      </w:tr>
      <w:tr>
        <w:tc>
          <w:tcPr/>
          <w:p>
            <w:pPr>
              <w:pStyle w:val="Compact"/>
            </w:pPr>
            <w:r>
              <w:t xml:space="preserve">7</w:t>
            </w:r>
          </w:p>
        </w:tc>
        <w:tc>
          <w:tcPr/>
          <w:p>
            <w:pPr>
              <w:pStyle w:val="Compact"/>
            </w:pPr>
            <w:r>
              <w:t xml:space="preserve">Elegir</w:t>
            </w:r>
            <w:r>
              <w:t xml:space="preserve"> </w:t>
            </w:r>
            <w:r>
              <w:rPr>
                <w:rStyle w:val="VerbatimChar"/>
              </w:rPr>
              <w:t xml:space="preserve">PAYMENT_TIMEOUT</w:t>
            </w:r>
            <w:r>
              <w:t xml:space="preserve"> </w:t>
            </w:r>
            <w:r>
              <w:t xml:space="preserve">al cancelar a mano</w:t>
            </w:r>
          </w:p>
        </w:tc>
        <w:tc>
          <w:tcPr/>
          <w:p>
            <w:pPr>
              <w:pStyle w:val="Compact"/>
            </w:pPr>
            <w:r>
              <w:t xml:space="preserve">El motivo no se puede elegir</w:t>
            </w:r>
          </w:p>
        </w:tc>
        <w:tc>
          <w:tcPr/>
          <w:p>
            <w:pPr>
              <w:pStyle w:val="Compact"/>
            </w:pPr>
            <w:r>
              <w:t xml:space="preserve">No se puede elegir</w:t>
            </w:r>
          </w:p>
        </w:tc>
      </w:tr>
      <w:tr>
        <w:tc>
          <w:tcPr/>
          <w:p>
            <w:pPr>
              <w:pStyle w:val="Compact"/>
            </w:pPr>
            <w:r>
              <w:t xml:space="preserve">8</w:t>
            </w:r>
          </w:p>
        </w:tc>
        <w:tc>
          <w:tcPr/>
          <w:p>
            <w:pPr>
              <w:pStyle w:val="Compact"/>
            </w:pPr>
            <w:r>
              <w:t xml:space="preserve">Cancelar la reserva en efectivo y volver a reservar en efectivo</w:t>
            </w:r>
          </w:p>
        </w:tc>
        <w:tc>
          <w:tcPr/>
          <w:p>
            <w:pPr>
              <w:pStyle w:val="Compact"/>
            </w:pPr>
            <w:r>
              <w:t xml:space="preserve">201: el cupo de efectivo se libera</w:t>
            </w:r>
          </w:p>
        </w:tc>
        <w:tc>
          <w:tcPr/>
          <w:p>
            <w:pPr>
              <w:pStyle w:val="Compact"/>
            </w:pPr>
            <w:r>
              <w:t xml:space="preserve">201</w:t>
            </w:r>
          </w:p>
        </w:tc>
      </w:tr>
      <w:tr>
        <w:tc>
          <w:tcPr/>
          <w:p>
            <w:pPr>
              <w:pStyle w:val="Compact"/>
            </w:pPr>
            <w:r>
              <w:t xml:space="preserve">9</w:t>
            </w:r>
          </w:p>
        </w:tc>
        <w:tc>
          <w:tcPr/>
          <w:p>
            <w:pPr>
              <w:pStyle w:val="Compact"/>
            </w:pPr>
            <w:r>
              <w:rPr>
                <w:b/>
                <w:bCs/>
              </w:rPr>
              <w:t xml:space="preserve">Falla simulada 1:</w:t>
            </w:r>
            <w:r>
              <w:t xml:space="preserve"> </w:t>
            </w:r>
            <w:r>
              <w:t xml:space="preserve">payment-service sin RabbitMQ (el evento</w:t>
            </w:r>
            <w:r>
              <w:t xml:space="preserve"> </w:t>
            </w:r>
            <w:r>
              <w:rPr>
                <w:rStyle w:val="VerbatimChar"/>
              </w:rPr>
              <w:t xml:space="preserve">payment.reported</w:t>
            </w:r>
            <w:r>
              <w:t xml:space="preserve"> </w:t>
            </w:r>
            <w:r>
              <w:t xml:space="preserve">se pierde) y la reserva</w:t>
            </w:r>
            <w:r>
              <w:t xml:space="preserve"> </w:t>
            </w:r>
            <w:r>
              <w:rPr>
                <w:rStyle w:val="VerbatimChar"/>
              </w:rPr>
              <w:t xml:space="preserve">DIGITAL</w:t>
            </w:r>
            <w:r>
              <w:t xml:space="preserve"> </w:t>
            </w:r>
            <w:r>
              <w:t xml:space="preserve">pagada llega a su plazo</w:t>
            </w:r>
          </w:p>
        </w:tc>
        <w:tc>
          <w:tcPr/>
          <w:p>
            <w:pPr>
              <w:pStyle w:val="Compact"/>
            </w:pPr>
            <w:r>
              <w:t xml:space="preserve">No se cancela</w:t>
            </w:r>
          </w:p>
        </w:tc>
        <w:tc>
          <w:tcPr/>
          <w:p>
            <w:pPr>
              <w:pStyle w:val="Compact"/>
            </w:pPr>
            <w:r>
              <w:t xml:space="preserve">No se canceló: el job le preguntó a payment-service, que respondió</w:t>
            </w:r>
            <w:r>
              <w:t xml:space="preserve"> </w:t>
            </w:r>
            <w:r>
              <w:rPr>
                <w:rStyle w:val="VerbatimChar"/>
              </w:rPr>
              <w:t xml:space="preserve">reported=true</w:t>
            </w:r>
            <w:r>
              <w:t xml:space="preserve">, y marcó la reserva como reportada</w:t>
            </w:r>
          </w:p>
        </w:tc>
      </w:tr>
      <w:tr>
        <w:tc>
          <w:tcPr/>
          <w:p>
            <w:pPr>
              <w:pStyle w:val="Compact"/>
            </w:pPr>
            <w:r>
              <w:t xml:space="preserve">10</w:t>
            </w:r>
          </w:p>
        </w:tc>
        <w:tc>
          <w:tcPr/>
          <w:p>
            <w:pPr>
              <w:pStyle w:val="Compact"/>
            </w:pPr>
            <w:r>
              <w:rPr>
                <w:b/>
                <w:bCs/>
              </w:rPr>
              <w:t xml:space="preserve">Falla simulada 2:</w:t>
            </w:r>
            <w:r>
              <w:t xml:space="preserve"> </w:t>
            </w:r>
            <w:r>
              <w:t xml:space="preserve">payment-service apagado cuando vence una reserva</w:t>
            </w:r>
            <w:r>
              <w:t xml:space="preserve"> </w:t>
            </w:r>
            <w:r>
              <w:rPr>
                <w:rStyle w:val="VerbatimChar"/>
              </w:rPr>
              <w:t xml:space="preserve">DIGITAL</w:t>
            </w:r>
            <w:r>
              <w:t xml:space="preserve"> </w:t>
            </w:r>
            <w:r>
              <w:t xml:space="preserve">sin pagar</w:t>
            </w:r>
          </w:p>
        </w:tc>
        <w:tc>
          <w:tcPr/>
          <w:p>
            <w:pPr>
              <w:pStyle w:val="Compact"/>
            </w:pPr>
            <w:r>
              <w:t xml:space="preserve">No se cancela mientras payment no responda; se cancela cuando vuelve</w:t>
            </w:r>
          </w:p>
        </w:tc>
        <w:tc>
          <w:tcPr/>
          <w:p>
            <w:pPr>
              <w:pStyle w:val="Compact"/>
            </w:pPr>
            <w:r>
              <w:t xml:space="preserve">No se canceló ("not cancelled this round: PAYMENT_SERVICE_UNAVAILABLE"); al volver payment-service, el job la canceló</w:t>
            </w:r>
          </w:p>
        </w:tc>
      </w:tr>
      <w:tr>
        <w:tc>
          <w:tcPr/>
          <w:p>
            <w:pPr>
              <w:pStyle w:val="Compact"/>
            </w:pPr>
            <w:r>
              <w:t xml:space="preserve">11</w:t>
            </w:r>
          </w:p>
        </w:tc>
        <w:tc>
          <w:tcPr/>
          <w:p>
            <w:pPr>
              <w:pStyle w:val="Compact"/>
            </w:pPr>
            <w:r>
              <w:t xml:space="preserve">Pantalla web: paso 4 "¿Cómo vas a pagar?", modal de efectivo, error del segundo efectivo, redirección a pagar con el plazo y sin la opción de efectivo, e insignia "Paga antes de las HH:mm" en el historial</w:t>
            </w:r>
          </w:p>
        </w:tc>
        <w:tc>
          <w:tcPr/>
          <w:p>
            <w:pPr>
              <w:pStyle w:val="Compact"/>
            </w:pPr>
            <w:r>
              <w:t xml:space="preserve">Cada elemento aparece como en el Manual de Usuario</w:t>
            </w:r>
          </w:p>
        </w:tc>
        <w:tc>
          <w:tcPr/>
          <w:p>
            <w:pPr>
              <w:pStyle w:val="Compact"/>
            </w:pPr>
            <w:r>
              <w:t xml:space="preserve">Aprobada</w:t>
            </w:r>
          </w:p>
        </w:tc>
      </w:tr>
    </w:tbl>
    <w:p>
      <w:pPr>
        <w:pStyle w:val="BlockText"/>
      </w:pPr>
      <w:r>
        <w:rPr>
          <w:i/>
          <w:iCs/>
        </w:rPr>
        <w:t xml:space="preserve">Nota.</w:t>
      </w:r>
      <w:r>
        <w:t xml:space="preserve"> </w:t>
      </w:r>
      <w:r>
        <w:t xml:space="preserve">Elaborado por los autores a partir de la prueba en vivo del 26 de octubre de 2026 contra</w:t>
      </w:r>
      <w:r>
        <w:t xml:space="preserve"> </w:t>
      </w:r>
      <w:r>
        <w:rPr>
          <w:i/>
          <w:iCs/>
        </w:rPr>
        <w:t xml:space="preserve">develop</w:t>
      </w:r>
      <w:r>
        <w:t xml:space="preserve"> </w:t>
      </w:r>
      <w:r>
        <w:t xml:space="preserve">de booking-service, payment-service y la web. La pérdida del evento se detectó en esta misma prueba: antes de la consulta a payment-service, el evento</w:t>
      </w:r>
      <w:r>
        <w:t xml:space="preserve"> </w:t>
      </w:r>
      <w:r>
        <w:rPr>
          <w:rStyle w:val="VerbatimChar"/>
        </w:rPr>
        <w:t xml:space="preserve">payment.reported</w:t>
      </w:r>
      <w:r>
        <w:t xml:space="preserve"> </w:t>
      </w:r>
      <w:r>
        <w:t xml:space="preserve">se perdió y el job canceló una reserva que sí estaba pagada. Se corrigió con la consulta sincrónica antes de cancelar (AC-89) y las fallas 1 y 2 se probaron con esa corrección.</w:t>
      </w:r>
      <w:r>
        <w:t xml:space="preserve"> </w:t>
      </w:r>
      <w:r>
        <w:rPr>
          <w:b/>
          <w:bCs/>
        </w:rPr>
        <w:t xml:space="preserve">Hallazgo de entorno:</w:t>
      </w:r>
      <w:r>
        <w:t xml:space="preserve"> </w:t>
      </w:r>
      <w:r>
        <w:t xml:space="preserve">en Windows, .NET resolvía</w:t>
      </w:r>
      <w:r>
        <w:t xml:space="preserve"> </w:t>
      </w:r>
      <w:r>
        <w:rPr>
          <w:rStyle w:val="VerbatimChar"/>
        </w:rPr>
        <w:t xml:space="preserve">localhost</w:t>
      </w:r>
      <w:r>
        <w:t xml:space="preserve"> </w:t>
      </w:r>
      <w:r>
        <w:t xml:space="preserve">por IPv6 y Docker Desktop cortaba la conexión AMQP de payment-service; con</w:t>
      </w:r>
      <w:r>
        <w:t xml:space="preserve"> </w:t>
      </w:r>
      <w:r>
        <w:rPr>
          <w:rStyle w:val="VerbatimChar"/>
        </w:rPr>
        <w:t xml:space="preserve">RABBITMQ_HOST=127.0.0.1</w:t>
      </w:r>
      <w:r>
        <w:t xml:space="preserve"> </w:t>
      </w:r>
      <w:r>
        <w:t xml:space="preserve">funciona. En producción no aplica, porque el host es</w:t>
      </w:r>
      <w:r>
        <w:t xml:space="preserve"> </w:t>
      </w:r>
      <w:r>
        <w:rPr>
          <w:rStyle w:val="VerbatimChar"/>
        </w:rPr>
        <w:t xml:space="preserve">rabbitmq</w:t>
      </w:r>
      <w:r>
        <w:t xml:space="preserve">.</w:t>
      </w:r>
    </w:p>
    <w:p>
      <w:pPr>
        <w:pStyle w:val="FirstParagraph"/>
      </w:pPr>
      <w:r>
        <w:rPr>
          <w:b/>
          <w:bCs/>
        </w:rPr>
        <w:t xml:space="preserve">En producción (Azure), el 26 de octubre de 2026 hacia las 12:02 (hora de Colombia),</w:t>
      </w:r>
      <w:r>
        <w:t xml:space="preserve"> </w:t>
      </w:r>
      <w:r>
        <w:t xml:space="preserve">se desplegaron booking-service, payment-service y la web desde</w:t>
      </w:r>
      <w:r>
        <w:t xml:space="preserve"> </w:t>
      </w:r>
      <w:r>
        <w:rPr>
          <w:i/>
          <w:iCs/>
        </w:rPr>
        <w:t xml:space="preserve">develop</w:t>
      </w:r>
      <w:r>
        <w:t xml:space="preserve"> </w:t>
      </w:r>
      <w:r>
        <w:t xml:space="preserve">(Documento de Despliegue, sección 1.3.11). Todos los servicios quedaron sanos y no hubo errores en los registros. Se verificó que las columnas nuevas de</w:t>
      </w:r>
      <w:r>
        <w:t xml:space="preserve"> </w:t>
      </w:r>
      <w:r>
        <w:rPr>
          <w:rStyle w:val="VerbatimChar"/>
        </w:rPr>
        <w:t xml:space="preserve">booking.booking</w:t>
      </w:r>
      <w:r>
        <w:t xml:space="preserve"> </w:t>
      </w:r>
      <w:r>
        <w:t xml:space="preserve">quedaron en</w:t>
      </w:r>
      <w:r>
        <w:t xml:space="preserve"> </w:t>
      </w:r>
      <w:r>
        <w:rPr>
          <w:rStyle w:val="VerbatimChar"/>
        </w:rPr>
        <w:t xml:space="preserve">NVARCHAR</w:t>
      </w:r>
      <w:r>
        <w:t xml:space="preserve">, que existe el motivo</w:t>
      </w:r>
      <w:r>
        <w:t xml:space="preserve"> </w:t>
      </w:r>
      <w:r>
        <w:rPr>
          <w:rStyle w:val="VerbatimChar"/>
        </w:rPr>
        <w:t xml:space="preserve">PAYMENT_TIMEOUT</w:t>
      </w:r>
      <w:r>
        <w:t xml:space="preserve">, que la cola</w:t>
      </w:r>
      <w:r>
        <w:t xml:space="preserve"> </w:t>
      </w:r>
      <w:r>
        <w:rPr>
          <w:rStyle w:val="VerbatimChar"/>
        </w:rPr>
        <w:t xml:space="preserve">booking.payment-events</w:t>
      </w:r>
      <w:r>
        <w:t xml:space="preserve"> </w:t>
      </w:r>
      <w:r>
        <w:t xml:space="preserve">tiene consumidor, que la ruta interna de payment responde 401 sin llave y 200</w:t>
      </w:r>
      <w:r>
        <w:t xml:space="preserve"> </w:t>
      </w:r>
      <w:r>
        <w:rPr>
          <w:rStyle w:val="VerbatimChar"/>
        </w:rPr>
        <w:t xml:space="preserve">reported:true</w:t>
      </w:r>
      <w:r>
        <w:t xml:space="preserve"> </w:t>
      </w:r>
      <w:r>
        <w:t xml:space="preserve">con llave para una reserva con pago aprobado, y que no hubo fallas al publicar eventos. El equipo hizo una reserva en efectivo (#12) y una con pago digital (#13, con plazo a las 13:06).</w:t>
      </w:r>
    </w:p>
    <w:p>
      <w:pPr>
        <w:pStyle w:val="BodyText"/>
      </w:pPr>
      <w:r>
        <w:rPr>
          <w:b/>
          <w:bCs/>
        </w:rPr>
        <w:t xml:space="preserve">Tabla 5f</w:t>
      </w:r>
    </w:p>
    <w:p>
      <w:pPr>
        <w:pStyle w:val="BodyText"/>
      </w:pPr>
      <w:r>
        <w:rPr>
          <w:i/>
          <w:iCs/>
        </w:rPr>
        <w:t xml:space="preserve">Pruebas automatizadas que cambiaron con el pago al reservar (develop del 26 de octubre y main del 27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Pruebas</w:t>
            </w:r>
          </w:p>
        </w:tc>
        <w:tc>
          <w:tcPr/>
          <w:p>
            <w:pPr>
              <w:pStyle w:val="Compact"/>
            </w:pPr>
            <w:r>
              <w:t xml:space="preserve">Antes del cambio</w:t>
            </w:r>
          </w:p>
        </w:tc>
        <w:tc>
          <w:tcPr/>
          <w:p>
            <w:pPr>
              <w:pStyle w:val="Compact"/>
            </w:pPr>
            <w:r>
              <w:t xml:space="preserve">Qué agregan</w:t>
            </w:r>
          </w:p>
        </w:tc>
      </w:tr>
      <w:tr>
        <w:tc>
          <w:tcPr/>
          <w:p>
            <w:pPr>
              <w:pStyle w:val="Compact"/>
            </w:pPr>
            <w:r>
              <w:t xml:space="preserve">booking-service</w:t>
            </w:r>
          </w:p>
        </w:tc>
        <w:tc>
          <w:tcPr/>
          <w:p>
            <w:pPr>
              <w:pStyle w:val="Compact"/>
            </w:pPr>
            <w:r>
              <w:t xml:space="preserve">137 (133 el 26 de octubre)</w:t>
            </w:r>
          </w:p>
        </w:tc>
        <w:tc>
          <w:tcPr/>
          <w:p>
            <w:pPr>
              <w:pStyle w:val="Compact"/>
            </w:pPr>
            <w:r>
              <w:t xml:space="preserve">103 (95 en el CI del 24 de octubre)</w:t>
            </w:r>
          </w:p>
        </w:tc>
        <w:tc>
          <w:tcPr/>
          <w:p>
            <w:pPr>
              <w:pStyle w:val="Compact"/>
            </w:pPr>
            <w:r>
              <w:rPr>
                <w:rStyle w:val="VerbatimChar"/>
              </w:rPr>
              <w:t xml:space="preserve">PaymentPolicyTest</w:t>
            </w:r>
            <w:r>
              <w:t xml:space="preserve"> </w:t>
            </w:r>
            <w:r>
              <w:t xml:space="preserve">(límite y plazo),</w:t>
            </w:r>
            <w:r>
              <w:t xml:space="preserve"> </w:t>
            </w:r>
            <w:r>
              <w:rPr>
                <w:rStyle w:val="VerbatimChar"/>
              </w:rPr>
              <w:t xml:space="preserve">PaymentEventsListenerTest</w:t>
            </w:r>
            <w:r>
              <w:t xml:space="preserve">,</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w:t>
            </w:r>
            <w:r>
              <w:t xml:space="preserve">(respuesta, error y llave interna), reglas nuevas en</w:t>
            </w:r>
            <w:r>
              <w:t xml:space="preserve"> </w:t>
            </w:r>
            <w:r>
              <w:rPr>
                <w:rStyle w:val="VerbatimChar"/>
              </w:rPr>
              <w:t xml:space="preserve">BookingServiceTest</w:t>
            </w:r>
            <w:r>
              <w:t xml:space="preserve">,</w:t>
            </w:r>
            <w:r>
              <w:t xml:space="preserve"> </w:t>
            </w:r>
            <w:r>
              <w:rPr>
                <w:rStyle w:val="VerbatimChar"/>
              </w:rPr>
              <w:t xml:space="preserve">BookingTest</w:t>
            </w:r>
            <w:r>
              <w:t xml:space="preserve"> </w:t>
            </w:r>
            <w:r>
              <w:t xml:space="preserve">y</w:t>
            </w:r>
            <w:r>
              <w:t xml:space="preserve"> </w:t>
            </w:r>
            <w:r>
              <w:rPr>
                <w:rStyle w:val="VerbatimChar"/>
              </w:rPr>
              <w:t xml:space="preserve">CancellationReasonTest</w:t>
            </w:r>
            <w:r>
              <w:t xml:space="preserve">, y</w:t>
            </w:r>
            <w:r>
              <w:t xml:space="preserve"> </w:t>
            </w:r>
            <w:r>
              <w:rPr>
                <w:rStyle w:val="VerbatimChar"/>
              </w:rPr>
              <w:t xml:space="preserve">BookingApiWebTest</w:t>
            </w:r>
          </w:p>
        </w:tc>
      </w:tr>
      <w:tr>
        <w:tc>
          <w:tcPr/>
          <w:p>
            <w:pPr>
              <w:pStyle w:val="Compact"/>
            </w:pPr>
            <w:r>
              <w:t xml:space="preserve">payment-service</w:t>
            </w:r>
          </w:p>
        </w:tc>
        <w:tc>
          <w:tcPr/>
          <w:p>
            <w:pPr>
              <w:pStyle w:val="Compact"/>
            </w:pPr>
            <w:r>
              <w:t xml:space="preserve">264: dominio 142, aplicación 61, API 44 e integración 17 (247 el 26 de octubre, sin las de integración)</w:t>
            </w:r>
          </w:p>
        </w:tc>
        <w:tc>
          <w:tcPr/>
          <w:p>
            <w:pPr>
              <w:pStyle w:val="Compact"/>
            </w:pPr>
            <w:r>
              <w:t xml:space="preserve">220: dominio 134, aplicación 52, API 34</w:t>
            </w:r>
          </w:p>
        </w:tc>
        <w:tc>
          <w:tcPr/>
          <w:p>
            <w:pPr>
              <w:pStyle w:val="Compact"/>
            </w:pPr>
            <w:r>
              <w:t xml:space="preserve">Evento</w:t>
            </w:r>
            <w:r>
              <w:t xml:space="preserve"> </w:t>
            </w:r>
            <w:r>
              <w:rPr>
                <w:rStyle w:val="VerbatimChar"/>
              </w:rPr>
              <w:t xml:space="preserve">PaymentReported</w:t>
            </w:r>
            <w:r>
              <w:t xml:space="preserve"> </w:t>
            </w:r>
            <w:r>
              <w:t xml:space="preserve">(también al volver a reportar), consulta</w:t>
            </w:r>
            <w:r>
              <w:t xml:space="preserve"> </w:t>
            </w:r>
            <w:r>
              <w:rPr>
                <w:rStyle w:val="VerbatimChar"/>
              </w:rPr>
              <w:t xml:space="preserve">reported</w:t>
            </w:r>
            <w:r>
              <w:t xml:space="preserve"> </w:t>
            </w:r>
            <w:r>
              <w:t xml:space="preserve">(IN_REVIEW o APPROVED),</w:t>
            </w:r>
            <w:r>
              <w:t xml:space="preserve"> </w:t>
            </w:r>
            <w:r>
              <w:rPr>
                <w:rStyle w:val="VerbatimChar"/>
              </w:rPr>
              <w:t xml:space="preserve">InternalApiKeyTests</w:t>
            </w:r>
            <w:r>
              <w:t xml:space="preserve"> </w:t>
            </w:r>
            <w:r>
              <w:t xml:space="preserve">(401 sin llave o con una errada, el JWT no sirve) y la prueba del reporte de una reserva cancelada (</w:t>
            </w:r>
            <w:r>
              <w:rPr>
                <w:rStyle w:val="VerbatimChar"/>
              </w:rPr>
              <w:t xml:space="preserve">BOOKING_NOT_PAYABLE</w:t>
            </w:r>
            <w:r>
              <w:t xml:space="preserve">). Las 17 de integración corren en el CI contra SQL Server 2022 desde el 27 de octubre de 2026</w:t>
            </w:r>
          </w:p>
        </w:tc>
      </w:tr>
      <w:tr>
        <w:tc>
          <w:tcPr/>
          <w:p>
            <w:pPr>
              <w:pStyle w:val="Compact"/>
            </w:pPr>
            <w:r>
              <w:t xml:space="preserve">Web (Angular)</w:t>
            </w:r>
          </w:p>
        </w:tc>
        <w:tc>
          <w:tcPr/>
          <w:p>
            <w:pPr>
              <w:pStyle w:val="Compact"/>
            </w:pPr>
            <w:r>
              <w:t xml:space="preserve">242 en 68 archivos (239 el 26 de octubre)</w:t>
            </w:r>
          </w:p>
        </w:tc>
        <w:tc>
          <w:tcPr/>
          <w:p>
            <w:pPr>
              <w:pStyle w:val="Compact"/>
            </w:pPr>
            <w:r>
              <w:t xml:space="preserve">212</w:t>
            </w:r>
          </w:p>
        </w:tc>
        <w:tc>
          <w:tcPr/>
          <w:p>
            <w:pPr>
              <w:pStyle w:val="Compact"/>
            </w:pPr>
            <w:r>
              <w:t xml:space="preserve">Paso de la forma de pago, insignia del plazo y etiqueta de efectivo en el historial, pantalla de pago según el modo, códigos de error y Términos y Condiciones</w:t>
            </w:r>
          </w:p>
        </w:tc>
      </w:tr>
      <w:tr>
        <w:tc>
          <w:tcPr/>
          <w:p>
            <w:pPr>
              <w:pStyle w:val="Compact"/>
            </w:pPr>
            <w:r>
              <w:t xml:space="preserve">App móvil</w:t>
            </w:r>
          </w:p>
        </w:tc>
        <w:tc>
          <w:tcPr/>
          <w:p>
            <w:pPr>
              <w:pStyle w:val="Compact"/>
            </w:pPr>
            <w:r>
              <w:t xml:space="preserve">106 (100 el 26 de octubre)</w:t>
            </w:r>
          </w:p>
        </w:tc>
        <w:tc>
          <w:tcPr/>
          <w:p>
            <w:pPr>
              <w:pStyle w:val="Compact"/>
            </w:pPr>
            <w:r>
              <w:t xml:space="preserve">73</w:t>
            </w:r>
          </w:p>
        </w:tc>
        <w:tc>
          <w:tcPr/>
          <w:p>
            <w:pPr>
              <w:pStyle w:val="Compact"/>
            </w:pPr>
            <w:r>
              <w:t xml:space="preserve">Paso de la forma de pago (</w:t>
            </w:r>
            <w:r>
              <w:rPr>
                <w:rStyle w:val="VerbatimChar"/>
              </w:rPr>
              <w:t xml:space="preserve">useReservePaymentStep</w:t>
            </w:r>
            <w:r>
              <w:t xml:space="preserve">), insignia, etiqueta de efectivo, pantalla de pago según el modo y textos (Jest)</w:t>
            </w:r>
          </w:p>
        </w:tc>
      </w:tr>
    </w:tbl>
    <w:p>
      <w:pPr>
        <w:pStyle w:val="BlockText"/>
      </w:pPr>
      <w:r>
        <w:rPr>
          <w:i/>
          <w:iCs/>
        </w:rPr>
        <w:t xml:space="preserve">Nota.</w:t>
      </w:r>
      <w:r>
        <w:t xml:space="preserve"> </w:t>
      </w:r>
      <w:r>
        <w:t xml:space="preserve">Elaborado por los autores a partir de las suites de</w:t>
      </w:r>
      <w:r>
        <w:t xml:space="preserve"> </w:t>
      </w:r>
      <w:r>
        <w:rPr>
          <w:i/>
          <w:iCs/>
        </w:rPr>
        <w:t xml:space="preserve">develop</w:t>
      </w:r>
      <w:r>
        <w:t xml:space="preserve"> </w:t>
      </w:r>
      <w:r>
        <w:t xml:space="preserve">de cada repositorio del 26 de octubre de 2026. Con los conteos de la Tabla 5d para los demás artefactos, el total es 1 306 sin las pruebas del proyecto de infraestructura de payment (el 24 de octubre eran 1 187 con el mismo criterio). La app móvil recibió el cambio con la OTA de</w:t>
      </w:r>
      <w:r>
        <w:t xml:space="preserve"> </w:t>
      </w:r>
      <w:r>
        <w:rPr>
          <w:i/>
          <w:iCs/>
        </w:rPr>
        <w:t xml:space="preserve">v1.1.1</w:t>
      </w:r>
      <w:r>
        <w:t xml:space="preserve"> </w:t>
      </w:r>
      <w:r>
        <w:t xml:space="preserve">el 26 de octubre de 2026. El 27 de octubre de 2026 booking-service subió a 137 pruebas (alternativas que respetan las otras reservas del vehículo, máximo 10 servicios y 400 en la semana del horario inválida) y customer-service a 83 (dueños de muchos vehículos en una consulta), para 1 311 con el mismo criterio, y las pruebas de punta a punta envían la forma de pago. En el CI de</w:t>
      </w:r>
      <w:r>
        <w:t xml:space="preserve"> </w:t>
      </w:r>
      <w:r>
        <w:rPr>
          <w:rStyle w:val="VerbatimChar"/>
        </w:rPr>
        <w:t xml:space="preserve">main</w:t>
      </w:r>
      <w:r>
        <w:t xml:space="preserve"> </w:t>
      </w:r>
      <w:r>
        <w:t xml:space="preserve">del 27 de octubre de 2026 pasaron todas: gateway 62, security-service 200, customer-service 83, booking-service 137, operations-service 110, notification-service 133 y payment-service 264 (989 del backend), web 242 y app móvil 106, para un total de</w:t>
      </w:r>
      <w:r>
        <w:t xml:space="preserve"> </w:t>
      </w:r>
      <w:r>
        <w:rPr>
          <w:b/>
          <w:bCs/>
        </w:rPr>
        <w:t xml:space="preserve">1 337</w:t>
      </w:r>
      <w:r>
        <w:t xml:space="preserve">, que ya incluye las 17 de integración de payment.</w:t>
      </w:r>
    </w:p>
    <w:bookmarkEnd w:id="37"/>
    <w:bookmarkEnd w:id="38"/>
    <w:bookmarkStart w:id="42" w:name="Xc289ecaebe92ae4faffa7fc20428c7c1a848083"/>
    <w:p>
      <w:pPr>
        <w:pStyle w:val="Heading2"/>
      </w:pPr>
      <w:r>
        <w:t xml:space="preserve">4. Casos de prueba funcionales</w:t>
      </w:r>
    </w:p>
    <w:p>
      <w:pPr>
        <w:pStyle w:val="FirstParagraph"/>
      </w:pPr>
      <w:r>
        <w:t xml:space="preserve">Los casos CP-01 a CP-33 se definieron sobre el SRS v4 y se ejecutaron por primera vez el 9 de octubre de 2026; los casos CP-34 a CP-42 cubren los requisitos implementados después (RF-004b, RF-008, RF-010, RF-015, RF-022, RF-036, RF-037 y RF-038) y las cuentas de administrador de RF-028. Los 42 se ejecutaron el 19 de octubre de 2026 contra el sistema completo, a través del API Gateway (las mismas llamadas que hacen la web y el móvil), con un script que crea sus propias cuentas y datos y los borra al terminar. Los 42 resultaron aprobados (Figura 7).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 Los cambios del 21 de octubre de 2026 (el token de una sesión cerrada, el cierre de reservas vencidas y el comprobante de máximo 2 MB) todavía no tienen caso funcional propio; los cubren las pruebas automatizadas de la Tabla 5 (brecha 7 de la Tabla 8). Los casos CP-43 a CP-46 se agregaron el 27 de octubre de 2026 para el pago al reservar y las validaciones nuevas de booking-service; no los ejecutó el script del 19 de octubre: su resultado es el de las pruebas automáticas de booking-service que los cubren, en verde en el CI de</w:t>
      </w:r>
      <w:r>
        <w:t xml:space="preserve"> </w:t>
      </w:r>
      <w:r>
        <w:rPr>
          <w:rStyle w:val="VerbatimChar"/>
        </w:rPr>
        <w:t xml:space="preserve">main</w:t>
      </w:r>
      <w:r>
        <w:t xml:space="preserve"> </w:t>
      </w:r>
      <w:r>
        <w:t xml:space="preserve">del 27 de octubre (137 pruebas).</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200 con rol CLIENT; perfil de cliente creado en customer-service</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sigue habiendo una sola cuenta con ese correo</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ingresos responden 200 con los roles CLIENT, OPERATOR y ADMIN; la web redirige por ese rol</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leído en Mailpit; verificación 204; cambio 204; login con la nueva contraseña 200</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Los 5 códigos errados: 400; después el correcto también: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la contraseña anterior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 y, desde el 26 de octubre de 2026, la forma de pago (</w:t>
            </w:r>
            <w:r>
              <w:rPr>
                <w:rStyle w:val="VerbatimChar"/>
              </w:rPr>
              <w:t xml:space="preserve">paymentMode</w:t>
            </w:r>
            <w:r>
              <w:t xml:space="preserve">)</w:t>
            </w:r>
          </w:p>
        </w:tc>
        <w:tc>
          <w:tcPr/>
          <w:p>
            <w:pPr>
              <w:pStyle w:val="Compact"/>
            </w:pPr>
            <w:r>
              <w:t xml:space="preserve">SUV, Básico,</w:t>
            </w:r>
            <w:r>
              <w:t xml:space="preserve"> </w:t>
            </w:r>
            <w:r>
              <w:rPr>
                <w:rStyle w:val="VerbatimChar"/>
              </w:rPr>
              <w:t xml:space="preserve">paymentMode</w:t>
            </w:r>
            <w:r>
              <w:t xml:space="preserve"> </w:t>
            </w:r>
            <w:r>
              <w:rPr>
                <w:rStyle w:val="VerbatimChar"/>
              </w:rPr>
              <w:t xml:space="preserve">DIGITAL</w:t>
            </w:r>
            <w:r>
              <w:t xml:space="preserve"> </w:t>
            </w:r>
            <w:r>
              <w:t xml:space="preserve">o</w:t>
            </w:r>
            <w:r>
              <w:t xml:space="preserve"> </w:t>
            </w:r>
            <w:r>
              <w:rPr>
                <w:rStyle w:val="VerbatimChar"/>
              </w:rPr>
              <w:t xml:space="preserve">CASH</w:t>
            </w:r>
          </w:p>
        </w:tc>
        <w:tc>
          <w:tcPr/>
          <w:p>
            <w:pPr>
              <w:pStyle w:val="Compact"/>
            </w:pPr>
            <w:r>
              <w:t xml:space="preserve">Reserva creada; precio $23.000 (precio semilla de Básico para SUV)</w:t>
            </w:r>
          </w:p>
        </w:tc>
        <w:tc>
          <w:tcPr/>
          <w:p>
            <w:pPr>
              <w:pStyle w:val="Compact"/>
            </w:pPr>
            <w:r>
              <w:t xml:space="preserve">Reserva creada (201) con total $23.000, el precio semilla de Básico para SUV</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Tres reservas ocuparon las tres bahías activas; la cuarta: 409</w:t>
            </w:r>
            <w:r>
              <w:t xml:space="preserve"> </w:t>
            </w:r>
            <w:r>
              <w:rPr>
                <w:rStyle w:val="VerbatimChar"/>
              </w:rPr>
              <w:t xml:space="preserve">SLOT_UNAVAILABLE</w:t>
            </w:r>
            <w:r>
              <w:t xml:space="preserve"> </w:t>
            </w:r>
            <w:r>
              <w:t xml:space="preserve">(</w:t>
            </w:r>
            <w:r>
              <w:rPr>
                <w:rStyle w:val="VerbatimChar"/>
              </w:rPr>
              <w:t xml:space="preserve">NO_FREE_BAY</w:t>
            </w:r>
            <w:r>
              <w:t xml:space="preserve">) con 5 horas alternativas</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como cliente (el cliente no escribe motivo)</w:t>
            </w:r>
          </w:p>
        </w:tc>
        <w:tc>
          <w:tcPr/>
          <w:p>
            <w:pPr>
              <w:pStyle w:val="Compact"/>
            </w:pPr>
            <w:r>
              <w:t xml:space="preserve">—</w:t>
            </w:r>
          </w:p>
        </w:tc>
        <w:tc>
          <w:tcPr/>
          <w:p>
            <w:pPr>
              <w:pStyle w:val="Compact"/>
            </w:pPr>
            <w:r>
              <w:t xml:space="preserve">Reserva en CANCELLED con el motivo</w:t>
            </w:r>
            <w:r>
              <w:t xml:space="preserve"> </w:t>
            </w:r>
            <w:r>
              <w:rPr>
                <w:rStyle w:val="VerbatimChar"/>
              </w:rPr>
              <w:t xml:space="preserve">CUSTOMER_REQUEST</w:t>
            </w:r>
            <w:r>
              <w:t xml:space="preserve"> </w:t>
            </w:r>
            <w:r>
              <w:t xml:space="preserve">que pone el sistema</w:t>
            </w:r>
          </w:p>
        </w:tc>
        <w:tc>
          <w:tcPr/>
          <w:p>
            <w:pPr>
              <w:pStyle w:val="Compact"/>
            </w:pPr>
            <w:r>
              <w:t xml:space="preserve">200, reserva en CANCELLED con el motivo</w:t>
            </w:r>
            <w:r>
              <w:t xml:space="preserve"> </w:t>
            </w:r>
            <w:r>
              <w:rPr>
                <w:rStyle w:val="VerbatimChar"/>
              </w:rPr>
              <w:t xml:space="preserve">CUSTOMER_REQUEST</w:t>
            </w:r>
            <w:r>
              <w:t xml:space="preserve"> </w:t>
            </w:r>
            <w:r>
              <w:t xml:space="preserve">guardado</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El operario sin turno aparece con</w:t>
            </w:r>
            <w:r>
              <w:t xml:space="preserve"> </w:t>
            </w:r>
            <w:r>
              <w:rPr>
                <w:rStyle w:val="VerbatimChar"/>
              </w:rPr>
              <w:t xml:space="preserve">OPERATOR_NOT_ON_SHIFT</w:t>
            </w:r>
            <w:r>
              <w:t xml:space="preserve"> </w:t>
            </w:r>
            <w:r>
              <w:t xml:space="preserve">y asignarlo responde 409; los disponibles salen primero;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200; el servicio trae nombre del cliente, placa, vehículo y servicios</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el asignado inicia (200) y finaliza (200); la reserva queda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calificación 201; la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Métodos: Efectivo, Nequi, Daviplata y Transferencia; el cliente ve las cuentas activas; el efectivo sin QR</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pago IN_REVIEW con su comprobante y el monto calculado por el servidor</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APPROVED y REJECTED; el cliente recibió PAYMENT_CONFIRMED y 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Llegó BOOKING_CONFIRMED; el contador de no leídas bajó en 1 al marcarla</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Guardado 200; en una sesión nueva el idioma de la cuenta es inglés</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creada (201); ese día no hay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y desactivada (200); en la lista queda pausada</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El saldo sube 30 puntos, los del servicio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el nuevo login responde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Cuenta OPERATOR creada (201) y listada;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un rol responde 405 (los roles son fijos)</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La reserva existente conserva $23.000; la nueva sale en $24.000</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Con la Bahía 1 en mantenimiento, dos reservas a la misma hora quedaron en las bahías 2 y 3 y la tercera recibió 409</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Cuenta desactivada (200); el cliente ya no la ve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Estado REFUNDED; el cliente recibió PAYMENT_REFUNDED y los puntos de la reserva se revirtieron</w:t>
            </w:r>
          </w:p>
        </w:tc>
        <w:tc>
          <w:tcPr/>
          <w:p>
            <w:pPr>
              <w:pStyle w:val="Compact"/>
            </w:pPr>
            <w:r>
              <w:t xml:space="preserve">Aprobado</w:t>
            </w:r>
          </w:p>
        </w:tc>
      </w:tr>
      <w:tr>
        <w:tc>
          <w:tcPr/>
          <w:p>
            <w:pPr>
              <w:pStyle w:val="Compact"/>
            </w:pPr>
            <w:r>
              <w:t xml:space="preserve">CP-34</w:t>
            </w:r>
          </w:p>
        </w:tc>
        <w:tc>
          <w:tcPr/>
          <w:p>
            <w:pPr>
              <w:pStyle w:val="Compact"/>
            </w:pPr>
            <w:r>
              <w:t xml:space="preserve">RF-004b</w:t>
            </w:r>
          </w:p>
        </w:tc>
        <w:tc>
          <w:tcPr/>
          <w:p>
            <w:pPr>
              <w:pStyle w:val="Compact"/>
            </w:pPr>
            <w:r>
              <w:t xml:space="preserve">Bloqueo por intentos fallidos</w:t>
            </w:r>
          </w:p>
        </w:tc>
        <w:tc>
          <w:tcPr/>
          <w:p>
            <w:pPr>
              <w:pStyle w:val="Compact"/>
            </w:pPr>
            <w:r>
              <w:t xml:space="preserve">Cuenta activa</w:t>
            </w:r>
          </w:p>
        </w:tc>
        <w:tc>
          <w:tcPr/>
          <w:p>
            <w:pPr>
              <w:pStyle w:val="Compact"/>
            </w:pPr>
            <w:r>
              <w:t xml:space="preserve">Iniciar sesión 5 veces con una contraseña errada y luego con la correcta</w:t>
            </w:r>
          </w:p>
        </w:tc>
        <w:tc>
          <w:tcPr/>
          <w:p>
            <w:pPr>
              <w:pStyle w:val="Compact"/>
            </w:pPr>
            <w:r>
              <w:t xml:space="preserve">Correo de una cuenta nueva</w:t>
            </w:r>
          </w:p>
        </w:tc>
        <w:tc>
          <w:tcPr/>
          <w:p>
            <w:pPr>
              <w:pStyle w:val="Compact"/>
            </w:pPr>
            <w:r>
              <w:t xml:space="preserve">Al quinto fallo la cuenta se bloquea 15 minutos; la contraseña correcta tampoco entra</w:t>
            </w:r>
          </w:p>
        </w:tc>
        <w:tc>
          <w:tcPr/>
          <w:p>
            <w:pPr>
              <w:pStyle w:val="Compact"/>
            </w:pPr>
            <w:r>
              <w:t xml:space="preserve">Intentos: 401, 401, 401, 401 y 423; con la contraseña correcta: 423</w:t>
            </w:r>
            <w:r>
              <w:t xml:space="preserve"> </w:t>
            </w:r>
            <w:r>
              <w:rPr>
                <w:rStyle w:val="VerbatimChar"/>
              </w:rPr>
              <w:t xml:space="preserve">ACCOUNT_LOCKED</w:t>
            </w:r>
          </w:p>
        </w:tc>
        <w:tc>
          <w:tcPr/>
          <w:p>
            <w:pPr>
              <w:pStyle w:val="Compact"/>
            </w:pPr>
            <w:r>
              <w:t xml:space="preserve">Aprobado</w:t>
            </w:r>
          </w:p>
        </w:tc>
      </w:tr>
      <w:tr>
        <w:tc>
          <w:tcPr/>
          <w:p>
            <w:pPr>
              <w:pStyle w:val="Compact"/>
            </w:pPr>
            <w:r>
              <w:t xml:space="preserve">CP-35</w:t>
            </w:r>
          </w:p>
        </w:tc>
        <w:tc>
          <w:tcPr/>
          <w:p>
            <w:pPr>
              <w:pStyle w:val="Compact"/>
            </w:pPr>
            <w:r>
              <w:t xml:space="preserve">RF-008</w:t>
            </w:r>
          </w:p>
        </w:tc>
        <w:tc>
          <w:tcPr/>
          <w:p>
            <w:pPr>
              <w:pStyle w:val="Compact"/>
            </w:pPr>
            <w:r>
              <w:t xml:space="preserve">Asignación automática del operario</w:t>
            </w:r>
          </w:p>
        </w:tc>
        <w:tc>
          <w:tcPr/>
          <w:p>
            <w:pPr>
              <w:pStyle w:val="Compact"/>
            </w:pPr>
            <w:r>
              <w:t xml:space="preserve">Operarios con turno ese día</w:t>
            </w:r>
          </w:p>
        </w:tc>
        <w:tc>
          <w:tcPr/>
          <w:p>
            <w:pPr>
              <w:pStyle w:val="Compact"/>
            </w:pPr>
            <w:r>
              <w:t xml:space="preserve">Reservar sin elegir operario</w:t>
            </w:r>
          </w:p>
        </w:tc>
        <w:tc>
          <w:tcPr/>
          <w:p>
            <w:pPr>
              <w:pStyle w:val="Compact"/>
            </w:pPr>
            <w:r>
              <w:t xml:space="preserve">Servicio Básico, SUV</w:t>
            </w:r>
          </w:p>
        </w:tc>
        <w:tc>
          <w:tcPr/>
          <w:p>
            <w:pPr>
              <w:pStyle w:val="Compact"/>
            </w:pPr>
            <w:r>
              <w:t xml:space="preserve">La reserva queda asignada a un operario libre sin intervención del administrador</w:t>
            </w:r>
          </w:p>
        </w:tc>
        <w:tc>
          <w:tcPr/>
          <w:p>
            <w:pPr>
              <w:pStyle w:val="Compact"/>
            </w:pPr>
            <w:r>
              <w:t xml:space="preserve">La reserva quedó asignada a un operario libre sin intervención del administrador</w:t>
            </w:r>
          </w:p>
        </w:tc>
        <w:tc>
          <w:tcPr/>
          <w:p>
            <w:pPr>
              <w:pStyle w:val="Compact"/>
            </w:pPr>
            <w:r>
              <w:t xml:space="preserve">Aprobado</w:t>
            </w:r>
          </w:p>
        </w:tc>
      </w:tr>
      <w:tr>
        <w:tc>
          <w:tcPr/>
          <w:p>
            <w:pPr>
              <w:pStyle w:val="Compact"/>
            </w:pPr>
            <w:r>
              <w:t xml:space="preserve">CP-36</w:t>
            </w:r>
          </w:p>
        </w:tc>
        <w:tc>
          <w:tcPr/>
          <w:p>
            <w:pPr>
              <w:pStyle w:val="Compact"/>
            </w:pPr>
            <w:r>
              <w:t xml:space="preserve">RF-010</w:t>
            </w:r>
          </w:p>
        </w:tc>
        <w:tc>
          <w:tcPr/>
          <w:p>
            <w:pPr>
              <w:pStyle w:val="Compact"/>
            </w:pPr>
            <w:r>
              <w:t xml:space="preserve">El cliente elige el operario</w:t>
            </w:r>
          </w:p>
        </w:tc>
        <w:tc>
          <w:tcPr/>
          <w:p>
            <w:pPr>
              <w:pStyle w:val="Compact"/>
            </w:pPr>
            <w:r>
              <w:t xml:space="preserve">El operario tiene turno y está libre</w:t>
            </w:r>
          </w:p>
        </w:tc>
        <w:tc>
          <w:tcPr/>
          <w:p>
            <w:pPr>
              <w:pStyle w:val="Compact"/>
            </w:pPr>
            <w:r>
              <w:t xml:space="preserve">Consultar los operarios libres y reservar eligiendo uno</w:t>
            </w:r>
          </w:p>
        </w:tc>
        <w:tc>
          <w:tcPr/>
          <w:p>
            <w:pPr>
              <w:pStyle w:val="Compact"/>
            </w:pPr>
            <w:r>
              <w:rPr>
                <w:rStyle w:val="VerbatimChar"/>
              </w:rPr>
              <w:t xml:space="preserve">preferredOperatorId</w:t>
            </w:r>
          </w:p>
        </w:tc>
        <w:tc>
          <w:tcPr/>
          <w:p>
            <w:pPr>
              <w:pStyle w:val="Compact"/>
            </w:pPr>
            <w:r>
              <w:t xml:space="preserve">La reserva queda con el operario elegido</w:t>
            </w:r>
          </w:p>
        </w:tc>
        <w:tc>
          <w:tcPr/>
          <w:p>
            <w:pPr>
              <w:pStyle w:val="Compact"/>
            </w:pPr>
            <w:r>
              <w:t xml:space="preserve">El operario elegido aparece libre y la reserva quedó con él</w:t>
            </w:r>
          </w:p>
        </w:tc>
        <w:tc>
          <w:tcPr/>
          <w:p>
            <w:pPr>
              <w:pStyle w:val="Compact"/>
            </w:pPr>
            <w:r>
              <w:t xml:space="preserve">Aprobado</w:t>
            </w:r>
          </w:p>
        </w:tc>
      </w:tr>
      <w:tr>
        <w:tc>
          <w:tcPr/>
          <w:p>
            <w:pPr>
              <w:pStyle w:val="Compact"/>
            </w:pPr>
            <w:r>
              <w:t xml:space="preserve">CP-37</w:t>
            </w:r>
          </w:p>
        </w:tc>
        <w:tc>
          <w:tcPr/>
          <w:p>
            <w:pPr>
              <w:pStyle w:val="Compact"/>
            </w:pPr>
            <w:r>
              <w:t xml:space="preserve">RF-015</w:t>
            </w:r>
          </w:p>
        </w:tc>
        <w:tc>
          <w:tcPr/>
          <w:p>
            <w:pPr>
              <w:pStyle w:val="Compact"/>
            </w:pPr>
            <w:r>
              <w:t xml:space="preserve">Historial de pagos con filtros</w:t>
            </w:r>
          </w:p>
        </w:tc>
        <w:tc>
          <w:tcPr/>
          <w:p>
            <w:pPr>
              <w:pStyle w:val="Compact"/>
            </w:pPr>
            <w:r>
              <w:t xml:space="preserve">El cliente tiene dos pagos</w:t>
            </w:r>
          </w:p>
        </w:tc>
        <w:tc>
          <w:tcPr/>
          <w:p>
            <w:pPr>
              <w:pStyle w:val="Compact"/>
            </w:pPr>
            <w:r>
              <w:t xml:space="preserve">Consultar el historial con el día de las reservas pagadas, con otro día y con un rango invertido</w:t>
            </w:r>
          </w:p>
        </w:tc>
        <w:tc>
          <w:tcPr/>
          <w:p>
            <w:pPr>
              <w:pStyle w:val="Compact"/>
            </w:pPr>
            <w:r>
              <w:t xml:space="preserve">Fechas</w:t>
            </w:r>
          </w:p>
        </w:tc>
        <w:tc>
          <w:tcPr/>
          <w:p>
            <w:pPr>
              <w:pStyle w:val="Compact"/>
            </w:pPr>
            <w:r>
              <w:t xml:space="preserve">Solo salen los pagos de ese día; el rango invertido se rechaza</w:t>
            </w:r>
          </w:p>
        </w:tc>
        <w:tc>
          <w:tcPr/>
          <w:p>
            <w:pPr>
              <w:pStyle w:val="Compact"/>
            </w:pPr>
            <w:r>
              <w:t xml:space="preserve">Con el día de las reservas pagadas salen sus 2 pagos; con otro día, ninguno; el rango invertido responde 400</w:t>
            </w:r>
            <w:r>
              <w:t xml:space="preserve"> </w:t>
            </w:r>
            <w:r>
              <w:rPr>
                <w:rStyle w:val="VerbatimChar"/>
              </w:rPr>
              <w:t xml:space="preserve">INVALID_DATE_RANGE</w:t>
            </w:r>
          </w:p>
        </w:tc>
        <w:tc>
          <w:tcPr/>
          <w:p>
            <w:pPr>
              <w:pStyle w:val="Compact"/>
            </w:pPr>
            <w:r>
              <w:t xml:space="preserve">Aprobado</w:t>
            </w:r>
          </w:p>
        </w:tc>
      </w:tr>
      <w:tr>
        <w:tc>
          <w:tcPr/>
          <w:p>
            <w:pPr>
              <w:pStyle w:val="Compact"/>
            </w:pPr>
            <w:r>
              <w:t xml:space="preserve">CP-38</w:t>
            </w:r>
          </w:p>
        </w:tc>
        <w:tc>
          <w:tcPr/>
          <w:p>
            <w:pPr>
              <w:pStyle w:val="Compact"/>
            </w:pPr>
            <w:r>
              <w:t xml:space="preserve">RF-022</w:t>
            </w:r>
          </w:p>
        </w:tc>
        <w:tc>
          <w:tcPr/>
          <w:p>
            <w:pPr>
              <w:pStyle w:val="Compact"/>
            </w:pPr>
            <w:r>
              <w:t xml:space="preserve">Ausencia del operario</w:t>
            </w:r>
          </w:p>
        </w:tc>
        <w:tc>
          <w:tcPr/>
          <w:p>
            <w:pPr>
              <w:pStyle w:val="Compact"/>
            </w:pPr>
            <w:r>
              <w:t xml:space="preserve">Operario con turno</w:t>
            </w:r>
          </w:p>
        </w:tc>
        <w:tc>
          <w:tcPr/>
          <w:p>
            <w:pPr>
              <w:pStyle w:val="Compact"/>
            </w:pPr>
            <w:r>
              <w:t xml:space="preserve">Registrar una ausencia ese día, consultar los candidatos de una reserva de ese día y registrar una ausencia pasada</w:t>
            </w:r>
          </w:p>
        </w:tc>
        <w:tc>
          <w:tcPr/>
          <w:p>
            <w:pPr>
              <w:pStyle w:val="Compact"/>
            </w:pPr>
            <w:r>
              <w:t xml:space="preserve">Ausencia de día completo</w:t>
            </w:r>
          </w:p>
        </w:tc>
        <w:tc>
          <w:tcPr/>
          <w:p>
            <w:pPr>
              <w:pStyle w:val="Compact"/>
            </w:pPr>
            <w:r>
              <w:t xml:space="preserve">El operario sale como ausente; la ausencia pasada se rechaza</w:t>
            </w:r>
          </w:p>
        </w:tc>
        <w:tc>
          <w:tcPr/>
          <w:p>
            <w:pPr>
              <w:pStyle w:val="Compact"/>
            </w:pPr>
            <w:r>
              <w:t xml:space="preserve">Ausencia registrada (201); ese día el operario sale como</w:t>
            </w:r>
            <w:r>
              <w:t xml:space="preserve"> </w:t>
            </w:r>
            <w:r>
              <w:rPr>
                <w:rStyle w:val="VerbatimChar"/>
              </w:rPr>
              <w:t xml:space="preserve">OPERATOR_ABSENT</w:t>
            </w:r>
            <w:r>
              <w:t xml:space="preserve">; la ausencia pasada responde 400</w:t>
            </w:r>
            <w:r>
              <w:t xml:space="preserve"> </w:t>
            </w:r>
            <w:r>
              <w:rPr>
                <w:rStyle w:val="VerbatimChar"/>
              </w:rPr>
              <w:t xml:space="preserve">ABSENCE_IN_PAST</w:t>
            </w:r>
          </w:p>
        </w:tc>
        <w:tc>
          <w:tcPr/>
          <w:p>
            <w:pPr>
              <w:pStyle w:val="Compact"/>
            </w:pPr>
            <w:r>
              <w:t xml:space="preserve">Aprobado</w:t>
            </w:r>
          </w:p>
        </w:tc>
      </w:tr>
      <w:tr>
        <w:tc>
          <w:tcPr/>
          <w:p>
            <w:pPr>
              <w:pStyle w:val="Compact"/>
            </w:pPr>
            <w:r>
              <w:t xml:space="preserve">CP-39</w:t>
            </w:r>
          </w:p>
        </w:tc>
        <w:tc>
          <w:tcPr/>
          <w:p>
            <w:pPr>
              <w:pStyle w:val="Compact"/>
            </w:pPr>
            <w:r>
              <w:t xml:space="preserve">RF-037</w:t>
            </w:r>
          </w:p>
        </w:tc>
        <w:tc>
          <w:tcPr/>
          <w:p>
            <w:pPr>
              <w:pStyle w:val="Compact"/>
            </w:pPr>
            <w:r>
              <w:t xml:space="preserve">Datos del negocio por completar</w:t>
            </w:r>
          </w:p>
        </w:tc>
        <w:tc>
          <w:tcPr/>
          <w:p>
            <w:pPr>
              <w:pStyle w:val="Compact"/>
            </w:pPr>
            <w:r>
              <w:t xml:space="preserve">Sistema con la migración 111 aplicada</w:t>
            </w:r>
          </w:p>
        </w:tc>
        <w:tc>
          <w:tcPr/>
          <w:p>
            <w:pPr>
              <w:pStyle w:val="Compact"/>
            </w:pPr>
            <w:r>
              <w:t xml:space="preserve">Consultar los datos, guardar un teléfono inválido y luego una línea de atención válida</w:t>
            </w:r>
          </w:p>
        </w:tc>
        <w:tc>
          <w:tcPr/>
          <w:p>
            <w:pPr>
              <w:pStyle w:val="Compact"/>
            </w:pPr>
            <w:r>
              <w:t xml:space="preserve">Teléfono de 3 dígitos</w:t>
            </w:r>
          </w:p>
        </w:tc>
        <w:tc>
          <w:tcPr/>
          <w:p>
            <w:pPr>
              <w:pStyle w:val="Compact"/>
            </w:pPr>
            <w:r>
              <w:t xml:space="preserve">Los datos del negocio real están vacíos; el teléfono inválido se rechaza; el cambio válido se ve en la página pública</w:t>
            </w:r>
          </w:p>
        </w:tc>
        <w:tc>
          <w:tcPr/>
          <w:p>
            <w:pPr>
              <w:pStyle w:val="Compact"/>
            </w:pPr>
            <w:r>
              <w:t xml:space="preserve">Los datos tributarios y los canales estaban vacíos; el teléfono inválido responde 400</w:t>
            </w:r>
            <w:r>
              <w:t xml:space="preserve"> </w:t>
            </w:r>
            <w:r>
              <w:rPr>
                <w:rStyle w:val="VerbatimChar"/>
              </w:rPr>
              <w:t xml:space="preserve">ESTABLISHMENT_INVALID_PHONE</w:t>
            </w:r>
            <w:r>
              <w:t xml:space="preserve">; el cambio válido (200) se ve en la página pública</w:t>
            </w:r>
          </w:p>
        </w:tc>
        <w:tc>
          <w:tcPr/>
          <w:p>
            <w:pPr>
              <w:pStyle w:val="Compact"/>
            </w:pPr>
            <w:r>
              <w:t xml:space="preserve">Aprobado</w:t>
            </w:r>
          </w:p>
        </w:tc>
      </w:tr>
      <w:tr>
        <w:tc>
          <w:tcPr/>
          <w:p>
            <w:pPr>
              <w:pStyle w:val="Compact"/>
            </w:pPr>
            <w:r>
              <w:t xml:space="preserve">CP-40</w:t>
            </w:r>
          </w:p>
        </w:tc>
        <w:tc>
          <w:tcPr/>
          <w:p>
            <w:pPr>
              <w:pStyle w:val="Compact"/>
            </w:pPr>
            <w:r>
              <w:t xml:space="preserve">RF-038</w:t>
            </w:r>
          </w:p>
        </w:tc>
        <w:tc>
          <w:tcPr/>
          <w:p>
            <w:pPr>
              <w:pStyle w:val="Compact"/>
            </w:pPr>
            <w:r>
              <w:t xml:space="preserve">Ficha del operario</w:t>
            </w:r>
          </w:p>
        </w:tc>
        <w:tc>
          <w:tcPr/>
          <w:p>
            <w:pPr>
              <w:pStyle w:val="Compact"/>
            </w:pPr>
            <w:r>
              <w:t xml:space="preserve">Operario creado</w:t>
            </w:r>
          </w:p>
        </w:tc>
        <w:tc>
          <w:tcPr/>
          <w:p>
            <w:pPr>
              <w:pStyle w:val="Compact"/>
            </w:pPr>
            <w:r>
              <w:t xml:space="preserve">Guardar una especialidad y una habilidad</w:t>
            </w:r>
          </w:p>
        </w:tc>
        <w:tc>
          <w:tcPr/>
          <w:p>
            <w:pPr>
              <w:pStyle w:val="Compact"/>
            </w:pPr>
            <w:r>
              <w:t xml:space="preserve">Habilidad de nivel EXPERT</w:t>
            </w:r>
          </w:p>
        </w:tc>
        <w:tc>
          <w:tcPr/>
          <w:p>
            <w:pPr>
              <w:pStyle w:val="Compact"/>
            </w:pPr>
            <w:r>
              <w:t xml:space="preserve">La ficha queda guardada</w:t>
            </w:r>
          </w:p>
        </w:tc>
        <w:tc>
          <w:tcPr/>
          <w:p>
            <w:pPr>
              <w:pStyle w:val="Compact"/>
            </w:pPr>
            <w:r>
              <w:t xml:space="preserve">200; ficha guardada con su especialidad y una habilidad</w:t>
            </w:r>
          </w:p>
        </w:tc>
        <w:tc>
          <w:tcPr/>
          <w:p>
            <w:pPr>
              <w:pStyle w:val="Compact"/>
            </w:pPr>
            <w:r>
              <w:t xml:space="preserve">Aprobado</w:t>
            </w:r>
          </w:p>
        </w:tc>
      </w:tr>
      <w:tr>
        <w:tc>
          <w:tcPr/>
          <w:p>
            <w:pPr>
              <w:pStyle w:val="Compact"/>
            </w:pPr>
            <w:r>
              <w:t xml:space="preserve">CP-41</w:t>
            </w:r>
          </w:p>
        </w:tc>
        <w:tc>
          <w:tcPr/>
          <w:p>
            <w:pPr>
              <w:pStyle w:val="Compact"/>
            </w:pPr>
            <w:r>
              <w:t xml:space="preserve">RF-036</w:t>
            </w:r>
          </w:p>
        </w:tc>
        <w:tc>
          <w:tcPr/>
          <w:p>
            <w:pPr>
              <w:pStyle w:val="Compact"/>
            </w:pPr>
            <w:r>
              <w:t xml:space="preserve">Informe de inspección</w:t>
            </w:r>
          </w:p>
        </w:tc>
        <w:tc>
          <w:tcPr/>
          <w:p>
            <w:pPr>
              <w:pStyle w:val="Compact"/>
            </w:pPr>
            <w:r>
              <w:t xml:space="preserve">Reserva confirmada de un servicio de 200 minutos</w:t>
            </w:r>
          </w:p>
        </w:tc>
        <w:tc>
          <w:tcPr/>
          <w:p>
            <w:pPr>
              <w:pStyle w:val="Compact"/>
            </w:pPr>
            <w:r>
              <w:t xml:space="preserve">Iniciar el informe, terminar una fase, publicar, compartir y abrir el enlace público</w:t>
            </w:r>
          </w:p>
        </w:tc>
        <w:tc>
          <w:tcPr/>
          <w:p>
            <w:pPr>
              <w:pStyle w:val="Compact"/>
            </w:pPr>
            <w:r>
              <w:t xml:space="preserve">Servicio temporal de 200 minutos</w:t>
            </w:r>
          </w:p>
        </w:tc>
        <w:tc>
          <w:tcPr/>
          <w:p>
            <w:pPr>
              <w:pStyle w:val="Compact"/>
            </w:pPr>
            <w:r>
              <w:t xml:space="preserve">El cliente recibe el aviso y el enlace abre sin sesión con la placa enmascarada</w:t>
            </w:r>
          </w:p>
        </w:tc>
        <w:tc>
          <w:tcPr/>
          <w:p>
            <w:pPr>
              <w:pStyle w:val="Compact"/>
            </w:pPr>
            <w:r>
              <w:t xml:space="preserve">Informe iniciado (200), publicado (200) y compartido (204); el cliente recibió INSPECTION_REPORT y el enlace abre sin sesión sin mostrar la placa completa</w:t>
            </w:r>
          </w:p>
        </w:tc>
        <w:tc>
          <w:tcPr/>
          <w:p>
            <w:pPr>
              <w:pStyle w:val="Compact"/>
            </w:pPr>
            <w:r>
              <w:t xml:space="preserve">Aprobado</w:t>
            </w:r>
          </w:p>
        </w:tc>
      </w:tr>
      <w:tr>
        <w:tc>
          <w:tcPr/>
          <w:p>
            <w:pPr>
              <w:pStyle w:val="Compact"/>
            </w:pPr>
            <w:r>
              <w:t xml:space="preserve">CP-42</w:t>
            </w:r>
          </w:p>
        </w:tc>
        <w:tc>
          <w:tcPr/>
          <w:p>
            <w:pPr>
              <w:pStyle w:val="Compact"/>
            </w:pPr>
            <w:r>
              <w:t xml:space="preserve">RF-028</w:t>
            </w:r>
          </w:p>
        </w:tc>
        <w:tc>
          <w:tcPr/>
          <w:p>
            <w:pPr>
              <w:pStyle w:val="Compact"/>
            </w:pPr>
            <w:r>
              <w:t xml:space="preserve">Una cuenta de administrador no se desactiva</w:t>
            </w:r>
          </w:p>
        </w:tc>
        <w:tc>
          <w:tcPr/>
          <w:p>
            <w:pPr>
              <w:pStyle w:val="Compact"/>
            </w:pPr>
            <w:r>
              <w:t xml:space="preserve">Sesión de administrador</w:t>
            </w:r>
          </w:p>
        </w:tc>
        <w:tc>
          <w:tcPr/>
          <w:p>
            <w:pPr>
              <w:pStyle w:val="Compact"/>
            </w:pPr>
            <w:r>
              <w:t xml:space="preserve">Intentar desactivar una cuenta de administrador</w:t>
            </w:r>
          </w:p>
        </w:tc>
        <w:tc>
          <w:tcPr/>
          <w:p>
            <w:pPr>
              <w:pStyle w:val="Compact"/>
            </w:pPr>
            <w:r>
              <w:t xml:space="preserve">—</w:t>
            </w:r>
          </w:p>
        </w:tc>
        <w:tc>
          <w:tcPr/>
          <w:p>
            <w:pPr>
              <w:pStyle w:val="Compact"/>
            </w:pPr>
            <w:r>
              <w:t xml:space="preserve">Se rechaza: una cuenta de administrador no se desactiva</w:t>
            </w:r>
          </w:p>
        </w:tc>
        <w:tc>
          <w:tcPr/>
          <w:p>
            <w:pPr>
              <w:pStyle w:val="Compact"/>
            </w:pPr>
            <w:r>
              <w:t xml:space="preserve">403</w:t>
            </w:r>
            <w:r>
              <w:t xml:space="preserve"> </w:t>
            </w:r>
            <w:r>
              <w:rPr>
                <w:rStyle w:val="VerbatimChar"/>
              </w:rPr>
              <w:t xml:space="preserve">ADMIN_CANNOT_BE_DISABLED</w:t>
            </w:r>
          </w:p>
        </w:tc>
        <w:tc>
          <w:tcPr/>
          <w:p>
            <w:pPr>
              <w:pStyle w:val="Compact"/>
            </w:pPr>
            <w:r>
              <w:t xml:space="preserve">Aprobado</w:t>
            </w:r>
          </w:p>
        </w:tc>
      </w:tr>
      <w:tr>
        <w:tc>
          <w:tcPr/>
          <w:p>
            <w:pPr>
              <w:pStyle w:val="Compact"/>
            </w:pPr>
            <w:r>
              <w:t xml:space="preserve">CP-43</w:t>
            </w:r>
          </w:p>
        </w:tc>
        <w:tc>
          <w:tcPr/>
          <w:p>
            <w:pPr>
              <w:pStyle w:val="Compact"/>
            </w:pPr>
            <w:r>
              <w:t xml:space="preserve">RF-005</w:t>
            </w:r>
          </w:p>
        </w:tc>
        <w:tc>
          <w:tcPr/>
          <w:p>
            <w:pPr>
              <w:pStyle w:val="Compact"/>
            </w:pPr>
            <w:r>
              <w:t xml:space="preserve">Modo de pago obligatorio</w:t>
            </w:r>
          </w:p>
        </w:tc>
        <w:tc>
          <w:tcPr/>
          <w:p>
            <w:pPr>
              <w:pStyle w:val="Compact"/>
            </w:pPr>
            <w:r>
              <w:t xml:space="preserve">Cliente con vehículo</w:t>
            </w:r>
          </w:p>
        </w:tc>
        <w:tc>
          <w:tcPr/>
          <w:p>
            <w:pPr>
              <w:pStyle w:val="Compact"/>
            </w:pPr>
            <w:r>
              <w:t xml:space="preserve">Reservar sin</w:t>
            </w:r>
            <w:r>
              <w:t xml:space="preserve"> </w:t>
            </w:r>
            <w:r>
              <w:rPr>
                <w:rStyle w:val="VerbatimChar"/>
              </w:rPr>
              <w:t xml:space="preserve">paymentMode</w:t>
            </w:r>
            <w:r>
              <w:t xml:space="preserve"> </w:t>
            </w:r>
            <w:r>
              <w:t xml:space="preserve">y luego con un modo que no existe</w:t>
            </w:r>
          </w:p>
        </w:tc>
        <w:tc>
          <w:tcPr/>
          <w:p>
            <w:pPr>
              <w:pStyle w:val="Compact"/>
            </w:pPr>
            <w:r>
              <w:t xml:space="preserve">Sin</w:t>
            </w:r>
            <w:r>
              <w:t xml:space="preserve"> </w:t>
            </w:r>
            <w:r>
              <w:rPr>
                <w:rStyle w:val="VerbatimChar"/>
              </w:rPr>
              <w:t xml:space="preserve">paymentMode</w:t>
            </w:r>
            <w:r>
              <w:t xml:space="preserve">;</w:t>
            </w:r>
            <w:r>
              <w:t xml:space="preserve"> </w:t>
            </w:r>
            <w:r>
              <w:rPr>
                <w:rStyle w:val="VerbatimChar"/>
              </w:rPr>
              <w:t xml:space="preserve">CARD</w:t>
            </w:r>
          </w:p>
        </w:tc>
        <w:tc>
          <w:tcPr/>
          <w:p>
            <w:pPr>
              <w:pStyle w:val="Compact"/>
            </w:pPr>
            <w:r>
              <w:t xml:space="preserve">La reserva se rechaza con 400</w:t>
            </w:r>
            <w:r>
              <w:t xml:space="preserve"> </w:t>
            </w:r>
            <w:r>
              <w:rPr>
                <w:rStyle w:val="VerbatimChar"/>
              </w:rPr>
              <w:t xml:space="preserve">INVALID_PAYMENT_MODE</w:t>
            </w:r>
            <w:r>
              <w:t xml:space="preserve"> </w:t>
            </w:r>
            <w:r>
              <w:t xml:space="preserve">y no se guarda</w:t>
            </w:r>
          </w:p>
        </w:tc>
        <w:tc>
          <w:tcPr/>
          <w:p>
            <w:pPr>
              <w:pStyle w:val="Compact"/>
            </w:pPr>
            <w:r>
              <w:t xml:space="preserve">Cumple (prueba automática en verde en el CI del 27-10:</w:t>
            </w:r>
            <w:r>
              <w:t xml:space="preserve"> </w:t>
            </w:r>
            <w:r>
              <w:rPr>
                <w:rStyle w:val="VerbatimChar"/>
              </w:rPr>
              <w:t xml:space="preserve">PaymentPolicyTest</w:t>
            </w:r>
            <w:r>
              <w:t xml:space="preserve">,</w:t>
            </w:r>
            <w:r>
              <w:t xml:space="preserve"> </w:t>
            </w:r>
            <w:r>
              <w:rPr>
                <w:rStyle w:val="VerbatimChar"/>
              </w:rPr>
              <w:t xml:space="preserve">BookingServiceTest</w:t>
            </w:r>
            <w:r>
              <w:t xml:space="preserve"> </w:t>
            </w:r>
            <w:r>
              <w:t xml:space="preserve">y</w:t>
            </w:r>
            <w:r>
              <w:t xml:space="preserve"> </w:t>
            </w:r>
            <w:r>
              <w:rPr>
                <w:rStyle w:val="VerbatimChar"/>
              </w:rPr>
              <w:t xml:space="preserve">BookingApiWebTest.paymentRuleErrorsKeepTheirCodes</w:t>
            </w:r>
            <w:r>
              <w:t xml:space="preserve">)</w:t>
            </w:r>
          </w:p>
        </w:tc>
        <w:tc>
          <w:tcPr/>
          <w:p>
            <w:pPr>
              <w:pStyle w:val="Compact"/>
            </w:pPr>
            <w:r>
              <w:t xml:space="preserve">Aprobado</w:t>
            </w:r>
          </w:p>
        </w:tc>
      </w:tr>
      <w:tr>
        <w:tc>
          <w:tcPr/>
          <w:p>
            <w:pPr>
              <w:pStyle w:val="Compact"/>
            </w:pPr>
            <w:r>
              <w:t xml:space="preserve">CP-44</w:t>
            </w:r>
          </w:p>
        </w:tc>
        <w:tc>
          <w:tcPr/>
          <w:p>
            <w:pPr>
              <w:pStyle w:val="Compact"/>
            </w:pPr>
            <w:r>
              <w:t xml:space="preserve">RF-005</w:t>
            </w:r>
          </w:p>
        </w:tc>
        <w:tc>
          <w:tcPr/>
          <w:p>
            <w:pPr>
              <w:pStyle w:val="Compact"/>
            </w:pPr>
            <w:r>
              <w:t xml:space="preserve">Límite de reservas en efectivo</w:t>
            </w:r>
          </w:p>
        </w:tc>
        <w:tc>
          <w:tcPr/>
          <w:p>
            <w:pPr>
              <w:pStyle w:val="Compact"/>
            </w:pPr>
            <w:r>
              <w:t xml:space="preserve">Cliente con una reserva activa en efectivo hecha por él</w:t>
            </w:r>
          </w:p>
        </w:tc>
        <w:tc>
          <w:tcPr/>
          <w:p>
            <w:pPr>
              <w:pStyle w:val="Compact"/>
            </w:pPr>
            <w:r>
              <w:t xml:space="preserve">Hacer otra reserva en efectivo</w:t>
            </w:r>
          </w:p>
        </w:tc>
        <w:tc>
          <w:tcPr/>
          <w:p>
            <w:pPr>
              <w:pStyle w:val="Compact"/>
            </w:pPr>
            <w:r>
              <w:rPr>
                <w:rStyle w:val="VerbatimChar"/>
              </w:rPr>
              <w:t xml:space="preserve">paymentMode</w:t>
            </w:r>
            <w:r>
              <w:t xml:space="preserve"> </w:t>
            </w:r>
            <w:r>
              <w:rPr>
                <w:rStyle w:val="VerbatimChar"/>
              </w:rPr>
              <w:t xml:space="preserve">CASH</w:t>
            </w:r>
          </w:p>
        </w:tc>
        <w:tc>
          <w:tcPr/>
          <w:p>
            <w:pPr>
              <w:pStyle w:val="Compact"/>
            </w:pPr>
            <w:r>
              <w:t xml:space="preserve">409</w:t>
            </w:r>
            <w:r>
              <w:t xml:space="preserve"> </w:t>
            </w:r>
            <w:r>
              <w:rPr>
                <w:rStyle w:val="VerbatimChar"/>
              </w:rPr>
              <w:t xml:space="preserve">CASH_BOOKING_LIMIT</w:t>
            </w:r>
            <w:r>
              <w:t xml:space="preserve">; no se guarda nada</w:t>
            </w:r>
          </w:p>
        </w:tc>
        <w:tc>
          <w:tcPr/>
          <w:p>
            <w:pPr>
              <w:pStyle w:val="Compact"/>
            </w:pPr>
            <w:r>
              <w:t xml:space="preserve">Cumple (prueba automática en verde en el CI del 27-10:</w:t>
            </w:r>
            <w:r>
              <w:t xml:space="preserve"> </w:t>
            </w:r>
            <w:r>
              <w:rPr>
                <w:rStyle w:val="VerbatimChar"/>
              </w:rPr>
              <w:t xml:space="preserve">PaymentPolicyTest</w:t>
            </w:r>
            <w:r>
              <w:t xml:space="preserve">,</w:t>
            </w:r>
            <w:r>
              <w:t xml:space="preserve"> </w:t>
            </w:r>
            <w:r>
              <w:rPr>
                <w:rStyle w:val="VerbatimChar"/>
              </w:rPr>
              <w:t xml:space="preserve">BookingServiceTest</w:t>
            </w:r>
            <w:r>
              <w:t xml:space="preserve"> </w:t>
            </w:r>
            <w:r>
              <w:t xml:space="preserve">y</w:t>
            </w:r>
            <w:r>
              <w:t xml:space="preserve"> </w:t>
            </w:r>
            <w:r>
              <w:rPr>
                <w:rStyle w:val="VerbatimChar"/>
              </w:rPr>
              <w:t xml:space="preserve">BookingApiWebTest.paymentRuleErrorsKeepTheirCodes</w:t>
            </w:r>
            <w:r>
              <w:t xml:space="preserve">)</w:t>
            </w:r>
          </w:p>
        </w:tc>
        <w:tc>
          <w:tcPr/>
          <w:p>
            <w:pPr>
              <w:pStyle w:val="Compact"/>
            </w:pPr>
            <w:r>
              <w:t xml:space="preserve">Aprobado</w:t>
            </w:r>
          </w:p>
        </w:tc>
      </w:tr>
      <w:tr>
        <w:tc>
          <w:tcPr/>
          <w:p>
            <w:pPr>
              <w:pStyle w:val="Compact"/>
            </w:pPr>
            <w:r>
              <w:t xml:space="preserve">CP-45</w:t>
            </w:r>
          </w:p>
        </w:tc>
        <w:tc>
          <w:tcPr/>
          <w:p>
            <w:pPr>
              <w:pStyle w:val="Compact"/>
            </w:pPr>
            <w:r>
              <w:t xml:space="preserve">RF-005</w:t>
            </w:r>
          </w:p>
        </w:tc>
        <w:tc>
          <w:tcPr/>
          <w:p>
            <w:pPr>
              <w:pStyle w:val="Compact"/>
            </w:pPr>
            <w:r>
              <w:t xml:space="preserve">Máximo 10 servicios por reserva</w:t>
            </w:r>
          </w:p>
        </w:tc>
        <w:tc>
          <w:tcPr/>
          <w:p>
            <w:pPr>
              <w:pStyle w:val="Compact"/>
            </w:pPr>
            <w:r>
              <w:t xml:space="preserve">Cliente con vehículo; sesión de administrador</w:t>
            </w:r>
          </w:p>
        </w:tc>
        <w:tc>
          <w:tcPr/>
          <w:p>
            <w:pPr>
              <w:pStyle w:val="Compact"/>
            </w:pPr>
            <w:r>
              <w:t xml:space="preserve">Reservar con</w:t>
            </w:r>
            <w:r>
              <w:t xml:space="preserve"> </w:t>
            </w:r>
            <w:r>
              <w:rPr>
                <w:rStyle w:val="VerbatimChar"/>
              </w:rPr>
              <w:t xml:space="preserve">serviceIds</w:t>
            </w:r>
            <w:r>
              <w:t xml:space="preserve"> </w:t>
            </w:r>
            <w:r>
              <w:rPr>
                <w:rStyle w:val="VerbatimChar"/>
              </w:rPr>
              <w:t xml:space="preserve">[null]</w:t>
            </w:r>
            <w:r>
              <w:t xml:space="preserve"> </w:t>
            </w:r>
            <w:r>
              <w:t xml:space="preserve">y con 11 servicios; reprogramar como administrador con</w:t>
            </w:r>
            <w:r>
              <w:t xml:space="preserve"> </w:t>
            </w:r>
            <w:r>
              <w:rPr>
                <w:rStyle w:val="VerbatimChar"/>
              </w:rPr>
              <w:t xml:space="preserve">[null]</w:t>
            </w:r>
          </w:p>
        </w:tc>
        <w:tc>
          <w:tcPr/>
          <w:p>
            <w:pPr>
              <w:pStyle w:val="Compact"/>
            </w:pPr>
            <w:r>
              <w:rPr>
                <w:rStyle w:val="VerbatimChar"/>
              </w:rPr>
              <w:t xml:space="preserve">serviceIds</w:t>
            </w:r>
            <w:r>
              <w:t xml:space="preserve"> </w:t>
            </w:r>
            <w:r>
              <w:rPr>
                <w:rStyle w:val="VerbatimChar"/>
              </w:rPr>
              <w:t xml:space="preserve">[null]</w:t>
            </w:r>
            <w:r>
              <w:t xml:space="preserve"> </w:t>
            </w:r>
            <w:r>
              <w:t xml:space="preserve">y</w:t>
            </w:r>
            <w:r>
              <w:t xml:space="preserve"> </w:t>
            </w:r>
            <w:r>
              <w:rPr>
                <w:rStyle w:val="VerbatimChar"/>
              </w:rPr>
              <w:t xml:space="preserve">[1..11]</w:t>
            </w:r>
          </w:p>
        </w:tc>
        <w:tc>
          <w:tcPr/>
          <w:p>
            <w:pPr>
              <w:pStyle w:val="Compact"/>
            </w:pPr>
            <w:r>
              <w:t xml:space="preserve">400</w:t>
            </w:r>
            <w:r>
              <w:t xml:space="preserve"> </w:t>
            </w:r>
            <w:r>
              <w:rPr>
                <w:rStyle w:val="VerbatimChar"/>
              </w:rPr>
              <w:t xml:space="preserve">VALIDATION_ERROR</w:t>
            </w:r>
            <w:r>
              <w:t xml:space="preserve"> </w:t>
            </w:r>
            <w:r>
              <w:t xml:space="preserve">(antes 500); el caso de uso no se llama</w:t>
            </w:r>
          </w:p>
        </w:tc>
        <w:tc>
          <w:tcPr/>
          <w:p>
            <w:pPr>
              <w:pStyle w:val="Compact"/>
            </w:pPr>
            <w:r>
              <w:t xml:space="preserve">Cumple (prueba automática en verde en el CI del 27-10:</w:t>
            </w:r>
            <w:r>
              <w:t xml:space="preserve"> </w:t>
            </w:r>
            <w:r>
              <w:rPr>
                <w:rStyle w:val="VerbatimChar"/>
              </w:rPr>
              <w:t xml:space="preserve">BookingApiWebTest.nullOrTooManyServicesAreValidationErrors</w:t>
            </w:r>
            <w:r>
              <w:t xml:space="preserve">)</w:t>
            </w:r>
          </w:p>
        </w:tc>
        <w:tc>
          <w:tcPr/>
          <w:p>
            <w:pPr>
              <w:pStyle w:val="Compact"/>
            </w:pPr>
            <w:r>
              <w:t xml:space="preserve">Aprobado</w:t>
            </w:r>
          </w:p>
        </w:tc>
      </w:tr>
      <w:tr>
        <w:tc>
          <w:tcPr/>
          <w:p>
            <w:pPr>
              <w:pStyle w:val="Compact"/>
            </w:pPr>
            <w:r>
              <w:t xml:space="preserve">CP-46</w:t>
            </w:r>
          </w:p>
        </w:tc>
        <w:tc>
          <w:tcPr/>
          <w:p>
            <w:pPr>
              <w:pStyle w:val="Compact"/>
            </w:pPr>
            <w:r>
              <w:t xml:space="preserve">RF-021</w:t>
            </w:r>
          </w:p>
        </w:tc>
        <w:tc>
          <w:tcPr/>
          <w:p>
            <w:pPr>
              <w:pStyle w:val="Compact"/>
            </w:pPr>
            <w:r>
              <w:t xml:space="preserve">Día inválido en el horario semanal</w:t>
            </w:r>
          </w:p>
        </w:tc>
        <w:tc>
          <w:tcPr/>
          <w:p>
            <w:pPr>
              <w:pStyle w:val="Compact"/>
            </w:pPr>
            <w:r>
              <w:t xml:space="preserve">Sesión de administrador</w:t>
            </w:r>
          </w:p>
        </w:tc>
        <w:tc>
          <w:tcPr/>
          <w:p>
            <w:pPr>
              <w:pStyle w:val="Compact"/>
            </w:pPr>
            <w:r>
              <w:t xml:space="preserve">Guardar la semana del horario con un día que no existe y luego con la lista vacía</w:t>
            </w:r>
          </w:p>
        </w:tc>
        <w:tc>
          <w:tcPr/>
          <w:p>
            <w:pPr>
              <w:pStyle w:val="Compact"/>
            </w:pPr>
            <w:r>
              <w:rPr>
                <w:rStyle w:val="VerbatimChar"/>
              </w:rPr>
              <w:t xml:space="preserve">dayOfWeek</w:t>
            </w:r>
            <w:r>
              <w:t xml:space="preserve"> </w:t>
            </w:r>
            <w:r>
              <w:t xml:space="preserve">9;</w:t>
            </w:r>
            <w:r>
              <w:t xml:space="preserve"> </w:t>
            </w:r>
            <w:r>
              <w:rPr>
                <w:rStyle w:val="VerbatimChar"/>
              </w:rPr>
              <w:t xml:space="preserve">[]</w:t>
            </w:r>
          </w:p>
        </w:tc>
        <w:tc>
          <w:tcPr/>
          <w:p>
            <w:pPr>
              <w:pStyle w:val="Compact"/>
            </w:pPr>
            <w:r>
              <w:t xml:space="preserve">400</w:t>
            </w:r>
            <w:r>
              <w:t xml:space="preserve"> </w:t>
            </w:r>
            <w:r>
              <w:rPr>
                <w:rStyle w:val="VerbatimChar"/>
              </w:rPr>
              <w:t xml:space="preserve">VALIDATION_ERROR</w:t>
            </w:r>
            <w:r>
              <w:t xml:space="preserve"> </w:t>
            </w:r>
            <w:r>
              <w:t xml:space="preserve">(antes 500); el horario no cambia</w:t>
            </w:r>
          </w:p>
        </w:tc>
        <w:tc>
          <w:tcPr/>
          <w:p>
            <w:pPr>
              <w:pStyle w:val="Compact"/>
            </w:pPr>
            <w:r>
              <w:t xml:space="preserve">Cumple (prueba automática en verde en el CI del 27-10:</w:t>
            </w:r>
            <w:r>
              <w:t xml:space="preserve"> </w:t>
            </w:r>
            <w:r>
              <w:rPr>
                <w:rStyle w:val="VerbatimChar"/>
              </w:rPr>
              <w:t xml:space="preserve">BookingApiWebTest.anInvalidDayInTheWeekIsAValidationError</w:t>
            </w:r>
            <w:r>
              <w:t xml:space="preserve">)</w:t>
            </w:r>
          </w:p>
        </w:tc>
        <w:tc>
          <w:tcPr/>
          <w:p>
            <w:pPr>
              <w:pStyle w:val="Compact"/>
            </w:pPr>
            <w:r>
              <w:t xml:space="preserve">Aprobado</w:t>
            </w:r>
          </w:p>
        </w:tc>
      </w:tr>
    </w:tbl>
    <w:p>
      <w:pPr>
        <w:pStyle w:val="BlockText"/>
      </w:pPr>
      <w:r>
        <w:rPr>
          <w:i/>
          <w:iCs/>
        </w:rPr>
        <w:t xml:space="preserve">Nota.</w:t>
      </w:r>
      <w:r>
        <w:t xml:space="preserve"> </w:t>
      </w:r>
      <w:r>
        <w:t xml:space="preserve">El 19 de octubre CP-42 también probó el cambio de rol de una cuenta (403</w:t>
      </w:r>
      <w:r>
        <w:t xml:space="preserve"> </w:t>
      </w:r>
      <w:r>
        <w:rPr>
          <w:rStyle w:val="VerbatimChar"/>
        </w:rPr>
        <w:t xml:space="preserve">CANNOT_CHANGE_OWN_ROLE</w:t>
      </w:r>
      <w:r>
        <w:t xml:space="preserve"> </w:t>
      </w:r>
      <w:r>
        <w:t xml:space="preserve">al cambiar el propio rol y un operario pasado a cliente con 200). Esa parte se retiró del caso el 20 de octubre de 2026, cuando la función se revirtió en el backend, la web y la app.</w:t>
      </w:r>
    </w:p>
    <w:p>
      <w:pPr>
        <w:pStyle w:val="BlockText"/>
      </w:pPr>
      <w:r>
        <w:rPr>
          <w:i/>
          <w:iCs/>
        </w:rPr>
        <w:t xml:space="preserve">Nota.</w:t>
      </w:r>
      <w:r>
        <w:t xml:space="preserve"> </w:t>
      </w:r>
      <w:r>
        <w:t xml:space="preserve">Los precios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El script crea un cliente, dos operarios y un administrador de prueba, con correos del dominio</w:t>
      </w:r>
      <w:r>
        <w:t xml:space="preserve"> </w:t>
      </w:r>
      <w:r>
        <w:rPr>
          <w:rStyle w:val="VerbatimChar"/>
        </w:rPr>
        <w:t xml:space="preserve">prueba.lavarapido.test</w:t>
      </w:r>
      <w:r>
        <w:t xml:space="preserve">, y sus propios vehículos y reservas. Al terminar borra todo lo que creó y restaura el precio de Básico, la matriz de permisos, la bahía, la cuenta de pago y los datos del negocio; se comprobó en la base que no quedó nada. Los correos de recuperación se leyeron en Mailpit. Evidencia: registro de ejecución con el código HTTP y el código de error de cada paso (Figura 7).</w:t>
      </w:r>
    </w:p>
    <w:p>
      <w:pPr>
        <w:pStyle w:val="FirstParagraph"/>
      </w:pPr>
      <w:r>
        <w:rPr>
          <w:b/>
          <w:bCs/>
        </w:rPr>
        <w:t xml:space="preserve">Figura 7</w:t>
      </w:r>
    </w:p>
    <w:p>
      <w:pPr>
        <w:pStyle w:val="BodyText"/>
      </w:pPr>
      <w:r>
        <w:rPr>
          <w:i/>
          <w:iCs/>
        </w:rPr>
        <w:t xml:space="preserve">Ejecución de los 42 casos funcionales (19 de octubre de 2026)</w:t>
      </w:r>
    </w:p>
    <w:p>
      <w:pPr>
        <w:pStyle w:val="BodyText"/>
      </w:pPr>
      <w:r>
        <w:drawing>
          <wp:inline>
            <wp:extent cx="5334000" cy="4116045"/>
            <wp:effectExtent b="0" l="0" r="0" t="0"/>
            <wp:docPr descr="Ejecución de los casos funcionales" title="" id="40" name="Picture"/>
            <a:graphic>
              <a:graphicData uri="http://schemas.openxmlformats.org/drawingml/2006/picture">
                <pic:pic>
                  <pic:nvPicPr>
                    <pic:cNvPr descr="capturas/pruebas-05-casos-funcionales.png" id="41" name="Picture"/>
                    <pic:cNvPicPr>
                      <a:picLocks noChangeArrowheads="1" noChangeAspect="1"/>
                    </pic:cNvPicPr>
                  </pic:nvPicPr>
                  <pic:blipFill>
                    <a:blip r:embed="rId39"/>
                    <a:stretch>
                      <a:fillRect/>
                    </a:stretch>
                  </pic:blipFill>
                  <pic:spPr bwMode="auto">
                    <a:xfrm>
                      <a:off x="0" y="0"/>
                      <a:ext cx="5334000" cy="4116045"/>
                    </a:xfrm>
                    <a:prstGeom prst="rect">
                      <a:avLst/>
                    </a:prstGeom>
                    <a:noFill/>
                    <a:ln w="9525">
                      <a:noFill/>
                      <a:headEnd/>
                      <a:tailEnd/>
                    </a:ln>
                  </pic:spPr>
                </pic:pic>
              </a:graphicData>
            </a:graphic>
          </wp:inline>
        </w:drawing>
      </w:r>
    </w:p>
    <w:bookmarkEnd w:id="42"/>
    <w:bookmarkStart w:id="43" w:name="X9771c29510649e43da8ddd98a7d00c3bb4b563c"/>
    <w:p>
      <w:pPr>
        <w:pStyle w:val="Heading2"/>
      </w:pPr>
      <w:r>
        <w:t xml:space="preserve">5. Matriz de trazabilidad</w:t>
      </w:r>
    </w:p>
    <w:p>
      <w:pPr>
        <w:pStyle w:val="FirstParagraph"/>
      </w:pPr>
      <w:r>
        <w:t xml:space="preserve">De los 41 requisitos del SRS v8.3 (3 de ellos parciales al 27 de octubre de 2026: RF-005, RF-015 y RF-023, con el motivo en el SRS; el 23 de octubre eran 11), 38 tienen caso funcional y 39 una prueba automatizada relacionada; RF-032 y RF-034 solo tienen caso funcional, y RF-017, RF-023 y RF-025 solo prueba automatizada.</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v8.3)</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r>
              <w:t xml:space="preserve">,</w:t>
            </w:r>
            <w:r>
              <w:t xml:space="preserve"> </w:t>
            </w:r>
            <w:r>
              <w:rPr>
                <w:rStyle w:val="VerbatimChar"/>
              </w:rPr>
              <w:t xml:space="preserve">GET /auth/session</w:t>
            </w:r>
            <w:r>
              <w:t xml:space="preserve"> </w:t>
            </w:r>
            <w:r>
              <w:t xml:space="preserve">(gateway)</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r>
              <w:t xml:space="preserve">,</w:t>
            </w:r>
            <w:r>
              <w:t xml:space="preserve"> </w:t>
            </w:r>
            <w:r>
              <w:rPr>
                <w:rStyle w:val="VerbatimChar"/>
              </w:rPr>
              <w:t xml:space="preserve">ApiSecurityWebTest</w:t>
            </w:r>
            <w:r>
              <w:t xml:space="preserve"> </w:t>
            </w:r>
            <w:r>
              <w:t xml:space="preserve">y</w:t>
            </w:r>
            <w:r>
              <w:t xml:space="preserve"> </w:t>
            </w:r>
            <w:r>
              <w:rPr>
                <w:rStyle w:val="VerbatimChar"/>
              </w:rPr>
              <w:t xml:space="preserve">SessionCheckFilterTest</w:t>
            </w:r>
            <w:r>
              <w:t xml:space="preserve"> </w:t>
            </w:r>
            <w:r>
              <w:t xml:space="preserve">(token de una sesión cerrada),</w:t>
            </w:r>
            <w:r>
              <w:t xml:space="preserve"> </w:t>
            </w:r>
            <w:r>
              <w:rPr>
                <w:rStyle w:val="VerbatimChar"/>
              </w:rPr>
              <w:t xml:space="preserve">auth.spec.ts</w:t>
            </w:r>
            <w:r>
              <w:t xml:space="preserve"> </w:t>
            </w:r>
            <w:r>
              <w:t xml:space="preserve">(pestañas)</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r>
              <w:t xml:space="preserve">,</w:t>
            </w:r>
            <w:r>
              <w:t xml:space="preserve"> </w:t>
            </w:r>
            <w:r>
              <w:rPr>
                <w:rStyle w:val="VerbatimChar"/>
              </w:rPr>
              <w:t xml:space="preserve">management.spec.ts</w:t>
            </w:r>
            <w:r>
              <w:t xml:space="preserve"> </w:t>
            </w:r>
            <w:r>
              <w:t xml:space="preserve">(roles fijos)</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 CP-46</w:t>
            </w:r>
          </w:p>
        </w:tc>
        <w:tc>
          <w:tcPr/>
          <w:p>
            <w:pPr>
              <w:pStyle w:val="Compact"/>
            </w:pPr>
            <w:r>
              <w:rPr>
                <w:rStyle w:val="VerbatimChar"/>
              </w:rPr>
              <w:t xml:space="preserve">AvailabilityPolicyTest</w:t>
            </w:r>
            <w:r>
              <w:t xml:space="preserve">,</w:t>
            </w:r>
            <w:r>
              <w:t xml:space="preserve"> </w:t>
            </w:r>
            <w:r>
              <w:rPr>
                <w:rStyle w:val="VerbatimChar"/>
              </w:rPr>
              <w:t xml:space="preserve">BookingApiWebTest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Parcial</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 CP-43 a CP-45; prueba en vivo del 26 de octubre (Tabla 5e)</w:t>
            </w:r>
          </w:p>
        </w:tc>
        <w:tc>
          <w:tcPr/>
          <w:p>
            <w:pPr>
              <w:pStyle w:val="Compact"/>
            </w:pPr>
            <w:r>
              <w:rPr>
                <w:rStyle w:val="VerbatimChar"/>
              </w:rPr>
              <w:t xml:space="preserve">BookingServiceTest</w:t>
            </w:r>
            <w:r>
              <w:t xml:space="preserve">,</w:t>
            </w:r>
            <w:r>
              <w:t xml:space="preserve"> </w:t>
            </w:r>
            <w:r>
              <w:rPr>
                <w:rStyle w:val="VerbatimChar"/>
              </w:rPr>
              <w:t xml:space="preserve">BookingTest</w:t>
            </w:r>
            <w:r>
              <w:t xml:space="preserve">,</w:t>
            </w:r>
            <w:r>
              <w:t xml:space="preserve"> </w:t>
            </w:r>
            <w:r>
              <w:rPr>
                <w:rStyle w:val="VerbatimChar"/>
              </w:rPr>
              <w:t xml:space="preserve">PaymentPolicyTest</w:t>
            </w:r>
            <w:r>
              <w:t xml:space="preserve">,</w:t>
            </w:r>
            <w:r>
              <w:t xml:space="preserve"> </w:t>
            </w:r>
            <w:r>
              <w:rPr>
                <w:rStyle w:val="VerbatimChar"/>
              </w:rPr>
              <w:t xml:space="preserve">PaymentDeadlineJobTest</w:t>
            </w:r>
            <w:r>
              <w:t xml:space="preserve">,</w:t>
            </w:r>
            <w:r>
              <w:t xml:space="preserve"> </w:t>
            </w:r>
            <w:r>
              <w:rPr>
                <w:rStyle w:val="VerbatimChar"/>
              </w:rPr>
              <w:t xml:space="preserve">PaymentEventsListenerTest</w:t>
            </w:r>
            <w:r>
              <w:t xml:space="preserve">,</w:t>
            </w:r>
            <w:r>
              <w:t xml:space="preserve"> </w:t>
            </w:r>
            <w:r>
              <w:rPr>
                <w:rStyle w:val="VerbatimChar"/>
              </w:rPr>
              <w:t xml:space="preserve">PaymentServiceDirectoryTest</w:t>
            </w:r>
            <w:r>
              <w:t xml:space="preserve">,</w:t>
            </w:r>
            <w:r>
              <w:t xml:space="preserve"> </w:t>
            </w:r>
            <w:r>
              <w:rPr>
                <w:rStyle w:val="VerbatimChar"/>
              </w:rPr>
              <w:t xml:space="preserve">car-wash-form.spec.ts</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p>
        </w:tc>
        <w:tc>
          <w:tcPr/>
          <w:p>
            <w:pPr>
              <w:pStyle w:val="Compact"/>
            </w:pPr>
            <w:r>
              <w:rPr>
                <w:rStyle w:val="VerbatimChar"/>
              </w:rPr>
              <w:t xml:space="preserve">/admin/reservations</w:t>
            </w:r>
            <w:r>
              <w:t xml:space="preserve">,</w:t>
            </w:r>
            <w:r>
              <w:t xml:space="preserve"> </w:t>
            </w:r>
            <w:r>
              <w:rPr>
                <w:rStyle w:val="VerbatimChar"/>
              </w:rPr>
              <w:t xml:space="preserve">/admin</w:t>
            </w:r>
            <w:r>
              <w:t xml:space="preserve"> </w:t>
            </w:r>
            <w:r>
              <w:t xml:space="preserve">("Por cerrar")</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r>
              <w:t xml:space="preserve"> </w:t>
            </w:r>
            <w:r>
              <w:t xml:space="preserve">(incluidas la cancelación de las programadas vencidas y la ruta interna de no asistió),</w:t>
            </w:r>
            <w:r>
              <w:t xml:space="preserve"> </w:t>
            </w:r>
            <w:r>
              <w:rPr>
                <w:rStyle w:val="VerbatimChar"/>
              </w:rPr>
              <w:t xml:space="preserve">BookingApiWebTest</w:t>
            </w:r>
            <w:r>
              <w:t xml:space="preserve">,</w:t>
            </w:r>
            <w:r>
              <w:t xml:space="preserve"> </w:t>
            </w:r>
            <w:r>
              <w:rPr>
                <w:rStyle w:val="VerbatimChar"/>
              </w:rPr>
              <w:t xml:space="preserve">FollowUpPolicyTest</w:t>
            </w:r>
            <w:r>
              <w:t xml:space="preserve">,</w:t>
            </w:r>
            <w:r>
              <w:t xml:space="preserve"> </w:t>
            </w:r>
            <w:r>
              <w:rPr>
                <w:rStyle w:val="VerbatimChar"/>
              </w:rPr>
              <w:t xml:space="preserve">FollowUpServiceTest</w:t>
            </w:r>
            <w:r>
              <w:t xml:space="preserve">,</w:t>
            </w:r>
            <w:r>
              <w:t xml:space="preserve"> </w:t>
            </w:r>
            <w:r>
              <w:rPr>
                <w:rStyle w:val="VerbatimChar"/>
              </w:rPr>
              <w:t xml:space="preserve">reservations-store.spec.ts</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r>
              <w:t xml:space="preserve"> </w:t>
            </w:r>
            <w:r>
              <w:t xml:space="preserve">(candado de asignaciones y regla de reservas sin operario),</w:t>
            </w:r>
            <w:r>
              <w:t xml:space="preserve"> </w:t>
            </w:r>
            <w:r>
              <w:rPr>
                <w:rStyle w:val="VerbatimChar"/>
              </w:rPr>
              <w:t xml:space="preserve">reservations-store.spec.ts</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 </w:t>
            </w:r>
            <w:r>
              <w:t xml:space="preserve">(comprobante de máximo 2 MB),</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Parcial</w:t>
            </w:r>
          </w:p>
        </w:tc>
        <w:tc>
          <w:tcPr/>
          <w:p>
            <w:pPr>
              <w:pStyle w:val="Compact"/>
            </w:pPr>
            <w:r>
              <w:rPr>
                <w:rStyle w:val="VerbatimChar"/>
              </w:rPr>
              <w:t xml:space="preserve">GET /payments/me?from=&amp;to=&amp;service=</w:t>
            </w:r>
          </w:p>
        </w:tc>
        <w:tc>
          <w:tcPr/>
          <w:p>
            <w:pPr>
              <w:pStyle w:val="Compact"/>
            </w:pPr>
            <w:r>
              <w:t xml:space="preserve">Ninguna:</w:t>
            </w:r>
            <w:r>
              <w:t xml:space="preserve"> </w:t>
            </w:r>
            <w:r>
              <w:rPr>
                <w:rStyle w:val="VerbatimChar"/>
              </w:rPr>
              <w:t xml:space="preserve">/client/history</w:t>
            </w:r>
            <w:r>
              <w:t xml:space="preserve"> </w:t>
            </w:r>
            <w:r>
              <w:t xml:space="preserve">es el historial de reservas</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r>
              <w:t xml:space="preserve">,</w:t>
            </w:r>
            <w:r>
              <w:t xml:space="preserve"> </w:t>
            </w:r>
            <w:r>
              <w:rPr>
                <w:rStyle w:val="VerbatimChar"/>
              </w:rPr>
              <w:t xml:space="preserve">reports.spec.ts</w:t>
            </w:r>
            <w:r>
              <w:t xml:space="preserve"> </w:t>
            </w:r>
            <w:r>
              <w:t xml:space="preserve">(solo cuentan las reservas completadas)</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43"/>
    <w:bookmarkStart w:id="44"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tenía pruebas automatizadas</w:t>
            </w:r>
          </w:p>
        </w:tc>
        <w:tc>
          <w:tcPr/>
          <w:p>
            <w:pPr>
              <w:pStyle w:val="Compact"/>
            </w:pPr>
            <w:r>
              <w:t xml:space="preserve">Cerrada: 106 pruebas con</w:t>
            </w:r>
            <w:r>
              <w:t xml:space="preserve"> </w:t>
            </w:r>
            <w:r>
              <w:rPr>
                <w:i/>
                <w:iCs/>
              </w:rPr>
              <w:t xml:space="preserve">jest-expo</w:t>
            </w:r>
            <w:r>
              <w:t xml:space="preserve"> </w:t>
            </w:r>
            <w:r>
              <w:t xml:space="preserve">en el CI de</w:t>
            </w:r>
            <w:r>
              <w:t xml:space="preserve"> </w:t>
            </w:r>
            <w:r>
              <w:rPr>
                <w:rStyle w:val="VerbatimChar"/>
              </w:rPr>
              <w:t xml:space="preserve">main</w:t>
            </w:r>
            <w:r>
              <w:t xml:space="preserve"> </w:t>
            </w:r>
            <w:r>
              <w:t xml:space="preserve">del 27 de octubre de 2026 (73 en 25 suites el 24 de octubre); falta medir la cobertura</w:t>
            </w:r>
          </w:p>
        </w:tc>
      </w:tr>
      <w:tr>
        <w:tc>
          <w:tcPr/>
          <w:p>
            <w:pPr>
              <w:pStyle w:val="Compact"/>
            </w:pPr>
            <w:r>
              <w:t xml:space="preserve">2</w:t>
            </w:r>
          </w:p>
        </w:tc>
        <w:tc>
          <w:tcPr/>
          <w:p>
            <w:pPr>
              <w:pStyle w:val="Compact"/>
            </w:pPr>
            <w:r>
              <w:t xml:space="preserve">Muchas de las pruebas de la web solo verificaban que el componente se crea</w:t>
            </w:r>
          </w:p>
        </w:tc>
        <w:tc>
          <w:tcPr/>
          <w:p>
            <w:pPr>
              <w:pStyle w:val="Compact"/>
            </w:pPr>
            <w:r>
              <w:t xml:space="preserve">Al 27 de octubre de 2026 hay 242 pruebas en 68 archivos (212 en 66 el 24 de octubre), con el guard y el interceptor reales, el pago con cupón, el refresco y las traducciones, y cobertura en el CI; falta el formulario de reserva</w:t>
            </w:r>
          </w:p>
        </w:tc>
      </w:tr>
      <w:tr>
        <w:tc>
          <w:tcPr/>
          <w:p>
            <w:pPr>
              <w:pStyle w:val="Compact"/>
            </w:pPr>
            <w:r>
              <w:t xml:space="preserve">3</w:t>
            </w:r>
          </w:p>
        </w:tc>
        <w:tc>
          <w:tcPr/>
          <w:p>
            <w:pPr>
              <w:pStyle w:val="Compact"/>
            </w:pPr>
            <w:r>
              <w:t xml:space="preserve">Las 11 pruebas de persistencia de payment (7 hasta el 23 de octubre) necesitan una base migrada y se omiten sin ella; las 7 primeras se corrieron el 19 y el 21 de octubre contra</w:t>
            </w:r>
            <w:r>
              <w:t xml:space="preserve"> </w:t>
            </w:r>
            <w:r>
              <w:rPr>
                <w:rStyle w:val="VerbatimChar"/>
              </w:rPr>
              <w:t xml:space="preserve">LavaRapidoPaymentIT</w:t>
            </w:r>
            <w:r>
              <w:t xml:space="preserve"> </w:t>
            </w:r>
            <w:r>
              <w:t xml:space="preserve">y pasaron; las de los índices de la migración 023 no se habían corrido</w:t>
            </w:r>
          </w:p>
        </w:tc>
        <w:tc>
          <w:tcPr/>
          <w:p>
            <w:pPr>
              <w:pStyle w:val="Compact"/>
            </w:pPr>
            <w:r>
              <w:t xml:space="preserve">Cerrada para payment-service el 27 de octubre de 2026: son 17 pruebas de integración y corren en el CI, en el job "Pruebas de integración", contra SQL Server 2022 con las migraciones de Liquibase, sin omitir ninguna. Queda pendiente hacer lo mismo en los demás servicios</w:t>
            </w:r>
          </w:p>
        </w:tc>
      </w:tr>
      <w:tr>
        <w:tc>
          <w:tcPr/>
          <w:p>
            <w:pPr>
              <w:pStyle w:val="Compact"/>
            </w:pPr>
            <w:r>
              <w:t xml:space="preserve">4</w:t>
            </w:r>
          </w:p>
        </w:tc>
        <w:tc>
          <w:tcPr/>
          <w:p>
            <w:pPr>
              <w:pStyle w:val="Compact"/>
            </w:pPr>
            <w:r>
              <w:t xml:space="preserve">De RF-023 (reportes) se prueban las métricas del operario, el resumen del equipo y, desde el 21 de octubre de 2026, que solo cuenten las reservas completadas (</w:t>
            </w:r>
            <w:r>
              <w:rPr>
                <w:rStyle w:val="VerbatimChar"/>
              </w:rPr>
              <w:t xml:space="preserve">reports.spec.ts</w:t>
            </w:r>
            <w:r>
              <w:t xml:space="preserve">);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no tenían caso funcional propio</w:t>
            </w:r>
          </w:p>
        </w:tc>
        <w:tc>
          <w:tcPr/>
          <w:p>
            <w:pPr>
              <w:pStyle w:val="Compact"/>
            </w:pPr>
            <w:r>
              <w:t xml:space="preserve">Cerrada el 19 de octubre de 2026 con los casos CP-34 a CP-41</w:t>
            </w:r>
          </w:p>
        </w:tc>
      </w:tr>
      <w:tr>
        <w:tc>
          <w:tcPr/>
          <w:p>
            <w:pPr>
              <w:pStyle w:val="Compact"/>
            </w:pPr>
            <w:r>
              <w:t xml:space="preserve">7</w:t>
            </w:r>
          </w:p>
        </w:tc>
        <w:tc>
          <w:tcPr/>
          <w:p>
            <w:pPr>
              <w:pStyle w:val="Compact"/>
            </w:pPr>
            <w:r>
              <w:t xml:space="preserve">Los cambios del 21 de octubre de 2026 (el token de una sesión cerrada deja de servir, las reservas que terminaron y nadie cerró con la lista "Por cerrar", el comprobante de más de 2 MB y el efectivo que solo aparece con su cuenta activa) no tienen caso funcional propio; los cubren pruebas automatizadas, salvo el efectivo, las 19 de punta a punta se ejecutaron con el chequeo de sesión activo y "Por cerrar" se comprobó en vivo en la web y en la app móvil</w:t>
            </w:r>
          </w:p>
        </w:tc>
        <w:tc>
          <w:tcPr/>
          <w:p>
            <w:pPr>
              <w:pStyle w:val="Compact"/>
            </w:pPr>
            <w:r>
              <w:t xml:space="preserve">Agregar esos casos funcionales y ejecutarlos con el sistema completo; agregar una prueba de</w:t>
            </w:r>
            <w:r>
              <w:t xml:space="preserve"> </w:t>
            </w:r>
            <w:r>
              <w:rPr>
                <w:rStyle w:val="VerbatimChar"/>
              </w:rPr>
              <w:t xml:space="preserve">PaymentAccountService</w:t>
            </w:r>
            <w:r>
              <w:t xml:space="preserve"> </w:t>
            </w:r>
            <w:r>
              <w:t xml:space="preserve">para la cuenta de efectivo</w:t>
            </w:r>
          </w:p>
        </w:tc>
      </w:tr>
      <w:tr>
        <w:tc>
          <w:tcPr/>
          <w:p>
            <w:pPr>
              <w:pStyle w:val="Compact"/>
            </w:pPr>
            <w:r>
              <w:t xml:space="preserve">8</w:t>
            </w:r>
          </w:p>
        </w:tc>
        <w:tc>
          <w:tcPr/>
          <w:p>
            <w:pPr>
              <w:pStyle w:val="Compact"/>
            </w:pPr>
            <w:r>
              <w:t xml:space="preserve">Los cambios del 24 de octubre de 2026 (monto del servidor y</w:t>
            </w:r>
            <w:r>
              <w:t xml:space="preserve"> </w:t>
            </w:r>
            <w:r>
              <w:rPr>
                <w:rStyle w:val="VerbatimChar"/>
              </w:rPr>
              <w:t xml:space="preserve">AMOUNT_CHANGED</w:t>
            </w:r>
            <w:r>
              <w:t xml:space="preserve">,</w:t>
            </w:r>
            <w:r>
              <w:t xml:space="preserve"> </w:t>
            </w:r>
            <w:r>
              <w:rPr>
                <w:rStyle w:val="VerbatimChar"/>
              </w:rPr>
              <w:t xml:space="preserve">BOOKING_SERVICES_LOCKED</w:t>
            </w:r>
            <w:r>
              <w:t xml:space="preserve">,</w:t>
            </w:r>
            <w:r>
              <w:t xml:space="preserve"> </w:t>
            </w:r>
            <w:r>
              <w:rPr>
                <w:rStyle w:val="VerbatimChar"/>
              </w:rPr>
              <w:t xml:space="preserve">VEHICLE_HAS_ACTIVE_BOOKINGS</w:t>
            </w:r>
            <w:r>
              <w:t xml:space="preserve">, consentimiento, límite de</w:t>
            </w:r>
            <w:r>
              <w:t xml:space="preserve"> </w:t>
            </w:r>
            <w:r>
              <w:rPr>
                <w:rStyle w:val="VerbatimChar"/>
              </w:rPr>
              <w:t xml:space="preserve">/auth</w:t>
            </w:r>
            <w:r>
              <w:t xml:space="preserve">,</w:t>
            </w:r>
            <w:r>
              <w:t xml:space="preserve"> </w:t>
            </w:r>
            <w:r>
              <w:rPr>
                <w:rStyle w:val="VerbatimChar"/>
              </w:rPr>
              <w:t xml:space="preserve">TOO_MANY_ATTEMPTS</w:t>
            </w:r>
            <w:r>
              <w:t xml:space="preserve">, ventana de 4 horas para iniciar, notas del operario) no tienen caso funcional propio; los cubren las pruebas automatizadas y la batería remota de</w:t>
            </w:r>
            <w:r>
              <w:t xml:space="preserve"> </w:t>
            </w:r>
            <w:r>
              <w:rPr>
                <w:rStyle w:val="VerbatimChar"/>
              </w:rPr>
              <w:t xml:space="preserve">lavarapido-infra/e2e/remote</w:t>
            </w:r>
            <w:r>
              <w:t xml:space="preserve"> </w:t>
            </w:r>
            <w:r>
              <w:t xml:space="preserve">(44 casos), que todavía no se ha corrido contra el servidor público</w:t>
            </w:r>
          </w:p>
        </w:tc>
        <w:tc>
          <w:tcPr/>
          <w:p>
            <w:pPr>
              <w:pStyle w:val="Compact"/>
            </w:pPr>
            <w:r>
              <w:t xml:space="preserve">Crear las tres cuentas de prueba y los secretos</w:t>
            </w:r>
            <w:r>
              <w:t xml:space="preserve"> </w:t>
            </w:r>
            <w:r>
              <w:rPr>
                <w:rStyle w:val="VerbatimChar"/>
              </w:rPr>
              <w:t xml:space="preserve">E2E_*</w:t>
            </w:r>
            <w:r>
              <w:t xml:space="preserve">, correr</w:t>
            </w:r>
            <w:r>
              <w:t xml:space="preserve"> </w:t>
            </w:r>
            <w:r>
              <w:rPr>
                <w:i/>
                <w:iCs/>
              </w:rPr>
              <w:t xml:space="preserve">e2e.yml</w:t>
            </w:r>
            <w:r>
              <w:t xml:space="preserve"> </w:t>
            </w:r>
            <w:r>
              <w:t xml:space="preserve">sin banderas y luego con</w:t>
            </w:r>
            <w:r>
              <w:t xml:space="preserve"> </w:t>
            </w:r>
            <w:r>
              <w:rPr>
                <w:rStyle w:val="VerbatimChar"/>
              </w:rPr>
              <w:t xml:space="preserve">allow_writes</w:t>
            </w:r>
            <w:r>
              <w:t xml:space="preserve">, y agregar los casos funcionales correspondientes</w:t>
            </w:r>
          </w:p>
        </w:tc>
      </w:tr>
      <w:tr>
        <w:tc>
          <w:tcPr/>
          <w:p>
            <w:pPr>
              <w:pStyle w:val="Compact"/>
            </w:pPr>
            <w:r>
              <w:t xml:space="preserve">9</w:t>
            </w:r>
          </w:p>
        </w:tc>
        <w:tc>
          <w:tcPr/>
          <w:p>
            <w:pPr>
              <w:pStyle w:val="Compact"/>
            </w:pPr>
            <w:r>
              <w:t xml:space="preserve">Las migraciones 044, 045 y 113 (booking), 047, 116 y 048 (notification) y 022 y 023 (payment) solo se probaron al aplicarse en el servidor público el 24 de octubre de 2026. La 047 se aplicó sin error, pero notification no podía leer</w:t>
            </w:r>
            <w:r>
              <w:t xml:space="preserve"> </w:t>
            </w:r>
            <w:r>
              <w:rPr>
                <w:rStyle w:val="VerbatimChar"/>
              </w:rPr>
              <w:t xml:space="preserve">channel</w:t>
            </w:r>
            <w:r>
              <w:t xml:space="preserve"> </w:t>
            </w:r>
            <w:r>
              <w:t xml:space="preserve">ni</w:t>
            </w:r>
            <w:r>
              <w:t xml:space="preserve"> </w:t>
            </w:r>
            <w:r>
              <w:rPr>
                <w:rStyle w:val="VerbatimChar"/>
              </w:rPr>
              <w:t xml:space="preserve">language</w:t>
            </w:r>
            <w:r>
              <w:t xml:space="preserve"> </w:t>
            </w:r>
            <w:r>
              <w:t xml:space="preserve">(VARCHAR leído como NCHAR por</w:t>
            </w:r>
            <w:r>
              <w:t xml:space="preserve"> </w:t>
            </w:r>
            <w:r>
              <w:rPr>
                <w:rStyle w:val="VerbatimChar"/>
              </w:rPr>
              <w:t xml:space="preserve">use_nationalized_character_data</w:t>
            </w:r>
            <w:r>
              <w:t xml:space="preserve">) y dejó de enviar push y correos; las pruebas unitarias, que corren sin SQL Server, no lo detectaron y lo encontró la prueba en vivo. La 048 (NVARCHAR) se probó antes en</w:t>
            </w:r>
            <w:r>
              <w:t xml:space="preserve"> </w:t>
            </w:r>
            <w:r>
              <w:rPr>
                <w:rStyle w:val="VerbatimChar"/>
              </w:rPr>
              <w:t xml:space="preserve">tempdb</w:t>
            </w:r>
            <w:r>
              <w:t xml:space="preserve"> </w:t>
            </w:r>
            <w:r>
              <w:t xml:space="preserve">con los datos conservados y se desplegó ese día a las 17:12 UTC (AC-87)</w:t>
            </w:r>
          </w:p>
        </w:tc>
        <w:tc>
          <w:tcPr/>
          <w:p>
            <w:pPr>
              <w:pStyle w:val="Compact"/>
            </w:pPr>
            <w:r>
              <w:t xml:space="preserve">Pruebas de integración contra SQL Server en el CI (RNF-003): la falla de la 047 muestra que hacen falta (desde el 27 de octubre de 2026 corren las de payment-service; faltan las de notification y los demás servicios); mientras tanto, prueba en vivo después de cada despliegue. La migración 049 y la semilla 117 de booking (26 de octubre de 2026) se probaron así, en local y en producción: columnas en</w:t>
            </w:r>
            <w:r>
              <w:t xml:space="preserve"> </w:t>
            </w:r>
            <w:r>
              <w:rPr>
                <w:rStyle w:val="VerbatimChar"/>
              </w:rPr>
              <w:t xml:space="preserve">NVARCHAR</w:t>
            </w:r>
            <w:r>
              <w:t xml:space="preserve"> </w:t>
            </w:r>
            <w:r>
              <w:t xml:space="preserve">y motivo</w:t>
            </w:r>
            <w:r>
              <w:t xml:space="preserve"> </w:t>
            </w:r>
            <w:r>
              <w:rPr>
                <w:rStyle w:val="VerbatimChar"/>
              </w:rPr>
              <w:t xml:space="preserve">PAYMENT_TIMEOUT</w:t>
            </w:r>
            <w:r>
              <w:t xml:space="preserve"> </w:t>
            </w:r>
            <w:r>
              <w:t xml:space="preserve">presente</w:t>
            </w:r>
          </w:p>
        </w:tc>
      </w:tr>
      <w:tr>
        <w:tc>
          <w:tcPr/>
          <w:p>
            <w:pPr>
              <w:pStyle w:val="Compact"/>
            </w:pPr>
            <w:r>
              <w:t xml:space="preserve">10</w:t>
            </w:r>
          </w:p>
        </w:tc>
        <w:tc>
          <w:tcPr/>
          <w:p>
            <w:pPr>
              <w:pStyle w:val="Compact"/>
            </w:pPr>
            <w:r>
              <w:t xml:space="preserve">La pérdida de un evento entre servicios solo se detectó en la prueba en vivo del 26 de octubre de 2026 (la reserva pagada que se canceló, Tabla 9, defecto 13): no hay Outbox ni una prueba automatizada que la simule entre servicios</w:t>
            </w:r>
          </w:p>
        </w:tc>
        <w:tc>
          <w:tcPr/>
          <w:p>
            <w:pPr>
              <w:pStyle w:val="Compact"/>
            </w:pPr>
            <w:r>
              <w:t xml:space="preserve">Mantener la consulta a payment-service antes de cancelar (AC-89), cubierta por</w:t>
            </w:r>
            <w:r>
              <w:t xml:space="preserve"> </w:t>
            </w:r>
            <w:r>
              <w:rPr>
                <w:rStyle w:val="VerbatimChar"/>
              </w:rPr>
              <w:t xml:space="preserve">PaymentDeadlineJobTest</w:t>
            </w:r>
            <w:r>
              <w:t xml:space="preserve"> </w:t>
            </w:r>
            <w:r>
              <w:t xml:space="preserve">y</w:t>
            </w:r>
            <w:r>
              <w:t xml:space="preserve"> </w:t>
            </w:r>
            <w:r>
              <w:rPr>
                <w:rStyle w:val="VerbatimChar"/>
              </w:rPr>
              <w:t xml:space="preserve">PaymentServiceDirectoryTest</w:t>
            </w:r>
            <w:r>
              <w:t xml:space="preserve">; agregar el pago al reservar a la batería de punta a punta y el Outbox (AP-02)</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r>
        <w:tc>
          <w:tcPr/>
          <w:p>
            <w:pPr>
              <w:pStyle w:val="Compact"/>
            </w:pPr>
            <w:r>
              <w:t xml:space="preserve">7</w:t>
            </w:r>
          </w:p>
        </w:tc>
        <w:tc>
          <w:tcPr/>
          <w:p>
            <w:pPr>
              <w:pStyle w:val="Compact"/>
            </w:pPr>
            <w:r>
              <w:t xml:space="preserve">Al cerrar sesión, la web y la app mostraban "Tu sesión expiró", porque una respuesta 401 que llegaba después de borrar el token se tomaba como sesión vencida</w:t>
            </w:r>
          </w:p>
        </w:tc>
        <w:tc>
          <w:tcPr/>
          <w:p>
            <w:pPr>
              <w:pStyle w:val="Compact"/>
            </w:pPr>
            <w:r>
              <w:rPr>
                <w:rStyle w:val="VerbatimChar"/>
              </w:rPr>
              <w:t xml:space="preserve">auth-interceptor.ts</w:t>
            </w:r>
            <w:r>
              <w:t xml:space="preserve"> </w:t>
            </w:r>
            <w:r>
              <w:t xml:space="preserve">(web) y</w:t>
            </w:r>
            <w:r>
              <w:t xml:space="preserve"> </w:t>
            </w:r>
            <w:r>
              <w:rPr>
                <w:rStyle w:val="VerbatimChar"/>
              </w:rPr>
              <w:t xml:space="preserve">AuthServiceContext.tsx</w:t>
            </w:r>
            <w:r>
              <w:t xml:space="preserve"> </w:t>
            </w:r>
            <w:r>
              <w:t xml:space="preserve">(móvil)</w:t>
            </w:r>
          </w:p>
        </w:tc>
        <w:tc>
          <w:tcPr/>
          <w:p>
            <w:pPr>
              <w:pStyle w:val="Compact"/>
            </w:pPr>
            <w:r>
              <w:t xml:space="preserve">Media</w:t>
            </w:r>
          </w:p>
        </w:tc>
      </w:tr>
      <w:tr>
        <w:tc>
          <w:tcPr/>
          <w:p>
            <w:pPr>
              <w:pStyle w:val="Compact"/>
            </w:pPr>
            <w:r>
              <w:t xml:space="preserve">8</w:t>
            </w:r>
          </w:p>
        </w:tc>
        <w:tc>
          <w:tcPr/>
          <w:p>
            <w:pPr>
              <w:pStyle w:val="Compact"/>
            </w:pPr>
            <w:r>
              <w:t xml:space="preserve">En el celular (360 px) había botones fuera de la pantalla en la barra de la landing, títulos encimados, el botón ☰ sobre los títulos, etiquetas de Servicios asignados fuera de la pantalla, filtros de Gestión fuera de su tarjeta e interruptores de Configuración sobre su texto</w:t>
            </w:r>
          </w:p>
        </w:tc>
        <w:tc>
          <w:tcPr/>
          <w:p>
            <w:pPr>
              <w:pStyle w:val="Compact"/>
            </w:pPr>
            <w:r>
              <w:t xml:space="preserve">Revisión de diseño adaptable del 17 de octubre de 2026 (Tabla 5c)</w:t>
            </w:r>
          </w:p>
        </w:tc>
        <w:tc>
          <w:tcPr/>
          <w:p>
            <w:pPr>
              <w:pStyle w:val="Compact"/>
            </w:pPr>
            <w:r>
              <w:t xml:space="preserve">Media</w:t>
            </w:r>
          </w:p>
        </w:tc>
      </w:tr>
      <w:tr>
        <w:tc>
          <w:tcPr/>
          <w:p>
            <w:pPr>
              <w:pStyle w:val="Compact"/>
            </w:pPr>
            <w:r>
              <w:t xml:space="preserve">9</w:t>
            </w:r>
          </w:p>
        </w:tc>
        <w:tc>
          <w:tcPr/>
          <w:p>
            <w:pPr>
              <w:pStyle w:val="Compact"/>
            </w:pPr>
            <w:r>
              <w:t xml:space="preserve">En la app móvil, los campos de fecha y búsqueda se aplastaban cuando iban en columna (Historial y Calificaciones)</w:t>
            </w:r>
          </w:p>
        </w:tc>
        <w:tc>
          <w:tcPr/>
          <w:p>
            <w:pPr>
              <w:pStyle w:val="Compact"/>
            </w:pPr>
            <w:r>
              <w:rPr>
                <w:rStyle w:val="VerbatimChar"/>
              </w:rPr>
              <w:t xml:space="preserve">shared/components/screen/FilterInputs.tsx</w:t>
            </w:r>
          </w:p>
        </w:tc>
        <w:tc>
          <w:tcPr/>
          <w:p>
            <w:pPr>
              <w:pStyle w:val="Compact"/>
            </w:pPr>
            <w:r>
              <w:t xml:space="preserve">Baja</w:t>
            </w:r>
          </w:p>
        </w:tc>
      </w:tr>
      <w:tr>
        <w:tc>
          <w:tcPr/>
          <w:p>
            <w:pPr>
              <w:pStyle w:val="Compact"/>
            </w:pPr>
            <w:r>
              <w:t xml:space="preserve">10</w:t>
            </w:r>
          </w:p>
        </w:tc>
        <w:tc>
          <w:tcPr/>
          <w:p>
            <w:pPr>
              <w:pStyle w:val="Compact"/>
            </w:pPr>
            <w:r>
              <w:t xml:space="preserve">El avance del próximo servicio del cliente mostraba 10 % o 25 % aunque el lavado no había empezado</w:t>
            </w:r>
          </w:p>
        </w:tc>
        <w:tc>
          <w:tcPr/>
          <w:p>
            <w:pPr>
              <w:pStyle w:val="Compact"/>
            </w:pPr>
            <w:r>
              <w:rPr>
                <w:rStyle w:val="VerbatimChar"/>
              </w:rPr>
              <w:t xml:space="preserve">features/client/pages/dashboard/dashboard.ts</w:t>
            </w:r>
            <w:r>
              <w:t xml:space="preserve"> </w:t>
            </w:r>
            <w:r>
              <w:t xml:space="preserve">(web) y</w:t>
            </w:r>
            <w:r>
              <w:t xml:space="preserve"> </w:t>
            </w:r>
            <w:r>
              <w:rPr>
                <w:rStyle w:val="VerbatimChar"/>
              </w:rPr>
              <w:t xml:space="preserve">modules/client/models/client.ts</w:t>
            </w:r>
            <w:r>
              <w:t xml:space="preserve"> </w:t>
            </w:r>
            <w:r>
              <w:t xml:space="preserve">(móvil)</w:t>
            </w:r>
          </w:p>
        </w:tc>
        <w:tc>
          <w:tcPr/>
          <w:p>
            <w:pPr>
              <w:pStyle w:val="Compact"/>
            </w:pPr>
            <w:r>
              <w:t xml:space="preserve">Baja</w:t>
            </w:r>
          </w:p>
        </w:tc>
      </w:tr>
      <w:tr>
        <w:tc>
          <w:tcPr/>
          <w:p>
            <w:pPr>
              <w:pStyle w:val="Compact"/>
            </w:pPr>
            <w:r>
              <w:t xml:space="preserve">11</w:t>
            </w:r>
          </w:p>
        </w:tc>
        <w:tc>
          <w:tcPr/>
          <w:p>
            <w:pPr>
              <w:pStyle w:val="Compact"/>
            </w:pPr>
            <w:r>
              <w:t xml:space="preserve">La primera versión del cierre automático (21 de octubre) dejaba en No asistió toda reserva confirmada que nadie inició una hora después de su fin; si el operario lavó el carro y olvidó darle "Iniciar", el historial, los reportes y las métricas registraban que el cliente no vino, y No asistió es definitivo</w:t>
            </w:r>
          </w:p>
        </w:tc>
        <w:tc>
          <w:tcPr/>
          <w:p>
            <w:pPr>
              <w:pStyle w:val="Compact"/>
            </w:pPr>
            <w:r>
              <w:t xml:space="preserve">Revisión del equipo del 21 de octubre de 2026;</w:t>
            </w:r>
            <w:r>
              <w:t xml:space="preserve"> </w:t>
            </w:r>
            <w:r>
              <w:rPr>
                <w:rStyle w:val="VerbatimChar"/>
              </w:rPr>
              <w:t xml:space="preserve">ExpiredBookingsJob</w:t>
            </w:r>
            <w:r>
              <w:t xml:space="preserve"> </w:t>
            </w:r>
            <w:r>
              <w:t xml:space="preserve">y</w:t>
            </w:r>
            <w:r>
              <w:t xml:space="preserve"> </w:t>
            </w:r>
            <w:r>
              <w:rPr>
                <w:rStyle w:val="VerbatimChar"/>
              </w:rPr>
              <w:t xml:space="preserve">Booking.expire</w:t>
            </w:r>
            <w:r>
              <w:t xml:space="preserve"> </w:t>
            </w:r>
            <w:r>
              <w:t xml:space="preserve">de booking-service</w:t>
            </w:r>
          </w:p>
        </w:tc>
        <w:tc>
          <w:tcPr/>
          <w:p>
            <w:pPr>
              <w:pStyle w:val="Compact"/>
            </w:pPr>
            <w:r>
              <w:t xml:space="preserve">Alta</w:t>
            </w:r>
          </w:p>
        </w:tc>
      </w:tr>
      <w:tr>
        <w:tc>
          <w:tcPr/>
          <w:p>
            <w:pPr>
              <w:pStyle w:val="Compact"/>
            </w:pPr>
            <w:r>
              <w:t xml:space="preserve">12</w:t>
            </w:r>
          </w:p>
        </w:tc>
        <w:tc>
          <w:tcPr/>
          <w:p>
            <w:pPr>
              <w:pStyle w:val="Compact"/>
            </w:pPr>
            <w:r>
              <w:t xml:space="preserve">Un campo</w:t>
            </w:r>
            <w:r>
              <w:t xml:space="preserve"> </w:t>
            </w:r>
            <w:r>
              <w:rPr>
                <w:rStyle w:val="VerbatimChar"/>
              </w:rPr>
              <w:t xml:space="preserve">null</w:t>
            </w:r>
            <w:r>
              <w:t xml:space="preserve"> </w:t>
            </w:r>
            <w:r>
              <w:t xml:space="preserve">en el payload de un evento mandaba el mensaje completo a la cola de errores (DLQ) de notification-service y el aviso no se creaba</w:t>
            </w:r>
          </w:p>
        </w:tc>
        <w:tc>
          <w:tcPr/>
          <w:p>
            <w:pPr>
              <w:pStyle w:val="Compact"/>
            </w:pPr>
            <w:r>
              <w:rPr>
                <w:rStyle w:val="VerbatimChar"/>
              </w:rPr>
              <w:t xml:space="preserve">DomainEventEnvelope.java</w:t>
            </w:r>
            <w:r>
              <w:t xml:space="preserve"> </w:t>
            </w:r>
            <w:r>
              <w:t xml:space="preserve">de notification-service</w:t>
            </w:r>
          </w:p>
        </w:tc>
        <w:tc>
          <w:tcPr/>
          <w:p>
            <w:pPr>
              <w:pStyle w:val="Compact"/>
            </w:pPr>
            <w:r>
              <w:t xml:space="preserve">Media</w:t>
            </w:r>
          </w:p>
        </w:tc>
      </w:tr>
      <w:tr>
        <w:tc>
          <w:tcPr/>
          <w:p>
            <w:pPr>
              <w:pStyle w:val="Compact"/>
            </w:pPr>
            <w:r>
              <w:t xml:space="preserve">13</w:t>
            </w:r>
          </w:p>
        </w:tc>
        <w:tc>
          <w:tcPr/>
          <w:p>
            <w:pPr>
              <w:pStyle w:val="Compact"/>
            </w:pPr>
            <w:r>
              <w:t xml:space="preserve">Al perderse el evento</w:t>
            </w:r>
            <w:r>
              <w:t xml:space="preserve"> </w:t>
            </w:r>
            <w:r>
              <w:rPr>
                <w:rStyle w:val="VerbatimChar"/>
              </w:rPr>
              <w:t xml:space="preserve">payment.reported</w:t>
            </w:r>
            <w:r>
              <w:t xml:space="preserve">, el job de vencimiento canceló con</w:t>
            </w:r>
            <w:r>
              <w:t xml:space="preserve"> </w:t>
            </w:r>
            <w:r>
              <w:rPr>
                <w:rStyle w:val="VerbatimChar"/>
              </w:rPr>
              <w:t xml:space="preserve">PAYMENT_TIMEOUT</w:t>
            </w:r>
            <w:r>
              <w:t xml:space="preserve"> </w:t>
            </w:r>
            <w:r>
              <w:t xml:space="preserve">una reserva con pago digital que sí estaba pagada</w:t>
            </w:r>
          </w:p>
        </w:tc>
        <w:tc>
          <w:tcPr/>
          <w:p>
            <w:pPr>
              <w:pStyle w:val="Compact"/>
            </w:pPr>
            <w:r>
              <w:t xml:space="preserve">Prueba en vivo del 26 de octubre de 2026 (Tabla 5e);</w:t>
            </w:r>
            <w:r>
              <w:t xml:space="preserve"> </w:t>
            </w:r>
            <w:r>
              <w:rPr>
                <w:rStyle w:val="VerbatimChar"/>
              </w:rPr>
              <w:t xml:space="preserve">PaymentDeadlineJob</w:t>
            </w:r>
            <w:r>
              <w:t xml:space="preserve"> </w:t>
            </w:r>
            <w:r>
              <w:t xml:space="preserve">de booking-service</w:t>
            </w:r>
          </w:p>
        </w:tc>
        <w:tc>
          <w:tcPr/>
          <w:p>
            <w:pPr>
              <w:pStyle w:val="Compact"/>
            </w:pPr>
            <w:r>
              <w:t xml:space="preserve">Alta</w:t>
            </w:r>
          </w:p>
        </w:tc>
      </w:tr>
    </w:tbl>
    <w:p>
      <w:pPr>
        <w:pStyle w:val="BlockText"/>
      </w:pPr>
      <w:r>
        <w:rPr>
          <w:i/>
          <w:iCs/>
        </w:rPr>
        <w:t xml:space="preserve">Nota.</w:t>
      </w:r>
      <w:r>
        <w:t xml:space="preserve"> </w:t>
      </w:r>
      <w:r>
        <w:t xml:space="preserve">Los defectos 7 a 10 se corrigieron entre el 16 y el 17 de octubre de 2026 en la rama</w:t>
      </w:r>
      <w:r>
        <w:t xml:space="preserve"> </w:t>
      </w:r>
      <w:r>
        <w:rPr>
          <w:i/>
          <w:iCs/>
        </w:rPr>
        <w:t xml:space="preserve">develop</w:t>
      </w:r>
      <w:r>
        <w:t xml:space="preserve"> </w:t>
      </w:r>
      <w:r>
        <w:t xml:space="preserve">de la web y de la app; el 8 y el 9 se volvieron a medir sin desbordes (Tabla 5c). Los defectos 11 y 12 se corrigieron la noche del 21 de octubre de 2026: el sistema ya solo cancela la reserva programada que venció sin confirmarse y deja en No asistió la confirmada que nunca tuvo operario; la que tenía operario pasa a "Por cerrar" para que el administrador decida (11,</w:t>
      </w:r>
      <w:r>
        <w:t xml:space="preserve"> </w:t>
      </w:r>
      <w:r>
        <w:rPr>
          <w:rStyle w:val="VerbatimChar"/>
        </w:rPr>
        <w:t xml:space="preserve">FollowUpPolicyTest</w:t>
      </w:r>
      <w:r>
        <w:t xml:space="preserve">,</w:t>
      </w:r>
      <w:r>
        <w:t xml:space="preserve"> </w:t>
      </w:r>
      <w:r>
        <w:rPr>
          <w:rStyle w:val="VerbatimChar"/>
        </w:rPr>
        <w:t xml:space="preserve">FollowUpServiceTest</w:t>
      </w:r>
      <w:r>
        <w:t xml:space="preserve">); y el campo</w:t>
      </w:r>
      <w:r>
        <w:t xml:space="preserve"> </w:t>
      </w:r>
      <w:r>
        <w:rPr>
          <w:rStyle w:val="VerbatimChar"/>
        </w:rPr>
        <w:t xml:space="preserve">null</w:t>
      </w:r>
      <w:r>
        <w:t xml:space="preserve"> </w:t>
      </w:r>
      <w:r>
        <w:t xml:space="preserve">se ignora (12,</w:t>
      </w:r>
      <w:r>
        <w:t xml:space="preserve"> </w:t>
      </w:r>
      <w:r>
        <w:rPr>
          <w:rStyle w:val="VerbatimChar"/>
        </w:rPr>
        <w:t xml:space="preserve">DomainEventEnvelopeTest</w:t>
      </w:r>
      <w:r>
        <w:t xml:space="preserve">). El defecto 13 se corrigió el 26 de octubre de 2026, antes de desplegar: el job le pregunta a payment-service antes de cancelar y, si payment no responde, no cancela en esa vuelta (AC-89,</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fallas simuladas 1 y 2 de la Tabla 5e).</w:t>
      </w:r>
    </w:p>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44"/>
    <w:bookmarkStart w:id="49"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45">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46">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47">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48">
        <w:r>
          <w:rPr>
            <w:rStyle w:val="Hyperlink"/>
          </w:rPr>
          <w:t xml:space="preserve">https://xunit.net/</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2026-10-27T19:35:17Z</dcterms:created>
  <dcterms:modified xsi:type="dcterms:W3CDTF">2026-10-27T19:35:17Z</dcterms:modified>
</cp:coreProperties>
</file>

<file path=docProps/custom.xml><?xml version="1.0" encoding="utf-8"?>
<Properties xmlns="http://schemas.openxmlformats.org/officeDocument/2006/custom-properties" xmlns:vt="http://schemas.openxmlformats.org/officeDocument/2006/docPropsVTypes"/>
</file>