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Override PartName="/word/media/rId27.png" ContentType="image/png"/>
  <Override PartName="/word/media/rId30.png" ContentType="image/png"/>
  <Override PartName="/word/media/rId36.png" ContentType="image/png"/>
  <Override PartName="/word/media/rId40.png" ContentType="image/png"/>
  <Override PartName="/word/media/rId44.png" ContentType="image/png"/>
  <Override PartName="/word/media/rId48.png" ContentType="image/png"/>
  <Override PartName="/word/media/rId52.png" ContentType="image/png"/>
  <Override PartName="/word/media/rId56.png" ContentType="image/png"/>
  <Override PartName="/word/media/rId60.png" ContentType="image/png"/>
  <Override PartName="/word/media/rId64.png" ContentType="image/png"/>
  <Override PartName="/word/media/rId68.png" ContentType="image/png"/>
  <Override PartName="/word/media/rId73.png" ContentType="image/png"/>
  <Override PartName="/word/media/rId77.png" ContentType="image/png"/>
  <Override PartName="/word/media/rId81.png" ContentType="image/png"/>
  <Override PartName="/word/media/rId85.png" ContentType="image/png"/>
  <Override PartName="/word/media/rId89.png" ContentType="image/png"/>
  <Override PartName="/word/media/rId93.png" ContentType="image/png"/>
  <Override PartName="/word/media/rId98.png" ContentType="image/png"/>
  <Override PartName="/word/media/rId102.png" ContentType="image/png"/>
  <Override PartName="/word/media/rId106.png" ContentType="image/png"/>
  <Override PartName="/word/media/rId110.png" ContentType="image/png"/>
  <Override PartName="/word/media/rId114.png" ContentType="image/png"/>
  <Override PartName="/word/media/rId119.png" ContentType="image/png"/>
  <Override PartName="/word/media/rId122.png" ContentType="image/png"/>
  <Override PartName="/word/media/rId125.png" ContentType="image/png"/>
  <Override PartName="/word/media/rId129.png" ContentType="image/png"/>
  <Override PartName="/word/media/rId132.png" ContentType="image/png"/>
  <Override PartName="/word/media/rId138.png" ContentType="image/png"/>
  <Override PartName="/word/media/rId144.png" ContentType="image/png"/>
  <Override PartName="/word/media/rId150.png" ContentType="image/png"/>
  <Override PartName="/word/media/rId156.png" ContentType="image/png"/>
  <Override PartName="/word/media/rId162.png" ContentType="image/png"/>
  <Override PartName="/word/media/rId171.png" ContentType="image/png"/>
  <Override PartName="/word/media/rId177.png" ContentType="image/png"/>
  <Override PartName="/word/media/rId183.png" ContentType="image/png"/>
  <Override PartName="/word/media/rId186.png" ContentType="image/png"/>
  <Override PartName="/word/media/rId192.png" ContentType="image/png"/>
  <Override PartName="/word/media/rId195.png" ContentType="image/png"/>
  <Override PartName="/word/media/rId199.png" ContentType="image/png"/>
  <Override PartName="/word/media/rId205.png" ContentType="image/png"/>
  <Override PartName="/word/media/rId211.png" ContentType="image/png"/>
  <Override PartName="/word/media/rId214.png" ContentType="image/png"/>
  <Override PartName="/word/media/rId217.png" ContentType="image/png"/>
  <Override PartName="/word/media/rId223.png" ContentType="image/png"/>
  <Override PartName="/word/media/rId226.png" ContentType="image/png"/>
  <Override PartName="/word/media/rId230.png" ContentType="image/png"/>
  <Override PartName="/word/media/rId233.png" ContentType="image/png"/>
  <Override PartName="/word/media/rId236.png" ContentType="image/png"/>
  <Override PartName="/word/media/rId239.png" ContentType="image/png"/>
  <Override PartName="/word/media/rId242.png" ContentType="image/png"/>
  <Override PartName="/word/media/rId135.png" ContentType="image/png"/>
  <Override PartName="/word/media/rId141.png" ContentType="image/png"/>
  <Override PartName="/word/media/rId147.png" ContentType="image/png"/>
  <Override PartName="/word/media/rId153.png" ContentType="image/png"/>
  <Override PartName="/word/media/rId159.png" ContentType="image/png"/>
  <Override PartName="/word/media/rId165.png" ContentType="image/png"/>
  <Override PartName="/word/media/rId174.png" ContentType="image/png"/>
  <Override PartName="/word/media/rId180.png" ContentType="image/png"/>
  <Override PartName="/word/media/rId189.png" ContentType="image/png"/>
  <Override PartName="/word/media/rId208.png" ContentType="image/png"/>
  <Override PartName="/word/media/rId202.png" ContentType="image/png"/>
  <Override PartName="/word/media/rId220.png" ContentType="image/png"/>
  <Override PartName="/word/media/rId1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8" w:name="X9d9e0ff4a55c0764891929d17aa8cc8148f642e"/>
    <w:p>
      <w:pPr>
        <w:pStyle w:val="Heading1"/>
      </w:pPr>
      <w:r>
        <w:t xml:space="preserve">Software Analysis: Dynamic Views of the LavaRápido System</w:t>
      </w:r>
    </w:p>
    <w:p>
      <w:pPr>
        <w:pStyle w:val="FirstParagraph"/>
      </w:pPr>
      <w:r>
        <w:t xml:space="preserve">Juan Camilo Guilombo Osorio, Brayan Estiven Patiño Cabrera and Merari Urbano Quintero</w:t>
      </w:r>
    </w:p>
    <w:p>
      <w:pPr>
        <w:pStyle w:val="BodyText"/>
      </w:pPr>
      <w:r>
        <w:t xml:space="preserve">Centro de la Industria, la Empresa y los Servicios, Servicio Nacional de Aprendizaje (SENA), Huila Regional</w:t>
      </w:r>
    </w:p>
    <w:p>
      <w:pPr>
        <w:pStyle w:val="BodyText"/>
      </w:pPr>
      <w:r>
        <w:t xml:space="preserve">Software Analysis and Development Technologist program (ADSO), group (ficha) 3145556</w:t>
      </w:r>
    </w:p>
    <w:p>
      <w:pPr>
        <w:pStyle w:val="BodyText"/>
      </w:pPr>
      <w:r>
        <w:t xml:space="preserve">Instructor: Karol Daniela Correa</w:t>
      </w:r>
    </w:p>
    <w:p>
      <w:pPr>
        <w:pStyle w:val="BodyText"/>
      </w:pPr>
      <w:r>
        <w:t xml:space="preserve">Version 2.1, October 17, 2026</w:t>
      </w:r>
    </w:p>
    <w:p>
      <w:r>
        <w:pict>
          <v:rect style="width:0;height:1.5pt" o:hralign="center" o:hrstd="t" o:hr="t"/>
        </w:pict>
      </w:r>
    </w:p>
    <w:bookmarkStart w:id="20" w:name="introduction"/>
    <w:p>
      <w:pPr>
        <w:pStyle w:val="Heading2"/>
      </w:pPr>
      <w:r>
        <w:t xml:space="preserve">Introduction</w:t>
      </w:r>
    </w:p>
    <w:p>
      <w:pPr>
        <w:pStyle w:val="FirstParagraph"/>
      </w:pPr>
      <w:r>
        <w:t xml:space="preserve">This document shows how LavaRápido behaves when someone uses it: what happens, in which order, and between which screens and services. It is organized in four parts:</w:t>
      </w:r>
    </w:p>
    <w:p>
      <w:pPr>
        <w:pStyle w:val="Compact"/>
        <w:numPr>
          <w:ilvl w:val="0"/>
          <w:numId w:val="1001"/>
        </w:numPr>
      </w:pPr>
      <w:r>
        <w:rPr>
          <w:b/>
          <w:bCs/>
        </w:rPr>
        <w:t xml:space="preserve">Use cases by actor</w:t>
      </w:r>
      <w:r>
        <w:t xml:space="preserve">, with their</w:t>
      </w:r>
      <w:r>
        <w:t xml:space="preserve"> </w:t>
      </w:r>
      <w:r>
        <w:rPr>
          <w:rStyle w:val="VerbatimChar"/>
        </w:rPr>
        <w:t xml:space="preserve">«include»</w:t>
      </w:r>
      <w:r>
        <w:t xml:space="preserve">/</w:t>
      </w:r>
      <w:r>
        <w:rPr>
          <w:rStyle w:val="VerbatimChar"/>
        </w:rPr>
        <w:t xml:space="preserve">«extend»</w:t>
      </w:r>
      <w:r>
        <w:t xml:space="preserve"> </w:t>
      </w:r>
      <w:r>
        <w:t xml:space="preserve">relationships.</w:t>
      </w:r>
    </w:p>
    <w:p>
      <w:pPr>
        <w:pStyle w:val="Compact"/>
        <w:numPr>
          <w:ilvl w:val="0"/>
          <w:numId w:val="1001"/>
        </w:numPr>
      </w:pPr>
      <w:r>
        <w:rPr>
          <w:b/>
          <w:bCs/>
        </w:rPr>
        <w:t xml:space="preserve">Sequence diagrams</w:t>
      </w:r>
      <w:r>
        <w:t xml:space="preserve"> </w:t>
      </w:r>
      <w:r>
        <w:t xml:space="preserve">of the main flows: from the screen to the gateway, from the gateway to the service, and from the service to the database or to another service.</w:t>
      </w:r>
    </w:p>
    <w:p>
      <w:pPr>
        <w:pStyle w:val="Compact"/>
        <w:numPr>
          <w:ilvl w:val="0"/>
          <w:numId w:val="1001"/>
        </w:numPr>
      </w:pPr>
      <w:r>
        <w:rPr>
          <w:b/>
          <w:bCs/>
        </w:rPr>
        <w:t xml:space="preserve">Activity diagrams</w:t>
      </w:r>
      <w:r>
        <w:t xml:space="preserve"> </w:t>
      </w:r>
      <w:r>
        <w:t xml:space="preserve">of the business processes.</w:t>
      </w:r>
    </w:p>
    <w:p>
      <w:pPr>
        <w:pStyle w:val="Compact"/>
        <w:numPr>
          <w:ilvl w:val="0"/>
          <w:numId w:val="1001"/>
        </w:numPr>
      </w:pPr>
      <w:r>
        <w:rPr>
          <w:b/>
          <w:bCs/>
        </w:rPr>
        <w:t xml:space="preserve">State diagrams</w:t>
      </w:r>
      <w:r>
        <w:t xml:space="preserve"> </w:t>
      </w:r>
      <w:r>
        <w:t xml:space="preserve">of the entities that change status (booking, payment, service execution, promotion and inspection report).</w:t>
      </w:r>
    </w:p>
    <w:p>
      <w:pPr>
        <w:pStyle w:val="FirstParagraph"/>
      </w:pPr>
      <w:r>
        <w:t xml:space="preserve">On October 17, 2026, the consent to the legal documents at registration (section 2.1) and the inspection report from the mobile app (section 2.9) were added. The diagrams are written in Mermaid. They were checked against the code and the running system on October 9, 2026, and updated against the code on October 15, 2026 with the account lockout, automatic assignment, operator choice, the service start window, the alert for bookings without an operator and the inspection report. The screen inventory, with screenshots by role, is at the end.</w:t>
      </w:r>
    </w:p>
    <w:p>
      <w:pPr>
        <w:pStyle w:val="BodyText"/>
      </w:pPr>
      <w:r>
        <w:t xml:space="preserve">The full specification of each requirement and use case (actors, precondition, main flow, alternative flows and postcondition) is in the</w:t>
      </w:r>
      <w:r>
        <w:t xml:space="preserve"> </w:t>
      </w:r>
      <w:r>
        <w:rPr>
          <w:i/>
          <w:iCs/>
        </w:rPr>
        <w:t xml:space="preserve">Software Requirements Specification</w:t>
      </w:r>
      <w:r>
        <w:t xml:space="preserve">, sections 5 and 7.3; here they are cited by their identifier (RF-XXX, CUXX).</w:t>
      </w:r>
    </w:p>
    <w:p>
      <w:r>
        <w:pict>
          <v:rect style="width:0;height:1.5pt" o:hralign="center" o:hrstd="t" o:hr="t"/>
        </w:pict>
      </w:r>
    </w:p>
    <w:bookmarkEnd w:id="20"/>
    <w:bookmarkStart w:id="35" w:name="Xa5b5bdac1e85e657bbb2cb9aaa1459d8e9f2b82"/>
    <w:p>
      <w:pPr>
        <w:pStyle w:val="Heading2"/>
      </w:pPr>
      <w:r>
        <w:t xml:space="preserve">1. Use Cases by Actor</w:t>
      </w:r>
    </w:p>
    <w:bookmarkStart w:id="33" w:name="Xe62296e92f41f95af11d717635bf5a74bd92a98"/>
    <w:p>
      <w:pPr>
        <w:pStyle w:val="Heading3"/>
      </w:pPr>
      <w:r>
        <w:t xml:space="preserve">1.1 Use Case Diagram</w:t>
      </w:r>
    </w:p>
    <w:p>
      <w:pPr>
        <w:pStyle w:val="FirstParagraph"/>
      </w:pPr>
      <w:r>
        <w:t xml:space="preserve">The 30 use cases are presented in four diagrams, one per actor, grouped by module.</w:t>
      </w:r>
    </w:p>
    <w:p>
      <w:pPr>
        <w:pStyle w:val="BodyText"/>
      </w:pPr>
      <w:r>
        <w:rPr>
          <w:b/>
          <w:bCs/>
        </w:rPr>
        <w:t xml:space="preserve">Use cases common to the three roles</w:t>
      </w:r>
    </w:p>
    <w:p>
      <w:pPr>
        <w:pStyle w:val="BodyText"/>
      </w:pPr>
      <w:r>
        <w:drawing>
          <wp:inline>
            <wp:extent cx="5334000" cy="8537185"/>
            <wp:effectExtent b="0" l="0" r="0" t="0"/>
            <wp:docPr descr="" title="" id="22" name="Picture"/>
            <a:graphic>
              <a:graphicData uri="http://schemas.openxmlformats.org/drawingml/2006/picture">
                <pic:pic>
                  <pic:nvPicPr>
                    <pic:cNvPr descr="02_Software_Analysis_Documentation_diagramas/diagrama_01.png" id="23" name="Picture"/>
                    <pic:cNvPicPr>
                      <a:picLocks noChangeArrowheads="1" noChangeAspect="1"/>
                    </pic:cNvPicPr>
                  </pic:nvPicPr>
                  <pic:blipFill>
                    <a:blip r:embed="rId21"/>
                    <a:stretch>
                      <a:fillRect/>
                    </a:stretch>
                  </pic:blipFill>
                  <pic:spPr bwMode="auto">
                    <a:xfrm>
                      <a:off x="0" y="0"/>
                      <a:ext cx="5334000" cy="8537185"/>
                    </a:xfrm>
                    <a:prstGeom prst="rect">
                      <a:avLst/>
                    </a:prstGeom>
                    <a:noFill/>
                    <a:ln w="9525">
                      <a:noFill/>
                      <a:headEnd/>
                      <a:tailEnd/>
                    </a:ln>
                  </pic:spPr>
                </pic:pic>
              </a:graphicData>
            </a:graphic>
          </wp:inline>
        </w:drawing>
      </w:r>
    </w:p>
    <w:p>
      <w:pPr>
        <w:pStyle w:val="BodyText"/>
      </w:pPr>
      <w:r>
        <w:rPr>
          <w:b/>
          <w:bCs/>
        </w:rPr>
        <w:t xml:space="preserve">Customer use cases</w:t>
      </w:r>
    </w:p>
    <w:p>
      <w:pPr>
        <w:pStyle w:val="BodyText"/>
      </w:pPr>
      <w:r>
        <w:drawing>
          <wp:inline>
            <wp:extent cx="5334000" cy="5928501"/>
            <wp:effectExtent b="0" l="0" r="0" t="0"/>
            <wp:docPr descr="" title="" id="25" name="Picture"/>
            <a:graphic>
              <a:graphicData uri="http://schemas.openxmlformats.org/drawingml/2006/picture">
                <pic:pic>
                  <pic:nvPicPr>
                    <pic:cNvPr descr="02_Software_Analysis_Documentation_diagramas/diagrama_02.png" id="26" name="Picture"/>
                    <pic:cNvPicPr>
                      <a:picLocks noChangeArrowheads="1" noChangeAspect="1"/>
                    </pic:cNvPicPr>
                  </pic:nvPicPr>
                  <pic:blipFill>
                    <a:blip r:embed="rId24"/>
                    <a:stretch>
                      <a:fillRect/>
                    </a:stretch>
                  </pic:blipFill>
                  <pic:spPr bwMode="auto">
                    <a:xfrm>
                      <a:off x="0" y="0"/>
                      <a:ext cx="5334000" cy="5928501"/>
                    </a:xfrm>
                    <a:prstGeom prst="rect">
                      <a:avLst/>
                    </a:prstGeom>
                    <a:noFill/>
                    <a:ln w="9525">
                      <a:noFill/>
                      <a:headEnd/>
                      <a:tailEnd/>
                    </a:ln>
                  </pic:spPr>
                </pic:pic>
              </a:graphicData>
            </a:graphic>
          </wp:inline>
        </w:drawing>
      </w:r>
    </w:p>
    <w:p>
      <w:pPr>
        <w:pStyle w:val="BodyText"/>
      </w:pPr>
      <w:r>
        <w:rPr>
          <w:b/>
          <w:bCs/>
        </w:rPr>
        <w:t xml:space="preserve">Operator use cases</w:t>
      </w:r>
    </w:p>
    <w:p>
      <w:pPr>
        <w:pStyle w:val="BodyText"/>
      </w:pPr>
      <w:r>
        <w:drawing>
          <wp:inline>
            <wp:extent cx="5334000" cy="3774640"/>
            <wp:effectExtent b="0" l="0" r="0" t="0"/>
            <wp:docPr descr="" title="" id="28" name="Picture"/>
            <a:graphic>
              <a:graphicData uri="http://schemas.openxmlformats.org/drawingml/2006/picture">
                <pic:pic>
                  <pic:nvPicPr>
                    <pic:cNvPr descr="02_Software_Analysis_Documentation_diagramas/diagrama_03.png" id="29" name="Picture"/>
                    <pic:cNvPicPr>
                      <a:picLocks noChangeArrowheads="1" noChangeAspect="1"/>
                    </pic:cNvPicPr>
                  </pic:nvPicPr>
                  <pic:blipFill>
                    <a:blip r:embed="rId27"/>
                    <a:stretch>
                      <a:fillRect/>
                    </a:stretch>
                  </pic:blipFill>
                  <pic:spPr bwMode="auto">
                    <a:xfrm>
                      <a:off x="0" y="0"/>
                      <a:ext cx="5334000" cy="3774640"/>
                    </a:xfrm>
                    <a:prstGeom prst="rect">
                      <a:avLst/>
                    </a:prstGeom>
                    <a:noFill/>
                    <a:ln w="9525">
                      <a:noFill/>
                      <a:headEnd/>
                      <a:tailEnd/>
                    </a:ln>
                  </pic:spPr>
                </pic:pic>
              </a:graphicData>
            </a:graphic>
          </wp:inline>
        </w:drawing>
      </w:r>
    </w:p>
    <w:p>
      <w:pPr>
        <w:pStyle w:val="BodyText"/>
      </w:pPr>
      <w:r>
        <w:rPr>
          <w:b/>
          <w:bCs/>
        </w:rPr>
        <w:t xml:space="preserve">Administrator and System use cases</w:t>
      </w:r>
    </w:p>
    <w:p>
      <w:pPr>
        <w:pStyle w:val="BodyText"/>
      </w:pPr>
      <w:r>
        <w:drawing>
          <wp:inline>
            <wp:extent cx="5334000" cy="16584705"/>
            <wp:effectExtent b="0" l="0" r="0" t="0"/>
            <wp:docPr descr="" title="" id="31" name="Picture"/>
            <a:graphic>
              <a:graphicData uri="http://schemas.openxmlformats.org/drawingml/2006/picture">
                <pic:pic>
                  <pic:nvPicPr>
                    <pic:cNvPr descr="02_Software_Analysis_Documentation_diagramas/diagrama_04.png" id="32" name="Picture"/>
                    <pic:cNvPicPr>
                      <a:picLocks noChangeArrowheads="1" noChangeAspect="1"/>
                    </pic:cNvPicPr>
                  </pic:nvPicPr>
                  <pic:blipFill>
                    <a:blip r:embed="rId30"/>
                    <a:stretch>
                      <a:fillRect/>
                    </a:stretch>
                  </pic:blipFill>
                  <pic:spPr bwMode="auto">
                    <a:xfrm>
                      <a:off x="0" y="0"/>
                      <a:ext cx="5334000" cy="16584705"/>
                    </a:xfrm>
                    <a:prstGeom prst="rect">
                      <a:avLst/>
                    </a:prstGeom>
                    <a:noFill/>
                    <a:ln w="9525">
                      <a:noFill/>
                      <a:headEnd/>
                      <a:tailEnd/>
                    </a:ln>
                  </pic:spPr>
                </pic:pic>
              </a:graphicData>
            </a:graphic>
          </wp:inline>
        </w:drawing>
      </w:r>
    </w:p>
    <w:p>
      <w:pPr>
        <w:pStyle w:val="BodyText"/>
      </w:pPr>
      <w:r>
        <w:rPr>
          <w:i/>
          <w:iCs/>
        </w:rPr>
        <w:t xml:space="preserve">Note.</w:t>
      </w:r>
      <w:r>
        <w:t xml:space="preserve"> </w:t>
      </w:r>
      <w:r>
        <w:rPr>
          <w:rStyle w:val="VerbatimChar"/>
        </w:rPr>
        <w:t xml:space="preserve">«include»</w:t>
      </w:r>
      <w:r>
        <w:t xml:space="preserve"> </w:t>
      </w:r>
      <w:r>
        <w:t xml:space="preserve">means that CU05 always runs CU06;</w:t>
      </w:r>
      <w:r>
        <w:t xml:space="preserve"> </w:t>
      </w:r>
      <w:r>
        <w:rPr>
          <w:rStyle w:val="VerbatimChar"/>
        </w:rPr>
        <w:t xml:space="preserve">«extend»</w:t>
      </w:r>
      <w:r>
        <w:t xml:space="preserve"> </w:t>
      </w:r>
      <w:r>
        <w:t xml:space="preserve">means that CU25 optionally extends CU12. CU22 appears as view-only for the operator and as management for the administrator, who is the one recording shifts, absences and the operator profile (RF-022, RF-038). The system runs CU08 each time a booking is confirmed. The customer does not record the inspection report (CU30): they view it through the link the administrator shares.</w:t>
      </w:r>
    </w:p>
    <w:bookmarkEnd w:id="33"/>
    <w:bookmarkStart w:id="34" w:name="X3afec5d663a2ad6484235a52fea04ed9ec3a404"/>
    <w:p>
      <w:pPr>
        <w:pStyle w:val="Heading3"/>
      </w:pPr>
      <w:r>
        <w:t xml:space="preserve">1.2 Actor and Use Case Matrix</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Actor</w:t>
            </w:r>
          </w:p>
        </w:tc>
        <w:tc>
          <w:tcPr/>
          <w:p>
            <w:pPr>
              <w:pStyle w:val="Compact"/>
            </w:pPr>
            <w:r>
              <w:t xml:space="preserve">Use cases</w:t>
            </w:r>
          </w:p>
        </w:tc>
      </w:tr>
      <w:tr>
        <w:tc>
          <w:tcPr/>
          <w:p>
            <w:pPr>
              <w:pStyle w:val="Compact"/>
            </w:pPr>
            <w:r>
              <w:t xml:space="preserve">All roles</w:t>
            </w:r>
          </w:p>
        </w:tc>
        <w:tc>
          <w:tcPr/>
          <w:p>
            <w:pPr>
              <w:pStyle w:val="Compact"/>
            </w:pPr>
            <w:r>
              <w:t xml:space="preserve">CU01, CU03, CU04, CU16, CU17, CU18, CU19</w:t>
            </w:r>
          </w:p>
        </w:tc>
      </w:tr>
      <w:tr>
        <w:tc>
          <w:tcPr/>
          <w:p>
            <w:pPr>
              <w:pStyle w:val="Compact"/>
            </w:pPr>
            <w:r>
              <w:t xml:space="preserve">Customer</w:t>
            </w:r>
          </w:p>
        </w:tc>
        <w:tc>
          <w:tcPr/>
          <w:p>
            <w:pPr>
              <w:pStyle w:val="Compact"/>
            </w:pPr>
            <w:r>
              <w:t xml:space="preserve">CU02, CU05, CU06, CU07, CU12, CU14, CU15, CU25, CU26, CU30 (view only)</w:t>
            </w:r>
          </w:p>
        </w:tc>
      </w:tr>
      <w:tr>
        <w:tc>
          <w:tcPr/>
          <w:p>
            <w:pPr>
              <w:pStyle w:val="Compact"/>
            </w:pPr>
            <w:r>
              <w:t xml:space="preserve">Operator</w:t>
            </w:r>
          </w:p>
        </w:tc>
        <w:tc>
          <w:tcPr/>
          <w:p>
            <w:pPr>
              <w:pStyle w:val="Compact"/>
            </w:pPr>
            <w:r>
              <w:t xml:space="preserve">CU10, CU11, CU22 (view only)</w:t>
            </w:r>
          </w:p>
        </w:tc>
      </w:tr>
      <w:tr>
        <w:tc>
          <w:tcPr/>
          <w:p>
            <w:pPr>
              <w:pStyle w:val="Compact"/>
            </w:pPr>
            <w:r>
              <w:t xml:space="preserve">Administrator</w:t>
            </w:r>
          </w:p>
        </w:tc>
        <w:tc>
          <w:tcPr/>
          <w:p>
            <w:pPr>
              <w:pStyle w:val="Compact"/>
            </w:pPr>
            <w:r>
              <w:t xml:space="preserve">CU09, CU13, CU20, CU21, CU22, CU23, CU24, CU27, CU28, CU29, CU30</w:t>
            </w:r>
          </w:p>
        </w:tc>
      </w:tr>
      <w:tr>
        <w:tc>
          <w:tcPr/>
          <w:p>
            <w:pPr>
              <w:pStyle w:val="Compact"/>
            </w:pPr>
            <w:r>
              <w:t xml:space="preserve">System</w:t>
            </w:r>
          </w:p>
        </w:tc>
        <w:tc>
          <w:tcPr/>
          <w:p>
            <w:pPr>
              <w:pStyle w:val="Compact"/>
            </w:pPr>
            <w:r>
              <w:t xml:space="preserve">CU06 (included in CU05), CU08</w:t>
            </w:r>
          </w:p>
        </w:tc>
      </w:tr>
    </w:tbl>
    <w:p>
      <w:pPr>
        <w:pStyle w:val="BodyText"/>
      </w:pPr>
      <w:r>
        <w:t xml:space="preserve">The specification of each of the 30 use cases (precondition, main flow, alternative flows, postcondition, status) is in the</w:t>
      </w:r>
      <w:r>
        <w:t xml:space="preserve"> </w:t>
      </w:r>
      <w:r>
        <w:rPr>
          <w:i/>
          <w:iCs/>
        </w:rPr>
        <w:t xml:space="preserve">Software Requirements Specification</w:t>
      </w:r>
      <w:r>
        <w:t xml:space="preserve">, Tables 23 to 52.</w:t>
      </w:r>
    </w:p>
    <w:p>
      <w:r>
        <w:pict>
          <v:rect style="width:0;height:1.5pt" o:hralign="center" o:hrstd="t" o:hr="t"/>
        </w:pict>
      </w:r>
    </w:p>
    <w:bookmarkEnd w:id="34"/>
    <w:bookmarkEnd w:id="35"/>
    <w:bookmarkStart w:id="72" w:name="Xb307948158b1da293dc46304f080063d22a3fb9"/>
    <w:p>
      <w:pPr>
        <w:pStyle w:val="Heading2"/>
      </w:pPr>
      <w:r>
        <w:t xml:space="preserve">2. Sequence Diagrams</w:t>
      </w:r>
    </w:p>
    <w:p>
      <w:pPr>
        <w:pStyle w:val="FirstParagraph"/>
      </w:pPr>
      <w:r>
        <w:t xml:space="preserve">Each diagram follows the path of the request (screen, gateway, services, database and RabbitMQ) with the class and endpoint names from the code. The first five are based on the diagrams in</w:t>
      </w:r>
      <w:r>
        <w:t xml:space="preserve"> </w:t>
      </w:r>
      <w:r>
        <w:rPr>
          <w:rStyle w:val="VerbatimChar"/>
        </w:rPr>
        <w:t xml:space="preserve">vehicle-w-docs/08-uml/diagrams/source/</w:t>
      </w:r>
      <w:r>
        <w:t xml:space="preserve">; the next ones cover loyalty, roles and permissions, the account lockout and the inspection report.</w:t>
      </w:r>
    </w:p>
    <w:bookmarkStart w:id="39" w:name="X52cc9fc40728f1aa29d6c98d63297d4fcf75827"/>
    <w:p>
      <w:pPr>
        <w:pStyle w:val="Heading3"/>
      </w:pPr>
      <w:r>
        <w:t xml:space="preserve">2.1 Registration and welcome (RF-001, RF-018)</w:t>
      </w:r>
    </w:p>
    <w:p>
      <w:pPr>
        <w:pStyle w:val="FirstParagraph"/>
      </w:pPr>
      <w:r>
        <w:drawing>
          <wp:inline>
            <wp:extent cx="5334000" cy="1993416"/>
            <wp:effectExtent b="0" l="0" r="0" t="0"/>
            <wp:docPr descr="" title="" id="37" name="Picture"/>
            <a:graphic>
              <a:graphicData uri="http://schemas.openxmlformats.org/drawingml/2006/picture">
                <pic:pic>
                  <pic:nvPicPr>
                    <pic:cNvPr descr="02_Software_Analysis_Documentation_diagramas/diagrama_05.png" id="38" name="Picture"/>
                    <pic:cNvPicPr>
                      <a:picLocks noChangeArrowheads="1" noChangeAspect="1"/>
                    </pic:cNvPicPr>
                  </pic:nvPicPr>
                  <pic:blipFill>
                    <a:blip r:embed="rId36"/>
                    <a:stretch>
                      <a:fillRect/>
                    </a:stretch>
                  </pic:blipFill>
                  <pic:spPr bwMode="auto">
                    <a:xfrm>
                      <a:off x="0" y="0"/>
                      <a:ext cx="5334000" cy="1993416"/>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security-service</w:t>
      </w:r>
      <w:r>
        <w:t xml:space="preserve"> </w:t>
      </w:r>
      <w:r>
        <w:t xml:space="preserve">(</w:t>
      </w:r>
      <w:r>
        <w:rPr>
          <w:rStyle w:val="VerbatimChar"/>
        </w:rPr>
        <w:t xml:space="preserve">AccountRegistrationService</w:t>
      </w:r>
      <w:r>
        <w:t xml:space="preserve">,</w:t>
      </w:r>
      <w:r>
        <w:t xml:space="preserve"> </w:t>
      </w:r>
      <w:r>
        <w:rPr>
          <w:rStyle w:val="VerbatimChar"/>
        </w:rPr>
        <w:t xml:space="preserve">AuthenticationService</w:t>
      </w:r>
      <w:r>
        <w:t xml:space="preserve">, migration</w:t>
      </w:r>
      <w:r>
        <w:t xml:space="preserve"> </w:t>
      </w:r>
      <w:r>
        <w:rPr>
          <w:rStyle w:val="VerbatimChar"/>
        </w:rPr>
        <w:t xml:space="preserve">039-security-app-user-legal-consent.sql</w:t>
      </w:r>
      <w:r>
        <w:t xml:space="preserve">), event</w:t>
      </w:r>
      <w:r>
        <w:t xml:space="preserve"> </w:t>
      </w:r>
      <w:r>
        <w:rPr>
          <w:rStyle w:val="VerbatimChar"/>
        </w:rPr>
        <w:t xml:space="preserve">security.user_registered</w:t>
      </w:r>
      <w:r>
        <w:t xml:space="preserve">. The web and the mobile app do not send the form until both boxes are checked; the server stores the dates only when both arrive accepted.</w:t>
      </w:r>
    </w:p>
    <w:bookmarkEnd w:id="39"/>
    <w:bookmarkStart w:id="43" w:name="Xbe0f85631c885c7860cb7d6bbba7973190637fa"/>
    <w:p>
      <w:pPr>
        <w:pStyle w:val="Heading3"/>
      </w:pPr>
      <w:r>
        <w:t xml:space="preserve">2.2 Booking a wash (RF-005, RF-006, RF-010)</w:t>
      </w:r>
    </w:p>
    <w:p>
      <w:pPr>
        <w:pStyle w:val="FirstParagraph"/>
      </w:pPr>
      <w:r>
        <w:drawing>
          <wp:inline>
            <wp:extent cx="5334000" cy="2307256"/>
            <wp:effectExtent b="0" l="0" r="0" t="0"/>
            <wp:docPr descr="" title="" id="41" name="Picture"/>
            <a:graphic>
              <a:graphicData uri="http://schemas.openxmlformats.org/drawingml/2006/picture">
                <pic:pic>
                  <pic:nvPicPr>
                    <pic:cNvPr descr="02_Software_Analysis_Documentation_diagramas/diagrama_06.png" id="42" name="Picture"/>
                    <pic:cNvPicPr>
                      <a:picLocks noChangeArrowheads="1" noChangeAspect="1"/>
                    </pic:cNvPicPr>
                  </pic:nvPicPr>
                  <pic:blipFill>
                    <a:blip r:embed="rId40"/>
                    <a:stretch>
                      <a:fillRect/>
                    </a:stretch>
                  </pic:blipFill>
                  <pic:spPr bwMode="auto">
                    <a:xfrm>
                      <a:off x="0" y="0"/>
                      <a:ext cx="5334000" cy="2307256"/>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booking-service</w:t>
      </w:r>
      <w:r>
        <w:t xml:space="preserve"> </w:t>
      </w:r>
      <w:r>
        <w:t xml:space="preserve">(</w:t>
      </w:r>
      <w:r>
        <w:rPr>
          <w:rStyle w:val="VerbatimChar"/>
        </w:rPr>
        <w:t xml:space="preserve">BookingService.confirmNew</w:t>
      </w:r>
      <w:r>
        <w:t xml:space="preserve">),</w:t>
      </w:r>
      <w:r>
        <w:t xml:space="preserve"> </w:t>
      </w:r>
      <w:r>
        <w:rPr>
          <w:rStyle w:val="VerbatimChar"/>
        </w:rPr>
        <w:t xml:space="preserve">operations-service</w:t>
      </w:r>
      <w:r>
        <w:t xml:space="preserve"> </w:t>
      </w:r>
      <w:r>
        <w:t xml:space="preserve">(</w:t>
      </w:r>
      <w:r>
        <w:rPr>
          <w:rStyle w:val="VerbatimChar"/>
        </w:rPr>
        <w:t xml:space="preserve">AvailableOperatorsController</w:t>
      </w:r>
      <w:r>
        <w:t xml:space="preserve">), contracts in</w:t>
      </w:r>
      <w:r>
        <w:t xml:space="preserve"> </w:t>
      </w:r>
      <w:r>
        <w:rPr>
          <w:rStyle w:val="VerbatimChar"/>
        </w:rPr>
        <w:t xml:space="preserve">07-api/contracts/openapi/</w:t>
      </w:r>
      <w:r>
        <w:t xml:space="preserve">.</w:t>
      </w:r>
    </w:p>
    <w:bookmarkEnd w:id="43"/>
    <w:bookmarkStart w:id="47" w:name="Xb07dfcb901c60b6074f42461927056037f34971"/>
    <w:p>
      <w:pPr>
        <w:pStyle w:val="Heading3"/>
      </w:pPr>
      <w:r>
        <w:t xml:space="preserve">2.3 Reminders and alert for bookings without an operator (ADR-011)</w:t>
      </w:r>
    </w:p>
    <w:p>
      <w:pPr>
        <w:pStyle w:val="FirstParagraph"/>
      </w:pPr>
      <w:r>
        <w:drawing>
          <wp:inline>
            <wp:extent cx="5334000" cy="1614156"/>
            <wp:effectExtent b="0" l="0" r="0" t="0"/>
            <wp:docPr descr="" title="" id="45" name="Picture"/>
            <a:graphic>
              <a:graphicData uri="http://schemas.openxmlformats.org/drawingml/2006/picture">
                <pic:pic>
                  <pic:nvPicPr>
                    <pic:cNvPr descr="02_Software_Analysis_Documentation_diagramas/diagrama_07.png" id="46" name="Picture"/>
                    <pic:cNvPicPr>
                      <a:picLocks noChangeArrowheads="1" noChangeAspect="1"/>
                    </pic:cNvPicPr>
                  </pic:nvPicPr>
                  <pic:blipFill>
                    <a:blip r:embed="rId44"/>
                    <a:stretch>
                      <a:fillRect/>
                    </a:stretch>
                  </pic:blipFill>
                  <pic:spPr bwMode="auto">
                    <a:xfrm>
                      <a:off x="0" y="0"/>
                      <a:ext cx="5334000" cy="1614156"/>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notification-service</w:t>
      </w:r>
      <w:r>
        <w:t xml:space="preserve"> </w:t>
      </w:r>
      <w:r>
        <w:t xml:space="preserve">(</w:t>
      </w:r>
      <w:r>
        <w:rPr>
          <w:rStyle w:val="VerbatimChar"/>
        </w:rPr>
        <w:t xml:space="preserve">BookingReminderService</w:t>
      </w:r>
      <w:r>
        <w:t xml:space="preserve">,</w:t>
      </w:r>
      <w:r>
        <w:t xml:space="preserve"> </w:t>
      </w:r>
      <w:r>
        <w:rPr>
          <w:rStyle w:val="VerbatimChar"/>
        </w:rPr>
        <w:t xml:space="preserve">ReminderScheduler</w:t>
      </w:r>
      <w:r>
        <w:t xml:space="preserve">,</w:t>
      </w:r>
      <w:r>
        <w:t xml:space="preserve"> </w:t>
      </w:r>
      <w:r>
        <w:rPr>
          <w:rStyle w:val="VerbatimChar"/>
        </w:rPr>
        <w:t xml:space="preserve">StaffNotificationService</w:t>
      </w:r>
      <w:r>
        <w:t xml:space="preserve">, migration 031).</w:t>
      </w:r>
    </w:p>
    <w:bookmarkEnd w:id="47"/>
    <w:bookmarkStart w:id="51" w:name="Xb89957c35079c04db5d23b6e0ff6e62496b36b1"/>
    <w:p>
      <w:pPr>
        <w:pStyle w:val="Heading3"/>
      </w:pPr>
      <w:r>
        <w:t xml:space="preserve">2.4 Operator assignment, execution and rating (RF-008, RF-009, RF-010, RF-011, RF-012, RF-012b)</w:t>
      </w:r>
    </w:p>
    <w:p>
      <w:pPr>
        <w:pStyle w:val="FirstParagraph"/>
      </w:pPr>
      <w:r>
        <w:drawing>
          <wp:inline>
            <wp:extent cx="5334000" cy="3500633"/>
            <wp:effectExtent b="0" l="0" r="0" t="0"/>
            <wp:docPr descr="" title="" id="49" name="Picture"/>
            <a:graphic>
              <a:graphicData uri="http://schemas.openxmlformats.org/drawingml/2006/picture">
                <pic:pic>
                  <pic:nvPicPr>
                    <pic:cNvPr descr="02_Software_Analysis_Documentation_diagramas/diagrama_08.png" id="50" name="Picture"/>
                    <pic:cNvPicPr>
                      <a:picLocks noChangeArrowheads="1" noChangeAspect="1"/>
                    </pic:cNvPicPr>
                  </pic:nvPicPr>
                  <pic:blipFill>
                    <a:blip r:embed="rId48"/>
                    <a:stretch>
                      <a:fillRect/>
                    </a:stretch>
                  </pic:blipFill>
                  <pic:spPr bwMode="auto">
                    <a:xfrm>
                      <a:off x="0" y="0"/>
                      <a:ext cx="5334000" cy="3500633"/>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operations-service</w:t>
      </w:r>
      <w:r>
        <w:t xml:space="preserve"> </w:t>
      </w:r>
      <w:r>
        <w:t xml:space="preserve">(</w:t>
      </w:r>
      <w:r>
        <w:rPr>
          <w:rStyle w:val="VerbatimChar"/>
        </w:rPr>
        <w:t xml:space="preserve">BookingConfirmedListener</w:t>
      </w:r>
      <w:r>
        <w:t xml:space="preserve">,</w:t>
      </w:r>
      <w:r>
        <w:t xml:space="preserve"> </w:t>
      </w:r>
      <w:r>
        <w:rPr>
          <w:rStyle w:val="VerbatimChar"/>
        </w:rPr>
        <w:t xml:space="preserve">OperationsService.autoAssign / candidates / assign / start / finish / rate</w:t>
      </w:r>
      <w:r>
        <w:t xml:space="preserve">,</w:t>
      </w:r>
      <w:r>
        <w:t xml:space="preserve"> </w:t>
      </w:r>
      <w:r>
        <w:rPr>
          <w:rStyle w:val="VerbatimChar"/>
        </w:rPr>
        <w:t xml:space="preserve">AssignmentPolicy</w:t>
      </w:r>
      <w:r>
        <w:t xml:space="preserve">,</w:t>
      </w:r>
      <w:r>
        <w:t xml:space="preserve"> </w:t>
      </w:r>
      <w:r>
        <w:rPr>
          <w:rStyle w:val="VerbatimChar"/>
        </w:rPr>
        <w:t xml:space="preserve">AutoAssignmentPolicy</w:t>
      </w:r>
      <w:r>
        <w:t xml:space="preserve">,</w:t>
      </w:r>
      <w:r>
        <w:t xml:space="preserve"> </w:t>
      </w:r>
      <w:r>
        <w:rPr>
          <w:rStyle w:val="VerbatimChar"/>
        </w:rPr>
        <w:t xml:space="preserve">StartPolicy</w:t>
      </w:r>
      <w:r>
        <w:t xml:space="preserve">, ADR-014).</w:t>
      </w:r>
    </w:p>
    <w:bookmarkEnd w:id="51"/>
    <w:bookmarkStart w:id="55" w:name="X2bd9f900e5dbe02e73b9d8c9f2cf515ed8ee191"/>
    <w:p>
      <w:pPr>
        <w:pStyle w:val="Heading3"/>
      </w:pPr>
      <w:r>
        <w:t xml:space="preserve">2.5 Payment by receipt and review (RF-013, RF-013b, RF-014)</w:t>
      </w:r>
    </w:p>
    <w:p>
      <w:pPr>
        <w:pStyle w:val="FirstParagraph"/>
      </w:pPr>
      <w:r>
        <w:drawing>
          <wp:inline>
            <wp:extent cx="5334000" cy="3116271"/>
            <wp:effectExtent b="0" l="0" r="0" t="0"/>
            <wp:docPr descr="" title="" id="53" name="Picture"/>
            <a:graphic>
              <a:graphicData uri="http://schemas.openxmlformats.org/drawingml/2006/picture">
                <pic:pic>
                  <pic:nvPicPr>
                    <pic:cNvPr descr="02_Software_Analysis_Documentation_diagramas/diagrama_09.png" id="54" name="Picture"/>
                    <pic:cNvPicPr>
                      <a:picLocks noChangeArrowheads="1" noChangeAspect="1"/>
                    </pic:cNvPicPr>
                  </pic:nvPicPr>
                  <pic:blipFill>
                    <a:blip r:embed="rId52"/>
                    <a:stretch>
                      <a:fillRect/>
                    </a:stretch>
                  </pic:blipFill>
                  <pic:spPr bwMode="auto">
                    <a:xfrm>
                      <a:off x="0" y="0"/>
                      <a:ext cx="5334000" cy="3116271"/>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payment-service</w:t>
      </w:r>
      <w:r>
        <w:t xml:space="preserve"> </w:t>
      </w:r>
      <w:r>
        <w:t xml:space="preserve">(</w:t>
      </w:r>
      <w:r>
        <w:rPr>
          <w:rStyle w:val="VerbatimChar"/>
        </w:rPr>
        <w:t xml:space="preserve">PaymentApplicationService.ReportPaymentAsync / ApproveAsync / RejectAsync / RegisterManualAsync</w:t>
      </w:r>
      <w:r>
        <w:t xml:space="preserve">,</w:t>
      </w:r>
      <w:r>
        <w:t xml:space="preserve"> </w:t>
      </w:r>
      <w:r>
        <w:rPr>
          <w:rStyle w:val="VerbatimChar"/>
        </w:rPr>
        <w:t xml:space="preserve">Payment</w:t>
      </w:r>
      <w:r>
        <w:t xml:space="preserve"> </w:t>
      </w:r>
      <w:r>
        <w:t xml:space="preserve">aggregate, ADR-008, ADR-013).</w:t>
      </w:r>
    </w:p>
    <w:bookmarkEnd w:id="55"/>
    <w:bookmarkStart w:id="59" w:name="Xff4434a1e16d0db5c50b9535953801670de0b67"/>
    <w:p>
      <w:pPr>
        <w:pStyle w:val="Heading3"/>
      </w:pPr>
      <w:r>
        <w:t xml:space="preserve">2.6 Coupon redemption and loyalty points (RF-024, RF-025, RF-026)</w:t>
      </w:r>
    </w:p>
    <w:p>
      <w:pPr>
        <w:pStyle w:val="FirstParagraph"/>
      </w:pPr>
      <w:r>
        <w:drawing>
          <wp:inline>
            <wp:extent cx="5334000" cy="2380576"/>
            <wp:effectExtent b="0" l="0" r="0" t="0"/>
            <wp:docPr descr="" title="" id="57" name="Picture"/>
            <a:graphic>
              <a:graphicData uri="http://schemas.openxmlformats.org/drawingml/2006/picture">
                <pic:pic>
                  <pic:nvPicPr>
                    <pic:cNvPr descr="02_Software_Analysis_Documentation_diagramas/diagrama_10.png" id="58" name="Picture"/>
                    <pic:cNvPicPr>
                      <a:picLocks noChangeArrowheads="1" noChangeAspect="1"/>
                    </pic:cNvPicPr>
                  </pic:nvPicPr>
                  <pic:blipFill>
                    <a:blip r:embed="rId56"/>
                    <a:stretch>
                      <a:fillRect/>
                    </a:stretch>
                  </pic:blipFill>
                  <pic:spPr bwMode="auto">
                    <a:xfrm>
                      <a:off x="0" y="0"/>
                      <a:ext cx="5334000" cy="2380576"/>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payment-service</w:t>
      </w:r>
      <w:r>
        <w:t xml:space="preserve"> </w:t>
      </w:r>
      <w:r>
        <w:t xml:space="preserve">(</w:t>
      </w:r>
      <w:r>
        <w:rPr>
          <w:rStyle w:val="VerbatimChar"/>
        </w:rPr>
        <w:t xml:space="preserve">LoyaltyController</w:t>
      </w:r>
      <w:r>
        <w:t xml:space="preserve">,</w:t>
      </w:r>
      <w:r>
        <w:t xml:space="preserve"> </w:t>
      </w:r>
      <w:r>
        <w:rPr>
          <w:rStyle w:val="VerbatimChar"/>
        </w:rPr>
        <w:t xml:space="preserve">CustomerPromotionService.RedeemAsync</w:t>
      </w:r>
      <w:r>
        <w:t xml:space="preserve">,</w:t>
      </w:r>
      <w:r>
        <w:t xml:space="preserve"> </w:t>
      </w:r>
      <w:r>
        <w:rPr>
          <w:rStyle w:val="VerbatimChar"/>
        </w:rPr>
        <w:t xml:space="preserve">Promotion.Redeem</w:t>
      </w:r>
      <w:r>
        <w:t xml:space="preserve"> </w:t>
      </w:r>
      <w:r>
        <w:t xml:space="preserve">aggregate,</w:t>
      </w:r>
      <w:r>
        <w:t xml:space="preserve"> </w:t>
      </w:r>
      <w:r>
        <w:rPr>
          <w:rStyle w:val="VerbatimChar"/>
        </w:rPr>
        <w:t xml:space="preserve">LoyaltyLedgerRepository</w:t>
      </w:r>
      <w:r>
        <w:t xml:space="preserve">), ADR-015.</w:t>
      </w:r>
    </w:p>
    <w:bookmarkEnd w:id="59"/>
    <w:bookmarkStart w:id="63" w:name="X5981c3ad8b2d920eccd81e5b65a51fa7997f8ab"/>
    <w:p>
      <w:pPr>
        <w:pStyle w:val="Heading3"/>
      </w:pPr>
      <w:r>
        <w:t xml:space="preserve">2.7 Roles and permissions management (RF-029)</w:t>
      </w:r>
    </w:p>
    <w:p>
      <w:pPr>
        <w:pStyle w:val="FirstParagraph"/>
      </w:pPr>
      <w:r>
        <w:drawing>
          <wp:inline>
            <wp:extent cx="5334000" cy="2224466"/>
            <wp:effectExtent b="0" l="0" r="0" t="0"/>
            <wp:docPr descr="" title="" id="61" name="Picture"/>
            <a:graphic>
              <a:graphicData uri="http://schemas.openxmlformats.org/drawingml/2006/picture">
                <pic:pic>
                  <pic:nvPicPr>
                    <pic:cNvPr descr="02_Software_Analysis_Documentation_diagramas/diagrama_11.png" id="62" name="Picture"/>
                    <pic:cNvPicPr>
                      <a:picLocks noChangeArrowheads="1" noChangeAspect="1"/>
                    </pic:cNvPicPr>
                  </pic:nvPicPr>
                  <pic:blipFill>
                    <a:blip r:embed="rId60"/>
                    <a:stretch>
                      <a:fillRect/>
                    </a:stretch>
                  </pic:blipFill>
                  <pic:spPr bwMode="auto">
                    <a:xfrm>
                      <a:off x="0" y="0"/>
                      <a:ext cx="5334000" cy="2224466"/>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security-service</w:t>
      </w:r>
      <w:r>
        <w:t xml:space="preserve"> </w:t>
      </w:r>
      <w:r>
        <w:t xml:space="preserve">(</w:t>
      </w:r>
      <w:r>
        <w:rPr>
          <w:rStyle w:val="VerbatimChar"/>
        </w:rPr>
        <w:t xml:space="preserve">RolePermissionController</w:t>
      </w:r>
      <w:r>
        <w:t xml:space="preserve">,</w:t>
      </w:r>
      <w:r>
        <w:t xml:space="preserve"> </w:t>
      </w:r>
      <w:r>
        <w:rPr>
          <w:rStyle w:val="VerbatimChar"/>
        </w:rPr>
        <w:t xml:space="preserve">RolePermissionAdministrationService</w:t>
      </w:r>
      <w:r>
        <w:t xml:space="preserve">, migration</w:t>
      </w:r>
      <w:r>
        <w:t xml:space="preserve"> </w:t>
      </w:r>
      <w:r>
        <w:rPr>
          <w:rStyle w:val="VerbatimChar"/>
        </w:rPr>
        <w:t xml:space="preserve">026-security-role-permissions.sql</w:t>
      </w:r>
      <w:r>
        <w:t xml:space="preserve">), ADR-015.</w:t>
      </w:r>
    </w:p>
    <w:bookmarkEnd w:id="63"/>
    <w:bookmarkStart w:id="67" w:name="Xba048a3aa76be03136ef6cc7a58be1a0ff9850e"/>
    <w:p>
      <w:pPr>
        <w:pStyle w:val="Heading3"/>
      </w:pPr>
      <w:r>
        <w:t xml:space="preserve">2.8 Sign-in with lockout after failed attempts (RF-002, RF-004b)</w:t>
      </w:r>
    </w:p>
    <w:p>
      <w:pPr>
        <w:pStyle w:val="FirstParagraph"/>
      </w:pPr>
      <w:r>
        <w:drawing>
          <wp:inline>
            <wp:extent cx="5334000" cy="2269487"/>
            <wp:effectExtent b="0" l="0" r="0" t="0"/>
            <wp:docPr descr="" title="" id="65" name="Picture"/>
            <a:graphic>
              <a:graphicData uri="http://schemas.openxmlformats.org/drawingml/2006/picture">
                <pic:pic>
                  <pic:nvPicPr>
                    <pic:cNvPr descr="02_Software_Analysis_Documentation_diagramas/diagrama_12.png" id="66" name="Picture"/>
                    <pic:cNvPicPr>
                      <a:picLocks noChangeArrowheads="1" noChangeAspect="1"/>
                    </pic:cNvPicPr>
                  </pic:nvPicPr>
                  <pic:blipFill>
                    <a:blip r:embed="rId64"/>
                    <a:stretch>
                      <a:fillRect/>
                    </a:stretch>
                  </pic:blipFill>
                  <pic:spPr bwMode="auto">
                    <a:xfrm>
                      <a:off x="0" y="0"/>
                      <a:ext cx="5334000" cy="2269487"/>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security-service</w:t>
      </w:r>
      <w:r>
        <w:t xml:space="preserve"> </w:t>
      </w:r>
      <w:r>
        <w:t xml:space="preserve">(</w:t>
      </w:r>
      <w:r>
        <w:rPr>
          <w:rStyle w:val="VerbatimChar"/>
        </w:rPr>
        <w:t xml:space="preserve">AuthenticationService.login</w:t>
      </w:r>
      <w:r>
        <w:t xml:space="preserve">,</w:t>
      </w:r>
      <w:r>
        <w:t xml:space="preserve"> </w:t>
      </w:r>
      <w:r>
        <w:rPr>
          <w:rStyle w:val="VerbatimChar"/>
        </w:rPr>
        <w:t xml:space="preserve">LoginLockout</w:t>
      </w:r>
      <w:r>
        <w:t xml:space="preserve">,</w:t>
      </w:r>
      <w:r>
        <w:t xml:space="preserve"> </w:t>
      </w:r>
      <w:r>
        <w:rPr>
          <w:rStyle w:val="VerbatimChar"/>
        </w:rPr>
        <w:t xml:space="preserve">PasswordRecoveryService</w:t>
      </w:r>
      <w:r>
        <w:t xml:space="preserve">, migration</w:t>
      </w:r>
      <w:r>
        <w:t xml:space="preserve"> </w:t>
      </w:r>
      <w:r>
        <w:rPr>
          <w:rStyle w:val="VerbatimChar"/>
        </w:rPr>
        <w:t xml:space="preserve">034-security-login-lockout.sql</w:t>
      </w:r>
      <w:r>
        <w:t xml:space="preserve">).</w:t>
      </w:r>
    </w:p>
    <w:bookmarkEnd w:id="67"/>
    <w:bookmarkStart w:id="71" w:name="X3e9e75764694e273a0b36da64b34bf7e28e13e9"/>
    <w:p>
      <w:pPr>
        <w:pStyle w:val="Heading3"/>
      </w:pPr>
      <w:r>
        <w:t xml:space="preserve">2.9 Vehicle inspection report (RF-036)</w:t>
      </w:r>
    </w:p>
    <w:p>
      <w:pPr>
        <w:pStyle w:val="FirstParagraph"/>
      </w:pPr>
      <w:r>
        <w:drawing>
          <wp:inline>
            <wp:extent cx="5334000" cy="2119254"/>
            <wp:effectExtent b="0" l="0" r="0" t="0"/>
            <wp:docPr descr="" title="" id="69" name="Picture"/>
            <a:graphic>
              <a:graphicData uri="http://schemas.openxmlformats.org/drawingml/2006/picture">
                <pic:pic>
                  <pic:nvPicPr>
                    <pic:cNvPr descr="02_Software_Analysis_Documentation_diagramas/diagrama_13.png" id="70" name="Picture"/>
                    <pic:cNvPicPr>
                      <a:picLocks noChangeArrowheads="1" noChangeAspect="1"/>
                    </pic:cNvPicPr>
                  </pic:nvPicPr>
                  <pic:blipFill>
                    <a:blip r:embed="rId68"/>
                    <a:stretch>
                      <a:fillRect/>
                    </a:stretch>
                  </pic:blipFill>
                  <pic:spPr bwMode="auto">
                    <a:xfrm>
                      <a:off x="0" y="0"/>
                      <a:ext cx="5334000" cy="2119254"/>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operations-service</w:t>
      </w:r>
      <w:r>
        <w:t xml:space="preserve"> </w:t>
      </w:r>
      <w:r>
        <w:t xml:space="preserve">(</w:t>
      </w:r>
      <w:r>
        <w:rPr>
          <w:rStyle w:val="VerbatimChar"/>
        </w:rPr>
        <w:t xml:space="preserve">InspectionReport</w:t>
      </w:r>
      <w:r>
        <w:t xml:space="preserve">, migration</w:t>
      </w:r>
      <w:r>
        <w:t xml:space="preserve"> </w:t>
      </w:r>
      <w:r>
        <w:rPr>
          <w:rStyle w:val="VerbatimChar"/>
        </w:rPr>
        <w:t xml:space="preserve">033-execution-inspection-report.sql</w:t>
      </w:r>
      <w:r>
        <w:t xml:space="preserve">),</w:t>
      </w:r>
      <w:r>
        <w:t xml:space="preserve"> </w:t>
      </w:r>
      <w:r>
        <w:rPr>
          <w:rStyle w:val="VerbatimChar"/>
        </w:rPr>
        <w:t xml:space="preserve">notification-service</w:t>
      </w:r>
      <w:r>
        <w:t xml:space="preserve"> </w:t>
      </w:r>
      <w:r>
        <w:t xml:space="preserve">(shared report notice), web (</w:t>
      </w:r>
      <w:r>
        <w:rPr>
          <w:rStyle w:val="VerbatimChar"/>
        </w:rPr>
        <w:t xml:space="preserve">features/admin/pages/inspection</w:t>
      </w:r>
      <w:r>
        <w:t xml:space="preserve">), and mobile app (</w:t>
      </w:r>
      <w:r>
        <w:rPr>
          <w:rStyle w:val="VerbatimChar"/>
        </w:rPr>
        <w:t xml:space="preserve">AdminInspectionScreen</w:t>
      </w:r>
      <w:r>
        <w:t xml:space="preserve">,</w:t>
      </w:r>
      <w:r>
        <w:t xml:space="preserve"> </w:t>
      </w:r>
      <w:r>
        <w:rPr>
          <w:rStyle w:val="VerbatimChar"/>
        </w:rPr>
        <w:t xml:space="preserve">InspectionService</w:t>
      </w:r>
      <w:r>
        <w:t xml:space="preserve">). In the app the photos are taken with the camera or picked from the gallery and shrunk on the phone before the</w:t>
      </w:r>
      <w:r>
        <w:t xml:space="preserve"> </w:t>
      </w:r>
      <w:r>
        <w:rPr>
          <w:rStyle w:val="VerbatimChar"/>
        </w:rPr>
        <w:t xml:space="preserve">POST /findings</w:t>
      </w:r>
      <w:r>
        <w:t xml:space="preserve">; the</w:t>
      </w:r>
      <w:r>
        <w:t xml:space="preserve"> </w:t>
      </w:r>
      <w:r>
        <w:rPr>
          <w:b/>
          <w:bCs/>
        </w:rPr>
        <w:t xml:space="preserve">Publish and share link</w:t>
      </w:r>
      <w:r>
        <w:t xml:space="preserve"> </w:t>
      </w:r>
      <w:r>
        <w:t xml:space="preserve">button opens the phone share menu.</w:t>
      </w:r>
    </w:p>
    <w:p>
      <w:r>
        <w:pict>
          <v:rect style="width:0;height:1.5pt" o:hralign="center" o:hrstd="t" o:hr="t"/>
        </w:pict>
      </w:r>
    </w:p>
    <w:bookmarkEnd w:id="71"/>
    <w:bookmarkEnd w:id="72"/>
    <w:bookmarkStart w:id="97" w:name="X488fff438f125b845978b9dd2e8b5837632e914"/>
    <w:p>
      <w:pPr>
        <w:pStyle w:val="Heading2"/>
      </w:pPr>
      <w:r>
        <w:t xml:space="preserve">3. Activity Diagrams</w:t>
      </w:r>
    </w:p>
    <w:p>
      <w:pPr>
        <w:pStyle w:val="FirstParagraph"/>
      </w:pPr>
      <w:r>
        <w:t xml:space="preserve">The activity diagrams show the business processes as they work in the system. There is no payment gateway: the customer uploads a receipt and the administrator reviews it (ADR-008).</w:t>
      </w:r>
    </w:p>
    <w:bookmarkStart w:id="76" w:name="X84557c45d9fa5013d5cfc4e3a66bc07316c29a0"/>
    <w:p>
      <w:pPr>
        <w:pStyle w:val="Heading3"/>
      </w:pPr>
      <w:r>
        <w:t xml:space="preserve">3.1 Authentication (RF-001 to RF-004)</w:t>
      </w:r>
    </w:p>
    <w:p>
      <w:pPr>
        <w:pStyle w:val="FirstParagraph"/>
      </w:pPr>
      <w:r>
        <w:drawing>
          <wp:inline>
            <wp:extent cx="5334000" cy="4873564"/>
            <wp:effectExtent b="0" l="0" r="0" t="0"/>
            <wp:docPr descr="" title="" id="74" name="Picture"/>
            <a:graphic>
              <a:graphicData uri="http://schemas.openxmlformats.org/drawingml/2006/picture">
                <pic:pic>
                  <pic:nvPicPr>
                    <pic:cNvPr descr="02_Software_Analysis_Documentation_diagramas/diagrama_14.png" id="75" name="Picture"/>
                    <pic:cNvPicPr>
                      <a:picLocks noChangeArrowheads="1" noChangeAspect="1"/>
                    </pic:cNvPicPr>
                  </pic:nvPicPr>
                  <pic:blipFill>
                    <a:blip r:embed="rId73"/>
                    <a:stretch>
                      <a:fillRect/>
                    </a:stretch>
                  </pic:blipFill>
                  <pic:spPr bwMode="auto">
                    <a:xfrm>
                      <a:off x="0" y="0"/>
                      <a:ext cx="5334000" cy="4873564"/>
                    </a:xfrm>
                    <a:prstGeom prst="rect">
                      <a:avLst/>
                    </a:prstGeom>
                    <a:noFill/>
                    <a:ln w="9525">
                      <a:noFill/>
                      <a:headEnd/>
                      <a:tailEnd/>
                    </a:ln>
                  </pic:spPr>
                </pic:pic>
              </a:graphicData>
            </a:graphic>
          </wp:inline>
        </w:drawing>
      </w:r>
    </w:p>
    <w:bookmarkEnd w:id="76"/>
    <w:bookmarkStart w:id="80" w:name="Xc8ecda42e201ad196deff0e8ec46d2e486891d1"/>
    <w:p>
      <w:pPr>
        <w:pStyle w:val="Heading3"/>
      </w:pPr>
      <w:r>
        <w:t xml:space="preserve">3.2 Booking a wash (RF-005, RF-006, RF-007, RF-010)</w:t>
      </w:r>
    </w:p>
    <w:p>
      <w:pPr>
        <w:pStyle w:val="FirstParagraph"/>
      </w:pPr>
      <w:r>
        <w:drawing>
          <wp:inline>
            <wp:extent cx="5334000" cy="17721273"/>
            <wp:effectExtent b="0" l="0" r="0" t="0"/>
            <wp:docPr descr="" title="" id="78" name="Picture"/>
            <a:graphic>
              <a:graphicData uri="http://schemas.openxmlformats.org/drawingml/2006/picture">
                <pic:pic>
                  <pic:nvPicPr>
                    <pic:cNvPr descr="02_Software_Analysis_Documentation_diagramas/diagrama_15.png" id="79" name="Picture"/>
                    <pic:cNvPicPr>
                      <a:picLocks noChangeArrowheads="1" noChangeAspect="1"/>
                    </pic:cNvPicPr>
                  </pic:nvPicPr>
                  <pic:blipFill>
                    <a:blip r:embed="rId77"/>
                    <a:stretch>
                      <a:fillRect/>
                    </a:stretch>
                  </pic:blipFill>
                  <pic:spPr bwMode="auto">
                    <a:xfrm>
                      <a:off x="0" y="0"/>
                      <a:ext cx="5334000" cy="17721273"/>
                    </a:xfrm>
                    <a:prstGeom prst="rect">
                      <a:avLst/>
                    </a:prstGeom>
                    <a:noFill/>
                    <a:ln w="9525">
                      <a:noFill/>
                      <a:headEnd/>
                      <a:tailEnd/>
                    </a:ln>
                  </pic:spPr>
                </pic:pic>
              </a:graphicData>
            </a:graphic>
          </wp:inline>
        </w:drawing>
      </w:r>
    </w:p>
    <w:bookmarkEnd w:id="80"/>
    <w:bookmarkStart w:id="84" w:name="X3bb8c9f36caa106636bb47f1ec7a14db7855088"/>
    <w:p>
      <w:pPr>
        <w:pStyle w:val="Heading3"/>
      </w:pPr>
      <w:r>
        <w:t xml:space="preserve">3.3 Operator assignment and service execution (RF-008, RF-009, RF-010, RF-011, RF-012b)</w:t>
      </w:r>
    </w:p>
    <w:p>
      <w:pPr>
        <w:pStyle w:val="FirstParagraph"/>
      </w:pPr>
      <w:r>
        <w:drawing>
          <wp:inline>
            <wp:extent cx="5334000" cy="11418981"/>
            <wp:effectExtent b="0" l="0" r="0" t="0"/>
            <wp:docPr descr="" title="" id="82" name="Picture"/>
            <a:graphic>
              <a:graphicData uri="http://schemas.openxmlformats.org/drawingml/2006/picture">
                <pic:pic>
                  <pic:nvPicPr>
                    <pic:cNvPr descr="02_Software_Analysis_Documentation_diagramas/diagrama_16.png" id="83" name="Picture"/>
                    <pic:cNvPicPr>
                      <a:picLocks noChangeArrowheads="1" noChangeAspect="1"/>
                    </pic:cNvPicPr>
                  </pic:nvPicPr>
                  <pic:blipFill>
                    <a:blip r:embed="rId81"/>
                    <a:stretch>
                      <a:fillRect/>
                    </a:stretch>
                  </pic:blipFill>
                  <pic:spPr bwMode="auto">
                    <a:xfrm>
                      <a:off x="0" y="0"/>
                      <a:ext cx="5334000" cy="11418981"/>
                    </a:xfrm>
                    <a:prstGeom prst="rect">
                      <a:avLst/>
                    </a:prstGeom>
                    <a:noFill/>
                    <a:ln w="9525">
                      <a:noFill/>
                      <a:headEnd/>
                      <a:tailEnd/>
                    </a:ln>
                  </pic:spPr>
                </pic:pic>
              </a:graphicData>
            </a:graphic>
          </wp:inline>
        </w:drawing>
      </w:r>
    </w:p>
    <w:bookmarkEnd w:id="84"/>
    <w:bookmarkStart w:id="88" w:name="X79e102d9f320c37517cd20ae4729c0b9a93bbbb"/>
    <w:p>
      <w:pPr>
        <w:pStyle w:val="Heading3"/>
      </w:pPr>
      <w:r>
        <w:t xml:space="preserve">3.4 Paying for a booking (RF-013, RF-013b, RF-014, RF-016)</w:t>
      </w:r>
    </w:p>
    <w:p>
      <w:pPr>
        <w:pStyle w:val="FirstParagraph"/>
      </w:pPr>
      <w:r>
        <w:drawing>
          <wp:inline>
            <wp:extent cx="5334000" cy="13831938"/>
            <wp:effectExtent b="0" l="0" r="0" t="0"/>
            <wp:docPr descr="" title="" id="86" name="Picture"/>
            <a:graphic>
              <a:graphicData uri="http://schemas.openxmlformats.org/drawingml/2006/picture">
                <pic:pic>
                  <pic:nvPicPr>
                    <pic:cNvPr descr="02_Software_Analysis_Documentation_diagramas/diagrama_17.png" id="87" name="Picture"/>
                    <pic:cNvPicPr>
                      <a:picLocks noChangeArrowheads="1" noChangeAspect="1"/>
                    </pic:cNvPicPr>
                  </pic:nvPicPr>
                  <pic:blipFill>
                    <a:blip r:embed="rId85"/>
                    <a:stretch>
                      <a:fillRect/>
                    </a:stretch>
                  </pic:blipFill>
                  <pic:spPr bwMode="auto">
                    <a:xfrm>
                      <a:off x="0" y="0"/>
                      <a:ext cx="5334000" cy="13831938"/>
                    </a:xfrm>
                    <a:prstGeom prst="rect">
                      <a:avLst/>
                    </a:prstGeom>
                    <a:noFill/>
                    <a:ln w="9525">
                      <a:noFill/>
                      <a:headEnd/>
                      <a:tailEnd/>
                    </a:ln>
                  </pic:spPr>
                </pic:pic>
              </a:graphicData>
            </a:graphic>
          </wp:inline>
        </w:drawing>
      </w:r>
    </w:p>
    <w:bookmarkEnd w:id="88"/>
    <w:bookmarkStart w:id="92" w:name="X34c2b0def064494fea8e6a68b485cff63b9fb4c"/>
    <w:p>
      <w:pPr>
        <w:pStyle w:val="Heading3"/>
      </w:pPr>
      <w:r>
        <w:t xml:space="preserve">3.5 Redeeming a loyalty coupon (RF-024, RF-025, RF-026)</w:t>
      </w:r>
    </w:p>
    <w:p>
      <w:pPr>
        <w:pStyle w:val="FirstParagraph"/>
      </w:pPr>
      <w:r>
        <w:drawing>
          <wp:inline>
            <wp:extent cx="5334000" cy="11472642"/>
            <wp:effectExtent b="0" l="0" r="0" t="0"/>
            <wp:docPr descr="" title="" id="90" name="Picture"/>
            <a:graphic>
              <a:graphicData uri="http://schemas.openxmlformats.org/drawingml/2006/picture">
                <pic:pic>
                  <pic:nvPicPr>
                    <pic:cNvPr descr="02_Software_Analysis_Documentation_diagramas/diagrama_18.png" id="91" name="Picture"/>
                    <pic:cNvPicPr>
                      <a:picLocks noChangeArrowheads="1" noChangeAspect="1"/>
                    </pic:cNvPicPr>
                  </pic:nvPicPr>
                  <pic:blipFill>
                    <a:blip r:embed="rId89"/>
                    <a:stretch>
                      <a:fillRect/>
                    </a:stretch>
                  </pic:blipFill>
                  <pic:spPr bwMode="auto">
                    <a:xfrm>
                      <a:off x="0" y="0"/>
                      <a:ext cx="5334000" cy="11472642"/>
                    </a:xfrm>
                    <a:prstGeom prst="rect">
                      <a:avLst/>
                    </a:prstGeom>
                    <a:noFill/>
                    <a:ln w="9525">
                      <a:noFill/>
                      <a:headEnd/>
                      <a:tailEnd/>
                    </a:ln>
                  </pic:spPr>
                </pic:pic>
              </a:graphicData>
            </a:graphic>
          </wp:inline>
        </w:drawing>
      </w:r>
    </w:p>
    <w:bookmarkEnd w:id="92"/>
    <w:bookmarkStart w:id="96" w:name="X2f750111a2cf0e08d2957378d230a3e742d85e7"/>
    <w:p>
      <w:pPr>
        <w:pStyle w:val="Heading3"/>
      </w:pPr>
      <w:r>
        <w:t xml:space="preserve">3.6 Managing roles and permissions (RF-029)</w:t>
      </w:r>
    </w:p>
    <w:p>
      <w:pPr>
        <w:pStyle w:val="FirstParagraph"/>
      </w:pPr>
      <w:r>
        <w:drawing>
          <wp:inline>
            <wp:extent cx="5334000" cy="11024224"/>
            <wp:effectExtent b="0" l="0" r="0" t="0"/>
            <wp:docPr descr="" title="" id="94" name="Picture"/>
            <a:graphic>
              <a:graphicData uri="http://schemas.openxmlformats.org/drawingml/2006/picture">
                <pic:pic>
                  <pic:nvPicPr>
                    <pic:cNvPr descr="02_Software_Analysis_Documentation_diagramas/diagrama_19.png" id="95" name="Picture"/>
                    <pic:cNvPicPr>
                      <a:picLocks noChangeArrowheads="1" noChangeAspect="1"/>
                    </pic:cNvPicPr>
                  </pic:nvPicPr>
                  <pic:blipFill>
                    <a:blip r:embed="rId93"/>
                    <a:stretch>
                      <a:fillRect/>
                    </a:stretch>
                  </pic:blipFill>
                  <pic:spPr bwMode="auto">
                    <a:xfrm>
                      <a:off x="0" y="0"/>
                      <a:ext cx="5334000" cy="11024224"/>
                    </a:xfrm>
                    <a:prstGeom prst="rect">
                      <a:avLst/>
                    </a:prstGeom>
                    <a:noFill/>
                    <a:ln w="9525">
                      <a:noFill/>
                      <a:headEnd/>
                      <a:tailEnd/>
                    </a:ln>
                  </pic:spPr>
                </pic:pic>
              </a:graphicData>
            </a:graphic>
          </wp:inline>
        </w:drawing>
      </w:r>
    </w:p>
    <w:p>
      <w:r>
        <w:pict>
          <v:rect style="width:0;height:1.5pt" o:hralign="center" o:hrstd="t" o:hr="t"/>
        </w:pict>
      </w:r>
    </w:p>
    <w:bookmarkEnd w:id="96"/>
    <w:bookmarkEnd w:id="97"/>
    <w:bookmarkStart w:id="118" w:name="Xd6ade533f2ff66728236d2defe684b9b2e427fa"/>
    <w:p>
      <w:pPr>
        <w:pStyle w:val="Heading2"/>
      </w:pPr>
      <w:r>
        <w:t xml:space="preserve">4. State Diagrams</w:t>
      </w:r>
    </w:p>
    <w:bookmarkStart w:id="101" w:name="X0c06abbbebeaa8e94680adb7f879fc7ddaeeebb"/>
    <w:p>
      <w:pPr>
        <w:pStyle w:val="Heading3"/>
      </w:pPr>
      <w:r>
        <w:t xml:space="preserve">4.1 Booking life cycle (RF-006, RF-007)</w:t>
      </w:r>
    </w:p>
    <w:p>
      <w:pPr>
        <w:pStyle w:val="FirstParagraph"/>
      </w:pPr>
      <w:r>
        <w:drawing>
          <wp:inline>
            <wp:extent cx="5334000" cy="3794657"/>
            <wp:effectExtent b="0" l="0" r="0" t="0"/>
            <wp:docPr descr="" title="" id="99" name="Picture"/>
            <a:graphic>
              <a:graphicData uri="http://schemas.openxmlformats.org/drawingml/2006/picture">
                <pic:pic>
                  <pic:nvPicPr>
                    <pic:cNvPr descr="02_Software_Analysis_Documentation_diagramas/diagrama_20.png" id="100" name="Picture"/>
                    <pic:cNvPicPr>
                      <a:picLocks noChangeArrowheads="1" noChangeAspect="1"/>
                    </pic:cNvPicPr>
                  </pic:nvPicPr>
                  <pic:blipFill>
                    <a:blip r:embed="rId98"/>
                    <a:stretch>
                      <a:fillRect/>
                    </a:stretch>
                  </pic:blipFill>
                  <pic:spPr bwMode="auto">
                    <a:xfrm>
                      <a:off x="0" y="0"/>
                      <a:ext cx="5334000" cy="3794657"/>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booking-service</w:t>
      </w:r>
      <w:r>
        <w:t xml:space="preserve">,</w:t>
      </w:r>
      <w:r>
        <w:t xml:space="preserve"> </w:t>
      </w:r>
      <w:r>
        <w:rPr>
          <w:rStyle w:val="VerbatimChar"/>
        </w:rPr>
        <w:t xml:space="preserve">Booking.moveTo</w:t>
      </w:r>
      <w:r>
        <w:t xml:space="preserve">,</w:t>
      </w:r>
      <w:r>
        <w:t xml:space="preserve"> </w:t>
      </w:r>
      <w:r>
        <w:rPr>
          <w:rStyle w:val="VerbatimChar"/>
        </w:rPr>
        <w:t xml:space="preserve">Booking.cancel</w:t>
      </w:r>
      <w:r>
        <w:t xml:space="preserve">,</w:t>
      </w:r>
      <w:r>
        <w:t xml:space="preserve"> </w:t>
      </w:r>
      <w:r>
        <w:rPr>
          <w:rStyle w:val="VerbatimChar"/>
        </w:rPr>
        <w:t xml:space="preserve">BookingStatus</w:t>
      </w:r>
      <w:r>
        <w:t xml:space="preserve">. Only</w:t>
      </w:r>
      <w:r>
        <w:t xml:space="preserve"> </w:t>
      </w:r>
      <w:r>
        <w:rPr>
          <w:rStyle w:val="VerbatimChar"/>
        </w:rPr>
        <w:t xml:space="preserve">SCHEDULED</w:t>
      </w:r>
      <w:r>
        <w:t xml:space="preserve"> </w:t>
      </w:r>
      <w:r>
        <w:t xml:space="preserve">and</w:t>
      </w:r>
      <w:r>
        <w:t xml:space="preserve"> </w:t>
      </w:r>
      <w:r>
        <w:rPr>
          <w:rStyle w:val="VerbatimChar"/>
        </w:rPr>
        <w:t xml:space="preserve">CONFIRMED</w:t>
      </w:r>
      <w:r>
        <w:t xml:space="preserve"> </w:t>
      </w:r>
      <w:r>
        <w:t xml:space="preserve">can be rescheduled or cancelled (RF-007);</w:t>
      </w:r>
      <w:r>
        <w:t xml:space="preserve"> </w:t>
      </w:r>
      <w:r>
        <w:rPr>
          <w:rStyle w:val="VerbatimChar"/>
        </w:rPr>
        <w:t xml:space="preserve">SCHEDULED</w:t>
      </w:r>
      <w:r>
        <w:t xml:space="preserve"> </w:t>
      </w:r>
      <w:r>
        <w:t xml:space="preserve">exists in the model, but the current flow always creates the booking directly as</w:t>
      </w:r>
      <w:r>
        <w:t xml:space="preserve"> </w:t>
      </w:r>
      <w:r>
        <w:rPr>
          <w:rStyle w:val="VerbatimChar"/>
        </w:rPr>
        <w:t xml:space="preserve">CONFIRMED</w:t>
      </w:r>
      <w:r>
        <w:t xml:space="preserve">.</w:t>
      </w:r>
    </w:p>
    <w:bookmarkEnd w:id="101"/>
    <w:bookmarkStart w:id="105" w:name="X5488c9348c30097743190c9a08ddd0b5c7d244b"/>
    <w:p>
      <w:pPr>
        <w:pStyle w:val="Heading3"/>
      </w:pPr>
      <w:r>
        <w:t xml:space="preserve">4.2 Payment life cycle (RF-013b, RF-014, ADR-008)</w:t>
      </w:r>
    </w:p>
    <w:p>
      <w:pPr>
        <w:pStyle w:val="FirstParagraph"/>
      </w:pPr>
      <w:r>
        <w:drawing>
          <wp:inline>
            <wp:extent cx="5334000" cy="6171745"/>
            <wp:effectExtent b="0" l="0" r="0" t="0"/>
            <wp:docPr descr="" title="" id="103" name="Picture"/>
            <a:graphic>
              <a:graphicData uri="http://schemas.openxmlformats.org/drawingml/2006/picture">
                <pic:pic>
                  <pic:nvPicPr>
                    <pic:cNvPr descr="02_Software_Analysis_Documentation_diagramas/diagrama_21.png" id="104" name="Picture"/>
                    <pic:cNvPicPr>
                      <a:picLocks noChangeArrowheads="1" noChangeAspect="1"/>
                    </pic:cNvPicPr>
                  </pic:nvPicPr>
                  <pic:blipFill>
                    <a:blip r:embed="rId102"/>
                    <a:stretch>
                      <a:fillRect/>
                    </a:stretch>
                  </pic:blipFill>
                  <pic:spPr bwMode="auto">
                    <a:xfrm>
                      <a:off x="0" y="0"/>
                      <a:ext cx="5334000" cy="6171745"/>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payment-service</w:t>
      </w:r>
      <w:r>
        <w:t xml:space="preserve">,</w:t>
      </w:r>
      <w:r>
        <w:t xml:space="preserve"> </w:t>
      </w:r>
      <w:r>
        <w:rPr>
          <w:rStyle w:val="VerbatimChar"/>
        </w:rPr>
        <w:t xml:space="preserve">Payment</w:t>
      </w:r>
      <w:r>
        <w:t xml:space="preserve"> </w:t>
      </w:r>
      <w:r>
        <w:t xml:space="preserve">aggregate. A booking allows only one approved payment and only one open payment at a time; after</w:t>
      </w:r>
      <w:r>
        <w:t xml:space="preserve"> </w:t>
      </w:r>
      <w:r>
        <w:rPr>
          <w:rStyle w:val="VerbatimChar"/>
        </w:rPr>
        <w:t xml:space="preserve">REJECTED</w:t>
      </w:r>
      <w:r>
        <w:t xml:space="preserve"> </w:t>
      </w:r>
      <w:r>
        <w:t xml:space="preserve">the customer can report a new payment.</w:t>
      </w:r>
    </w:p>
    <w:bookmarkEnd w:id="105"/>
    <w:bookmarkStart w:id="109" w:name="X039eb54f2e1cca55a684e3d4e13cfeb31a875d4"/>
    <w:p>
      <w:pPr>
        <w:pStyle w:val="Heading3"/>
      </w:pPr>
      <w:r>
        <w:t xml:space="preserve">4.3 Service execution life cycle (RF-012b)</w:t>
      </w:r>
    </w:p>
    <w:p>
      <w:pPr>
        <w:pStyle w:val="FirstParagraph"/>
      </w:pPr>
      <w:r>
        <w:drawing>
          <wp:inline>
            <wp:extent cx="5334000" cy="4999181"/>
            <wp:effectExtent b="0" l="0" r="0" t="0"/>
            <wp:docPr descr="" title="" id="107" name="Picture"/>
            <a:graphic>
              <a:graphicData uri="http://schemas.openxmlformats.org/drawingml/2006/picture">
                <pic:pic>
                  <pic:nvPicPr>
                    <pic:cNvPr descr="02_Software_Analysis_Documentation_diagramas/diagrama_22.png" id="108" name="Picture"/>
                    <pic:cNvPicPr>
                      <a:picLocks noChangeArrowheads="1" noChangeAspect="1"/>
                    </pic:cNvPicPr>
                  </pic:nvPicPr>
                  <pic:blipFill>
                    <a:blip r:embed="rId106"/>
                    <a:stretch>
                      <a:fillRect/>
                    </a:stretch>
                  </pic:blipFill>
                  <pic:spPr bwMode="auto">
                    <a:xfrm>
                      <a:off x="0" y="0"/>
                      <a:ext cx="5334000" cy="4999181"/>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operations-service</w:t>
      </w:r>
      <w:r>
        <w:t xml:space="preserve">.</w:t>
      </w:r>
      <w:r>
        <w:t xml:space="preserve"> </w:t>
      </w:r>
      <w:r>
        <w:rPr>
          <w:rStyle w:val="VerbatimChar"/>
        </w:rPr>
        <w:t xml:space="preserve">COMPLETED</w:t>
      </w:r>
      <w:r>
        <w:t xml:space="preserve"> </w:t>
      </w:r>
      <w:r>
        <w:t xml:space="preserve">enables the customer's rating (RF-012).</w:t>
      </w:r>
    </w:p>
    <w:bookmarkEnd w:id="109"/>
    <w:bookmarkStart w:id="113" w:name="X1d8ec1aa22764bb32f88eb608f0f414fc199306"/>
    <w:p>
      <w:pPr>
        <w:pStyle w:val="Heading3"/>
      </w:pPr>
      <w:r>
        <w:t xml:space="preserve">4.4 Promotion life cycle (RF-024)</w:t>
      </w:r>
    </w:p>
    <w:p>
      <w:pPr>
        <w:pStyle w:val="FirstParagraph"/>
      </w:pPr>
      <w:r>
        <w:drawing>
          <wp:inline>
            <wp:extent cx="5334000" cy="4036298"/>
            <wp:effectExtent b="0" l="0" r="0" t="0"/>
            <wp:docPr descr="" title="" id="111" name="Picture"/>
            <a:graphic>
              <a:graphicData uri="http://schemas.openxmlformats.org/drawingml/2006/picture">
                <pic:pic>
                  <pic:nvPicPr>
                    <pic:cNvPr descr="02_Software_Analysis_Documentation_diagramas/diagrama_23.png" id="112" name="Picture"/>
                    <pic:cNvPicPr>
                      <a:picLocks noChangeArrowheads="1" noChangeAspect="1"/>
                    </pic:cNvPicPr>
                  </pic:nvPicPr>
                  <pic:blipFill>
                    <a:blip r:embed="rId110"/>
                    <a:stretch>
                      <a:fillRect/>
                    </a:stretch>
                  </pic:blipFill>
                  <pic:spPr bwMode="auto">
                    <a:xfrm>
                      <a:off x="0" y="0"/>
                      <a:ext cx="5334000" cy="4036298"/>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payment-service</w:t>
      </w:r>
      <w:r>
        <w:t xml:space="preserve">,</w:t>
      </w:r>
      <w:r>
        <w:t xml:space="preserve"> </w:t>
      </w:r>
      <w:r>
        <w:rPr>
          <w:rStyle w:val="VerbatimChar"/>
        </w:rPr>
        <w:t xml:space="preserve">Promotion.IsAvailableOn</w:t>
      </w:r>
      <w:r>
        <w:t xml:space="preserve"> </w:t>
      </w:r>
      <w:r>
        <w:t xml:space="preserve">(active and within the validity period). An</w:t>
      </w:r>
      <w:r>
        <w:t xml:space="preserve"> </w:t>
      </w:r>
      <w:r>
        <w:rPr>
          <w:rStyle w:val="VerbatimChar"/>
        </w:rPr>
        <w:t xml:space="preserve">INACTIVE</w:t>
      </w:r>
      <w:r>
        <w:t xml:space="preserve"> </w:t>
      </w:r>
      <w:r>
        <w:t xml:space="preserve">or</w:t>
      </w:r>
      <w:r>
        <w:t xml:space="preserve"> </w:t>
      </w:r>
      <w:r>
        <w:rPr>
          <w:rStyle w:val="VerbatimChar"/>
        </w:rPr>
        <w:t xml:space="preserve">EXPIRED</w:t>
      </w:r>
      <w:r>
        <w:t xml:space="preserve"> </w:t>
      </w:r>
      <w:r>
        <w:t xml:space="preserve">promotion cannot be redeemed (RF-024, RN-PROMO-01).</w:t>
      </w:r>
    </w:p>
    <w:bookmarkEnd w:id="113"/>
    <w:bookmarkStart w:id="117" w:name="Xf0a13363d766bd4b2b977bc4e71a8fe4b552d49"/>
    <w:p>
      <w:pPr>
        <w:pStyle w:val="Heading3"/>
      </w:pPr>
      <w:r>
        <w:t xml:space="preserve">4.5 Inspection report and its phases (RF-036)</w:t>
      </w:r>
    </w:p>
    <w:p>
      <w:pPr>
        <w:pStyle w:val="FirstParagraph"/>
      </w:pPr>
      <w:r>
        <w:drawing>
          <wp:inline>
            <wp:extent cx="5334000" cy="6393050"/>
            <wp:effectExtent b="0" l="0" r="0" t="0"/>
            <wp:docPr descr="" title="" id="115" name="Picture"/>
            <a:graphic>
              <a:graphicData uri="http://schemas.openxmlformats.org/drawingml/2006/picture">
                <pic:pic>
                  <pic:nvPicPr>
                    <pic:cNvPr descr="02_Software_Analysis_Documentation_diagramas/diagrama_24.png" id="116" name="Picture"/>
                    <pic:cNvPicPr>
                      <a:picLocks noChangeArrowheads="1" noChangeAspect="1"/>
                    </pic:cNvPicPr>
                  </pic:nvPicPr>
                  <pic:blipFill>
                    <a:blip r:embed="rId114"/>
                    <a:stretch>
                      <a:fillRect/>
                    </a:stretch>
                  </pic:blipFill>
                  <pic:spPr bwMode="auto">
                    <a:xfrm>
                      <a:off x="0" y="0"/>
                      <a:ext cx="5334000" cy="6393050"/>
                    </a:xfrm>
                    <a:prstGeom prst="rect">
                      <a:avLst/>
                    </a:prstGeom>
                    <a:noFill/>
                    <a:ln w="9525">
                      <a:noFill/>
                      <a:headEnd/>
                      <a:tailEnd/>
                    </a:ln>
                  </pic:spPr>
                </pic:pic>
              </a:graphicData>
            </a:graphic>
          </wp:inline>
        </w:drawing>
      </w:r>
    </w:p>
    <w:p>
      <w:pPr>
        <w:pStyle w:val="BodyText"/>
      </w:pPr>
      <w:r>
        <w:rPr>
          <w:i/>
          <w:iCs/>
        </w:rPr>
        <w:t xml:space="preserve">Source:</w:t>
      </w:r>
      <w:r>
        <w:t xml:space="preserve"> </w:t>
      </w:r>
      <w:r>
        <w:rPr>
          <w:rStyle w:val="VerbatimChar"/>
        </w:rPr>
        <w:t xml:space="preserve">operations-service</w:t>
      </w:r>
      <w:r>
        <w:t xml:space="preserve">,</w:t>
      </w:r>
      <w:r>
        <w:t xml:space="preserve"> </w:t>
      </w:r>
      <w:r>
        <w:rPr>
          <w:rStyle w:val="VerbatimChar"/>
        </w:rPr>
        <w:t xml:space="preserve">InspectionReport</w:t>
      </w:r>
      <w:r>
        <w:t xml:space="preserve"> </w:t>
      </w:r>
      <w:r>
        <w:t xml:space="preserve">(</w:t>
      </w:r>
      <w:r>
        <w:rPr>
          <w:rStyle w:val="VerbatimChar"/>
        </w:rPr>
        <w:t xml:space="preserve">publish</w:t>
      </w:r>
      <w:r>
        <w:t xml:space="preserve">,</w:t>
      </w:r>
      <w:r>
        <w:t xml:space="preserve"> </w:t>
      </w:r>
      <w:r>
        <w:rPr>
          <w:rStyle w:val="VerbatimChar"/>
        </w:rPr>
        <w:t xml:space="preserve">requirePublished</w:t>
      </w:r>
      <w:r>
        <w:t xml:space="preserve">,</w:t>
      </w:r>
      <w:r>
        <w:t xml:space="preserve"> </w:t>
      </w:r>
      <w:r>
        <w:rPr>
          <w:rStyle w:val="VerbatimChar"/>
        </w:rPr>
        <w:t xml:space="preserve">setPhaseStatus</w:t>
      </w:r>
      <w:r>
        <w:t xml:space="preserve">,</w:t>
      </w:r>
      <w:r>
        <w:t xml:space="preserve"> </w:t>
      </w:r>
      <w:r>
        <w:rPr>
          <w:rStyle w:val="VerbatimChar"/>
        </w:rPr>
        <w:t xml:space="preserve">addFinding</w:t>
      </w:r>
      <w:r>
        <w:t xml:space="preserve">). The phases are reception, exterior, interior, engine and delivery; only a published report can be shared.</w:t>
      </w:r>
    </w:p>
    <w:p>
      <w:r>
        <w:pict>
          <v:rect style="width:0;height:1.5pt" o:hralign="center" o:hrstd="t" o:hr="t"/>
        </w:pict>
      </w:r>
    </w:p>
    <w:bookmarkEnd w:id="117"/>
    <w:bookmarkEnd w:id="118"/>
    <w:bookmarkStart w:id="246" w:name="X986327e4389144e247bd3c8d0cde4e6b2abc71d"/>
    <w:p>
      <w:pPr>
        <w:pStyle w:val="Heading2"/>
      </w:pPr>
      <w:r>
        <w:t xml:space="preserve">5. Screen Inventory (mockup)</w:t>
      </w:r>
    </w:p>
    <w:p>
      <w:pPr>
        <w:pStyle w:val="FirstParagraph"/>
      </w:pPr>
      <w:r>
        <w:t xml:space="preserve">Screen by screen and by role, including the create and edit modals of each module. All screenshots are in the</w:t>
      </w:r>
      <w:r>
        <w:t xml:space="preserve"> </w:t>
      </w:r>
      <w:r>
        <w:rPr>
          <w:rStyle w:val="VerbatimChar"/>
        </w:rPr>
        <w:t xml:space="preserve">capturas/</w:t>
      </w:r>
      <w:r>
        <w:t xml:space="preserve"> </w:t>
      </w:r>
      <w:r>
        <w:t xml:space="preserve">folder of this document.</w:t>
      </w:r>
    </w:p>
    <w:bookmarkStart w:id="128" w:name="X04e45c3457d5033f30216bfa8f4cc27aa85e86a"/>
    <w:p>
      <w:pPr>
        <w:pStyle w:val="Heading3"/>
      </w:pPr>
      <w:r>
        <w:t xml:space="preserve">5.1 Common screens (no session)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Screen</w:t>
            </w:r>
          </w:p>
        </w:tc>
        <w:tc>
          <w:tcPr/>
          <w:p>
            <w:pPr>
              <w:pStyle w:val="Compact"/>
            </w:pPr>
            <w:r>
              <w:t xml:space="preserve">Evidence</w:t>
            </w:r>
          </w:p>
        </w:tc>
      </w:tr>
      <w:tr>
        <w:tc>
          <w:tcPr/>
          <w:p>
            <w:pPr>
              <w:pStyle w:val="Compact"/>
            </w:pPr>
            <w:r>
              <w:t xml:space="preserve">Sign-in</w:t>
            </w:r>
          </w:p>
        </w:tc>
        <w:tc>
          <w:tcPr/>
          <w:p>
            <w:pPr>
              <w:pStyle w:val="Compact"/>
            </w:pPr>
            <w:r>
              <w:drawing>
                <wp:inline>
                  <wp:extent cx="5334000" cy="3514348"/>
                  <wp:effectExtent b="0" l="0" r="0" t="0"/>
                  <wp:docPr descr="Sign-in" title="" id="120" name="Picture"/>
                  <a:graphic>
                    <a:graphicData uri="http://schemas.openxmlformats.org/drawingml/2006/picture">
                      <pic:pic>
                        <pic:nvPicPr>
                          <pic:cNvPr descr="capturas/01_login.png" id="121" name="Picture"/>
                          <pic:cNvPicPr>
                            <a:picLocks noChangeArrowheads="1" noChangeAspect="1"/>
                          </pic:cNvPicPr>
                        </pic:nvPicPr>
                        <pic:blipFill>
                          <a:blip r:embed="rId119"/>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Registration</w:t>
            </w:r>
          </w:p>
        </w:tc>
        <w:tc>
          <w:tcPr/>
          <w:p>
            <w:pPr>
              <w:pStyle w:val="Compact"/>
            </w:pPr>
            <w:r>
              <w:drawing>
                <wp:inline>
                  <wp:extent cx="5334000" cy="3514348"/>
                  <wp:effectExtent b="0" l="0" r="0" t="0"/>
                  <wp:docPr descr="Registration" title="" id="123" name="Picture"/>
                  <a:graphic>
                    <a:graphicData uri="http://schemas.openxmlformats.org/drawingml/2006/picture">
                      <pic:pic>
                        <pic:nvPicPr>
                          <pic:cNvPr descr="capturas/02_registro.png" id="124" name="Picture"/>
                          <pic:cNvPicPr>
                            <a:picLocks noChangeArrowheads="1" noChangeAspect="1"/>
                          </pic:cNvPicPr>
                        </pic:nvPicPr>
                        <pic:blipFill>
                          <a:blip r:embed="rId122"/>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Password recovery</w:t>
            </w:r>
          </w:p>
        </w:tc>
        <w:tc>
          <w:tcPr/>
          <w:p>
            <w:pPr>
              <w:pStyle w:val="Compact"/>
            </w:pPr>
            <w:r>
              <w:drawing>
                <wp:inline>
                  <wp:extent cx="5334000" cy="3514348"/>
                  <wp:effectExtent b="0" l="0" r="0" t="0"/>
                  <wp:docPr descr="Password recovery" title="" id="126" name="Picture"/>
                  <a:graphic>
                    <a:graphicData uri="http://schemas.openxmlformats.org/drawingml/2006/picture">
                      <pic:pic>
                        <pic:nvPicPr>
                          <pic:cNvPr descr="capturas/03_recuperar_contrasena.png" id="127" name="Picture"/>
                          <pic:cNvPicPr>
                            <a:picLocks noChangeArrowheads="1" noChangeAspect="1"/>
                          </pic:cNvPicPr>
                        </pic:nvPicPr>
                        <pic:blipFill>
                          <a:blip r:embed="rId125"/>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128"/>
    <w:bookmarkStart w:id="198" w:name="X697c65d6916121879057f994097555a4374dee6"/>
    <w:p>
      <w:pPr>
        <w:pStyle w:val="Heading3"/>
      </w:pPr>
      <w:r>
        <w:t xml:space="preserve">5.2 Administrator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Screen</w:t>
            </w:r>
          </w:p>
        </w:tc>
        <w:tc>
          <w:tcPr/>
          <w:p>
            <w:pPr>
              <w:pStyle w:val="Compact"/>
            </w:pPr>
            <w:r>
              <w:t xml:space="preserve">Evidence</w:t>
            </w:r>
          </w:p>
        </w:tc>
      </w:tr>
      <w:tr>
        <w:tc>
          <w:tcPr/>
          <w:p>
            <w:pPr>
              <w:pStyle w:val="Compact"/>
            </w:pPr>
            <w:r>
              <w:t xml:space="preserve">Dashboard</w:t>
            </w:r>
          </w:p>
        </w:tc>
        <w:tc>
          <w:tcPr/>
          <w:p>
            <w:pPr>
              <w:pStyle w:val="Compact"/>
            </w:pPr>
            <w:r>
              <w:drawing>
                <wp:inline>
                  <wp:extent cx="5334000" cy="3514348"/>
                  <wp:effectExtent b="0" l="0" r="0" t="0"/>
                  <wp:docPr descr="Admin dashboard" title="" id="130" name="Picture"/>
                  <a:graphic>
                    <a:graphicData uri="http://schemas.openxmlformats.org/drawingml/2006/picture">
                      <pic:pic>
                        <pic:nvPicPr>
                          <pic:cNvPr descr="capturas/04_admin_dashboard.png" id="131" name="Picture"/>
                          <pic:cNvPicPr>
                            <a:picLocks noChangeArrowheads="1" noChangeAspect="1"/>
                          </pic:cNvPicPr>
                        </pic:nvPicPr>
                        <pic:blipFill>
                          <a:blip r:embed="rId129"/>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Management → Users</w:t>
            </w:r>
          </w:p>
        </w:tc>
        <w:tc>
          <w:tcPr/>
          <w:p>
            <w:pPr>
              <w:pStyle w:val="Compact"/>
            </w:pPr>
            <w:r>
              <w:drawing>
                <wp:inline>
                  <wp:extent cx="5334000" cy="3514348"/>
                  <wp:effectExtent b="0" l="0" r="0" t="0"/>
                  <wp:docPr descr="Users" title="" id="133" name="Picture"/>
                  <a:graphic>
                    <a:graphicData uri="http://schemas.openxmlformats.org/drawingml/2006/picture">
                      <pic:pic>
                        <pic:nvPicPr>
                          <pic:cNvPr descr="capturas/05_admin_usuarios.png" id="134" name="Picture"/>
                          <pic:cNvPicPr>
                            <a:picLocks noChangeArrowheads="1" noChangeAspect="1"/>
                          </pic:cNvPicPr>
                        </pic:nvPicPr>
                        <pic:blipFill>
                          <a:blip r:embed="rId132"/>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Modal: Create user</w:t>
            </w:r>
          </w:p>
        </w:tc>
        <w:tc>
          <w:tcPr/>
          <w:p>
            <w:pPr>
              <w:pStyle w:val="Compact"/>
            </w:pPr>
            <w:r>
              <w:drawing>
                <wp:inline>
                  <wp:extent cx="5334000" cy="3514348"/>
                  <wp:effectExtent b="0" l="0" r="0" t="0"/>
                  <wp:docPr descr="Create user modal" title="" id="136" name="Picture"/>
                  <a:graphic>
                    <a:graphicData uri="http://schemas.openxmlformats.org/drawingml/2006/picture">
                      <pic:pic>
                        <pic:nvPicPr>
                          <pic:cNvPr descr="capturas/29_modal_crear_usuario.png" id="137" name="Picture"/>
                          <pic:cNvPicPr>
                            <a:picLocks noChangeArrowheads="1" noChangeAspect="1"/>
                          </pic:cNvPicPr>
                        </pic:nvPicPr>
                        <pic:blipFill>
                          <a:blip r:embed="rId135"/>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Management → Roles</w:t>
            </w:r>
          </w:p>
        </w:tc>
        <w:tc>
          <w:tcPr/>
          <w:p>
            <w:pPr>
              <w:pStyle w:val="Compact"/>
            </w:pPr>
            <w:r>
              <w:drawing>
                <wp:inline>
                  <wp:extent cx="5334000" cy="3514348"/>
                  <wp:effectExtent b="0" l="0" r="0" t="0"/>
                  <wp:docPr descr="Roles" title="" id="139" name="Picture"/>
                  <a:graphic>
                    <a:graphicData uri="http://schemas.openxmlformats.org/drawingml/2006/picture">
                      <pic:pic>
                        <pic:nvPicPr>
                          <pic:cNvPr descr="capturas/06_admin_roles.png" id="140" name="Picture"/>
                          <pic:cNvPicPr>
                            <a:picLocks noChangeArrowheads="1" noChangeAspect="1"/>
                          </pic:cNvPicPr>
                        </pic:nvPicPr>
                        <pic:blipFill>
                          <a:blip r:embed="rId138"/>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Modal: Edit role permissions</w:t>
            </w:r>
          </w:p>
        </w:tc>
        <w:tc>
          <w:tcPr/>
          <w:p>
            <w:pPr>
              <w:pStyle w:val="Compact"/>
            </w:pPr>
            <w:r>
              <w:drawing>
                <wp:inline>
                  <wp:extent cx="5334000" cy="3514348"/>
                  <wp:effectExtent b="0" l="0" r="0" t="0"/>
                  <wp:docPr descr="Edit permissions modal" title="" id="142" name="Picture"/>
                  <a:graphic>
                    <a:graphicData uri="http://schemas.openxmlformats.org/drawingml/2006/picture">
                      <pic:pic>
                        <pic:nvPicPr>
                          <pic:cNvPr descr="capturas/30_modal_editar_permisos.png" id="143" name="Picture"/>
                          <pic:cNvPicPr>
                            <a:picLocks noChangeArrowheads="1" noChangeAspect="1"/>
                          </pic:cNvPicPr>
                        </pic:nvPicPr>
                        <pic:blipFill>
                          <a:blip r:embed="rId141"/>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Management → Services (catalog)</w:t>
            </w:r>
          </w:p>
        </w:tc>
        <w:tc>
          <w:tcPr/>
          <w:p>
            <w:pPr>
              <w:pStyle w:val="Compact"/>
            </w:pPr>
            <w:r>
              <w:drawing>
                <wp:inline>
                  <wp:extent cx="5334000" cy="3514348"/>
                  <wp:effectExtent b="0" l="0" r="0" t="0"/>
                  <wp:docPr descr="Catalog" title="" id="145" name="Picture"/>
                  <a:graphic>
                    <a:graphicData uri="http://schemas.openxmlformats.org/drawingml/2006/picture">
                      <pic:pic>
                        <pic:nvPicPr>
                          <pic:cNvPr descr="capturas/07_admin_catalogo.png" id="146" name="Picture"/>
                          <pic:cNvPicPr>
                            <a:picLocks noChangeArrowheads="1" noChangeAspect="1"/>
                          </pic:cNvPicPr>
                        </pic:nvPicPr>
                        <pic:blipFill>
                          <a:blip r:embed="rId144"/>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Modal: Add service</w:t>
            </w:r>
          </w:p>
        </w:tc>
        <w:tc>
          <w:tcPr/>
          <w:p>
            <w:pPr>
              <w:pStyle w:val="Compact"/>
            </w:pPr>
            <w:r>
              <w:drawing>
                <wp:inline>
                  <wp:extent cx="5334000" cy="3514348"/>
                  <wp:effectExtent b="0" l="0" r="0" t="0"/>
                  <wp:docPr descr="Add service modal" title="" id="148" name="Picture"/>
                  <a:graphic>
                    <a:graphicData uri="http://schemas.openxmlformats.org/drawingml/2006/picture">
                      <pic:pic>
                        <pic:nvPicPr>
                          <pic:cNvPr descr="capturas/31_modal_crear_servicio.png" id="149" name="Picture"/>
                          <pic:cNvPicPr>
                            <a:picLocks noChangeArrowheads="1" noChangeAspect="1"/>
                          </pic:cNvPicPr>
                        </pic:nvPicPr>
                        <pic:blipFill>
                          <a:blip r:embed="rId147"/>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Management → Promotions</w:t>
            </w:r>
          </w:p>
        </w:tc>
        <w:tc>
          <w:tcPr/>
          <w:p>
            <w:pPr>
              <w:pStyle w:val="Compact"/>
            </w:pPr>
            <w:r>
              <w:drawing>
                <wp:inline>
                  <wp:extent cx="5334000" cy="3514348"/>
                  <wp:effectExtent b="0" l="0" r="0" t="0"/>
                  <wp:docPr descr="Promotions" title="" id="151" name="Picture"/>
                  <a:graphic>
                    <a:graphicData uri="http://schemas.openxmlformats.org/drawingml/2006/picture">
                      <pic:pic>
                        <pic:nvPicPr>
                          <pic:cNvPr descr="capturas/08_admin_promociones.png" id="152" name="Picture"/>
                          <pic:cNvPicPr>
                            <a:picLocks noChangeArrowheads="1" noChangeAspect="1"/>
                          </pic:cNvPicPr>
                        </pic:nvPicPr>
                        <pic:blipFill>
                          <a:blip r:embed="rId150"/>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Modal: Create promotion</w:t>
            </w:r>
          </w:p>
        </w:tc>
        <w:tc>
          <w:tcPr/>
          <w:p>
            <w:pPr>
              <w:pStyle w:val="Compact"/>
            </w:pPr>
            <w:r>
              <w:drawing>
                <wp:inline>
                  <wp:extent cx="5334000" cy="3514348"/>
                  <wp:effectExtent b="0" l="0" r="0" t="0"/>
                  <wp:docPr descr="Create promotion modal" title="" id="154" name="Picture"/>
                  <a:graphic>
                    <a:graphicData uri="http://schemas.openxmlformats.org/drawingml/2006/picture">
                      <pic:pic>
                        <pic:nvPicPr>
                          <pic:cNvPr descr="capturas/32_modal_crear_promocion.png" id="155" name="Picture"/>
                          <pic:cNvPicPr>
                            <a:picLocks noChangeArrowheads="1" noChangeAspect="1"/>
                          </pic:cNvPicPr>
                        </pic:nvPicPr>
                        <pic:blipFill>
                          <a:blip r:embed="rId153"/>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Opening hours and bays</w:t>
            </w:r>
          </w:p>
        </w:tc>
        <w:tc>
          <w:tcPr/>
          <w:p>
            <w:pPr>
              <w:pStyle w:val="Compact"/>
            </w:pPr>
            <w:r>
              <w:drawing>
                <wp:inline>
                  <wp:extent cx="5334000" cy="3514348"/>
                  <wp:effectExtent b="0" l="0" r="0" t="0"/>
                  <wp:docPr descr="Opening hours and bays" title="" id="157" name="Picture"/>
                  <a:graphic>
                    <a:graphicData uri="http://schemas.openxmlformats.org/drawingml/2006/picture">
                      <pic:pic>
                        <pic:nvPicPr>
                          <pic:cNvPr descr="capturas/09_admin_horarios_bahias.png" id="158" name="Picture"/>
                          <pic:cNvPicPr>
                            <a:picLocks noChangeArrowheads="1" noChangeAspect="1"/>
                          </pic:cNvPicPr>
                        </pic:nvPicPr>
                        <pic:blipFill>
                          <a:blip r:embed="rId156"/>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Modal: Add opening-hours exception</w:t>
            </w:r>
          </w:p>
        </w:tc>
        <w:tc>
          <w:tcPr/>
          <w:p>
            <w:pPr>
              <w:pStyle w:val="Compact"/>
            </w:pPr>
            <w:r>
              <w:drawing>
                <wp:inline>
                  <wp:extent cx="5334000" cy="3514348"/>
                  <wp:effectExtent b="0" l="0" r="0" t="0"/>
                  <wp:docPr descr="Add exception modal" title="" id="160" name="Picture"/>
                  <a:graphic>
                    <a:graphicData uri="http://schemas.openxmlformats.org/drawingml/2006/picture">
                      <pic:pic>
                        <pic:nvPicPr>
                          <pic:cNvPr descr="capturas/33_modal_agregar_excepcion.png" id="161" name="Picture"/>
                          <pic:cNvPicPr>
                            <a:picLocks noChangeArrowheads="1" noChangeAspect="1"/>
                          </pic:cNvPicPr>
                        </pic:nvPicPr>
                        <pic:blipFill>
                          <a:blip r:embed="rId159"/>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Operators</w:t>
            </w:r>
          </w:p>
        </w:tc>
        <w:tc>
          <w:tcPr/>
          <w:p>
            <w:pPr>
              <w:pStyle w:val="Compact"/>
            </w:pPr>
            <w:r>
              <w:drawing>
                <wp:inline>
                  <wp:extent cx="5334000" cy="3514348"/>
                  <wp:effectExtent b="0" l="0" r="0" t="0"/>
                  <wp:docPr descr="Operators" title="" id="163" name="Picture"/>
                  <a:graphic>
                    <a:graphicData uri="http://schemas.openxmlformats.org/drawingml/2006/picture">
                      <pic:pic>
                        <pic:nvPicPr>
                          <pic:cNvPr descr="capturas/10_admin_operarios.png" id="164" name="Picture"/>
                          <pic:cNvPicPr>
                            <a:picLocks noChangeArrowheads="1" noChangeAspect="1"/>
                          </pic:cNvPicPr>
                        </pic:nvPicPr>
                        <pic:blipFill>
                          <a:blip r:embed="rId162"/>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Modal: New operator</w:t>
            </w:r>
          </w:p>
        </w:tc>
        <w:tc>
          <w:tcPr/>
          <w:p>
            <w:pPr>
              <w:pStyle w:val="Compact"/>
            </w:pPr>
            <w:r>
              <w:drawing>
                <wp:inline>
                  <wp:extent cx="5334000" cy="3514348"/>
                  <wp:effectExtent b="0" l="0" r="0" t="0"/>
                  <wp:docPr descr="New operator modal" title="" id="166" name="Picture"/>
                  <a:graphic>
                    <a:graphicData uri="http://schemas.openxmlformats.org/drawingml/2006/picture">
                      <pic:pic>
                        <pic:nvPicPr>
                          <pic:cNvPr descr="capturas/34_modal_nuevo_operario.png" id="167" name="Picture"/>
                          <pic:cNvPicPr>
                            <a:picLocks noChangeArrowheads="1" noChangeAspect="1"/>
                          </pic:cNvPicPr>
                        </pic:nvPicPr>
                        <pic:blipFill>
                          <a:blip r:embed="rId165"/>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Modal: Assign shift</w:t>
            </w:r>
          </w:p>
        </w:tc>
        <w:tc>
          <w:tcPr/>
          <w:p>
            <w:pPr>
              <w:pStyle w:val="Compact"/>
            </w:pPr>
            <w:r>
              <w:drawing>
                <wp:inline>
                  <wp:extent cx="5334000" cy="3514348"/>
                  <wp:effectExtent b="0" l="0" r="0" t="0"/>
                  <wp:docPr descr="Assign shift modal" title="" id="169" name="Picture"/>
                  <a:graphic>
                    <a:graphicData uri="http://schemas.openxmlformats.org/drawingml/2006/picture">
                      <pic:pic>
                        <pic:nvPicPr>
                          <pic:cNvPr descr="capturas/42_modal_asignar_turno.png" id="170" name="Picture"/>
                          <pic:cNvPicPr>
                            <a:picLocks noChangeArrowheads="1" noChangeAspect="1"/>
                          </pic:cNvPicPr>
                        </pic:nvPicPr>
                        <pic:blipFill>
                          <a:blip r:embed="rId168"/>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Bookings</w:t>
            </w:r>
          </w:p>
        </w:tc>
        <w:tc>
          <w:tcPr/>
          <w:p>
            <w:pPr>
              <w:pStyle w:val="Compact"/>
            </w:pPr>
            <w:r>
              <w:drawing>
                <wp:inline>
                  <wp:extent cx="5334000" cy="3514348"/>
                  <wp:effectExtent b="0" l="0" r="0" t="0"/>
                  <wp:docPr descr="Bookings" title="" id="172" name="Picture"/>
                  <a:graphic>
                    <a:graphicData uri="http://schemas.openxmlformats.org/drawingml/2006/picture">
                      <pic:pic>
                        <pic:nvPicPr>
                          <pic:cNvPr descr="capturas/11_admin_reservas.png" id="173" name="Picture"/>
                          <pic:cNvPicPr>
                            <a:picLocks noChangeArrowheads="1" noChangeAspect="1"/>
                          </pic:cNvPicPr>
                        </pic:nvPicPr>
                        <pic:blipFill>
                          <a:blip r:embed="rId171"/>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Modal: Assign an operator to a booking</w:t>
            </w:r>
          </w:p>
        </w:tc>
        <w:tc>
          <w:tcPr/>
          <w:p>
            <w:pPr>
              <w:pStyle w:val="Compact"/>
            </w:pPr>
            <w:r>
              <w:drawing>
                <wp:inline>
                  <wp:extent cx="5334000" cy="3514348"/>
                  <wp:effectExtent b="0" l="0" r="0" t="0"/>
                  <wp:docPr descr="Assign operator modal" title="" id="175" name="Picture"/>
                  <a:graphic>
                    <a:graphicData uri="http://schemas.openxmlformats.org/drawingml/2006/picture">
                      <pic:pic>
                        <pic:nvPicPr>
                          <pic:cNvPr descr="capturas/35_modal_asignar_operario.png" id="176" name="Picture"/>
                          <pic:cNvPicPr>
                            <a:picLocks noChangeArrowheads="1" noChangeAspect="1"/>
                          </pic:cNvPicPr>
                        </pic:nvPicPr>
                        <pic:blipFill>
                          <a:blip r:embed="rId174"/>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Payments</w:t>
            </w:r>
          </w:p>
        </w:tc>
        <w:tc>
          <w:tcPr/>
          <w:p>
            <w:pPr>
              <w:pStyle w:val="Compact"/>
            </w:pPr>
            <w:r>
              <w:drawing>
                <wp:inline>
                  <wp:extent cx="5334000" cy="3514348"/>
                  <wp:effectExtent b="0" l="0" r="0" t="0"/>
                  <wp:docPr descr="Payments" title="" id="178" name="Picture"/>
                  <a:graphic>
                    <a:graphicData uri="http://schemas.openxmlformats.org/drawingml/2006/picture">
                      <pic:pic>
                        <pic:nvPicPr>
                          <pic:cNvPr descr="capturas/12_admin_pagos.png" id="179" name="Picture"/>
                          <pic:cNvPicPr>
                            <a:picLocks noChangeArrowheads="1" noChangeAspect="1"/>
                          </pic:cNvPicPr>
                        </pic:nvPicPr>
                        <pic:blipFill>
                          <a:blip r:embed="rId177"/>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Modal: Record manual payment</w:t>
            </w:r>
          </w:p>
        </w:tc>
        <w:tc>
          <w:tcPr/>
          <w:p>
            <w:pPr>
              <w:pStyle w:val="Compact"/>
            </w:pPr>
            <w:r>
              <w:drawing>
                <wp:inline>
                  <wp:extent cx="5334000" cy="3514348"/>
                  <wp:effectExtent b="0" l="0" r="0" t="0"/>
                  <wp:docPr descr="Record payment modal" title="" id="181" name="Picture"/>
                  <a:graphic>
                    <a:graphicData uri="http://schemas.openxmlformats.org/drawingml/2006/picture">
                      <pic:pic>
                        <pic:nvPicPr>
                          <pic:cNvPr descr="capturas/36_modal_registrar_pago.png" id="182" name="Picture"/>
                          <pic:cNvPicPr>
                            <a:picLocks noChangeArrowheads="1" noChangeAspect="1"/>
                          </pic:cNvPicPr>
                        </pic:nvPicPr>
                        <pic:blipFill>
                          <a:blip r:embed="rId180"/>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Reports</w:t>
            </w:r>
          </w:p>
        </w:tc>
        <w:tc>
          <w:tcPr/>
          <w:p>
            <w:pPr>
              <w:pStyle w:val="Compact"/>
            </w:pPr>
            <w:r>
              <w:drawing>
                <wp:inline>
                  <wp:extent cx="5334000" cy="3514348"/>
                  <wp:effectExtent b="0" l="0" r="0" t="0"/>
                  <wp:docPr descr="Reports" title="" id="184" name="Picture"/>
                  <a:graphic>
                    <a:graphicData uri="http://schemas.openxmlformats.org/drawingml/2006/picture">
                      <pic:pic>
                        <pic:nvPicPr>
                          <pic:cNvPr descr="capturas/13_admin_reportes.png" id="185" name="Picture"/>
                          <pic:cNvPicPr>
                            <a:picLocks noChangeArrowheads="1" noChangeAspect="1"/>
                          </pic:cNvPicPr>
                        </pic:nvPicPr>
                        <pic:blipFill>
                          <a:blip r:embed="rId183"/>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Settings → Payment accounts</w:t>
            </w:r>
          </w:p>
        </w:tc>
        <w:tc>
          <w:tcPr/>
          <w:p>
            <w:pPr>
              <w:pStyle w:val="Compact"/>
            </w:pPr>
            <w:r>
              <w:drawing>
                <wp:inline>
                  <wp:extent cx="5334000" cy="3514348"/>
                  <wp:effectExtent b="0" l="0" r="0" t="0"/>
                  <wp:docPr descr="Payment accounts" title="" id="187" name="Picture"/>
                  <a:graphic>
                    <a:graphicData uri="http://schemas.openxmlformats.org/drawingml/2006/picture">
                      <pic:pic>
                        <pic:nvPicPr>
                          <pic:cNvPr descr="capturas/14_admin_cuentas_pago.png" id="188" name="Picture"/>
                          <pic:cNvPicPr>
                            <a:picLocks noChangeArrowheads="1" noChangeAspect="1"/>
                          </pic:cNvPicPr>
                        </pic:nvPicPr>
                        <pic:blipFill>
                          <a:blip r:embed="rId186"/>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Modal: Add payment account</w:t>
            </w:r>
          </w:p>
        </w:tc>
        <w:tc>
          <w:tcPr/>
          <w:p>
            <w:pPr>
              <w:pStyle w:val="Compact"/>
            </w:pPr>
            <w:r>
              <w:drawing>
                <wp:inline>
                  <wp:extent cx="5334000" cy="3514348"/>
                  <wp:effectExtent b="0" l="0" r="0" t="0"/>
                  <wp:docPr descr="Payment account modal" title="" id="190" name="Picture"/>
                  <a:graphic>
                    <a:graphicData uri="http://schemas.openxmlformats.org/drawingml/2006/picture">
                      <pic:pic>
                        <pic:nvPicPr>
                          <pic:cNvPr descr="capturas/37_modal_cuenta_pago.png" id="191" name="Picture"/>
                          <pic:cNvPicPr>
                            <a:picLocks noChangeArrowheads="1" noChangeAspect="1"/>
                          </pic:cNvPicPr>
                        </pic:nvPicPr>
                        <pic:blipFill>
                          <a:blip r:embed="rId189"/>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Notifications</w:t>
            </w:r>
          </w:p>
        </w:tc>
        <w:tc>
          <w:tcPr/>
          <w:p>
            <w:pPr>
              <w:pStyle w:val="Compact"/>
            </w:pPr>
            <w:r>
              <w:drawing>
                <wp:inline>
                  <wp:extent cx="5334000" cy="3514348"/>
                  <wp:effectExtent b="0" l="0" r="0" t="0"/>
                  <wp:docPr descr="Admin notifications" title="" id="193" name="Picture"/>
                  <a:graphic>
                    <a:graphicData uri="http://schemas.openxmlformats.org/drawingml/2006/picture">
                      <pic:pic>
                        <pic:nvPicPr>
                          <pic:cNvPr descr="capturas/15_admin_notificaciones.png" id="194" name="Picture"/>
                          <pic:cNvPicPr>
                            <a:picLocks noChangeArrowheads="1" noChangeAspect="1"/>
                          </pic:cNvPicPr>
                        </pic:nvPicPr>
                        <pic:blipFill>
                          <a:blip r:embed="rId192"/>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Profile</w:t>
            </w:r>
          </w:p>
        </w:tc>
        <w:tc>
          <w:tcPr/>
          <w:p>
            <w:pPr>
              <w:pStyle w:val="Compact"/>
            </w:pPr>
            <w:r>
              <w:drawing>
                <wp:inline>
                  <wp:extent cx="5334000" cy="3514348"/>
                  <wp:effectExtent b="0" l="0" r="0" t="0"/>
                  <wp:docPr descr="Admin profile" title="" id="196" name="Picture"/>
                  <a:graphic>
                    <a:graphicData uri="http://schemas.openxmlformats.org/drawingml/2006/picture">
                      <pic:pic>
                        <pic:nvPicPr>
                          <pic:cNvPr descr="capturas/16_admin_perfil.png" id="197" name="Picture"/>
                          <pic:cNvPicPr>
                            <a:picLocks noChangeArrowheads="1" noChangeAspect="1"/>
                          </pic:cNvPicPr>
                        </pic:nvPicPr>
                        <pic:blipFill>
                          <a:blip r:embed="rId195"/>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198"/>
    <w:bookmarkStart w:id="229" w:name="Xb1da968c3896121c9e18f3e682cb02f23095801"/>
    <w:p>
      <w:pPr>
        <w:pStyle w:val="Heading3"/>
      </w:pPr>
      <w:r>
        <w:t xml:space="preserve">5.3 Customer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Screen</w:t>
            </w:r>
          </w:p>
        </w:tc>
        <w:tc>
          <w:tcPr/>
          <w:p>
            <w:pPr>
              <w:pStyle w:val="Compact"/>
            </w:pPr>
            <w:r>
              <w:t xml:space="preserve">Evidence</w:t>
            </w:r>
          </w:p>
        </w:tc>
      </w:tr>
      <w:tr>
        <w:tc>
          <w:tcPr/>
          <w:p>
            <w:pPr>
              <w:pStyle w:val="Compact"/>
            </w:pPr>
            <w:r>
              <w:t xml:space="preserve">Dashboard</w:t>
            </w:r>
          </w:p>
        </w:tc>
        <w:tc>
          <w:tcPr/>
          <w:p>
            <w:pPr>
              <w:pStyle w:val="Compact"/>
            </w:pPr>
            <w:r>
              <w:drawing>
                <wp:inline>
                  <wp:extent cx="5334000" cy="3514348"/>
                  <wp:effectExtent b="0" l="0" r="0" t="0"/>
                  <wp:docPr descr="Customer dashboard" title="" id="200" name="Picture"/>
                  <a:graphic>
                    <a:graphicData uri="http://schemas.openxmlformats.org/drawingml/2006/picture">
                      <pic:pic>
                        <pic:nvPicPr>
                          <pic:cNvPr descr="capturas/17_client_dashboard.png" id="201" name="Picture"/>
                          <pic:cNvPicPr>
                            <a:picLocks noChangeArrowheads="1" noChangeAspect="1"/>
                          </pic:cNvPicPr>
                        </pic:nvPicPr>
                        <pic:blipFill>
                          <a:blip r:embed="rId199"/>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Modal: View details of the next service</w:t>
            </w:r>
          </w:p>
        </w:tc>
        <w:tc>
          <w:tcPr/>
          <w:p>
            <w:pPr>
              <w:pStyle w:val="Compact"/>
            </w:pPr>
            <w:r>
              <w:drawing>
                <wp:inline>
                  <wp:extent cx="5334000" cy="3514348"/>
                  <wp:effectExtent b="0" l="0" r="0" t="0"/>
                  <wp:docPr descr="Booking details modal" title="" id="203" name="Picture"/>
                  <a:graphic>
                    <a:graphicData uri="http://schemas.openxmlformats.org/drawingml/2006/picture">
                      <pic:pic>
                        <pic:nvPicPr>
                          <pic:cNvPr descr="capturas/39_modal_detalle_reserva_cliente.png" id="204" name="Picture"/>
                          <pic:cNvPicPr>
                            <a:picLocks noChangeArrowheads="1" noChangeAspect="1"/>
                          </pic:cNvPicPr>
                        </pic:nvPicPr>
                        <pic:blipFill>
                          <a:blip r:embed="rId202"/>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My vehicles</w:t>
            </w:r>
          </w:p>
        </w:tc>
        <w:tc>
          <w:tcPr/>
          <w:p>
            <w:pPr>
              <w:pStyle w:val="Compact"/>
            </w:pPr>
            <w:r>
              <w:drawing>
                <wp:inline>
                  <wp:extent cx="5334000" cy="3514348"/>
                  <wp:effectExtent b="0" l="0" r="0" t="0"/>
                  <wp:docPr descr="Vehicles" title="" id="206" name="Picture"/>
                  <a:graphic>
                    <a:graphicData uri="http://schemas.openxmlformats.org/drawingml/2006/picture">
                      <pic:pic>
                        <pic:nvPicPr>
                          <pic:cNvPr descr="capturas/18_client_vehiculos.png" id="207" name="Picture"/>
                          <pic:cNvPicPr>
                            <a:picLocks noChangeArrowheads="1" noChangeAspect="1"/>
                          </pic:cNvPicPr>
                        </pic:nvPicPr>
                        <pic:blipFill>
                          <a:blip r:embed="rId205"/>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Modal: Register vehicle</w:t>
            </w:r>
          </w:p>
        </w:tc>
        <w:tc>
          <w:tcPr/>
          <w:p>
            <w:pPr>
              <w:pStyle w:val="Compact"/>
            </w:pPr>
            <w:r>
              <w:drawing>
                <wp:inline>
                  <wp:extent cx="5334000" cy="3514348"/>
                  <wp:effectExtent b="0" l="0" r="0" t="0"/>
                  <wp:docPr descr="Register vehicle modal" title="" id="209" name="Picture"/>
                  <a:graphic>
                    <a:graphicData uri="http://schemas.openxmlformats.org/drawingml/2006/picture">
                      <pic:pic>
                        <pic:nvPicPr>
                          <pic:cNvPr descr="capturas/38_modal_registrar_vehiculo.png" id="210" name="Picture"/>
                          <pic:cNvPicPr>
                            <a:picLocks noChangeArrowheads="1" noChangeAspect="1"/>
                          </pic:cNvPicPr>
                        </pic:nvPicPr>
                        <pic:blipFill>
                          <a:blip r:embed="rId208"/>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Book a wash</w:t>
            </w:r>
          </w:p>
        </w:tc>
        <w:tc>
          <w:tcPr/>
          <w:p>
            <w:pPr>
              <w:pStyle w:val="Compact"/>
            </w:pPr>
            <w:r>
              <w:drawing>
                <wp:inline>
                  <wp:extent cx="5334000" cy="3514348"/>
                  <wp:effectExtent b="0" l="0" r="0" t="0"/>
                  <wp:docPr descr="Book a wash" title="" id="212" name="Picture"/>
                  <a:graphic>
                    <a:graphicData uri="http://schemas.openxmlformats.org/drawingml/2006/picture">
                      <pic:pic>
                        <pic:nvPicPr>
                          <pic:cNvPr descr="capturas/19_client_reservar.png" id="213" name="Picture"/>
                          <pic:cNvPicPr>
                            <a:picLocks noChangeArrowheads="1" noChangeAspect="1"/>
                          </pic:cNvPicPr>
                        </pic:nvPicPr>
                        <pic:blipFill>
                          <a:blip r:embed="rId211"/>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Booking history</w:t>
            </w:r>
          </w:p>
        </w:tc>
        <w:tc>
          <w:tcPr/>
          <w:p>
            <w:pPr>
              <w:pStyle w:val="Compact"/>
            </w:pPr>
            <w:r>
              <w:drawing>
                <wp:inline>
                  <wp:extent cx="5334000" cy="3514348"/>
                  <wp:effectExtent b="0" l="0" r="0" t="0"/>
                  <wp:docPr descr="History" title="" id="215" name="Picture"/>
                  <a:graphic>
                    <a:graphicData uri="http://schemas.openxmlformats.org/drawingml/2006/picture">
                      <pic:pic>
                        <pic:nvPicPr>
                          <pic:cNvPr descr="capturas/20_client_historial.png" id="216" name="Picture"/>
                          <pic:cNvPicPr>
                            <a:picLocks noChangeArrowheads="1" noChangeAspect="1"/>
                          </pic:cNvPicPr>
                        </pic:nvPicPr>
                        <pic:blipFill>
                          <a:blip r:embed="rId214"/>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Pay for a service</w:t>
            </w:r>
          </w:p>
        </w:tc>
        <w:tc>
          <w:tcPr/>
          <w:p>
            <w:pPr>
              <w:pStyle w:val="Compact"/>
            </w:pPr>
            <w:r>
              <w:drawing>
                <wp:inline>
                  <wp:extent cx="5334000" cy="3514348"/>
                  <wp:effectExtent b="0" l="0" r="0" t="0"/>
                  <wp:docPr descr="Payment" title="" id="218" name="Picture"/>
                  <a:graphic>
                    <a:graphicData uri="http://schemas.openxmlformats.org/drawingml/2006/picture">
                      <pic:pic>
                        <pic:nvPicPr>
                          <pic:cNvPr descr="capturas/21_client_pago.png" id="219" name="Picture"/>
                          <pic:cNvPicPr>
                            <a:picLocks noChangeArrowheads="1" noChangeAspect="1"/>
                          </pic:cNvPicPr>
                        </pic:nvPicPr>
                        <pic:blipFill>
                          <a:blip r:embed="rId217"/>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Modal: Confirm booking cancellation</w:t>
            </w:r>
          </w:p>
        </w:tc>
        <w:tc>
          <w:tcPr/>
          <w:p>
            <w:pPr>
              <w:pStyle w:val="Compact"/>
            </w:pPr>
            <w:r>
              <w:drawing>
                <wp:inline>
                  <wp:extent cx="5334000" cy="3514348"/>
                  <wp:effectExtent b="0" l="0" r="0" t="0"/>
                  <wp:docPr descr="Cancel booking modal" title="" id="221" name="Picture"/>
                  <a:graphic>
                    <a:graphicData uri="http://schemas.openxmlformats.org/drawingml/2006/picture">
                      <pic:pic>
                        <pic:nvPicPr>
                          <pic:cNvPr descr="capturas/41_modal_cancelar_reserva.png" id="222" name="Picture"/>
                          <pic:cNvPicPr>
                            <a:picLocks noChangeArrowheads="1" noChangeAspect="1"/>
                          </pic:cNvPicPr>
                        </pic:nvPicPr>
                        <pic:blipFill>
                          <a:blip r:embed="rId220"/>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Notifications</w:t>
            </w:r>
          </w:p>
        </w:tc>
        <w:tc>
          <w:tcPr/>
          <w:p>
            <w:pPr>
              <w:pStyle w:val="Compact"/>
            </w:pPr>
            <w:r>
              <w:drawing>
                <wp:inline>
                  <wp:extent cx="5334000" cy="3514348"/>
                  <wp:effectExtent b="0" l="0" r="0" t="0"/>
                  <wp:docPr descr="Customer notifications" title="" id="224" name="Picture"/>
                  <a:graphic>
                    <a:graphicData uri="http://schemas.openxmlformats.org/drawingml/2006/picture">
                      <pic:pic>
                        <pic:nvPicPr>
                          <pic:cNvPr descr="capturas/22_client_notificaciones.png" id="225" name="Picture"/>
                          <pic:cNvPicPr>
                            <a:picLocks noChangeArrowheads="1" noChangeAspect="1"/>
                          </pic:cNvPicPr>
                        </pic:nvPicPr>
                        <pic:blipFill>
                          <a:blip r:embed="rId223"/>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Settings (theme and language)</w:t>
            </w:r>
          </w:p>
        </w:tc>
        <w:tc>
          <w:tcPr/>
          <w:p>
            <w:pPr>
              <w:pStyle w:val="Compact"/>
            </w:pPr>
            <w:r>
              <w:drawing>
                <wp:inline>
                  <wp:extent cx="5334000" cy="3514348"/>
                  <wp:effectExtent b="0" l="0" r="0" t="0"/>
                  <wp:docPr descr="Settings" title="" id="227" name="Picture"/>
                  <a:graphic>
                    <a:graphicData uri="http://schemas.openxmlformats.org/drawingml/2006/picture">
                      <pic:pic>
                        <pic:nvPicPr>
                          <pic:cNvPr descr="capturas/23_client_configuracion.png" id="228" name="Picture"/>
                          <pic:cNvPicPr>
                            <a:picLocks noChangeArrowheads="1" noChangeAspect="1"/>
                          </pic:cNvPicPr>
                        </pic:nvPicPr>
                        <pic:blipFill>
                          <a:blip r:embed="rId226"/>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229"/>
    <w:bookmarkStart w:id="245" w:name="X0469a65cc79990b8e6d1cf3c3dc5c13f1cef077"/>
    <w:p>
      <w:pPr>
        <w:pStyle w:val="Heading3"/>
      </w:pPr>
      <w:r>
        <w:t xml:space="preserve">5.4 Operator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Screen</w:t>
            </w:r>
          </w:p>
        </w:tc>
        <w:tc>
          <w:tcPr/>
          <w:p>
            <w:pPr>
              <w:pStyle w:val="Compact"/>
            </w:pPr>
            <w:r>
              <w:t xml:space="preserve">Evidence</w:t>
            </w:r>
          </w:p>
        </w:tc>
      </w:tr>
      <w:tr>
        <w:tc>
          <w:tcPr/>
          <w:p>
            <w:pPr>
              <w:pStyle w:val="Compact"/>
            </w:pPr>
            <w:r>
              <w:t xml:space="preserve">Main dashboard</w:t>
            </w:r>
          </w:p>
        </w:tc>
        <w:tc>
          <w:tcPr/>
          <w:p>
            <w:pPr>
              <w:pStyle w:val="Compact"/>
            </w:pPr>
            <w:r>
              <w:drawing>
                <wp:inline>
                  <wp:extent cx="5334000" cy="3514348"/>
                  <wp:effectExtent b="0" l="0" r="0" t="0"/>
                  <wp:docPr descr="Operator dashboard" title="" id="231" name="Picture"/>
                  <a:graphic>
                    <a:graphicData uri="http://schemas.openxmlformats.org/drawingml/2006/picture">
                      <pic:pic>
                        <pic:nvPicPr>
                          <pic:cNvPr descr="capturas/24_operario_home.png" id="232" name="Picture"/>
                          <pic:cNvPicPr>
                            <a:picLocks noChangeArrowheads="1" noChangeAspect="1"/>
                          </pic:cNvPicPr>
                        </pic:nvPicPr>
                        <pic:blipFill>
                          <a:blip r:embed="rId230"/>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Assigned services</w:t>
            </w:r>
          </w:p>
        </w:tc>
        <w:tc>
          <w:tcPr/>
          <w:p>
            <w:pPr>
              <w:pStyle w:val="Compact"/>
            </w:pPr>
            <w:r>
              <w:drawing>
                <wp:inline>
                  <wp:extent cx="5334000" cy="3514348"/>
                  <wp:effectExtent b="0" l="0" r="0" t="0"/>
                  <wp:docPr descr="Assigned services" title="" id="234" name="Picture"/>
                  <a:graphic>
                    <a:graphicData uri="http://schemas.openxmlformats.org/drawingml/2006/picture">
                      <pic:pic>
                        <pic:nvPicPr>
                          <pic:cNvPr descr="capturas/25_operario_servicios_asignados.png" id="235" name="Picture"/>
                          <pic:cNvPicPr>
                            <a:picLocks noChangeArrowheads="1" noChangeAspect="1"/>
                          </pic:cNvPicPr>
                        </pic:nvPicPr>
                        <pic:blipFill>
                          <a:blip r:embed="rId233"/>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My schedule (availability)</w:t>
            </w:r>
          </w:p>
        </w:tc>
        <w:tc>
          <w:tcPr/>
          <w:p>
            <w:pPr>
              <w:pStyle w:val="Compact"/>
            </w:pPr>
            <w:r>
              <w:drawing>
                <wp:inline>
                  <wp:extent cx="5334000" cy="3514348"/>
                  <wp:effectExtent b="0" l="0" r="0" t="0"/>
                  <wp:docPr descr="My schedule" title="" id="237" name="Picture"/>
                  <a:graphic>
                    <a:graphicData uri="http://schemas.openxmlformats.org/drawingml/2006/picture">
                      <pic:pic>
                        <pic:nvPicPr>
                          <pic:cNvPr descr="capturas/26_operario_horario.png" id="238" name="Picture"/>
                          <pic:cNvPicPr>
                            <a:picLocks noChangeArrowheads="1" noChangeAspect="1"/>
                          </pic:cNvPicPr>
                        </pic:nvPicPr>
                        <pic:blipFill>
                          <a:blip r:embed="rId236"/>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Service history</w:t>
            </w:r>
          </w:p>
        </w:tc>
        <w:tc>
          <w:tcPr/>
          <w:p>
            <w:pPr>
              <w:pStyle w:val="Compact"/>
            </w:pPr>
            <w:r>
              <w:drawing>
                <wp:inline>
                  <wp:extent cx="5334000" cy="3514348"/>
                  <wp:effectExtent b="0" l="0" r="0" t="0"/>
                  <wp:docPr descr="Operator history" title="" id="240" name="Picture"/>
                  <a:graphic>
                    <a:graphicData uri="http://schemas.openxmlformats.org/drawingml/2006/picture">
                      <pic:pic>
                        <pic:nvPicPr>
                          <pic:cNvPr descr="capturas/27_operario_historial.png" id="241" name="Picture"/>
                          <pic:cNvPicPr>
                            <a:picLocks noChangeArrowheads="1" noChangeAspect="1"/>
                          </pic:cNvPicPr>
                        </pic:nvPicPr>
                        <pic:blipFill>
                          <a:blip r:embed="rId239"/>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Ratings received</w:t>
            </w:r>
          </w:p>
        </w:tc>
        <w:tc>
          <w:tcPr/>
          <w:p>
            <w:pPr>
              <w:pStyle w:val="Compact"/>
            </w:pPr>
            <w:r>
              <w:drawing>
                <wp:inline>
                  <wp:extent cx="5334000" cy="3514348"/>
                  <wp:effectExtent b="0" l="0" r="0" t="0"/>
                  <wp:docPr descr="Ratings" title="" id="243" name="Picture"/>
                  <a:graphic>
                    <a:graphicData uri="http://schemas.openxmlformats.org/drawingml/2006/picture">
                      <pic:pic>
                        <pic:nvPicPr>
                          <pic:cNvPr descr="capturas/28_operario_calificaciones.png" id="244" name="Picture"/>
                          <pic:cNvPicPr>
                            <a:picLocks noChangeArrowheads="1" noChangeAspect="1"/>
                          </pic:cNvPicPr>
                        </pic:nvPicPr>
                        <pic:blipFill>
                          <a:blip r:embed="rId242"/>
                          <a:stretch>
                            <a:fillRect/>
                          </a:stretch>
                        </pic:blipFill>
                        <pic:spPr bwMode="auto">
                          <a:xfrm>
                            <a:off x="0" y="0"/>
                            <a:ext cx="5334000" cy="3514348"/>
                          </a:xfrm>
                          <a:prstGeom prst="rect">
                            <a:avLst/>
                          </a:prstGeom>
                          <a:noFill/>
                          <a:ln w="9525">
                            <a:noFill/>
                            <a:headEnd/>
                            <a:tailEnd/>
                          </a:ln>
                        </pic:spPr>
                      </pic:pic>
                    </a:graphicData>
                  </a:graphic>
                </wp:inline>
              </w:drawing>
            </w:r>
          </w:p>
        </w:tc>
      </w:tr>
    </w:tbl>
    <w:p>
      <w:r>
        <w:pict>
          <v:rect style="width:0;height:1.5pt" o:hralign="center" o:hrstd="t" o:hr="t"/>
        </w:pict>
      </w:r>
    </w:p>
    <w:bookmarkEnd w:id="245"/>
    <w:bookmarkEnd w:id="246"/>
    <w:bookmarkStart w:id="247" w:name="Xfa855939feaf5691ea5c814f2397cc6b494b8ea"/>
    <w:p>
      <w:pPr>
        <w:pStyle w:val="Heading2"/>
      </w:pPr>
      <w:r>
        <w:t xml:space="preserve">Correlation with the Software Requirements Specification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Dynamic view in this document</w:t>
            </w:r>
          </w:p>
        </w:tc>
        <w:tc>
          <w:tcPr/>
          <w:p>
            <w:pPr>
              <w:pStyle w:val="Compact"/>
            </w:pPr>
            <w:r>
              <w:t xml:space="preserve">Requirements it illustrates</w:t>
            </w:r>
          </w:p>
        </w:tc>
      </w:tr>
      <w:tr>
        <w:tc>
          <w:tcPr/>
          <w:p>
            <w:pPr>
              <w:pStyle w:val="Compact"/>
            </w:pPr>
            <w:r>
              <w:t xml:space="preserve">§2.1 Registration and welcome</w:t>
            </w:r>
          </w:p>
        </w:tc>
        <w:tc>
          <w:tcPr/>
          <w:p>
            <w:pPr>
              <w:pStyle w:val="Compact"/>
            </w:pPr>
            <w:r>
              <w:t xml:space="preserve">RF-001, RF-018</w:t>
            </w:r>
          </w:p>
        </w:tc>
      </w:tr>
      <w:tr>
        <w:tc>
          <w:tcPr/>
          <w:p>
            <w:pPr>
              <w:pStyle w:val="Compact"/>
            </w:pPr>
            <w:r>
              <w:t xml:space="preserve">§2.2 Booking a wash</w:t>
            </w:r>
          </w:p>
        </w:tc>
        <w:tc>
          <w:tcPr/>
          <w:p>
            <w:pPr>
              <w:pStyle w:val="Compact"/>
            </w:pPr>
            <w:r>
              <w:t xml:space="preserve">RF-005, RF-006, RF-010</w:t>
            </w:r>
          </w:p>
        </w:tc>
      </w:tr>
      <w:tr>
        <w:tc>
          <w:tcPr/>
          <w:p>
            <w:pPr>
              <w:pStyle w:val="Compact"/>
            </w:pPr>
            <w:r>
              <w:t xml:space="preserve">§2.3 Reminders and alert</w:t>
            </w:r>
          </w:p>
        </w:tc>
        <w:tc>
          <w:tcPr/>
          <w:p>
            <w:pPr>
              <w:pStyle w:val="Compact"/>
            </w:pPr>
            <w:r>
              <w:t xml:space="preserve">RF-018</w:t>
            </w:r>
          </w:p>
        </w:tc>
      </w:tr>
      <w:tr>
        <w:tc>
          <w:tcPr/>
          <w:p>
            <w:pPr>
              <w:pStyle w:val="Compact"/>
            </w:pPr>
            <w:r>
              <w:t xml:space="preserve">§2.4 Assignment and execution</w:t>
            </w:r>
          </w:p>
        </w:tc>
        <w:tc>
          <w:tcPr/>
          <w:p>
            <w:pPr>
              <w:pStyle w:val="Compact"/>
            </w:pPr>
            <w:r>
              <w:t xml:space="preserve">RF-008, RF-009, RF-010, RF-011, RF-012, RF-012b</w:t>
            </w:r>
          </w:p>
        </w:tc>
      </w:tr>
      <w:tr>
        <w:tc>
          <w:tcPr/>
          <w:p>
            <w:pPr>
              <w:pStyle w:val="Compact"/>
            </w:pPr>
            <w:r>
              <w:t xml:space="preserve">§2.5 Payment by receipt</w:t>
            </w:r>
          </w:p>
        </w:tc>
        <w:tc>
          <w:tcPr/>
          <w:p>
            <w:pPr>
              <w:pStyle w:val="Compact"/>
            </w:pPr>
            <w:r>
              <w:t xml:space="preserve">RF-013, RF-013b, RF-014, RF-016</w:t>
            </w:r>
          </w:p>
        </w:tc>
      </w:tr>
      <w:tr>
        <w:tc>
          <w:tcPr/>
          <w:p>
            <w:pPr>
              <w:pStyle w:val="Compact"/>
            </w:pPr>
            <w:r>
              <w:t xml:space="preserve">§2.6 Coupon redemption and points</w:t>
            </w:r>
          </w:p>
        </w:tc>
        <w:tc>
          <w:tcPr/>
          <w:p>
            <w:pPr>
              <w:pStyle w:val="Compact"/>
            </w:pPr>
            <w:r>
              <w:t xml:space="preserve">RF-024, RF-025, RF-026</w:t>
            </w:r>
          </w:p>
        </w:tc>
      </w:tr>
      <w:tr>
        <w:tc>
          <w:tcPr/>
          <w:p>
            <w:pPr>
              <w:pStyle w:val="Compact"/>
            </w:pPr>
            <w:r>
              <w:t xml:space="preserve">§2.7 Roles and permissions</w:t>
            </w:r>
          </w:p>
        </w:tc>
        <w:tc>
          <w:tcPr/>
          <w:p>
            <w:pPr>
              <w:pStyle w:val="Compact"/>
            </w:pPr>
            <w:r>
              <w:t xml:space="preserve">RF-029</w:t>
            </w:r>
          </w:p>
        </w:tc>
      </w:tr>
      <w:tr>
        <w:tc>
          <w:tcPr/>
          <w:p>
            <w:pPr>
              <w:pStyle w:val="Compact"/>
            </w:pPr>
            <w:r>
              <w:t xml:space="preserve">§2.8 Sign-in with lockout</w:t>
            </w:r>
          </w:p>
        </w:tc>
        <w:tc>
          <w:tcPr/>
          <w:p>
            <w:pPr>
              <w:pStyle w:val="Compact"/>
            </w:pPr>
            <w:r>
              <w:t xml:space="preserve">RF-002, RF-003, RF-004b</w:t>
            </w:r>
          </w:p>
        </w:tc>
      </w:tr>
      <w:tr>
        <w:tc>
          <w:tcPr/>
          <w:p>
            <w:pPr>
              <w:pStyle w:val="Compact"/>
            </w:pPr>
            <w:r>
              <w:t xml:space="preserve">§2.9 Inspection report</w:t>
            </w:r>
          </w:p>
        </w:tc>
        <w:tc>
          <w:tcPr/>
          <w:p>
            <w:pPr>
              <w:pStyle w:val="Compact"/>
            </w:pPr>
            <w:r>
              <w:t xml:space="preserve">RF-036, RF-018</w:t>
            </w:r>
          </w:p>
        </w:tc>
      </w:tr>
      <w:tr>
        <w:tc>
          <w:tcPr/>
          <w:p>
            <w:pPr>
              <w:pStyle w:val="Compact"/>
            </w:pPr>
            <w:r>
              <w:t xml:space="preserve">§3.1 to §3.6 Activities</w:t>
            </w:r>
          </w:p>
        </w:tc>
        <w:tc>
          <w:tcPr/>
          <w:p>
            <w:pPr>
              <w:pStyle w:val="Compact"/>
            </w:pPr>
            <w:r>
              <w:t xml:space="preserve">The whole authentication, booking, operations, payment and promotion module</w:t>
            </w:r>
          </w:p>
        </w:tc>
      </w:tr>
      <w:tr>
        <w:tc>
          <w:tcPr/>
          <w:p>
            <w:pPr>
              <w:pStyle w:val="Compact"/>
            </w:pPr>
            <w:r>
              <w:t xml:space="preserve">§4.1 to §4.5 States</w:t>
            </w:r>
          </w:p>
        </w:tc>
        <w:tc>
          <w:tcPr/>
          <w:p>
            <w:pPr>
              <w:pStyle w:val="Compact"/>
            </w:pPr>
            <w:r>
              <w:t xml:space="preserve">RF-006, RF-007, RF-012b, RF-013b, RF-014, RF-024, RF-036</w:t>
            </w:r>
          </w:p>
        </w:tc>
      </w:tr>
    </w:tbl>
    <w:bookmarkEnd w:id="247"/>
    <w:bookmarkEnd w:id="2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8" Target="media/rId138.png" /><Relationship Type="http://schemas.openxmlformats.org/officeDocument/2006/relationships/image" Id="rId144" Target="media/rId144.png" /><Relationship Type="http://schemas.openxmlformats.org/officeDocument/2006/relationships/image" Id="rId150" Target="media/rId150.png" /><Relationship Type="http://schemas.openxmlformats.org/officeDocument/2006/relationships/image" Id="rId156" Target="media/rId156.png" /><Relationship Type="http://schemas.openxmlformats.org/officeDocument/2006/relationships/image" Id="rId162" Target="media/rId162.png" /><Relationship Type="http://schemas.openxmlformats.org/officeDocument/2006/relationships/image" Id="rId171" Target="media/rId171.png" /><Relationship Type="http://schemas.openxmlformats.org/officeDocument/2006/relationships/image" Id="rId177" Target="media/rId177.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9" Target="media/rId199.png" /><Relationship Type="http://schemas.openxmlformats.org/officeDocument/2006/relationships/image" Id="rId205" Target="media/rId205.png" /><Relationship Type="http://schemas.openxmlformats.org/officeDocument/2006/relationships/image" Id="rId211" Target="media/rId211.png" /><Relationship Type="http://schemas.openxmlformats.org/officeDocument/2006/relationships/image" Id="rId214" Target="media/rId214.png" /><Relationship Type="http://schemas.openxmlformats.org/officeDocument/2006/relationships/image" Id="rId217" Target="media/rId217.png" /><Relationship Type="http://schemas.openxmlformats.org/officeDocument/2006/relationships/image" Id="rId223" Target="media/rId223.png" /><Relationship Type="http://schemas.openxmlformats.org/officeDocument/2006/relationships/image" Id="rId226" Target="media/rId226.png" /><Relationship Type="http://schemas.openxmlformats.org/officeDocument/2006/relationships/image" Id="rId230" Target="media/rId230.png" /><Relationship Type="http://schemas.openxmlformats.org/officeDocument/2006/relationships/image" Id="rId233" Target="media/rId233.png" /><Relationship Type="http://schemas.openxmlformats.org/officeDocument/2006/relationships/image" Id="rId236" Target="media/rId236.png" /><Relationship Type="http://schemas.openxmlformats.org/officeDocument/2006/relationships/image" Id="rId239" Target="media/rId239.png" /><Relationship Type="http://schemas.openxmlformats.org/officeDocument/2006/relationships/image" Id="rId242" Target="media/rId242.png" /><Relationship Type="http://schemas.openxmlformats.org/officeDocument/2006/relationships/image" Id="rId135" Target="media/rId135.png" /><Relationship Type="http://schemas.openxmlformats.org/officeDocument/2006/relationships/image" Id="rId141" Target="media/rId141.png" /><Relationship Type="http://schemas.openxmlformats.org/officeDocument/2006/relationships/image" Id="rId147" Target="media/rId147.png" /><Relationship Type="http://schemas.openxmlformats.org/officeDocument/2006/relationships/image" Id="rId153" Target="media/rId153.png" /><Relationship Type="http://schemas.openxmlformats.org/officeDocument/2006/relationships/image" Id="rId159" Target="media/rId159.png" /><Relationship Type="http://schemas.openxmlformats.org/officeDocument/2006/relationships/image" Id="rId165" Target="media/rId165.png" /><Relationship Type="http://schemas.openxmlformats.org/officeDocument/2006/relationships/image" Id="rId174" Target="media/rId174.png" /><Relationship Type="http://schemas.openxmlformats.org/officeDocument/2006/relationships/image" Id="rId180" Target="media/rId180.png" /><Relationship Type="http://schemas.openxmlformats.org/officeDocument/2006/relationships/image" Id="rId189" Target="media/rId189.png" /><Relationship Type="http://schemas.openxmlformats.org/officeDocument/2006/relationships/image" Id="rId208" Target="media/rId208.png" /><Relationship Type="http://schemas.openxmlformats.org/officeDocument/2006/relationships/image" Id="rId202" Target="media/rId202.png" /><Relationship Type="http://schemas.openxmlformats.org/officeDocument/2006/relationships/image" Id="rId220" Target="media/rId220.png" /><Relationship Type="http://schemas.openxmlformats.org/officeDocument/2006/relationships/image" Id="rId168" Target="media/rId1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2026-10-17T22:03:46Z</dcterms:created>
  <dcterms:modified xsi:type="dcterms:W3CDTF">2026-10-17T22:03:46Z</dcterms:modified>
</cp:coreProperties>
</file>

<file path=docProps/custom.xml><?xml version="1.0" encoding="utf-8"?>
<Properties xmlns="http://schemas.openxmlformats.org/officeDocument/2006/custom-properties" xmlns:vt="http://schemas.openxmlformats.org/officeDocument/2006/docPropsVTypes"/>
</file>