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c9fab65b7b5340d81e00c8ac230589404d85c61"/>
    <w:p>
      <w:pPr>
        <w:pStyle w:val="Heading1"/>
      </w:pPr>
      <w:r>
        <w:t xml:space="preserve">Documentación de Acciones Correctivas, Preventivas y de Mejoramiento del Software</w:t>
      </w:r>
    </w:p>
    <w:p>
      <w:pPr>
        <w:pStyle w:val="FirstParagraph"/>
      </w:pPr>
      <w:r>
        <w:t xml:space="preserve">Sistema de Gestión de Lavado Vehicular (Vehicle Washing)</w:t>
      </w:r>
    </w:p>
    <w:p>
      <w:pPr>
        <w:pStyle w:val="BodyText"/>
      </w:pPr>
      <w:r>
        <w:t xml:space="preserve">Procedimiento de Gestión, Registro de Acciones, Análisis de Causa Raíz, Seguimiento y Lecciones Aprendidas</w:t>
      </w:r>
    </w:p>
    <w:p>
      <w:pPr>
        <w:pStyle w:val="BodyText"/>
      </w:pPr>
      <w:r>
        <w:t xml:space="preserve">Brayan Estiven Patiño Cabrera (líder de proyecto), Juan Camilo Guilombo Osorio (líder de frontend) y Merari Urbano Quintero (líder de backend)</w:t>
      </w:r>
    </w:p>
    <w:p>
      <w:pPr>
        <w:pStyle w:val="BodyText"/>
      </w:pPr>
      <w:r>
        <w:t xml:space="preserve">Tecnólogo en Análisis y Desarrollo de Software (ADSO), Servicio Nacional de Aprendizaje (SENA), Centro de Formación: Industria</w:t>
      </w:r>
    </w:p>
    <w:p>
      <w:pPr>
        <w:pStyle w:val="BodyText"/>
      </w:pPr>
      <w:r>
        <w:t xml:space="preserve">Ficha 3145556</w:t>
      </w:r>
    </w:p>
    <w:p>
      <w:pPr>
        <w:pStyle w:val="BodyText"/>
      </w:pPr>
      <w:r>
        <w:t xml:space="preserve">Instructora: Karol Daniela Correa</w:t>
      </w:r>
    </w:p>
    <w:p>
      <w:pPr>
        <w:pStyle w:val="BodyText"/>
      </w:pPr>
      <w:r>
        <w:t xml:space="preserve">26 de octubre de 2026</w:t>
      </w:r>
    </w:p>
    <w:p>
      <w:pPr>
        <w:pStyle w:val="BodyText"/>
      </w:pPr>
      <w:r>
        <w:t xml:space="preserve">Tipo de documento: Registro de acciones correctivas, preventivas y de mejoramiento (equipo de desarrollo e instructora) · Versión 3.2</w:t>
      </w:r>
    </w:p>
    <w:bookmarkStart w:id="9" w:name="control-de-versiones"/>
    <w:p>
      <w:pPr>
        <w:pStyle w:val="Heading2"/>
      </w:pPr>
      <w:r>
        <w:t xml:space="preserve">Control de Versiones</w:t>
      </w:r>
    </w:p>
    <w:p>
      <w:pPr>
        <w:pStyle w:val="FirstParagraph"/>
      </w:pPr>
      <w:r>
        <w:t xml:space="preserve">La Tabla 1 registra el historial de cambios de este documento. El registro de acciones (secciones 9 a 12) es un documento vivo: cada vez que se abre, se actualiza o se cierra una acción, se modifica la fila de la acción y, al menos una vez por sprint, se agrega una fila a esta tabla.</w:t>
      </w:r>
    </w:p>
    <w:p>
      <w:pPr>
        <w:pStyle w:val="BodyText"/>
      </w:pPr>
      <w:r>
        <w:rPr>
          <w:b/>
          <w:bCs/>
        </w:rPr>
        <w:t xml:space="preserve">Tabla 1</w:t>
      </w:r>
    </w:p>
    <w:p>
      <w:pPr>
        <w:pStyle w:val="BodyText"/>
      </w:pPr>
      <w:r>
        <w:rPr>
          <w:i/>
          <w:iCs/>
        </w:rPr>
        <w:t xml:space="preserve">Historial de Versiones del Documento de Acciones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Versión</w:t>
            </w:r>
          </w:p>
        </w:tc>
        <w:tc>
          <w:tcPr/>
          <w:p>
            <w:pPr>
              <w:pStyle w:val="Compact"/>
            </w:pPr>
            <w:r>
              <w:t xml:space="preserve">Fecha</w:t>
            </w:r>
          </w:p>
        </w:tc>
        <w:tc>
          <w:tcPr/>
          <w:p>
            <w:pPr>
              <w:pStyle w:val="Compact"/>
            </w:pPr>
            <w:r>
              <w:t xml:space="preserve">Descripción del cambio</w:t>
            </w:r>
          </w:p>
        </w:tc>
        <w:tc>
          <w:tcPr/>
          <w:p>
            <w:pPr>
              <w:pStyle w:val="Compact"/>
            </w:pPr>
            <w:r>
              <w:t xml:space="preserve">Responsable</w:t>
            </w:r>
          </w:p>
        </w:tc>
      </w:tr>
      <w:tr>
        <w:tc>
          <w:tcPr/>
          <w:p>
            <w:pPr>
              <w:pStyle w:val="Compact"/>
            </w:pPr>
            <w:r>
              <w:t xml:space="preserve">1.0</w:t>
            </w:r>
          </w:p>
        </w:tc>
        <w:tc>
          <w:tcPr/>
          <w:p>
            <w:pPr>
              <w:pStyle w:val="Compact"/>
            </w:pPr>
            <w:r>
              <w:t xml:space="preserve">2026-10-09</w:t>
            </w:r>
          </w:p>
        </w:tc>
        <w:tc>
          <w:tcPr/>
          <w:p>
            <w:pPr>
              <w:pStyle w:val="Compact"/>
            </w:pPr>
            <w:r>
              <w:t xml:space="preserve">Creación del documento (en español y en inglés). Se define el procedimiento de gestión y se registran 23 acciones correctivas cerradas, 13 acciones correctivas abiertas, 14 acciones preventivas y 13 acciones de mejoramiento, verificadas contra el código de los once repositorios (rama</w:t>
            </w:r>
            <w:r>
              <w:t xml:space="preserve"> </w:t>
            </w:r>
            <w:r>
              <w:rPr>
                <w:i/>
                <w:iCs/>
              </w:rPr>
              <w:t xml:space="preserve">develop</w:t>
            </w:r>
            <w:r>
              <w:t xml:space="preserve"> </w:t>
            </w:r>
            <w:r>
              <w:t xml:space="preserve">al 9 de octubre de 2026), el historial de Git, el registro de riesgos y el backlog técnico del proyecto.</w:t>
            </w:r>
          </w:p>
        </w:tc>
        <w:tc>
          <w:tcPr/>
          <w:p>
            <w:pPr>
              <w:pStyle w:val="Compact"/>
            </w:pPr>
            <w:r>
              <w:t xml:space="preserve">Equipo de desarrollo</w:t>
            </w:r>
          </w:p>
        </w:tc>
      </w:tr>
      <w:tr>
        <w:tc>
          <w:tcPr/>
          <w:p>
            <w:pPr>
              <w:pStyle w:val="Compact"/>
            </w:pPr>
            <w:r>
              <w:t xml:space="preserve">2.0</w:t>
            </w:r>
          </w:p>
        </w:tc>
        <w:tc>
          <w:tcPr/>
          <w:p>
            <w:pPr>
              <w:pStyle w:val="Compact"/>
            </w:pPr>
            <w:r>
              <w:t xml:space="preserve">2026-10-16</w:t>
            </w:r>
          </w:p>
        </w:tc>
        <w:tc>
          <w:tcPr/>
          <w:p>
            <w:pPr>
              <w:pStyle w:val="Compact"/>
            </w:pPr>
            <w:r>
              <w:t xml:space="preserve">Revisión contra el código del 16 de octubre de 2026. Se cerraron once acciones correctivas abiertas (ACO-01 a ACO-03 y ACO-05 a ACO-12, ahora AC-24 a AC-34) y cinco de mejoramiento (AM-01, AM-04, AM-08, AM-10 y AM-11); se registraron y cerraron cinco no conformidades encontradas en la revisión completa del sistema (AC-35 a AC-39); se actualizaron las acciones preventivas, los indicadores, las lecciones aprendidas y la trazabilidad.</w:t>
            </w:r>
          </w:p>
        </w:tc>
        <w:tc>
          <w:tcPr/>
          <w:p>
            <w:pPr>
              <w:pStyle w:val="Compact"/>
            </w:pPr>
            <w:r>
              <w:t xml:space="preserve">Equipo de desarrollo</w:t>
            </w:r>
          </w:p>
        </w:tc>
      </w:tr>
      <w:tr>
        <w:tc>
          <w:tcPr/>
          <w:p>
            <w:pPr>
              <w:pStyle w:val="Compact"/>
            </w:pPr>
            <w:r>
              <w:t xml:space="preserve">2.1</w:t>
            </w:r>
          </w:p>
        </w:tc>
        <w:tc>
          <w:tcPr/>
          <w:p>
            <w:pPr>
              <w:pStyle w:val="Compact"/>
            </w:pPr>
            <w:r>
              <w:t xml:space="preserve">2026-10-17</w:t>
            </w:r>
          </w:p>
        </w:tc>
        <w:tc>
          <w:tcPr/>
          <w:p>
            <w:pPr>
              <w:pStyle w:val="Compact"/>
            </w:pPr>
            <w:r>
              <w:t xml:space="preserve">Revisión contra el código del 17 de octubre de 2026. Se cerraron las correctivas AC-40 a AC-43 (aviso de sesión expirada al cerrar sesión, pantallas que se salían en el celular, campos de filtro aplastados en la app y avance del servicio antes de empezar), se agregó la preventiva AP-15 (revisión de diseño adaptable antes de fusionar) y se cerraron las mejoras AM-07 (informe de inspección en la app móvil) y AM-08 (preguntas frecuentes en la página de inicio).</w:t>
            </w:r>
          </w:p>
        </w:tc>
        <w:tc>
          <w:tcPr/>
          <w:p>
            <w:pPr>
              <w:pStyle w:val="Compact"/>
            </w:pPr>
            <w:r>
              <w:t xml:space="preserve">Equipo de desarrollo</w:t>
            </w:r>
          </w:p>
        </w:tc>
      </w:tr>
      <w:tr>
        <w:tc>
          <w:tcPr/>
          <w:p>
            <w:pPr>
              <w:pStyle w:val="Compact"/>
            </w:pPr>
            <w:r>
              <w:t xml:space="preserve">2.2</w:t>
            </w:r>
          </w:p>
        </w:tc>
        <w:tc>
          <w:tcPr/>
          <w:p>
            <w:pPr>
              <w:pStyle w:val="Compact"/>
            </w:pPr>
            <w:r>
              <w:t xml:space="preserve">2026-10-19</w:t>
            </w:r>
          </w:p>
        </w:tc>
        <w:tc>
          <w:tcPr/>
          <w:p>
            <w:pPr>
              <w:pStyle w:val="Compact"/>
            </w:pPr>
            <w:r>
              <w:t xml:space="preserve">Se cerró la acción preventiva AP-01 con la integración continua en GitHub Actions de los 10 repositorios.</w:t>
            </w:r>
          </w:p>
        </w:tc>
        <w:tc>
          <w:tcPr/>
          <w:p>
            <w:pPr>
              <w:pStyle w:val="Compact"/>
            </w:pPr>
            <w:r>
              <w:t xml:space="preserve">Equipo de desarrollo</w:t>
            </w:r>
          </w:p>
        </w:tc>
      </w:tr>
      <w:tr>
        <w:tc>
          <w:tcPr/>
          <w:p>
            <w:pPr>
              <w:pStyle w:val="Compact"/>
            </w:pPr>
            <w:r>
              <w:t xml:space="preserve">2.3</w:t>
            </w:r>
          </w:p>
        </w:tc>
        <w:tc>
          <w:tcPr/>
          <w:p>
            <w:pPr>
              <w:pStyle w:val="Compact"/>
            </w:pPr>
            <w:r>
              <w:t xml:space="preserve">2026-10-19</w:t>
            </w:r>
          </w:p>
        </w:tc>
        <w:tc>
          <w:tcPr/>
          <w:p>
            <w:pPr>
              <w:pStyle w:val="Compact"/>
            </w:pPr>
            <w:r>
              <w:t xml:space="preserve">Indicador de pruebas con la ejecución del 19 de octubre (655 automatizadas, 19 de punta a punta y 42 casos funcionales).</w:t>
            </w:r>
          </w:p>
        </w:tc>
        <w:tc>
          <w:tcPr/>
          <w:p>
            <w:pPr>
              <w:pStyle w:val="Compact"/>
            </w:pPr>
            <w:r>
              <w:t xml:space="preserve">Equipo de desarrollo</w:t>
            </w:r>
          </w:p>
        </w:tc>
      </w:tr>
      <w:tr>
        <w:tc>
          <w:tcPr/>
          <w:p>
            <w:pPr>
              <w:pStyle w:val="Compact"/>
            </w:pPr>
            <w:r>
              <w:t xml:space="preserve">2.4</w:t>
            </w:r>
          </w:p>
        </w:tc>
        <w:tc>
          <w:tcPr/>
          <w:p>
            <w:pPr>
              <w:pStyle w:val="Compact"/>
            </w:pPr>
            <w:r>
              <w:t xml:space="preserve">2026-10-20</w:t>
            </w:r>
          </w:p>
        </w:tc>
        <w:tc>
          <w:tcPr/>
          <w:p>
            <w:pPr>
              <w:pStyle w:val="Compact"/>
            </w:pPr>
            <w:r>
              <w:t xml:space="preserve">Revisión contra el código del 20 de octubre de 2026: el registro sigue vigente (AM-03, la reprogramación desde la web y la app, y AM-12, los estados de pausa y novedad, siguen abiertas); se completó el nombre de la líder de backend.</w:t>
            </w:r>
          </w:p>
        </w:tc>
        <w:tc>
          <w:tcPr/>
          <w:p>
            <w:pPr>
              <w:pStyle w:val="Compact"/>
            </w:pPr>
            <w:r>
              <w:t xml:space="preserve">Equipo de desarrollo</w:t>
            </w:r>
          </w:p>
        </w:tc>
      </w:tr>
      <w:tr>
        <w:tc>
          <w:tcPr/>
          <w:p>
            <w:pPr>
              <w:pStyle w:val="Compact"/>
            </w:pPr>
            <w:r>
              <w:t xml:space="preserve">2.5</w:t>
            </w:r>
          </w:p>
        </w:tc>
        <w:tc>
          <w:tcPr/>
          <w:p>
            <w:pPr>
              <w:pStyle w:val="Compact"/>
            </w:pPr>
            <w:r>
              <w:t xml:space="preserve">2026-10-21</w:t>
            </w:r>
          </w:p>
        </w:tc>
        <w:tc>
          <w:tcPr/>
          <w:p>
            <w:pPr>
              <w:pStyle w:val="Compact"/>
            </w:pPr>
            <w:r>
              <w:t xml:space="preserve">Revisión contra el código del 21 de octubre de 2026. Se registraron y cerraron las correctivas AC-44 a AC-52 (token que seguía sirviendo después de cerrar sesión, reservas que nadie cerraba, asignación doble de un operario, comprobantes sin límite de tamaño, efectivo visible aunque estuviera desactivado, reportes que contaban reservas no terminadas, texto engañoso de la pantalla de roles, pestañas con la sesión desfasada y registro de transacciones de la base sin límite); se cerró la preventiva AP-04 (respaldos diarios verificados), se abrió la correctiva ACO-14 (variables nuevas fuera de</w:t>
            </w:r>
            <w:r>
              <w:t xml:space="preserve"> </w:t>
            </w:r>
            <w:r>
              <w:rPr>
                <w:i/>
                <w:iCs/>
              </w:rPr>
              <w:t xml:space="preserve">.env.example</w:t>
            </w:r>
            <w:r>
              <w:t xml:space="preserve"> </w:t>
            </w:r>
            <w:r>
              <w:t xml:space="preserve">y del compose) y se agregaron y cerraron AP-16 a AP-18 (registros de contenedores, encabezados de seguridad y chequeos de salud) y la mejora AM-16 (actualización obligatoria del APK); las mejoras del 17 de octubre que repetían los identificadores AM-07 y AM-08 pasan a ser AM-14 (informe de inspección en la app) y AM-15 (preguntas frecuentes); indicadores con las pruebas del 21 de octubre.</w:t>
            </w:r>
          </w:p>
        </w:tc>
        <w:tc>
          <w:tcPr/>
          <w:p>
            <w:pPr>
              <w:pStyle w:val="Compact"/>
            </w:pPr>
            <w:r>
              <w:t xml:space="preserve">Equipo de desarrollo</w:t>
            </w:r>
          </w:p>
        </w:tc>
      </w:tr>
      <w:tr>
        <w:tc>
          <w:tcPr/>
          <w:p>
            <w:pPr>
              <w:pStyle w:val="Compact"/>
            </w:pPr>
            <w:r>
              <w:t xml:space="preserve">2.6</w:t>
            </w:r>
          </w:p>
        </w:tc>
        <w:tc>
          <w:tcPr/>
          <w:p>
            <w:pPr>
              <w:pStyle w:val="Compact"/>
            </w:pPr>
            <w:r>
              <w:t xml:space="preserve">2026-10-21</w:t>
            </w:r>
          </w:p>
        </w:tc>
        <w:tc>
          <w:tcPr/>
          <w:p>
            <w:pPr>
              <w:pStyle w:val="Compact"/>
            </w:pPr>
            <w:r>
              <w:t xml:space="preserve">Revisión contra el código de la noche del 21 de octubre de 2026. Se ajustó AC-45 y se registraron y cerraron las correctivas AC-53 (la primera versión del cierre automático podía registrar como "No asistió" un servicio que sí se hizo) y AC-54 (un campo</w:t>
            </w:r>
            <w:r>
              <w:t xml:space="preserve"> </w:t>
            </w:r>
            <w:r>
              <w:rPr>
                <w:rStyle w:val="VerbatimChar"/>
              </w:rPr>
              <w:t xml:space="preserve">null</w:t>
            </w:r>
            <w:r>
              <w:t xml:space="preserve"> </w:t>
            </w:r>
            <w:r>
              <w:t xml:space="preserve">en un evento mandaba el mensaje a la cola de errores de notification-service); se agregaron la preventiva AP-19 y la lección L-16; ACO-14 incluye las variables</w:t>
            </w:r>
            <w:r>
              <w:t xml:space="preserve"> </w:t>
            </w:r>
            <w:r>
              <w:rPr>
                <w:i/>
                <w:iCs/>
              </w:rPr>
              <w:t xml:space="preserve">FOLLOW_UP_*</w:t>
            </w:r>
            <w:r>
              <w:t xml:space="preserve"> </w:t>
            </w:r>
            <w:r>
              <w:t xml:space="preserve">de operations-service; indicadores con la ejecución final del 21 de octubre (707 pruebas).</w:t>
            </w:r>
          </w:p>
        </w:tc>
        <w:tc>
          <w:tcPr/>
          <w:p>
            <w:pPr>
              <w:pStyle w:val="Compact"/>
            </w:pPr>
            <w:r>
              <w:t xml:space="preserve">Equipo de desarrollo</w:t>
            </w:r>
          </w:p>
        </w:tc>
      </w:tr>
      <w:tr>
        <w:tc>
          <w:tcPr/>
          <w:p>
            <w:pPr>
              <w:pStyle w:val="Compact"/>
            </w:pPr>
            <w:r>
              <w:t xml:space="preserve">2.7</w:t>
            </w:r>
          </w:p>
        </w:tc>
        <w:tc>
          <w:tcPr/>
          <w:p>
            <w:pPr>
              <w:pStyle w:val="Compact"/>
            </w:pPr>
            <w:r>
              <w:t xml:space="preserve">2026-10-23</w:t>
            </w:r>
          </w:p>
        </w:tc>
        <w:tc>
          <w:tcPr/>
          <w:p>
            <w:pPr>
              <w:pStyle w:val="Compact"/>
            </w:pPr>
            <w:r>
              <w:t xml:space="preserve">Revisión contra</w:t>
            </w:r>
            <w:r>
              <w:t xml:space="preserve"> </w:t>
            </w:r>
            <w:r>
              <w:rPr>
                <w:i/>
                <w:iCs/>
              </w:rPr>
              <w:t xml:space="preserve">develop</w:t>
            </w:r>
            <w:r>
              <w:t xml:space="preserve"> </w:t>
            </w:r>
            <w:r>
              <w:t xml:space="preserve">del 23 de octubre de 2026, la versión</w:t>
            </w:r>
            <w:r>
              <w:t xml:space="preserve"> </w:t>
            </w:r>
            <w:r>
              <w:rPr>
                <w:i/>
                <w:iCs/>
              </w:rPr>
              <w:t xml:space="preserve">v1.0.0</w:t>
            </w:r>
            <w:r>
              <w:t xml:space="preserve"> </w:t>
            </w:r>
            <w:r>
              <w:t xml:space="preserve">y la revisión del sistema de ese día. Se cerraron ACO-14 (AC-55) y las correctivas que Merari Urbano corrigió ese día en</w:t>
            </w:r>
            <w:r>
              <w:t xml:space="preserve"> </w:t>
            </w:r>
            <w:r>
              <w:rPr>
                <w:i/>
                <w:iCs/>
              </w:rPr>
              <w:t xml:space="preserve">develop</w:t>
            </w:r>
            <w:r>
              <w:t xml:space="preserve"> </w:t>
            </w:r>
            <w:r>
              <w:t xml:space="preserve">(AC-56 a AC-71, con su commit), y la documentación desactualizada (AC-72). Se abrieron ACO-15 a ACO-32 con los hallazgos que siguen abiertos y las salvedades de los arreglos del día (SEC-01, BIZ-01, BIZ-02, OPS-01, CD-01, entre otros); dos son P1, así que el criterio de entrada E6 deja de cumplirse. Se recalculó la Tabla 10, se agregaron las mejoras AM-17 (despliegue continuo) y AM-18 (pruebas de los clientes) y el Anexo D con la evaluación del instructor (H-01 a H-25) y su estado.</w:t>
            </w:r>
          </w:p>
        </w:tc>
        <w:tc>
          <w:tcPr/>
          <w:p>
            <w:pPr>
              <w:pStyle w:val="Compact"/>
            </w:pPr>
            <w:r>
              <w:t xml:space="preserve">Equipo de desarrollo</w:t>
            </w:r>
          </w:p>
        </w:tc>
      </w:tr>
      <w:tr>
        <w:tc>
          <w:tcPr/>
          <w:p>
            <w:pPr>
              <w:pStyle w:val="Compact"/>
            </w:pPr>
            <w:r>
              <w:t xml:space="preserve">2.8</w:t>
            </w:r>
          </w:p>
        </w:tc>
        <w:tc>
          <w:tcPr/>
          <w:p>
            <w:pPr>
              <w:pStyle w:val="Compact"/>
            </w:pPr>
            <w:r>
              <w:t xml:space="preserve">2026-10-24</w:t>
            </w:r>
          </w:p>
        </w:tc>
        <w:tc>
          <w:tcPr/>
          <w:p>
            <w:pPr>
              <w:pStyle w:val="Compact"/>
            </w:pPr>
            <w:r>
              <w:t xml:space="preserve">Revisión contra</w:t>
            </w:r>
            <w:r>
              <w:t xml:space="preserve"> </w:t>
            </w:r>
            <w:r>
              <w:rPr>
                <w:i/>
                <w:iCs/>
              </w:rPr>
              <w:t xml:space="preserve">develop</w:t>
            </w:r>
            <w:r>
              <w:t xml:space="preserve"> </w:t>
            </w:r>
            <w:r>
              <w:t xml:space="preserve">del 24 de octubre de 2026 (128 ramas fusionadas en los 10 repositorios, con el CI en verde) y el despliegue en Azure de ese día. Se cerraron ACO-15 a ACO-18, ACO-20 a ACO-23, ACO-27, ACO-29, ACO-31 y ACO-32 (AC-73 a AC-84, cada una con su repositorio y su commit), más la protección que impide bajar de versión el servidor (AC-85) y la web sin</w:t>
            </w:r>
            <w:r>
              <w:t xml:space="preserve"> </w:t>
            </w:r>
            <w:r>
              <w:rPr>
                <w:i/>
                <w:iCs/>
              </w:rPr>
              <w:t xml:space="preserve">root</w:t>
            </w:r>
            <w:r>
              <w:t xml:space="preserve"> </w:t>
            </w:r>
            <w:r>
              <w:t xml:space="preserve">en el puerto 8080 (AC-86). Se actualizaron ACO-13, ACO-19, ACO-24 a ACO-26 y ACO-28 (ACO-24 queda solo con la app móvil, porque payment-service tiene</w:t>
            </w:r>
            <w:r>
              <w:t xml:space="preserve"> </w:t>
            </w:r>
            <w:r>
              <w:rPr>
                <w:i/>
                <w:iCs/>
              </w:rPr>
              <w:t xml:space="preserve">v1.0.0</w:t>
            </w:r>
            <w:r>
              <w:t xml:space="preserve"> </w:t>
            </w:r>
            <w:r>
              <w:t xml:space="preserve">desde el 24 de octubre), y se abrieron ACO-33 a ACO-40 con los pendientes de la revisión cruzada final. No queda ninguna P0 ni P1 abierta, así que el criterio E6 vuelve a cumplirse. Se recalcularon la Tabla 10 (86 de 102) y el conteo de pruebas (1 192), se cerró la preventiva AP-11, se agregaron las lecciones L-17 y L-18 y se actualizó el Anexo D (9 corregidos, 8 parciales, 6 abiertos, 1 aceptado y 1 que no se puede corregir).</w:t>
            </w:r>
          </w:p>
        </w:tc>
        <w:tc>
          <w:tcPr/>
          <w:p>
            <w:pPr>
              <w:pStyle w:val="Compact"/>
            </w:pPr>
            <w:r>
              <w:t xml:space="preserve">Equipo de desarrollo</w:t>
            </w:r>
          </w:p>
        </w:tc>
      </w:tr>
      <w:tr>
        <w:tc>
          <w:tcPr/>
          <w:p>
            <w:pPr>
              <w:pStyle w:val="Compact"/>
            </w:pPr>
            <w:r>
              <w:t xml:space="preserve">2.9</w:t>
            </w:r>
          </w:p>
        </w:tc>
        <w:tc>
          <w:tcPr/>
          <w:p>
            <w:pPr>
              <w:pStyle w:val="Compact"/>
            </w:pPr>
            <w:r>
              <w:t xml:space="preserve">2026-10-24</w:t>
            </w:r>
          </w:p>
        </w:tc>
        <w:tc>
          <w:tcPr/>
          <w:p>
            <w:pPr>
              <w:pStyle w:val="Compact"/>
            </w:pPr>
            <w:r>
              <w:t xml:space="preserve">Se cerró AC-87: después del despliegue del 24 de octubre, notification-service no podía leer</w:t>
            </w:r>
            <w:r>
              <w:t xml:space="preserve"> </w:t>
            </w:r>
            <w:r>
              <w:rPr>
                <w:i/>
                <w:iCs/>
              </w:rPr>
              <w:t xml:space="preserve">pending_delivery</w:t>
            </w:r>
            <w:r>
              <w:t xml:space="preserve"> </w:t>
            </w:r>
            <w:r>
              <w:t xml:space="preserve">(columnas VARCHAR de la migración 047) y no enviaba push ni correos; la migración 048 las pasó a NVARCHAR y se desplegó ese día a las 17:12 UTC. Se recalculó la Tabla 10 (87 de 103) y se agregó la lección L-19 sobre las pruebas de integración contra SQL Server (RNF-003).</w:t>
            </w:r>
          </w:p>
        </w:tc>
        <w:tc>
          <w:tcPr/>
          <w:p>
            <w:pPr>
              <w:pStyle w:val="Compact"/>
            </w:pPr>
            <w:r>
              <w:t xml:space="preserve">Equipo de desarrollo</w:t>
            </w:r>
          </w:p>
        </w:tc>
      </w:tr>
      <w:tr>
        <w:tc>
          <w:tcPr/>
          <w:p>
            <w:pPr>
              <w:pStyle w:val="Compact"/>
            </w:pPr>
            <w:r>
              <w:t xml:space="preserve">3.0</w:t>
            </w:r>
          </w:p>
        </w:tc>
        <w:tc>
          <w:tcPr/>
          <w:p>
            <w:pPr>
              <w:pStyle w:val="Compact"/>
            </w:pPr>
            <w:r>
              <w:t xml:space="preserve">2026-10-26</w:t>
            </w:r>
          </w:p>
        </w:tc>
        <w:tc>
          <w:tcPr/>
          <w:p>
            <w:pPr>
              <w:pStyle w:val="Compact"/>
            </w:pPr>
            <w:r>
              <w:t xml:space="preserve">Pago al reservar. Se cerró AC-88, acción preventiva y de mejora que nació de la pregunta de la sustentación y de la recomendación del instructor: mitigación de reservas masivas con el modo de pago al reservar, el efectivo con límite y el vencimiento del pago digital. Se cerró AC-89: en la prueba en vivo se perdió un evento y el job canceló una reserva pagada, y ahora booking le pregunta a payment antes de cancelar. Se abrió ACO-41 (tolerancia por retraso en el efectivo). Se recalcularon la Tabla 10 (89 de 106) y el conteo de pruebas, y se agregaron la lección L-20 y las acciones nuevas en el Anexo C.</w:t>
            </w:r>
          </w:p>
        </w:tc>
        <w:tc>
          <w:tcPr/>
          <w:p>
            <w:pPr>
              <w:pStyle w:val="Compact"/>
            </w:pPr>
            <w:r>
              <w:t xml:space="preserve">Equipo de desarrollo</w:t>
            </w:r>
          </w:p>
        </w:tc>
      </w:tr>
      <w:tr>
        <w:tc>
          <w:tcPr/>
          <w:p>
            <w:pPr>
              <w:pStyle w:val="Compact"/>
            </w:pPr>
            <w:r>
              <w:t xml:space="preserve">3.1</w:t>
            </w:r>
          </w:p>
        </w:tc>
        <w:tc>
          <w:tcPr/>
          <w:p>
            <w:pPr>
              <w:pStyle w:val="Compact"/>
            </w:pPr>
            <w:r>
              <w:t xml:space="preserve">2026-10-26</w:t>
            </w:r>
          </w:p>
        </w:tc>
        <w:tc>
          <w:tcPr/>
          <w:p>
            <w:pPr>
              <w:pStyle w:val="Compact"/>
            </w:pPr>
            <w:r>
              <w:t xml:space="preserve">Versiones</w:t>
            </w:r>
            <w:r>
              <w:t xml:space="preserve"> </w:t>
            </w:r>
            <w:r>
              <w:rPr>
                <w:i/>
                <w:iCs/>
              </w:rPr>
              <w:t xml:space="preserve">v1.1.0</w:t>
            </w:r>
            <w:r>
              <w:t xml:space="preserve"> </w:t>
            </w:r>
            <w:r>
              <w:t xml:space="preserve">y</w:t>
            </w:r>
            <w:r>
              <w:t xml:space="preserve"> </w:t>
            </w:r>
            <w:r>
              <w:rPr>
                <w:i/>
                <w:iCs/>
              </w:rPr>
              <w:t xml:space="preserve">v1.1.1</w:t>
            </w:r>
            <w:r>
              <w:t xml:space="preserve">. Se cerró ACO-19 como AC-90: el despliegue continuo corrió solo por primera vez la noche del 26 de octubre y la OTA del móvil se publicó tras comprobar la huella nativa. ACO-24 quedó solo con la protección de</w:t>
            </w:r>
            <w:r>
              <w:t xml:space="preserve"> </w:t>
            </w:r>
            <w:r>
              <w:rPr>
                <w:i/>
                <w:iCs/>
              </w:rPr>
              <w:t xml:space="preserve">develop</w:t>
            </w:r>
            <w:r>
              <w:t xml:space="preserve">. Se actualizaron la Tabla 10 (90 de 106), AM-17, H-15 y el Anexo C.</w:t>
            </w:r>
          </w:p>
        </w:tc>
        <w:tc>
          <w:tcPr/>
          <w:p>
            <w:pPr>
              <w:pStyle w:val="Compact"/>
            </w:pPr>
            <w:r>
              <w:t xml:space="preserve">Equipo de desarrollo</w:t>
            </w:r>
          </w:p>
        </w:tc>
      </w:tr>
      <w:tr>
        <w:tc>
          <w:tcPr/>
          <w:p>
            <w:pPr>
              <w:pStyle w:val="Compact"/>
            </w:pPr>
            <w:r>
              <w:t xml:space="preserve">3.2</w:t>
            </w:r>
          </w:p>
        </w:tc>
        <w:tc>
          <w:tcPr/>
          <w:p>
            <w:pPr>
              <w:pStyle w:val="Compact"/>
            </w:pPr>
            <w:r>
              <w:t xml:space="preserve">2026-10-27</w:t>
            </w:r>
          </w:p>
        </w:tc>
        <w:tc>
          <w:tcPr/>
          <w:p>
            <w:pPr>
              <w:pStyle w:val="Compact"/>
            </w:pPr>
            <w:r>
              <w:t xml:space="preserve">Conteo de pruebas del 27 de octubre de 2026 (booking 137, customer-service 83: 1 311) y pruebas de persistencia de payment en el CI (Tabla 10).</w:t>
            </w:r>
          </w:p>
        </w:tc>
        <w:tc>
          <w:tcPr/>
          <w:p>
            <w:pPr>
              <w:pStyle w:val="Compact"/>
            </w:pPr>
            <w:r>
              <w:t xml:space="preserve">Equipo de desarrollo</w:t>
            </w:r>
          </w:p>
        </w:tc>
      </w:tr>
    </w:tbl>
    <w:p>
      <w:pPr>
        <w:pStyle w:val="BodyText"/>
      </w:pPr>
      <w:r>
        <w:rPr>
          <w:i/>
          <w:iCs/>
        </w:rPr>
        <w:t xml:space="preserve">Nota.</w:t>
      </w:r>
      <w:r>
        <w:t xml:space="preserve"> </w:t>
      </w:r>
      <w:r>
        <w:t xml:space="preserve">Las fechas se escriben en formato ISO 8601 (año-mes-día). Elaborado por el equipo de desarrollo.</w:t>
      </w:r>
    </w:p>
    <w:bookmarkEnd w:id="9"/>
    <w:bookmarkStart w:id="10" w:name="tabla-de-contenido"/>
    <w:p>
      <w:pPr>
        <w:pStyle w:val="Heading2"/>
      </w:pPr>
      <w:r>
        <w:t xml:space="preserve">Tabla de Contenido</w:t>
      </w:r>
    </w:p>
    <w:p>
      <w:pPr>
        <w:pStyle w:val="Compact"/>
        <w:numPr>
          <w:ilvl w:val="0"/>
          <w:numId w:val="1001"/>
        </w:numPr>
      </w:pPr>
      <w:hyperlink w:anchor="control-de-versiones">
        <w:r>
          <w:rPr>
            <w:rStyle w:val="Hyperlink"/>
          </w:rPr>
          <w:t xml:space="preserve">Control de Versiones</w:t>
        </w:r>
      </w:hyperlink>
    </w:p>
    <w:p>
      <w:pPr>
        <w:pStyle w:val="Compact"/>
        <w:numPr>
          <w:ilvl w:val="0"/>
          <w:numId w:val="1001"/>
        </w:numPr>
      </w:pPr>
      <w:hyperlink w:anchor="X9c8e56b31f04f265094927552a1a13f42047fc6">
        <w:r>
          <w:rPr>
            <w:rStyle w:val="Hyperlink"/>
          </w:rPr>
          <w:t xml:space="preserve">4. Introducción</w:t>
        </w:r>
      </w:hyperlink>
    </w:p>
    <w:p>
      <w:pPr>
        <w:pStyle w:val="Compact"/>
        <w:numPr>
          <w:ilvl w:val="1"/>
          <w:numId w:val="1002"/>
        </w:numPr>
      </w:pPr>
      <w:hyperlink w:anchor="Xb51747ca4051072be57c4258ec0515d72b9ff96">
        <w:r>
          <w:rPr>
            <w:rStyle w:val="Hyperlink"/>
          </w:rPr>
          <w:t xml:space="preserve">4.1 Marco de Referencia</w:t>
        </w:r>
      </w:hyperlink>
    </w:p>
    <w:p>
      <w:pPr>
        <w:pStyle w:val="Compact"/>
        <w:numPr>
          <w:ilvl w:val="1"/>
          <w:numId w:val="1002"/>
        </w:numPr>
      </w:pPr>
      <w:hyperlink w:anchor="Xed101812809d38ae819e3242319a9d98abaaee6">
        <w:r>
          <w:rPr>
            <w:rStyle w:val="Hyperlink"/>
          </w:rPr>
          <w:t xml:space="preserve">4.2 Fuentes de Este Documento</w:t>
        </w:r>
      </w:hyperlink>
    </w:p>
    <w:p>
      <w:pPr>
        <w:pStyle w:val="Compact"/>
        <w:numPr>
          <w:ilvl w:val="0"/>
          <w:numId w:val="1001"/>
        </w:numPr>
      </w:pPr>
      <w:hyperlink w:anchor="Xe8bcdfe774ed1132eef387629be23702fa62a97">
        <w:r>
          <w:rPr>
            <w:rStyle w:val="Hyperlink"/>
          </w:rPr>
          <w:t xml:space="preserve">5. Objetivo</w:t>
        </w:r>
      </w:hyperlink>
    </w:p>
    <w:p>
      <w:pPr>
        <w:pStyle w:val="Compact"/>
        <w:numPr>
          <w:ilvl w:val="1"/>
          <w:numId w:val="1003"/>
        </w:numPr>
      </w:pPr>
      <w:hyperlink w:anchor="X9af3d5aabb1b945e64d1151322f03e34820c24e">
        <w:r>
          <w:rPr>
            <w:rStyle w:val="Hyperlink"/>
          </w:rPr>
          <w:t xml:space="preserve">5.1 Objetivo General</w:t>
        </w:r>
      </w:hyperlink>
    </w:p>
    <w:p>
      <w:pPr>
        <w:pStyle w:val="Compact"/>
        <w:numPr>
          <w:ilvl w:val="1"/>
          <w:numId w:val="1003"/>
        </w:numPr>
      </w:pPr>
      <w:hyperlink w:anchor="Xdf220aecf5fa2a9f322f3a38c708451f603b16c">
        <w:r>
          <w:rPr>
            <w:rStyle w:val="Hyperlink"/>
          </w:rPr>
          <w:t xml:space="preserve">5.2 Objetivos Específicos</w:t>
        </w:r>
      </w:hyperlink>
    </w:p>
    <w:p>
      <w:pPr>
        <w:pStyle w:val="Compact"/>
        <w:numPr>
          <w:ilvl w:val="0"/>
          <w:numId w:val="1001"/>
        </w:numPr>
      </w:pPr>
      <w:hyperlink w:anchor="Xb89e794aea2d67afdf86fbda4476a72877171e6">
        <w:r>
          <w:rPr>
            <w:rStyle w:val="Hyperlink"/>
          </w:rPr>
          <w:t xml:space="preserve">6. Alcance</w:t>
        </w:r>
      </w:hyperlink>
    </w:p>
    <w:p>
      <w:pPr>
        <w:pStyle w:val="Compact"/>
        <w:numPr>
          <w:ilvl w:val="0"/>
          <w:numId w:val="1001"/>
        </w:numPr>
      </w:pPr>
      <w:hyperlink w:anchor="X855b07d9258bc82778b14cb5889e05bca8eeca8">
        <w:r>
          <w:rPr>
            <w:rStyle w:val="Hyperlink"/>
          </w:rPr>
          <w:t xml:space="preserve">7. Definiciones y Clasificación</w:t>
        </w:r>
      </w:hyperlink>
    </w:p>
    <w:p>
      <w:pPr>
        <w:pStyle w:val="Compact"/>
        <w:numPr>
          <w:ilvl w:val="1"/>
          <w:numId w:val="1004"/>
        </w:numPr>
      </w:pPr>
      <w:hyperlink w:anchor="Xa50f114928bf00175635f79c35ff41a2c016b8c">
        <w:r>
          <w:rPr>
            <w:rStyle w:val="Hyperlink"/>
          </w:rPr>
          <w:t xml:space="preserve">7.1 Tipos de Acción</w:t>
        </w:r>
      </w:hyperlink>
    </w:p>
    <w:p>
      <w:pPr>
        <w:pStyle w:val="Compact"/>
        <w:numPr>
          <w:ilvl w:val="1"/>
          <w:numId w:val="1004"/>
        </w:numPr>
      </w:pPr>
      <w:hyperlink w:anchor="X646abdac7df8567d8a6ebff6cd88f7c20b4c336">
        <w:r>
          <w:rPr>
            <w:rStyle w:val="Hyperlink"/>
          </w:rPr>
          <w:t xml:space="preserve">7.2 Severidad y Prioridad</w:t>
        </w:r>
      </w:hyperlink>
    </w:p>
    <w:p>
      <w:pPr>
        <w:pStyle w:val="Compact"/>
        <w:numPr>
          <w:ilvl w:val="1"/>
          <w:numId w:val="1004"/>
        </w:numPr>
      </w:pPr>
      <w:hyperlink w:anchor="Xee8eddfaeee1ad2938f0f0b002684b09b5998f5">
        <w:r>
          <w:rPr>
            <w:rStyle w:val="Hyperlink"/>
          </w:rPr>
          <w:t xml:space="preserve">7.3 Estados de una Acción</w:t>
        </w:r>
      </w:hyperlink>
    </w:p>
    <w:p>
      <w:pPr>
        <w:pStyle w:val="Compact"/>
        <w:numPr>
          <w:ilvl w:val="0"/>
          <w:numId w:val="1001"/>
        </w:numPr>
      </w:pPr>
      <w:hyperlink w:anchor="X3e93949ca050288d54bc9520bb756e1db88b744">
        <w:r>
          <w:rPr>
            <w:rStyle w:val="Hyperlink"/>
          </w:rPr>
          <w:t xml:space="preserve">8. Procedimiento de Gestión de Acciones</w:t>
        </w:r>
      </w:hyperlink>
    </w:p>
    <w:p>
      <w:pPr>
        <w:pStyle w:val="Compact"/>
        <w:numPr>
          <w:ilvl w:val="1"/>
          <w:numId w:val="1005"/>
        </w:numPr>
      </w:pPr>
      <w:hyperlink w:anchor="X80667deb4e1d2c2affad5a0dbdeb3211b3242ef">
        <w:r>
          <w:rPr>
            <w:rStyle w:val="Hyperlink"/>
          </w:rPr>
          <w:t xml:space="preserve">8.1 Fuentes de Identificación</w:t>
        </w:r>
      </w:hyperlink>
    </w:p>
    <w:p>
      <w:pPr>
        <w:pStyle w:val="Compact"/>
        <w:numPr>
          <w:ilvl w:val="1"/>
          <w:numId w:val="1005"/>
        </w:numPr>
      </w:pPr>
      <w:hyperlink w:anchor="Xe37eb1a4ec78809e81fe4405314ceaa1d75aabd">
        <w:r>
          <w:rPr>
            <w:rStyle w:val="Hyperlink"/>
          </w:rPr>
          <w:t xml:space="preserve">8.2 Etapas del Procedimiento</w:t>
        </w:r>
      </w:hyperlink>
    </w:p>
    <w:p>
      <w:pPr>
        <w:pStyle w:val="Compact"/>
        <w:numPr>
          <w:ilvl w:val="1"/>
          <w:numId w:val="1005"/>
        </w:numPr>
      </w:pPr>
      <w:hyperlink w:anchor="X989a7769342195882dac1c5c26c6d250b4790aa">
        <w:r>
          <w:rPr>
            <w:rStyle w:val="Hyperlink"/>
          </w:rPr>
          <w:t xml:space="preserve">8.3 Análisis de Causa Raíz</w:t>
        </w:r>
      </w:hyperlink>
    </w:p>
    <w:p>
      <w:pPr>
        <w:pStyle w:val="Compact"/>
        <w:numPr>
          <w:ilvl w:val="1"/>
          <w:numId w:val="1005"/>
        </w:numPr>
      </w:pPr>
      <w:hyperlink w:anchor="X22e3c16855040bac7694733f44f7c355dd224b9">
        <w:r>
          <w:rPr>
            <w:rStyle w:val="Hyperlink"/>
          </w:rPr>
          <w:t xml:space="preserve">8.4 Verificación de la Eficacia</w:t>
        </w:r>
      </w:hyperlink>
    </w:p>
    <w:p>
      <w:pPr>
        <w:pStyle w:val="Compact"/>
        <w:numPr>
          <w:ilvl w:val="1"/>
          <w:numId w:val="1005"/>
        </w:numPr>
      </w:pPr>
      <w:hyperlink w:anchor="X43e8fe875d8e46f24e1c9361d9495f20b17aa98">
        <w:r>
          <w:rPr>
            <w:rStyle w:val="Hyperlink"/>
          </w:rPr>
          <w:t xml:space="preserve">8.5 Roles</w:t>
        </w:r>
      </w:hyperlink>
    </w:p>
    <w:p>
      <w:pPr>
        <w:pStyle w:val="Compact"/>
        <w:numPr>
          <w:ilvl w:val="0"/>
          <w:numId w:val="1001"/>
        </w:numPr>
      </w:pPr>
      <w:hyperlink w:anchor="Xd8054498c06d4ee5142ef02a1a194c8ac028968">
        <w:r>
          <w:rPr>
            <w:rStyle w:val="Hyperlink"/>
          </w:rPr>
          <w:t xml:space="preserve">9. Registro de Acciones Correctivas Cerradas</w:t>
        </w:r>
      </w:hyperlink>
    </w:p>
    <w:p>
      <w:pPr>
        <w:pStyle w:val="Compact"/>
        <w:numPr>
          <w:ilvl w:val="0"/>
          <w:numId w:val="1001"/>
        </w:numPr>
      </w:pPr>
      <w:hyperlink w:anchor="X40e7413461923ce6362a5f008ecb23d2bb6c968">
        <w:r>
          <w:rPr>
            <w:rStyle w:val="Hyperlink"/>
          </w:rPr>
          <w:t xml:space="preserve">10. Registro de Acciones Correctivas Abiertas</w:t>
        </w:r>
      </w:hyperlink>
    </w:p>
    <w:p>
      <w:pPr>
        <w:pStyle w:val="Compact"/>
        <w:numPr>
          <w:ilvl w:val="0"/>
          <w:numId w:val="1001"/>
        </w:numPr>
      </w:pPr>
      <w:hyperlink w:anchor="X78db4e0559d79713e0c774182626f49a94d51c0">
        <w:r>
          <w:rPr>
            <w:rStyle w:val="Hyperlink"/>
          </w:rPr>
          <w:t xml:space="preserve">11. Registro de Acciones Preventivas</w:t>
        </w:r>
      </w:hyperlink>
    </w:p>
    <w:p>
      <w:pPr>
        <w:pStyle w:val="Compact"/>
        <w:numPr>
          <w:ilvl w:val="0"/>
          <w:numId w:val="1001"/>
        </w:numPr>
      </w:pPr>
      <w:hyperlink w:anchor="Xcd8519f8b9c50d5640a6d9f752bbb7dec7967c7">
        <w:r>
          <w:rPr>
            <w:rStyle w:val="Hyperlink"/>
          </w:rPr>
          <w:t xml:space="preserve">12. Registro de Acciones de Mejoramiento</w:t>
        </w:r>
      </w:hyperlink>
    </w:p>
    <w:p>
      <w:pPr>
        <w:pStyle w:val="Compact"/>
        <w:numPr>
          <w:ilvl w:val="0"/>
          <w:numId w:val="1001"/>
        </w:numPr>
      </w:pPr>
      <w:hyperlink w:anchor="X86e5ba012ab28e17029ae8638eb1449874db791">
        <w:r>
          <w:rPr>
            <w:rStyle w:val="Hyperlink"/>
          </w:rPr>
          <w:t xml:space="preserve">13. Indicadores de Seguimiento</w:t>
        </w:r>
      </w:hyperlink>
    </w:p>
    <w:p>
      <w:pPr>
        <w:pStyle w:val="Compact"/>
        <w:numPr>
          <w:ilvl w:val="0"/>
          <w:numId w:val="1001"/>
        </w:numPr>
      </w:pPr>
      <w:hyperlink w:anchor="X173bd5d09978259708c7f06c143033a05267301">
        <w:r>
          <w:rPr>
            <w:rStyle w:val="Hyperlink"/>
          </w:rPr>
          <w:t xml:space="preserve">14. Lecciones Aprendidas</w:t>
        </w:r>
      </w:hyperlink>
    </w:p>
    <w:p>
      <w:pPr>
        <w:pStyle w:val="Compact"/>
        <w:numPr>
          <w:ilvl w:val="0"/>
          <w:numId w:val="1001"/>
        </w:numPr>
      </w:pPr>
      <w:hyperlink w:anchor="X3a75c7a5baabb45e35c6e20772041d4521aa901">
        <w:r>
          <w:rPr>
            <w:rStyle w:val="Hyperlink"/>
          </w:rPr>
          <w:t xml:space="preserve">15. Glosario</w:t>
        </w:r>
      </w:hyperlink>
    </w:p>
    <w:p>
      <w:pPr>
        <w:pStyle w:val="Compact"/>
        <w:numPr>
          <w:ilvl w:val="0"/>
          <w:numId w:val="1001"/>
        </w:numPr>
      </w:pPr>
      <w:hyperlink w:anchor="referencias">
        <w:r>
          <w:rPr>
            <w:rStyle w:val="Hyperlink"/>
          </w:rPr>
          <w:t xml:space="preserve">Referencias</w:t>
        </w:r>
      </w:hyperlink>
    </w:p>
    <w:p>
      <w:pPr>
        <w:pStyle w:val="Compact"/>
        <w:numPr>
          <w:ilvl w:val="0"/>
          <w:numId w:val="1001"/>
        </w:numPr>
      </w:pPr>
      <w:hyperlink w:anchor="X80374023b9d947eb20399d56be3213a42593cc0">
        <w:r>
          <w:rPr>
            <w:rStyle w:val="Hyperlink"/>
          </w:rPr>
          <w:t xml:space="preserve">16. Anexos</w:t>
        </w:r>
      </w:hyperlink>
    </w:p>
    <w:p>
      <w:pPr>
        <w:pStyle w:val="Compact"/>
        <w:numPr>
          <w:ilvl w:val="1"/>
          <w:numId w:val="1006"/>
        </w:numPr>
      </w:pPr>
      <w:hyperlink w:anchor="X83e9da9037f47fcb82a612c05124ac27f0e01cf">
        <w:r>
          <w:rPr>
            <w:rStyle w:val="Hyperlink"/>
          </w:rPr>
          <w:t xml:space="preserve">Anexo A. Formato de Registro de una Acción</w:t>
        </w:r>
      </w:hyperlink>
    </w:p>
    <w:p>
      <w:pPr>
        <w:pStyle w:val="Compact"/>
        <w:numPr>
          <w:ilvl w:val="1"/>
          <w:numId w:val="1006"/>
        </w:numPr>
      </w:pPr>
      <w:hyperlink w:anchor="X112f2429ad1faee61fdf2304ee7b0818a0af9da">
        <w:r>
          <w:rPr>
            <w:rStyle w:val="Hyperlink"/>
          </w:rPr>
          <w:t xml:space="preserve">Anexo B. Ejemplo de Análisis de Causa Raíz</w:t>
        </w:r>
      </w:hyperlink>
    </w:p>
    <w:p>
      <w:pPr>
        <w:pStyle w:val="Compact"/>
        <w:numPr>
          <w:ilvl w:val="1"/>
          <w:numId w:val="1006"/>
        </w:numPr>
      </w:pPr>
      <w:hyperlink w:anchor="X2c1eb3f1767303462186d11ebea0962790b8f8a">
        <w:r>
          <w:rPr>
            <w:rStyle w:val="Hyperlink"/>
          </w:rPr>
          <w:t xml:space="preserve">Anexo C. Trazabilidad Entre Acciones, Riesgos y Deuda Técnica</w:t>
        </w:r>
      </w:hyperlink>
    </w:p>
    <w:p>
      <w:pPr>
        <w:pStyle w:val="Compact"/>
        <w:numPr>
          <w:ilvl w:val="1"/>
          <w:numId w:val="1006"/>
        </w:numPr>
      </w:pPr>
      <w:hyperlink w:anchor="anexo-d-evaluación-del-instructor">
        <w:r>
          <w:rPr>
            <w:rStyle w:val="Hyperlink"/>
          </w:rPr>
          <w:t xml:space="preserve">Anexo D. Evaluación del Instructor</w:t>
        </w:r>
      </w:hyperlink>
    </w:p>
    <w:p>
      <w:pPr>
        <w:pStyle w:val="FirstParagraph"/>
      </w:pPr>
      <w:r>
        <w:rPr>
          <w:i/>
          <w:iCs/>
        </w:rPr>
        <w:t xml:space="preserve">Nota.</w:t>
      </w:r>
      <w:r>
        <w:t xml:space="preserve"> </w:t>
      </w:r>
      <w:r>
        <w:t xml:space="preserve">La numeración empieza en 4 porque las secciones 1 a 3 son la portada, el control de versiones y la tabla de contenido, que no llevan número en el título. Se conserva así para que sigan valiendo las referencias entre documentos por número de sección (por ejemplo, "Manual de Instalación, sección 10").</w:t>
      </w:r>
    </w:p>
    <w:bookmarkEnd w:id="10"/>
    <w:bookmarkStart w:id="13" w:name="X9c8e56b31f04f265094927552a1a13f42047fc6"/>
    <w:p>
      <w:pPr>
        <w:pStyle w:val="Heading2"/>
      </w:pPr>
      <w:r>
        <w:t xml:space="preserve">4. Introducción</w:t>
      </w:r>
    </w:p>
    <w:p>
      <w:pPr>
        <w:pStyle w:val="FirstParagraph"/>
      </w:pPr>
      <w:r>
        <w:t xml:space="preserve">El Sistema de Gestión de Lavado Vehicular (Vehicle Washing), llamado internamente</w:t>
      </w:r>
      <w:r>
        <w:t xml:space="preserve"> </w:t>
      </w:r>
      <w:r>
        <w:rPr>
          <w:i/>
          <w:iCs/>
        </w:rPr>
        <w:t xml:space="preserve">LavaRapido</w:t>
      </w:r>
      <w:r>
        <w:t xml:space="preserve">, es una plataforma de reservas, asignación de operarios, ejecución y calificación de servicios, verificación de pagos por código QR y fidelización por puntos para un lavadero. Está formado por un gateway, seis microservicios (cinco en Java 21 con Spring Boot 4 y uno en .NET 8), una base de datos SQL Server 2022, RabbitMQ y dos clientes, web (Angular 21) y móvil (React Native con Expo) (Equipo de Desarrollo Vehicle Washing, 2026a).</w:t>
      </w:r>
    </w:p>
    <w:p>
      <w:pPr>
        <w:pStyle w:val="BodyText"/>
      </w:pPr>
      <w:r>
        <w:t xml:space="preserve">Durante su construcción, sus revisiones con la instructora y la elaboración de sus manuales se han detectado defectos, riesgos y oportunidades de mejora. Este documento establece</w:t>
      </w:r>
      <w:r>
        <w:t xml:space="preserve"> </w:t>
      </w:r>
      <w:r>
        <w:rPr>
          <w:b/>
          <w:bCs/>
        </w:rPr>
        <w:t xml:space="preserve">cómo</w:t>
      </w:r>
      <w:r>
        <w:t xml:space="preserve"> </w:t>
      </w:r>
      <w:r>
        <w:t xml:space="preserve">se gestionan (identificación, registro, análisis de causa raíz, planificación, ejecución, verificación y cierre) y</w:t>
      </w:r>
      <w:r>
        <w:t xml:space="preserve"> </w:t>
      </w:r>
      <w:r>
        <w:rPr>
          <w:b/>
          <w:bCs/>
        </w:rPr>
        <w:t xml:space="preserve">registra</w:t>
      </w:r>
      <w:r>
        <w:t xml:space="preserve"> </w:t>
      </w:r>
      <w:r>
        <w:t xml:space="preserve">las acciones tomadas y pendientes, de modo que cualquier integrante del equipo, la instructora o un futuro equipo de mantenimiento sepan qué se corrigió, por qué, con qué evidencia y qué queda por hacer.</w:t>
      </w:r>
    </w:p>
    <w:bookmarkStart w:id="11" w:name="Xb51747ca4051072be57c4258ec0515d72b9ff96"/>
    <w:p>
      <w:pPr>
        <w:pStyle w:val="Heading3"/>
      </w:pPr>
      <w:r>
        <w:t xml:space="preserve">4.1 Marco de Referencia</w:t>
      </w:r>
    </w:p>
    <w:p>
      <w:pPr>
        <w:pStyle w:val="Compact"/>
        <w:numPr>
          <w:ilvl w:val="0"/>
          <w:numId w:val="1007"/>
        </w:numPr>
      </w:pPr>
      <w:r>
        <w:rPr>
          <w:b/>
          <w:bCs/>
        </w:rPr>
        <w:t xml:space="preserve">ISO/IEC/IEEE 12207:2017.</w:t>
      </w:r>
      <w:r>
        <w:t xml:space="preserve"> </w:t>
      </w:r>
      <w:r>
        <w:t xml:space="preserve">El proceso de Mantenimiento (6.4.13) incluye corregir defectos, prevenir fallas y mejorar el software en operación, y el proceso de Aseguramiento de la Calidad (6.3.8) exige tratar los incidentes y los problemas detectados y verificar que las acciones sean eficaces (International Organization for Standardization [ISO] et al., 2017).</w:t>
      </w:r>
    </w:p>
    <w:p>
      <w:pPr>
        <w:pStyle w:val="Compact"/>
        <w:numPr>
          <w:ilvl w:val="0"/>
          <w:numId w:val="1007"/>
        </w:numPr>
      </w:pPr>
      <w:r>
        <w:rPr>
          <w:b/>
          <w:bCs/>
        </w:rPr>
        <w:t xml:space="preserve">ISO/IEC/IEEE 14764:2022.</w:t>
      </w:r>
      <w:r>
        <w:t xml:space="preserve"> </w:t>
      </w:r>
      <w:r>
        <w:t xml:space="preserve">Desarrolla el proceso de mantenimiento de la ISO/IEC/IEEE 12207 y define los tipos de mantenimiento; este documento usa los tipos correctivo (corregir defectos descubiertos), preventivo (corregir defectos latentes antes de que se manifiesten), adaptativo (ajustar el software a cambios del entorno) y perfectivo (mejorar el software) (ISO et al., 2022).</w:t>
      </w:r>
    </w:p>
    <w:p>
      <w:pPr>
        <w:pStyle w:val="Compact"/>
        <w:numPr>
          <w:ilvl w:val="0"/>
          <w:numId w:val="1007"/>
        </w:numPr>
      </w:pPr>
      <w:r>
        <w:rPr>
          <w:b/>
          <w:bCs/>
        </w:rPr>
        <w:t xml:space="preserve">ISO 9001:2015.</w:t>
      </w:r>
      <w:r>
        <w:t xml:space="preserve"> </w:t>
      </w:r>
      <w:r>
        <w:t xml:space="preserve">La cláusula 10.2 exige reaccionar ante una no conformidad, determinar sus causas, implementar la acción necesaria, revisar su eficacia y conservar información documentada; la cláusula 10.3 exige la mejora continua. La norma reemplazó la "acción preventiva" como requisito separado por el pensamiento basado en riesgos (cláusula 6.1), por lo que en este documento las acciones preventivas nacen del registro de riesgos (ISO, 2015).</w:t>
      </w:r>
    </w:p>
    <w:p>
      <w:pPr>
        <w:pStyle w:val="Compact"/>
        <w:numPr>
          <w:ilvl w:val="0"/>
          <w:numId w:val="1007"/>
        </w:numPr>
      </w:pPr>
      <w:r>
        <w:rPr>
          <w:b/>
          <w:bCs/>
        </w:rPr>
        <w:t xml:space="preserve">Ciclo PHVA.</w:t>
      </w:r>
      <w:r>
        <w:t xml:space="preserve"> </w:t>
      </w:r>
      <w:r>
        <w:t xml:space="preserve">Cada acción recorre el ciclo planear, hacer, verificar y actuar, que es la base de la mejora continua de la ISO 9001.</w:t>
      </w:r>
    </w:p>
    <w:bookmarkEnd w:id="11"/>
    <w:bookmarkStart w:id="12" w:name="Xed101812809d38ae819e3242319a9d98abaaee6"/>
    <w:p>
      <w:pPr>
        <w:pStyle w:val="Heading3"/>
      </w:pPr>
      <w:r>
        <w:t xml:space="preserve">4.2 Fuentes de Este Documento</w:t>
      </w:r>
    </w:p>
    <w:p>
      <w:pPr>
        <w:pStyle w:val="FirstParagraph"/>
      </w:pPr>
      <w:r>
        <w:t xml:space="preserve">Las acciones se verificaron contra el código de los once repositorios (rama</w:t>
      </w:r>
      <w:r>
        <w:t xml:space="preserve"> </w:t>
      </w:r>
      <w:r>
        <w:rPr>
          <w:i/>
          <w:iCs/>
        </w:rPr>
        <w:t xml:space="preserve">develop</w:t>
      </w:r>
      <w:r>
        <w:t xml:space="preserve"> </w:t>
      </w:r>
      <w:r>
        <w:t xml:space="preserve">al 24 de octubre de 2026, que es la que corre en producción desde ese día, y la versión</w:t>
      </w:r>
      <w:r>
        <w:t xml:space="preserve"> </w:t>
      </w:r>
      <w:r>
        <w:rPr>
          <w:i/>
          <w:iCs/>
        </w:rPr>
        <w:t xml:space="preserve">v1.0.0</w:t>
      </w:r>
      <w:r>
        <w:t xml:space="preserve"> </w:t>
      </w:r>
      <w:r>
        <w:t xml:space="preserve">del 23 de octubre) y su historial de Git, contra la revisión del sistema del 23 de octubre de 2026 (seguridad, negocio, operaciones, despliegue, web, móvil y documentación), contra la auditoría de cierre y la revisión cruzada final del 24 de octubre de 2026 y contra la evaluación extremo a extremo del instructor del 21 de octubre de 2026 (Anexo D), y contra el registro de riesgos, el backlog técnico, la gestión de incidentes, la estrategia de pruebas y los registros de decisiones de arquitectura (ADR) del proyecto (Equipo de Desarrollo Vehicle Washing, 2026a). También se incluyen los hallazgos de la revisión de los manuales del 7, del 9 y del 16 de octubre de 2026 y de la revisión completa del sistema del 16 de octubre (anexo B del Manual Técnico y anexos de los demás manuales).</w:t>
      </w:r>
    </w:p>
    <w:bookmarkEnd w:id="12"/>
    <w:bookmarkEnd w:id="13"/>
    <w:bookmarkStart w:id="16" w:name="Xe8bcdfe774ed1132eef387629be23702fa62a97"/>
    <w:p>
      <w:pPr>
        <w:pStyle w:val="Heading2"/>
      </w:pPr>
      <w:r>
        <w:t xml:space="preserve">5. Objetivo</w:t>
      </w:r>
    </w:p>
    <w:bookmarkStart w:id="14" w:name="X9af3d5aabb1b945e64d1151322f03e34820c24e"/>
    <w:p>
      <w:pPr>
        <w:pStyle w:val="Heading3"/>
      </w:pPr>
      <w:r>
        <w:t xml:space="preserve">5.1 Objetivo General</w:t>
      </w:r>
    </w:p>
    <w:p>
      <w:pPr>
        <w:pStyle w:val="FirstParagraph"/>
      </w:pPr>
      <w:r>
        <w:t xml:space="preserve">Documentar el procedimiento y el registro de las acciones correctivas, preventivas y de mejoramiento del Sistema de Gestión de Lavado Vehicular, para asegurar que cada defecto, riesgo u oportunidad de mejora se trate de forma trazable, verificable y con aprendizaje para el equipo.</w:t>
      </w:r>
    </w:p>
    <w:bookmarkEnd w:id="14"/>
    <w:bookmarkStart w:id="15" w:name="Xdf220aecf5fa2a9f322f3a38c708451f603b16c"/>
    <w:p>
      <w:pPr>
        <w:pStyle w:val="Heading3"/>
      </w:pPr>
      <w:r>
        <w:t xml:space="preserve">5.2 Objetivos Específicos</w:t>
      </w:r>
    </w:p>
    <w:p>
      <w:pPr>
        <w:pStyle w:val="Compact"/>
        <w:numPr>
          <w:ilvl w:val="0"/>
          <w:numId w:val="1008"/>
        </w:numPr>
      </w:pPr>
      <w:r>
        <w:t xml:space="preserve">Definir los tipos de acción, su clasificación por severidad y prioridad y su ciclo de estados.</w:t>
      </w:r>
    </w:p>
    <w:p>
      <w:pPr>
        <w:pStyle w:val="Compact"/>
        <w:numPr>
          <w:ilvl w:val="0"/>
          <w:numId w:val="1008"/>
        </w:numPr>
      </w:pPr>
      <w:r>
        <w:t xml:space="preserve">Establecer un procedimiento único para identificar, registrar, analizar, ejecutar, verificar y cerrar acciones.</w:t>
      </w:r>
    </w:p>
    <w:p>
      <w:pPr>
        <w:pStyle w:val="Compact"/>
        <w:numPr>
          <w:ilvl w:val="0"/>
          <w:numId w:val="1008"/>
        </w:numPr>
      </w:pPr>
      <w:r>
        <w:t xml:space="preserve">Registrar las acciones correctivas ya ejecutadas con su causa raíz y su evidencia.</w:t>
      </w:r>
    </w:p>
    <w:p>
      <w:pPr>
        <w:pStyle w:val="Compact"/>
        <w:numPr>
          <w:ilvl w:val="0"/>
          <w:numId w:val="1008"/>
        </w:numPr>
      </w:pPr>
      <w:r>
        <w:t xml:space="preserve">Registrar las acciones correctivas, preventivas y de mejoramiento pendientes con su responsable, prioridad y criterio de cierre.</w:t>
      </w:r>
    </w:p>
    <w:p>
      <w:pPr>
        <w:pStyle w:val="Compact"/>
        <w:numPr>
          <w:ilvl w:val="0"/>
          <w:numId w:val="1008"/>
        </w:numPr>
      </w:pPr>
      <w:r>
        <w:t xml:space="preserve">Definir indicadores para medir la eficacia del procedimiento y consolidar las lecciones aprendidas.</w:t>
      </w:r>
    </w:p>
    <w:bookmarkEnd w:id="15"/>
    <w:bookmarkEnd w:id="16"/>
    <w:bookmarkStart w:id="17" w:name="Xb89e794aea2d67afdf86fbda4476a72877171e6"/>
    <w:p>
      <w:pPr>
        <w:pStyle w:val="Heading2"/>
      </w:pPr>
      <w:r>
        <w:t xml:space="preserve">6. Alcance</w:t>
      </w:r>
    </w:p>
    <w:p>
      <w:pPr>
        <w:pStyle w:val="FirstParagraph"/>
      </w:pPr>
      <w:r>
        <w:rPr>
          <w:b/>
          <w:bCs/>
        </w:rPr>
        <w:t xml:space="preserve">Cubre:</w:t>
      </w:r>
      <w:r>
        <w:t xml:space="preserve"> </w:t>
      </w:r>
      <w:r>
        <w:t xml:space="preserve">los seis servicios de backend, el gateway, la base de datos, la infraestructura de Docker, la aplicación web, la aplicación móvil y la documentación del proyecto (manuales, ADR, contratos y modelos de datos), desde la construcción hasta la operación posterior a la implementación.</w:t>
      </w:r>
    </w:p>
    <w:p>
      <w:pPr>
        <w:pStyle w:val="BodyText"/>
      </w:pPr>
      <w:r>
        <w:rPr>
          <w:b/>
          <w:bCs/>
        </w:rPr>
        <w:t xml:space="preserve">No cubre:</w:t>
      </w:r>
      <w:r>
        <w:t xml:space="preserve"> </w:t>
      </w:r>
      <w:r>
        <w:t xml:space="preserve">la gestión de los requisitos nuevos del producto (historias de usuario del backlog de producto), salvo cuando una necesidad de mejora del software ya construido se registra como acción de mejoramiento; tampoco cubre la gestión académica del proyecto (notas, entregas del programa).</w:t>
      </w:r>
    </w:p>
    <w:bookmarkEnd w:id="17"/>
    <w:bookmarkStart w:id="21" w:name="X855b07d9258bc82778b14cb5889e05bca8eeca8"/>
    <w:p>
      <w:pPr>
        <w:pStyle w:val="Heading2"/>
      </w:pPr>
      <w:r>
        <w:t xml:space="preserve">7. Definiciones y Clasificación</w:t>
      </w:r>
    </w:p>
    <w:bookmarkStart w:id="18" w:name="Xa50f114928bf00175635f79c35ff41a2c016b8c"/>
    <w:p>
      <w:pPr>
        <w:pStyle w:val="Heading3"/>
      </w:pPr>
      <w:r>
        <w:t xml:space="preserve">7.1 Tipos de Acción</w:t>
      </w:r>
    </w:p>
    <w:p>
      <w:pPr>
        <w:pStyle w:val="FirstParagraph"/>
      </w:pPr>
      <w:r>
        <w:rPr>
          <w:b/>
          <w:bCs/>
        </w:rPr>
        <w:t xml:space="preserve">Tabla 2</w:t>
      </w:r>
    </w:p>
    <w:p>
      <w:pPr>
        <w:pStyle w:val="BodyText"/>
      </w:pPr>
      <w:r>
        <w:rPr>
          <w:i/>
          <w:iCs/>
        </w:rPr>
        <w:t xml:space="preserve">Tipos de Acción y su Relación con los Tipos de Mantenimiento</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Tipo</w:t>
            </w:r>
          </w:p>
        </w:tc>
        <w:tc>
          <w:tcPr/>
          <w:p>
            <w:pPr>
              <w:pStyle w:val="Compact"/>
            </w:pPr>
            <w:r>
              <w:t xml:space="preserve">Definición</w:t>
            </w:r>
          </w:p>
        </w:tc>
        <w:tc>
          <w:tcPr/>
          <w:p>
            <w:pPr>
              <w:pStyle w:val="Compact"/>
            </w:pPr>
            <w:r>
              <w:t xml:space="preserve">Disparador</w:t>
            </w:r>
          </w:p>
        </w:tc>
        <w:tc>
          <w:tcPr/>
          <w:p>
            <w:pPr>
              <w:pStyle w:val="Compact"/>
            </w:pPr>
            <w:r>
              <w:t xml:space="preserve">Tipo de mantenimiento (ISO/IEC/IEEE 14764)</w:t>
            </w:r>
          </w:p>
        </w:tc>
        <w:tc>
          <w:tcPr/>
          <w:p>
            <w:pPr>
              <w:pStyle w:val="Compact"/>
            </w:pPr>
            <w:r>
              <w:t xml:space="preserve">Prefijo</w:t>
            </w:r>
          </w:p>
        </w:tc>
      </w:tr>
      <w:tr>
        <w:tc>
          <w:tcPr/>
          <w:p>
            <w:pPr>
              <w:pStyle w:val="Compact"/>
            </w:pPr>
            <w:r>
              <w:t xml:space="preserve">Acción correctiva</w:t>
            </w:r>
          </w:p>
        </w:tc>
        <w:tc>
          <w:tcPr/>
          <w:p>
            <w:pPr>
              <w:pStyle w:val="Compact"/>
            </w:pPr>
            <w:r>
              <w:t xml:space="preserve">Elimina la causa de una no conformidad</w:t>
            </w:r>
            <w:r>
              <w:t xml:space="preserve"> </w:t>
            </w:r>
            <w:r>
              <w:rPr>
                <w:b/>
                <w:bCs/>
              </w:rPr>
              <w:t xml:space="preserve">ya ocurrida</w:t>
            </w:r>
            <w:r>
              <w:t xml:space="preserve"> </w:t>
            </w:r>
            <w:r>
              <w:t xml:space="preserve">(defecto, incumplimiento de un requisito, de un ADR o de la documentación) para que no se repita.</w:t>
            </w:r>
          </w:p>
        </w:tc>
        <w:tc>
          <w:tcPr/>
          <w:p>
            <w:pPr>
              <w:pStyle w:val="Compact"/>
            </w:pPr>
            <w:r>
              <w:t xml:space="preserve">Incidente, prueba fallida, revisión, observación de la instructora o de la aceptación.</w:t>
            </w:r>
          </w:p>
        </w:tc>
        <w:tc>
          <w:tcPr/>
          <w:p>
            <w:pPr>
              <w:pStyle w:val="Compact"/>
            </w:pPr>
            <w:r>
              <w:t xml:space="preserve">Correctivo</w:t>
            </w:r>
          </w:p>
        </w:tc>
        <w:tc>
          <w:tcPr/>
          <w:p>
            <w:pPr>
              <w:pStyle w:val="Compact"/>
            </w:pPr>
            <w:r>
              <w:t xml:space="preserve">AC (cerradas) y ACO (abiertas)</w:t>
            </w:r>
          </w:p>
        </w:tc>
      </w:tr>
      <w:tr>
        <w:tc>
          <w:tcPr/>
          <w:p>
            <w:pPr>
              <w:pStyle w:val="Compact"/>
            </w:pPr>
            <w:r>
              <w:t xml:space="preserve">Acción preventiva</w:t>
            </w:r>
          </w:p>
        </w:tc>
        <w:tc>
          <w:tcPr/>
          <w:p>
            <w:pPr>
              <w:pStyle w:val="Compact"/>
            </w:pPr>
            <w:r>
              <w:t xml:space="preserve">Elimina la causa de una no conformidad</w:t>
            </w:r>
            <w:r>
              <w:t xml:space="preserve"> </w:t>
            </w:r>
            <w:r>
              <w:rPr>
                <w:b/>
                <w:bCs/>
              </w:rPr>
              <w:t xml:space="preserve">potencial</w:t>
            </w:r>
            <w:r>
              <w:t xml:space="preserve"> </w:t>
            </w:r>
            <w:r>
              <w:t xml:space="preserve">antes de que ocurra.</w:t>
            </w:r>
          </w:p>
        </w:tc>
        <w:tc>
          <w:tcPr/>
          <w:p>
            <w:pPr>
              <w:pStyle w:val="Compact"/>
            </w:pPr>
            <w:r>
              <w:t xml:space="preserve">Riesgo del registro de riesgos, deuda técnica, análisis de tendencias.</w:t>
            </w:r>
          </w:p>
        </w:tc>
        <w:tc>
          <w:tcPr/>
          <w:p>
            <w:pPr>
              <w:pStyle w:val="Compact"/>
            </w:pPr>
            <w:r>
              <w:t xml:space="preserve">Preventivo y adaptativo</w:t>
            </w:r>
          </w:p>
        </w:tc>
        <w:tc>
          <w:tcPr/>
          <w:p>
            <w:pPr>
              <w:pStyle w:val="Compact"/>
            </w:pPr>
            <w:r>
              <w:t xml:space="preserve">AP</w:t>
            </w:r>
          </w:p>
        </w:tc>
      </w:tr>
      <w:tr>
        <w:tc>
          <w:tcPr/>
          <w:p>
            <w:pPr>
              <w:pStyle w:val="Compact"/>
            </w:pPr>
            <w:r>
              <w:t xml:space="preserve">Acción de mejoramiento</w:t>
            </w:r>
          </w:p>
        </w:tc>
        <w:tc>
          <w:tcPr/>
          <w:p>
            <w:pPr>
              <w:pStyle w:val="Compact"/>
            </w:pPr>
            <w:r>
              <w:t xml:space="preserve">Aumenta el valor, la calidad o la eficiencia del software sin que exista una falla.</w:t>
            </w:r>
          </w:p>
        </w:tc>
        <w:tc>
          <w:tcPr/>
          <w:p>
            <w:pPr>
              <w:pStyle w:val="Compact"/>
            </w:pPr>
            <w:r>
              <w:t xml:space="preserve">Retrospectiva, sugerencia de usuarios, evolución recomendada de la arquitectura.</w:t>
            </w:r>
          </w:p>
        </w:tc>
        <w:tc>
          <w:tcPr/>
          <w:p>
            <w:pPr>
              <w:pStyle w:val="Compact"/>
            </w:pPr>
            <w:r>
              <w:t xml:space="preserve">Perfectivo y adaptativo</w:t>
            </w:r>
          </w:p>
        </w:tc>
        <w:tc>
          <w:tcPr/>
          <w:p>
            <w:pPr>
              <w:pStyle w:val="Compact"/>
            </w:pPr>
            <w:r>
              <w:t xml:space="preserve">AM</w:t>
            </w:r>
          </w:p>
        </w:tc>
      </w:tr>
    </w:tbl>
    <w:p>
      <w:pPr>
        <w:pStyle w:val="BodyText"/>
      </w:pPr>
      <w:r>
        <w:rPr>
          <w:i/>
          <w:iCs/>
        </w:rPr>
        <w:t xml:space="preserve">Nota.</w:t>
      </w:r>
      <w:r>
        <w:t xml:space="preserve"> </w:t>
      </w:r>
      <w:r>
        <w:t xml:space="preserve">Elaborado por los autores a partir de ISO (2015) e ISO et al. (2022).</w:t>
      </w:r>
    </w:p>
    <w:p>
      <w:pPr>
        <w:pStyle w:val="BodyText"/>
      </w:pPr>
      <w:r>
        <w:t xml:space="preserve">Una</w:t>
      </w:r>
      <w:r>
        <w:t xml:space="preserve"> </w:t>
      </w:r>
      <w:r>
        <w:rPr>
          <w:b/>
          <w:bCs/>
        </w:rPr>
        <w:t xml:space="preserve">corrección</w:t>
      </w:r>
      <w:r>
        <w:t xml:space="preserve"> </w:t>
      </w:r>
      <w:r>
        <w:t xml:space="preserve">(por ejemplo, reiniciar un servicio o editar un dato) no es una acción correctiva: resuelve el síntoma, pero no la causa. En la gestión de incidentes del proyecto la corrección corresponde al paso "mitigar"; la acción correctiva es el cambio de código, configuración o proceso que impide que el incidente se repita.</w:t>
      </w:r>
    </w:p>
    <w:bookmarkEnd w:id="18"/>
    <w:bookmarkStart w:id="19" w:name="X646abdac7df8567d8a6ebff6cd88f7c20b4c336"/>
    <w:p>
      <w:pPr>
        <w:pStyle w:val="Heading3"/>
      </w:pPr>
      <w:r>
        <w:t xml:space="preserve">7.2 Severidad y Prioridad</w:t>
      </w:r>
    </w:p>
    <w:p>
      <w:pPr>
        <w:pStyle w:val="FirstParagraph"/>
      </w:pPr>
      <w:r>
        <w:t xml:space="preserve">La severidad usa la misma escala de la gestión de incidentes del proyecto (Tabla 3). La prioridad combina la severidad con la probabilidad de ocurrencia y el esfuerzo, y se expresa como Alta, Media o Baja, igual que en el backlog técnico.</w:t>
      </w:r>
    </w:p>
    <w:p>
      <w:pPr>
        <w:pStyle w:val="BodyText"/>
      </w:pPr>
      <w:r>
        <w:rPr>
          <w:b/>
          <w:bCs/>
        </w:rPr>
        <w:t xml:space="preserve">Tabla 3</w:t>
      </w:r>
    </w:p>
    <w:p>
      <w:pPr>
        <w:pStyle w:val="BodyText"/>
      </w:pPr>
      <w:r>
        <w:rPr>
          <w:i/>
          <w:iCs/>
        </w:rPr>
        <w:t xml:space="preserve">Escala de Severidad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Nivel</w:t>
            </w:r>
          </w:p>
        </w:tc>
        <w:tc>
          <w:tcPr/>
          <w:p>
            <w:pPr>
              <w:pStyle w:val="Compact"/>
            </w:pPr>
            <w:r>
              <w:t xml:space="preserve">Definición</w:t>
            </w:r>
          </w:p>
        </w:tc>
        <w:tc>
          <w:tcPr/>
          <w:p>
            <w:pPr>
              <w:pStyle w:val="Compact"/>
            </w:pPr>
            <w:r>
              <w:t xml:space="preserve">Ejemplo</w:t>
            </w:r>
          </w:p>
        </w:tc>
        <w:tc>
          <w:tcPr/>
          <w:p>
            <w:pPr>
              <w:pStyle w:val="Compact"/>
            </w:pPr>
            <w:r>
              <w:t xml:space="preserve">Plazo de respuesta</w:t>
            </w:r>
          </w:p>
        </w:tc>
      </w:tr>
      <w:tr>
        <w:tc>
          <w:tcPr/>
          <w:p>
            <w:pPr>
              <w:pStyle w:val="Compact"/>
            </w:pPr>
            <w:r>
              <w:t xml:space="preserve">P0</w:t>
            </w:r>
          </w:p>
        </w:tc>
        <w:tc>
          <w:tcPr/>
          <w:p>
            <w:pPr>
              <w:pStyle w:val="Compact"/>
            </w:pPr>
            <w:r>
              <w:t xml:space="preserve">Nada funciona.</w:t>
            </w:r>
          </w:p>
        </w:tc>
        <w:tc>
          <w:tcPr/>
          <w:p>
            <w:pPr>
              <w:pStyle w:val="Compact"/>
            </w:pPr>
            <w:r>
              <w:t xml:space="preserve">SQL Server caído; ningún servicio arranca; imposible iniciar sesión.</w:t>
            </w:r>
          </w:p>
        </w:tc>
        <w:tc>
          <w:tcPr/>
          <w:p>
            <w:pPr>
              <w:pStyle w:val="Compact"/>
            </w:pPr>
            <w:r>
              <w:t xml:space="preserve">Inmediato.</w:t>
            </w:r>
          </w:p>
        </w:tc>
      </w:tr>
      <w:tr>
        <w:tc>
          <w:tcPr/>
          <w:p>
            <w:pPr>
              <w:pStyle w:val="Compact"/>
            </w:pPr>
            <w:r>
              <w:t xml:space="preserve">P1</w:t>
            </w:r>
          </w:p>
        </w:tc>
        <w:tc>
          <w:tcPr/>
          <w:p>
            <w:pPr>
              <w:pStyle w:val="Compact"/>
            </w:pPr>
            <w:r>
              <w:t xml:space="preserve">Un flujo principal está roto.</w:t>
            </w:r>
          </w:p>
        </w:tc>
        <w:tc>
          <w:tcPr/>
          <w:p>
            <w:pPr>
              <w:pStyle w:val="Compact"/>
            </w:pPr>
            <w:r>
              <w:t xml:space="preserve">No se puede reservar, asignar, iniciar un servicio, reportar o aprobar un pago.</w:t>
            </w:r>
          </w:p>
        </w:tc>
        <w:tc>
          <w:tcPr/>
          <w:p>
            <w:pPr>
              <w:pStyle w:val="Compact"/>
            </w:pPr>
            <w:r>
              <w:t xml:space="preserve">El mismo día.</w:t>
            </w:r>
          </w:p>
        </w:tc>
      </w:tr>
      <w:tr>
        <w:tc>
          <w:tcPr/>
          <w:p>
            <w:pPr>
              <w:pStyle w:val="Compact"/>
            </w:pPr>
            <w:r>
              <w:t xml:space="preserve">P2</w:t>
            </w:r>
          </w:p>
        </w:tc>
        <w:tc>
          <w:tcPr/>
          <w:p>
            <w:pPr>
              <w:pStyle w:val="Compact"/>
            </w:pPr>
            <w:r>
              <w:t xml:space="preserve">Una función secundaria falla y existe alternativa.</w:t>
            </w:r>
          </w:p>
        </w:tc>
        <w:tc>
          <w:tcPr/>
          <w:p>
            <w:pPr>
              <w:pStyle w:val="Compact"/>
            </w:pPr>
            <w:r>
              <w:t xml:space="preserve">Los correos no llegan, pero la bandeja interna sí funciona.</w:t>
            </w:r>
          </w:p>
        </w:tc>
        <w:tc>
          <w:tcPr/>
          <w:p>
            <w:pPr>
              <w:pStyle w:val="Compact"/>
            </w:pPr>
            <w:r>
              <w:t xml:space="preserve">Dentro del sprint.</w:t>
            </w:r>
          </w:p>
        </w:tc>
      </w:tr>
      <w:tr>
        <w:tc>
          <w:tcPr/>
          <w:p>
            <w:pPr>
              <w:pStyle w:val="Compact"/>
            </w:pPr>
            <w:r>
              <w:t xml:space="preserve">P3</w:t>
            </w:r>
          </w:p>
        </w:tc>
        <w:tc>
          <w:tcPr/>
          <w:p>
            <w:pPr>
              <w:pStyle w:val="Compact"/>
            </w:pPr>
            <w:r>
              <w:t xml:space="preserve">Cosmético o documental.</w:t>
            </w:r>
          </w:p>
        </w:tc>
        <w:tc>
          <w:tcPr/>
          <w:p>
            <w:pPr>
              <w:pStyle w:val="Compact"/>
            </w:pPr>
            <w:r>
              <w:t xml:space="preserve">Texto sin traducir, ícono incorrecto, manual desactualizado.</w:t>
            </w:r>
          </w:p>
        </w:tc>
        <w:tc>
          <w:tcPr/>
          <w:p>
            <w:pPr>
              <w:pStyle w:val="Compact"/>
            </w:pPr>
            <w:r>
              <w:t xml:space="preserve">Backlog.</w:t>
            </w:r>
          </w:p>
        </w:tc>
      </w:tr>
    </w:tbl>
    <w:p>
      <w:pPr>
        <w:pStyle w:val="BodyText"/>
      </w:pPr>
      <w:r>
        <w:rPr>
          <w:i/>
          <w:iCs/>
        </w:rPr>
        <w:t xml:space="preserve">Nota.</w:t>
      </w:r>
      <w:r>
        <w:t xml:space="preserve"> </w:t>
      </w:r>
      <w:r>
        <w:t xml:space="preserve">Tomado de la gestión de incidentes del proyecto (Equipo de Desarrollo Vehicle Washing, 2026a).</w:t>
      </w:r>
    </w:p>
    <w:bookmarkEnd w:id="19"/>
    <w:bookmarkStart w:id="20" w:name="Xee8eddfaeee1ad2938f0f0b002684b09b5998f5"/>
    <w:p>
      <w:pPr>
        <w:pStyle w:val="Heading3"/>
      </w:pPr>
      <w:r>
        <w:t xml:space="preserve">7.3 Estados de una Acción</w:t>
      </w:r>
    </w:p>
    <w:p>
      <w:pPr>
        <w:pStyle w:val="FirstParagraph"/>
      </w:pPr>
      <w:r>
        <w:t xml:space="preserve">Cada acción pasa por los estados</w:t>
      </w:r>
      <w:r>
        <w:t xml:space="preserve"> </w:t>
      </w:r>
      <w:r>
        <w:rPr>
          <w:b/>
          <w:bCs/>
        </w:rPr>
        <w:t xml:space="preserve">Abierta</w:t>
      </w:r>
      <w:r>
        <w:t xml:space="preserve"> </w:t>
      </w:r>
      <w:r>
        <w:t xml:space="preserve">(registrada),</w:t>
      </w:r>
      <w:r>
        <w:t xml:space="preserve"> </w:t>
      </w:r>
      <w:r>
        <w:rPr>
          <w:b/>
          <w:bCs/>
        </w:rPr>
        <w:t xml:space="preserve">En análisis</w:t>
      </w:r>
      <w:r>
        <w:t xml:space="preserve"> </w:t>
      </w:r>
      <w:r>
        <w:t xml:space="preserve">(se busca la causa raíz),</w:t>
      </w:r>
      <w:r>
        <w:t xml:space="preserve"> </w:t>
      </w:r>
      <w:r>
        <w:rPr>
          <w:b/>
          <w:bCs/>
        </w:rPr>
        <w:t xml:space="preserve">Planificada</w:t>
      </w:r>
      <w:r>
        <w:t xml:space="preserve"> </w:t>
      </w:r>
      <w:r>
        <w:t xml:space="preserve">(tiene responsable, solución y fecha),</w:t>
      </w:r>
      <w:r>
        <w:t xml:space="preserve"> </w:t>
      </w:r>
      <w:r>
        <w:rPr>
          <w:b/>
          <w:bCs/>
        </w:rPr>
        <w:t xml:space="preserve">En ejecución</w:t>
      </w:r>
      <w:r>
        <w:t xml:space="preserve"> </w:t>
      </w:r>
      <w:r>
        <w:t xml:space="preserve">(rama y pull request en curso),</w:t>
      </w:r>
      <w:r>
        <w:t xml:space="preserve"> </w:t>
      </w:r>
      <w:r>
        <w:rPr>
          <w:b/>
          <w:bCs/>
        </w:rPr>
        <w:t xml:space="preserve">En verificación</w:t>
      </w:r>
      <w:r>
        <w:t xml:space="preserve"> </w:t>
      </w:r>
      <w:r>
        <w:t xml:space="preserve">(desplegada; se comprueba su eficacia) y</w:t>
      </w:r>
      <w:r>
        <w:t xml:space="preserve"> </w:t>
      </w:r>
      <w:r>
        <w:rPr>
          <w:b/>
          <w:bCs/>
        </w:rPr>
        <w:t xml:space="preserve">Cerrada</w:t>
      </w:r>
      <w:r>
        <w:t xml:space="preserve"> </w:t>
      </w:r>
      <w:r>
        <w:t xml:space="preserve">(eficaz y con evidencia). Una acción cuya verificación falla vuelve a</w:t>
      </w:r>
      <w:r>
        <w:t xml:space="preserve"> </w:t>
      </w:r>
      <w:r>
        <w:rPr>
          <w:i/>
          <w:iCs/>
        </w:rPr>
        <w:t xml:space="preserve">En análisis</w:t>
      </w:r>
      <w:r>
        <w:t xml:space="preserve">. Una acción que el equipo decide no ejecutar se marca</w:t>
      </w:r>
      <w:r>
        <w:t xml:space="preserve"> </w:t>
      </w:r>
      <w:r>
        <w:rPr>
          <w:b/>
          <w:bCs/>
        </w:rPr>
        <w:t xml:space="preserve">Aceptada como riesgo</w:t>
      </w:r>
      <w:r>
        <w:t xml:space="preserve">, con la justificación y la aprobación del líder de proyecto.</w:t>
      </w:r>
    </w:p>
    <w:bookmarkEnd w:id="20"/>
    <w:bookmarkEnd w:id="21"/>
    <w:bookmarkStart w:id="27" w:name="X3e93949ca050288d54bc9520bb756e1db88b744"/>
    <w:p>
      <w:pPr>
        <w:pStyle w:val="Heading2"/>
      </w:pPr>
      <w:r>
        <w:t xml:space="preserve">8. Procedimiento de Gestión de Acciones</w:t>
      </w:r>
    </w:p>
    <w:bookmarkStart w:id="22" w:name="X80667deb4e1d2c2affad5a0dbdeb3211b3242ef"/>
    <w:p>
      <w:pPr>
        <w:pStyle w:val="Heading3"/>
      </w:pPr>
      <w:r>
        <w:t xml:space="preserve">8.1 Fuentes de Identificación</w:t>
      </w:r>
    </w:p>
    <w:p>
      <w:pPr>
        <w:pStyle w:val="Compact"/>
        <w:numPr>
          <w:ilvl w:val="0"/>
          <w:numId w:val="1009"/>
        </w:numPr>
      </w:pPr>
      <w:r>
        <w:t xml:space="preserve">Incidentes de la gestión de incidentes del proyecto y sus</w:t>
      </w:r>
      <w:r>
        <w:t xml:space="preserve"> </w:t>
      </w:r>
      <w:r>
        <w:rPr>
          <w:i/>
          <w:iCs/>
        </w:rPr>
        <w:t xml:space="preserve">post-mortems</w:t>
      </w:r>
      <w:r>
        <w:t xml:space="preserve"> </w:t>
      </w:r>
      <w:r>
        <w:t xml:space="preserve">(P0 y P1).</w:t>
      </w:r>
    </w:p>
    <w:p>
      <w:pPr>
        <w:pStyle w:val="Compact"/>
        <w:numPr>
          <w:ilvl w:val="0"/>
          <w:numId w:val="1009"/>
        </w:numPr>
      </w:pPr>
      <w:r>
        <w:t xml:space="preserve">Pruebas automáticas fallidas (</w:t>
      </w:r>
      <w:r>
        <w:rPr>
          <w:i/>
          <w:iCs/>
        </w:rPr>
        <w:t xml:space="preserve">./mvnw verify</w:t>
      </w:r>
      <w:r>
        <w:t xml:space="preserve">,</w:t>
      </w:r>
      <w:r>
        <w:t xml:space="preserve"> </w:t>
      </w:r>
      <w:r>
        <w:rPr>
          <w:i/>
          <w:iCs/>
        </w:rPr>
        <w:t xml:space="preserve">dotnet test</w:t>
      </w:r>
      <w:r>
        <w:t xml:space="preserve">,</w:t>
      </w:r>
      <w:r>
        <w:t xml:space="preserve"> </w:t>
      </w:r>
      <w:r>
        <w:rPr>
          <w:i/>
          <w:iCs/>
        </w:rPr>
        <w:t xml:space="preserve">ng build</w:t>
      </w:r>
      <w:r>
        <w:t xml:space="preserve">) y pruebas manuales de punta a punta antes de cada revisión.</w:t>
      </w:r>
    </w:p>
    <w:p>
      <w:pPr>
        <w:pStyle w:val="Compact"/>
        <w:numPr>
          <w:ilvl w:val="0"/>
          <w:numId w:val="1009"/>
        </w:numPr>
      </w:pPr>
      <w:r>
        <w:t xml:space="preserve">Revisiones de código (pull requests) y revisiones de la instructora.</w:t>
      </w:r>
    </w:p>
    <w:p>
      <w:pPr>
        <w:pStyle w:val="Compact"/>
        <w:numPr>
          <w:ilvl w:val="0"/>
          <w:numId w:val="1009"/>
        </w:numPr>
      </w:pPr>
      <w:r>
        <w:t xml:space="preserve">Pruebas de humo y de aceptación del Procedimiento de Implementación.</w:t>
      </w:r>
    </w:p>
    <w:p>
      <w:pPr>
        <w:pStyle w:val="Compact"/>
        <w:numPr>
          <w:ilvl w:val="0"/>
          <w:numId w:val="1009"/>
        </w:numPr>
      </w:pPr>
      <w:r>
        <w:t xml:space="preserve">Contraste entre el código, los ADR y los manuales (anexos de discrepancias).</w:t>
      </w:r>
    </w:p>
    <w:p>
      <w:pPr>
        <w:pStyle w:val="Compact"/>
        <w:numPr>
          <w:ilvl w:val="0"/>
          <w:numId w:val="1009"/>
        </w:numPr>
      </w:pPr>
      <w:r>
        <w:t xml:space="preserve">Registro de riesgos y backlog técnico (fuente de acciones preventivas).</w:t>
      </w:r>
    </w:p>
    <w:p>
      <w:pPr>
        <w:pStyle w:val="Compact"/>
        <w:numPr>
          <w:ilvl w:val="0"/>
          <w:numId w:val="1009"/>
        </w:numPr>
      </w:pPr>
      <w:r>
        <w:t xml:space="preserve">Retrospectivas de cada sprint y comentarios de las personas usuarias (fuente de acciones de mejoramiento).</w:t>
      </w:r>
    </w:p>
    <w:bookmarkEnd w:id="22"/>
    <w:bookmarkStart w:id="23" w:name="Xe37eb1a4ec78809e81fe4405314ceaa1d75aabd"/>
    <w:p>
      <w:pPr>
        <w:pStyle w:val="Heading3"/>
      </w:pPr>
      <w:r>
        <w:t xml:space="preserve">8.2 Etapas del Procedimiento</w:t>
      </w:r>
    </w:p>
    <w:p>
      <w:pPr>
        <w:pStyle w:val="FirstParagraph"/>
      </w:pPr>
      <w:r>
        <w:rPr>
          <w:b/>
          <w:bCs/>
        </w:rPr>
        <w:t xml:space="preserve">Tabla 4</w:t>
      </w:r>
    </w:p>
    <w:p>
      <w:pPr>
        <w:pStyle w:val="BodyText"/>
      </w:pPr>
      <w:r>
        <w:rPr>
          <w:i/>
          <w:iCs/>
        </w:rPr>
        <w:t xml:space="preserve">Etapas del Procedimiento de Gestión de Acciones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Etapa (PHVA)</w:t>
            </w:r>
          </w:p>
        </w:tc>
        <w:tc>
          <w:tcPr/>
          <w:p>
            <w:pPr>
              <w:pStyle w:val="Compact"/>
            </w:pPr>
            <w:r>
              <w:t xml:space="preserve">Actividad</w:t>
            </w:r>
          </w:p>
        </w:tc>
        <w:tc>
          <w:tcPr/>
          <w:p>
            <w:pPr>
              <w:pStyle w:val="Compact"/>
            </w:pPr>
            <w:r>
              <w:t xml:space="preserve">Responsable</w:t>
            </w:r>
          </w:p>
        </w:tc>
        <w:tc>
          <w:tcPr/>
          <w:p>
            <w:pPr>
              <w:pStyle w:val="Compact"/>
            </w:pPr>
            <w:r>
              <w:t xml:space="preserve">Salida</w:t>
            </w:r>
          </w:p>
        </w:tc>
      </w:tr>
      <w:tr>
        <w:tc>
          <w:tcPr/>
          <w:p>
            <w:pPr>
              <w:pStyle w:val="Compact"/>
            </w:pPr>
            <w:r>
              <w:t xml:space="preserve">1. Identificar (Planear)</w:t>
            </w:r>
          </w:p>
        </w:tc>
        <w:tc>
          <w:tcPr/>
          <w:p>
            <w:pPr>
              <w:pStyle w:val="Compact"/>
            </w:pPr>
            <w:r>
              <w:t xml:space="preserve">Detectar la no conformidad, el riesgo o la oportunidad y comunicarla en el chat del equipo.</w:t>
            </w:r>
          </w:p>
        </w:tc>
        <w:tc>
          <w:tcPr/>
          <w:p>
            <w:pPr>
              <w:pStyle w:val="Compact"/>
            </w:pPr>
            <w:r>
              <w:t xml:space="preserve">Quien la detecta</w:t>
            </w:r>
          </w:p>
        </w:tc>
        <w:tc>
          <w:tcPr/>
          <w:p>
            <w:pPr>
              <w:pStyle w:val="Compact"/>
            </w:pPr>
            <w:r>
              <w:t xml:space="preserve">Aviso con descripción y evidencia.</w:t>
            </w:r>
          </w:p>
        </w:tc>
      </w:tr>
      <w:tr>
        <w:tc>
          <w:tcPr/>
          <w:p>
            <w:pPr>
              <w:pStyle w:val="Compact"/>
            </w:pPr>
            <w:r>
              <w:t xml:space="preserve">2. Registrar (Planear)</w:t>
            </w:r>
          </w:p>
        </w:tc>
        <w:tc>
          <w:tcPr/>
          <w:p>
            <w:pPr>
              <w:pStyle w:val="Compact"/>
            </w:pPr>
            <w:r>
              <w:t xml:space="preserve">Crear la fila en el registro correspondiente (secciones 9 a 12) con el formato del Anexo A; asignar ID, tipo, severidad y responsable.</w:t>
            </w:r>
          </w:p>
        </w:tc>
        <w:tc>
          <w:tcPr/>
          <w:p>
            <w:pPr>
              <w:pStyle w:val="Compact"/>
            </w:pPr>
            <w:r>
              <w:t xml:space="preserve">Líder del área afectada</w:t>
            </w:r>
          </w:p>
        </w:tc>
        <w:tc>
          <w:tcPr/>
          <w:p>
            <w:pPr>
              <w:pStyle w:val="Compact"/>
            </w:pPr>
            <w:r>
              <w:t xml:space="preserve">Acción en estado Abierta.</w:t>
            </w:r>
          </w:p>
        </w:tc>
      </w:tr>
      <w:tr>
        <w:tc>
          <w:tcPr/>
          <w:p>
            <w:pPr>
              <w:pStyle w:val="Compact"/>
            </w:pPr>
            <w:r>
              <w:t xml:space="preserve">3. Contener (Hacer)</w:t>
            </w:r>
          </w:p>
        </w:tc>
        <w:tc>
          <w:tcPr/>
          <w:p>
            <w:pPr>
              <w:pStyle w:val="Compact"/>
            </w:pPr>
            <w:r>
              <w:t xml:space="preserve">Solo en correctivas P0 y P1: aplicar la corrección inmediata (reiniciar, ajustar</w:t>
            </w:r>
            <w:r>
              <w:t xml:space="preserve"> </w:t>
            </w:r>
            <w:r>
              <w:rPr>
                <w:i/>
                <w:iCs/>
              </w:rPr>
              <w:t xml:space="preserve">.env</w:t>
            </w:r>
            <w:r>
              <w:t xml:space="preserve">, levantar el contenedor faltante).</w:t>
            </w:r>
          </w:p>
        </w:tc>
        <w:tc>
          <w:tcPr/>
          <w:p>
            <w:pPr>
              <w:pStyle w:val="Compact"/>
            </w:pPr>
            <w:r>
              <w:t xml:space="preserve">Responsable del servicio</w:t>
            </w:r>
          </w:p>
        </w:tc>
        <w:tc>
          <w:tcPr/>
          <w:p>
            <w:pPr>
              <w:pStyle w:val="Compact"/>
            </w:pPr>
            <w:r>
              <w:t xml:space="preserve">Flujo restablecido.</w:t>
            </w:r>
          </w:p>
        </w:tc>
      </w:tr>
      <w:tr>
        <w:tc>
          <w:tcPr/>
          <w:p>
            <w:pPr>
              <w:pStyle w:val="Compact"/>
            </w:pPr>
            <w:r>
              <w:t xml:space="preserve">4. Analizar la causa (Planear)</w:t>
            </w:r>
          </w:p>
        </w:tc>
        <w:tc>
          <w:tcPr/>
          <w:p>
            <w:pPr>
              <w:pStyle w:val="Compact"/>
            </w:pPr>
            <w:r>
              <w:t xml:space="preserve">Aplicar los cinco porqués o el diagrama de causa y efecto (sección 8.3).</w:t>
            </w:r>
          </w:p>
        </w:tc>
        <w:tc>
          <w:tcPr/>
          <w:p>
            <w:pPr>
              <w:pStyle w:val="Compact"/>
            </w:pPr>
            <w:r>
              <w:t xml:space="preserve">Responsable del servicio</w:t>
            </w:r>
          </w:p>
        </w:tc>
        <w:tc>
          <w:tcPr/>
          <w:p>
            <w:pPr>
              <w:pStyle w:val="Compact"/>
            </w:pPr>
            <w:r>
              <w:t xml:space="preserve">Causa raíz documentada.</w:t>
            </w:r>
          </w:p>
        </w:tc>
      </w:tr>
      <w:tr>
        <w:tc>
          <w:tcPr/>
          <w:p>
            <w:pPr>
              <w:pStyle w:val="Compact"/>
            </w:pPr>
            <w:r>
              <w:t xml:space="preserve">5. Planificar (Planear)</w:t>
            </w:r>
          </w:p>
        </w:tc>
        <w:tc>
          <w:tcPr/>
          <w:p>
            <w:pPr>
              <w:pStyle w:val="Compact"/>
            </w:pPr>
            <w:r>
              <w:t xml:space="preserve">Definir la solución, el criterio de cierre, el esfuerzo y la fecha; si cambia una decisión técnica, crear o modificar un ADR.</w:t>
            </w:r>
          </w:p>
        </w:tc>
        <w:tc>
          <w:tcPr/>
          <w:p>
            <w:pPr>
              <w:pStyle w:val="Compact"/>
            </w:pPr>
            <w:r>
              <w:t xml:space="preserve">Responsable con el líder de proyecto</w:t>
            </w:r>
          </w:p>
        </w:tc>
        <w:tc>
          <w:tcPr/>
          <w:p>
            <w:pPr>
              <w:pStyle w:val="Compact"/>
            </w:pPr>
            <w:r>
              <w:t xml:space="preserve">Acción en estado Planificada.</w:t>
            </w:r>
          </w:p>
        </w:tc>
      </w:tr>
      <w:tr>
        <w:tc>
          <w:tcPr/>
          <w:p>
            <w:pPr>
              <w:pStyle w:val="Compact"/>
            </w:pPr>
            <w:r>
              <w:t xml:space="preserve">6. Ejecutar (Hacer)</w:t>
            </w:r>
          </w:p>
        </w:tc>
        <w:tc>
          <w:tcPr/>
          <w:p>
            <w:pPr>
              <w:pStyle w:val="Compact"/>
            </w:pPr>
            <w:r>
              <w:t xml:space="preserve">Rama</w:t>
            </w:r>
            <w:r>
              <w:t xml:space="preserve"> </w:t>
            </w:r>
            <w:r>
              <w:rPr>
                <w:i/>
                <w:iCs/>
              </w:rPr>
              <w:t xml:space="preserve">fix/*</w:t>
            </w:r>
            <w:r>
              <w:t xml:space="preserve"> </w:t>
            </w:r>
            <w:r>
              <w:t xml:space="preserve">o</w:t>
            </w:r>
            <w:r>
              <w:t xml:space="preserve"> </w:t>
            </w:r>
            <w:r>
              <w:rPr>
                <w:i/>
                <w:iCs/>
              </w:rPr>
              <w:t xml:space="preserve">feat/*</w:t>
            </w:r>
            <w:r>
              <w:t xml:space="preserve">, cambio con pruebas que reproduzcan el defecto, pull request revisado por otra persona y documentación actualizada en el mismo pull request (definición de terminado).</w:t>
            </w:r>
          </w:p>
        </w:tc>
        <w:tc>
          <w:tcPr/>
          <w:p>
            <w:pPr>
              <w:pStyle w:val="Compact"/>
            </w:pPr>
            <w:r>
              <w:t xml:space="preserve">Responsable</w:t>
            </w:r>
          </w:p>
        </w:tc>
        <w:tc>
          <w:tcPr/>
          <w:p>
            <w:pPr>
              <w:pStyle w:val="Compact"/>
            </w:pPr>
            <w:r>
              <w:t xml:space="preserve">Pull request integrado en</w:t>
            </w:r>
            <w:r>
              <w:t xml:space="preserve"> </w:t>
            </w:r>
            <w:r>
              <w:rPr>
                <w:i/>
                <w:iCs/>
              </w:rPr>
              <w:t xml:space="preserve">develop</w:t>
            </w:r>
            <w:r>
              <w:t xml:space="preserve">.</w:t>
            </w:r>
          </w:p>
        </w:tc>
      </w:tr>
      <w:tr>
        <w:tc>
          <w:tcPr/>
          <w:p>
            <w:pPr>
              <w:pStyle w:val="Compact"/>
            </w:pPr>
            <w:r>
              <w:t xml:space="preserve">7. Verificar la eficacia (Verificar)</w:t>
            </w:r>
          </w:p>
        </w:tc>
        <w:tc>
          <w:tcPr/>
          <w:p>
            <w:pPr>
              <w:pStyle w:val="Compact"/>
            </w:pPr>
            <w:r>
              <w:t xml:space="preserve">Comprobar el criterio de cierre en el entorno implementado y que el problema no reaparece (sección 8.4).</w:t>
            </w:r>
          </w:p>
        </w:tc>
        <w:tc>
          <w:tcPr/>
          <w:p>
            <w:pPr>
              <w:pStyle w:val="Compact"/>
            </w:pPr>
            <w:r>
              <w:t xml:space="preserve">Persona distinta del ejecutor</w:t>
            </w:r>
          </w:p>
        </w:tc>
        <w:tc>
          <w:tcPr/>
          <w:p>
            <w:pPr>
              <w:pStyle w:val="Compact"/>
            </w:pPr>
            <w:r>
              <w:t xml:space="preserve">Evidencia de verificación.</w:t>
            </w:r>
          </w:p>
        </w:tc>
      </w:tr>
      <w:tr>
        <w:tc>
          <w:tcPr/>
          <w:p>
            <w:pPr>
              <w:pStyle w:val="Compact"/>
            </w:pPr>
            <w:r>
              <w:t xml:space="preserve">8. Cerrar y aprender (Actuar)</w:t>
            </w:r>
          </w:p>
        </w:tc>
        <w:tc>
          <w:tcPr/>
          <w:p>
            <w:pPr>
              <w:pStyle w:val="Compact"/>
            </w:pPr>
            <w:r>
              <w:t xml:space="preserve">Marcar Cerrada, registrar la lección aprendida (sección 14) y actualizar el registro de riesgos y el backlog técnico.</w:t>
            </w:r>
          </w:p>
        </w:tc>
        <w:tc>
          <w:tcPr/>
          <w:p>
            <w:pPr>
              <w:pStyle w:val="Compact"/>
            </w:pPr>
            <w:r>
              <w:t xml:space="preserve">Líder de proyecto</w:t>
            </w:r>
          </w:p>
        </w:tc>
        <w:tc>
          <w:tcPr/>
          <w:p>
            <w:pPr>
              <w:pStyle w:val="Compact"/>
            </w:pPr>
            <w:r>
              <w:t xml:space="preserve">Acción en estado Cerrada.</w:t>
            </w:r>
          </w:p>
        </w:tc>
      </w:tr>
    </w:tbl>
    <w:p>
      <w:pPr>
        <w:pStyle w:val="BodyText"/>
      </w:pPr>
      <w:r>
        <w:rPr>
          <w:i/>
          <w:iCs/>
        </w:rPr>
        <w:t xml:space="preserve">Nota.</w:t>
      </w:r>
      <w:r>
        <w:t xml:space="preserve"> </w:t>
      </w:r>
      <w:r>
        <w:t xml:space="preserve">Elaborado por los autores a partir de la cláusula 10.2 de ISO (2015) y de la definición de terminado del proyecto.</w:t>
      </w:r>
    </w:p>
    <w:bookmarkEnd w:id="23"/>
    <w:bookmarkStart w:id="24" w:name="X989a7769342195882dac1c5c26c6d250b4790aa"/>
    <w:p>
      <w:pPr>
        <w:pStyle w:val="Heading3"/>
      </w:pPr>
      <w:r>
        <w:t xml:space="preserve">8.3 Análisis de Causa Raíz</w:t>
      </w:r>
    </w:p>
    <w:p>
      <w:pPr>
        <w:pStyle w:val="FirstParagraph"/>
      </w:pPr>
      <w:r>
        <w:t xml:space="preserve">Para las acciones correctivas de severidad P0, P1 y P2 es obligatorio documentar la causa raíz. Se usan dos técnicas:</w:t>
      </w:r>
    </w:p>
    <w:p>
      <w:pPr>
        <w:pStyle w:val="Compact"/>
        <w:numPr>
          <w:ilvl w:val="0"/>
          <w:numId w:val="1010"/>
        </w:numPr>
      </w:pPr>
      <w:r>
        <w:rPr>
          <w:b/>
          <w:bCs/>
        </w:rPr>
        <w:t xml:space="preserve">Cinco porqués:</w:t>
      </w:r>
      <w:r>
        <w:t xml:space="preserve"> </w:t>
      </w:r>
      <w:r>
        <w:t xml:space="preserve">se pregunta "¿por qué ocurrió?" sobre cada respuesta hasta llegar a una causa sobre la que el equipo puede actuar (proceso, diseño, configuración o conocimiento). El Anexo B contiene un ejemplo real del proyecto.</w:t>
      </w:r>
    </w:p>
    <w:p>
      <w:pPr>
        <w:pStyle w:val="Compact"/>
        <w:numPr>
          <w:ilvl w:val="0"/>
          <w:numId w:val="1010"/>
        </w:numPr>
      </w:pPr>
      <w:r>
        <w:rPr>
          <w:b/>
          <w:bCs/>
        </w:rPr>
        <w:t xml:space="preserve">Diagrama de causa y efecto (Ishikawa):</w:t>
      </w:r>
      <w:r>
        <w:t xml:space="preserve"> </w:t>
      </w:r>
      <w:r>
        <w:t xml:space="preserve">cuando hay varias causas posibles, se clasifican en las categorías</w:t>
      </w:r>
      <w:r>
        <w:t xml:space="preserve"> </w:t>
      </w:r>
      <w:r>
        <w:rPr>
          <w:i/>
          <w:iCs/>
        </w:rPr>
        <w:t xml:space="preserve">código</w:t>
      </w:r>
      <w:r>
        <w:t xml:space="preserve">,</w:t>
      </w:r>
      <w:r>
        <w:t xml:space="preserve"> </w:t>
      </w:r>
      <w:r>
        <w:rPr>
          <w:i/>
          <w:iCs/>
        </w:rPr>
        <w:t xml:space="preserve">configuración</w:t>
      </w:r>
      <w:r>
        <w:t xml:space="preserve">,</w:t>
      </w:r>
      <w:r>
        <w:t xml:space="preserve"> </w:t>
      </w:r>
      <w:r>
        <w:rPr>
          <w:i/>
          <w:iCs/>
        </w:rPr>
        <w:t xml:space="preserve">datos</w:t>
      </w:r>
      <w:r>
        <w:t xml:space="preserve">,</w:t>
      </w:r>
      <w:r>
        <w:t xml:space="preserve"> </w:t>
      </w:r>
      <w:r>
        <w:rPr>
          <w:i/>
          <w:iCs/>
        </w:rPr>
        <w:t xml:space="preserve">infraestructura</w:t>
      </w:r>
      <w:r>
        <w:t xml:space="preserve">,</w:t>
      </w:r>
      <w:r>
        <w:t xml:space="preserve"> </w:t>
      </w:r>
      <w:r>
        <w:rPr>
          <w:i/>
          <w:iCs/>
        </w:rPr>
        <w:t xml:space="preserve">proceso</w:t>
      </w:r>
      <w:r>
        <w:t xml:space="preserve"> </w:t>
      </w:r>
      <w:r>
        <w:t xml:space="preserve">y</w:t>
      </w:r>
      <w:r>
        <w:t xml:space="preserve"> </w:t>
      </w:r>
      <w:r>
        <w:rPr>
          <w:i/>
          <w:iCs/>
        </w:rPr>
        <w:t xml:space="preserve">personas</w:t>
      </w:r>
      <w:r>
        <w:t xml:space="preserve"> </w:t>
      </w:r>
      <w:r>
        <w:t xml:space="preserve">antes de elegir la causa principal.</w:t>
      </w:r>
    </w:p>
    <w:p>
      <w:pPr>
        <w:pStyle w:val="FirstParagraph"/>
      </w:pPr>
      <w:r>
        <w:t xml:space="preserve">La causa raíz</w:t>
      </w:r>
      <w:r>
        <w:t xml:space="preserve"> </w:t>
      </w:r>
      <w:r>
        <w:rPr>
          <w:b/>
          <w:bCs/>
        </w:rPr>
        <w:t xml:space="preserve">nunca</w:t>
      </w:r>
      <w:r>
        <w:t xml:space="preserve"> </w:t>
      </w:r>
      <w:r>
        <w:t xml:space="preserve">se registra como "error humano": si una persona se equivocó, la pregunta es qué en el proceso, la herramienta o la documentación permitió el error (enfoque sin culpables de los</w:t>
      </w:r>
      <w:r>
        <w:t xml:space="preserve"> </w:t>
      </w:r>
      <w:r>
        <w:rPr>
          <w:i/>
          <w:iCs/>
        </w:rPr>
        <w:t xml:space="preserve">post-mortems</w:t>
      </w:r>
      <w:r>
        <w:t xml:space="preserve"> </w:t>
      </w:r>
      <w:r>
        <w:t xml:space="preserve">del proyecto).</w:t>
      </w:r>
    </w:p>
    <w:bookmarkEnd w:id="24"/>
    <w:bookmarkStart w:id="25" w:name="X22e3c16855040bac7694733f44f7c355dd224b9"/>
    <w:p>
      <w:pPr>
        <w:pStyle w:val="Heading3"/>
      </w:pPr>
      <w:r>
        <w:t xml:space="preserve">8.4 Verificación de la Eficacia</w:t>
      </w:r>
    </w:p>
    <w:p>
      <w:pPr>
        <w:pStyle w:val="FirstParagraph"/>
      </w:pPr>
      <w:r>
        <w:t xml:space="preserve">Una acción solo se cierra cuando se cumple su criterio de cierre y existe evidencia verificable: commit o pull request, prueba automática que reproduce el defecto y ahora pasa, resultado de una prueba manual, consulta a la base de datos o captura. Para las correctivas P0 y P1 se exige además que el problema no reaparezca en la siguiente revisión o implementación. La verificación la hace una persona distinta de quien ejecutó la acción.</w:t>
      </w:r>
    </w:p>
    <w:bookmarkEnd w:id="25"/>
    <w:bookmarkStart w:id="26" w:name="X43e8fe875d8e46f24e1c9361d9495f20b17aa98"/>
    <w:p>
      <w:pPr>
        <w:pStyle w:val="Heading3"/>
      </w:pPr>
      <w:r>
        <w:t xml:space="preserve">8.5 Roles</w:t>
      </w:r>
    </w:p>
    <w:p>
      <w:pPr>
        <w:pStyle w:val="FirstParagraph"/>
      </w:pPr>
      <w:r>
        <w:rPr>
          <w:b/>
          <w:bCs/>
        </w:rPr>
        <w:t xml:space="preserve">Tabla 5</w:t>
      </w:r>
    </w:p>
    <w:p>
      <w:pPr>
        <w:pStyle w:val="BodyText"/>
      </w:pPr>
      <w:r>
        <w:rPr>
          <w:i/>
          <w:iCs/>
        </w:rPr>
        <w:t xml:space="preserve">Roles en la Gestión de Acciones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Rol</w:t>
            </w:r>
          </w:p>
        </w:tc>
        <w:tc>
          <w:tcPr/>
          <w:p>
            <w:pPr>
              <w:pStyle w:val="Compact"/>
            </w:pPr>
            <w:r>
              <w:t xml:space="preserve">Persona</w:t>
            </w:r>
          </w:p>
        </w:tc>
        <w:tc>
          <w:tcPr/>
          <w:p>
            <w:pPr>
              <w:pStyle w:val="Compact"/>
            </w:pPr>
            <w:r>
              <w:t xml:space="preserve">Responsabilidad</w:t>
            </w:r>
          </w:p>
        </w:tc>
      </w:tr>
      <w:tr>
        <w:tc>
          <w:tcPr/>
          <w:p>
            <w:pPr>
              <w:pStyle w:val="Compact"/>
            </w:pPr>
            <w:r>
              <w:t xml:space="preserve">Líder de proyecto</w:t>
            </w:r>
          </w:p>
        </w:tc>
        <w:tc>
          <w:tcPr/>
          <w:p>
            <w:pPr>
              <w:pStyle w:val="Compact"/>
            </w:pPr>
            <w:r>
              <w:t xml:space="preserve">Brayan Estiven Patiño Cabrera</w:t>
            </w:r>
          </w:p>
        </w:tc>
        <w:tc>
          <w:tcPr/>
          <w:p>
            <w:pPr>
              <w:pStyle w:val="Compact"/>
            </w:pPr>
            <w:r>
              <w:t xml:space="preserve">Aprueba prioridades, acepta riesgos, verifica el cierre y mantiene este documento.</w:t>
            </w:r>
          </w:p>
        </w:tc>
      </w:tr>
      <w:tr>
        <w:tc>
          <w:tcPr/>
          <w:p>
            <w:pPr>
              <w:pStyle w:val="Compact"/>
            </w:pPr>
            <w:r>
              <w:t xml:space="preserve">Líder de backend</w:t>
            </w:r>
          </w:p>
        </w:tc>
        <w:tc>
          <w:tcPr/>
          <w:p>
            <w:pPr>
              <w:pStyle w:val="Compact"/>
            </w:pPr>
            <w:r>
              <w:t xml:space="preserve">Merari Urbano Quintero</w:t>
            </w:r>
          </w:p>
        </w:tc>
        <w:tc>
          <w:tcPr/>
          <w:p>
            <w:pPr>
              <w:pStyle w:val="Compact"/>
            </w:pPr>
            <w:r>
              <w:t xml:space="preserve">Responsable de las acciones de servicios, base de datos e infraestructura.</w:t>
            </w:r>
          </w:p>
        </w:tc>
      </w:tr>
      <w:tr>
        <w:tc>
          <w:tcPr/>
          <w:p>
            <w:pPr>
              <w:pStyle w:val="Compact"/>
            </w:pPr>
            <w:r>
              <w:t xml:space="preserve">Líder de frontend</w:t>
            </w:r>
          </w:p>
        </w:tc>
        <w:tc>
          <w:tcPr/>
          <w:p>
            <w:pPr>
              <w:pStyle w:val="Compact"/>
            </w:pPr>
            <w:r>
              <w:t xml:space="preserve">Juan Camilo Guilombo Osorio</w:t>
            </w:r>
          </w:p>
        </w:tc>
        <w:tc>
          <w:tcPr/>
          <w:p>
            <w:pPr>
              <w:pStyle w:val="Compact"/>
            </w:pPr>
            <w:r>
              <w:t xml:space="preserve">Responsable de las acciones de las aplicaciones web y móvil.</w:t>
            </w:r>
          </w:p>
        </w:tc>
      </w:tr>
      <w:tr>
        <w:tc>
          <w:tcPr/>
          <w:p>
            <w:pPr>
              <w:pStyle w:val="Compact"/>
            </w:pPr>
            <w:r>
              <w:t xml:space="preserve">Autor de cada pull request</w:t>
            </w:r>
          </w:p>
        </w:tc>
        <w:tc>
          <w:tcPr/>
          <w:p>
            <w:pPr>
              <w:pStyle w:val="Compact"/>
            </w:pPr>
            <w:r>
              <w:t xml:space="preserve">Cualquier integrante</w:t>
            </w:r>
          </w:p>
        </w:tc>
        <w:tc>
          <w:tcPr/>
          <w:p>
            <w:pPr>
              <w:pStyle w:val="Compact"/>
            </w:pPr>
            <w:r>
              <w:t xml:space="preserve">Actualiza la documentación afectada en el mismo pull request.</w:t>
            </w:r>
          </w:p>
        </w:tc>
      </w:tr>
      <w:tr>
        <w:tc>
          <w:tcPr/>
          <w:p>
            <w:pPr>
              <w:pStyle w:val="Compact"/>
            </w:pPr>
            <w:r>
              <w:t xml:space="preserve">Instructora</w:t>
            </w:r>
          </w:p>
        </w:tc>
        <w:tc>
          <w:tcPr/>
          <w:p>
            <w:pPr>
              <w:pStyle w:val="Compact"/>
            </w:pPr>
            <w:r>
              <w:t xml:space="preserve">Karol Daniela Correa</w:t>
            </w:r>
          </w:p>
        </w:tc>
        <w:tc>
          <w:tcPr/>
          <w:p>
            <w:pPr>
              <w:pStyle w:val="Compact"/>
            </w:pPr>
            <w:r>
              <w:t xml:space="preserve">Fuente de observaciones; revisa el documento en las entregas.</w:t>
            </w:r>
          </w:p>
        </w:tc>
      </w:tr>
    </w:tbl>
    <w:p>
      <w:pPr>
        <w:pStyle w:val="BodyText"/>
      </w:pPr>
      <w:r>
        <w:rPr>
          <w:i/>
          <w:iCs/>
        </w:rPr>
        <w:t xml:space="preserve">Nota.</w:t>
      </w:r>
      <w:r>
        <w:t xml:space="preserve"> </w:t>
      </w:r>
      <w:r>
        <w:t xml:space="preserve">Elaborado por los autores. Cada servicio tiene además un dueño definido en el catálogo de servicios del proyecto.</w:t>
      </w:r>
    </w:p>
    <w:bookmarkEnd w:id="26"/>
    <w:bookmarkEnd w:id="27"/>
    <w:bookmarkStart w:id="28" w:name="Xd8054498c06d4ee5142ef02a1a194c8ac028968"/>
    <w:p>
      <w:pPr>
        <w:pStyle w:val="Heading2"/>
      </w:pPr>
      <w:r>
        <w:t xml:space="preserve">9. Registro de Acciones Correctivas Cerradas</w:t>
      </w:r>
    </w:p>
    <w:p>
      <w:pPr>
        <w:pStyle w:val="FirstParagraph"/>
      </w:pPr>
      <w:r>
        <w:t xml:space="preserve">La Tabla 6 registra las no conformidades ya corregidas, con su causa raíz y la evidencia de cierre. La columna "Origen" remite al riesgo cerrado (C-), a la deuda técnica (TD-) o al ADR correspondiente.</w:t>
      </w:r>
    </w:p>
    <w:p>
      <w:pPr>
        <w:pStyle w:val="BodyText"/>
      </w:pPr>
      <w:r>
        <w:rPr>
          <w:b/>
          <w:bCs/>
        </w:rPr>
        <w:t xml:space="preserve">Tabla 6</w:t>
      </w:r>
    </w:p>
    <w:p>
      <w:pPr>
        <w:pStyle w:val="BodyText"/>
      </w:pPr>
      <w:r>
        <w:rPr>
          <w:i/>
          <w:iCs/>
        </w:rPr>
        <w:t xml:space="preserve">Acciones Correctivas Cerradas</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ID</w:t>
            </w:r>
          </w:p>
        </w:tc>
        <w:tc>
          <w:tcPr/>
          <w:p>
            <w:pPr>
              <w:pStyle w:val="Compact"/>
            </w:pPr>
            <w:r>
              <w:t xml:space="preserve">No conformidad</w:t>
            </w:r>
          </w:p>
        </w:tc>
        <w:tc>
          <w:tcPr/>
          <w:p>
            <w:pPr>
              <w:pStyle w:val="Compact"/>
            </w:pPr>
            <w:r>
              <w:t xml:space="preserve">Sev.</w:t>
            </w:r>
          </w:p>
        </w:tc>
        <w:tc>
          <w:tcPr/>
          <w:p>
            <w:pPr>
              <w:pStyle w:val="Compact"/>
            </w:pPr>
            <w:r>
              <w:t xml:space="preserve">Causa raíz</w:t>
            </w:r>
          </w:p>
        </w:tc>
        <w:tc>
          <w:tcPr/>
          <w:p>
            <w:pPr>
              <w:pStyle w:val="Compact"/>
            </w:pPr>
            <w:r>
              <w:t xml:space="preserve">Acción ejecutada</w:t>
            </w:r>
          </w:p>
        </w:tc>
        <w:tc>
          <w:tcPr/>
          <w:p>
            <w:pPr>
              <w:pStyle w:val="Compact"/>
            </w:pPr>
            <w:r>
              <w:t xml:space="preserve">Evidencia de cierre</w:t>
            </w:r>
          </w:p>
        </w:tc>
        <w:tc>
          <w:tcPr/>
          <w:p>
            <w:pPr>
              <w:pStyle w:val="Compact"/>
            </w:pPr>
            <w:r>
              <w:t xml:space="preserve">Origen</w:t>
            </w:r>
          </w:p>
        </w:tc>
        <w:tc>
          <w:tcPr/>
          <w:p>
            <w:pPr>
              <w:pStyle w:val="Compact"/>
            </w:pPr>
            <w:r>
              <w:t xml:space="preserve">Cierre</w:t>
            </w:r>
          </w:p>
        </w:tc>
      </w:tr>
      <w:tr>
        <w:tc>
          <w:tcPr/>
          <w:p>
            <w:pPr>
              <w:pStyle w:val="Compact"/>
            </w:pPr>
            <w:r>
              <w:t xml:space="preserve">AC-01</w:t>
            </w:r>
          </w:p>
        </w:tc>
        <w:tc>
          <w:tcPr/>
          <w:p>
            <w:pPr>
              <w:pStyle w:val="Compact"/>
            </w:pPr>
            <w:r>
              <w:t xml:space="preserve">Las horas de las reservas aparecían corridas cinco horas.</w:t>
            </w:r>
          </w:p>
        </w:tc>
        <w:tc>
          <w:tcPr/>
          <w:p>
            <w:pPr>
              <w:pStyle w:val="Compact"/>
            </w:pPr>
            <w:r>
              <w:t xml:space="preserve">P1</w:t>
            </w:r>
          </w:p>
        </w:tc>
        <w:tc>
          <w:tcPr/>
          <w:p>
            <w:pPr>
              <w:pStyle w:val="Compact"/>
            </w:pPr>
            <w:r>
              <w:t xml:space="preserve">La JVM convertía las fechas con la zona del equipo y no con la del negocio.</w:t>
            </w:r>
          </w:p>
        </w:tc>
        <w:tc>
          <w:tcPr/>
          <w:p>
            <w:pPr>
              <w:pStyle w:val="Compact"/>
            </w:pPr>
            <w:r>
              <w:t xml:space="preserve">La JVM de booking-service corre en UTC; las fechas se guardan en UTC y se convierten solo en los bordes con</w:t>
            </w:r>
            <w:r>
              <w:t xml:space="preserve"> </w:t>
            </w:r>
            <w:r>
              <w:rPr>
                <w:i/>
                <w:iCs/>
              </w:rPr>
              <w:t xml:space="preserve">BOOKING_ZONE=America/Bogota</w:t>
            </w:r>
            <w:r>
              <w:t xml:space="preserve">.</w:t>
            </w:r>
          </w:p>
        </w:tc>
        <w:tc>
          <w:tcPr/>
          <w:p>
            <w:pPr>
              <w:pStyle w:val="Compact"/>
            </w:pPr>
            <w:r>
              <w:t xml:space="preserve">Pruebas de</w:t>
            </w:r>
            <w:r>
              <w:t xml:space="preserve"> </w:t>
            </w:r>
            <w:r>
              <w:rPr>
                <w:i/>
                <w:iCs/>
              </w:rPr>
              <w:t xml:space="preserve">AvailabilityPolicyTest</w:t>
            </w:r>
            <w:r>
              <w:t xml:space="preserve"> </w:t>
            </w:r>
            <w:r>
              <w:t xml:space="preserve">y reservas correctas en la prueba de punta a punta.</w:t>
            </w:r>
          </w:p>
        </w:tc>
        <w:tc>
          <w:tcPr/>
          <w:p>
            <w:pPr>
              <w:pStyle w:val="Compact"/>
            </w:pPr>
            <w:r>
              <w:t xml:space="preserve">C-001</w:t>
            </w:r>
          </w:p>
        </w:tc>
        <w:tc>
          <w:tcPr/>
          <w:p>
            <w:pPr>
              <w:pStyle w:val="Compact"/>
            </w:pPr>
            <w:r>
              <w:t xml:space="preserve">2026-10-04</w:t>
            </w:r>
          </w:p>
        </w:tc>
      </w:tr>
      <w:tr>
        <w:tc>
          <w:tcPr/>
          <w:p>
            <w:pPr>
              <w:pStyle w:val="Compact"/>
            </w:pPr>
            <w:r>
              <w:t xml:space="preserve">AC-02</w:t>
            </w:r>
          </w:p>
        </w:tc>
        <w:tc>
          <w:tcPr/>
          <w:p>
            <w:pPr>
              <w:pStyle w:val="Compact"/>
            </w:pPr>
            <w:r>
              <w:t xml:space="preserve">Los servicios fallaban al arrancar después de</w:t>
            </w:r>
            <w:r>
              <w:t xml:space="preserve"> </w:t>
            </w:r>
            <w:r>
              <w:rPr>
                <w:i/>
                <w:iCs/>
              </w:rPr>
              <w:t xml:space="preserve">docker compose up</w:t>
            </w:r>
            <w:r>
              <w:t xml:space="preserve">.</w:t>
            </w:r>
          </w:p>
        </w:tc>
        <w:tc>
          <w:tcPr/>
          <w:p>
            <w:pPr>
              <w:pStyle w:val="Compact"/>
            </w:pPr>
            <w:r>
              <w:t xml:space="preserve">P0</w:t>
            </w:r>
          </w:p>
        </w:tc>
        <w:tc>
          <w:tcPr/>
          <w:p>
            <w:pPr>
              <w:pStyle w:val="Compact"/>
            </w:pPr>
            <w:r>
              <w:t xml:space="preserve">Los servicios intentaban conectarse antes de que SQL Server estuviera sano.</w:t>
            </w:r>
          </w:p>
        </w:tc>
        <w:tc>
          <w:tcPr/>
          <w:p>
            <w:pPr>
              <w:pStyle w:val="Compact"/>
            </w:pPr>
            <w:r>
              <w:t xml:space="preserve">Chequeos de salud en</w:t>
            </w:r>
            <w:r>
              <w:t xml:space="preserve"> </w:t>
            </w:r>
            <w:r>
              <w:rPr>
                <w:i/>
                <w:iCs/>
              </w:rPr>
              <w:t xml:space="preserve">sqlserver</w:t>
            </w:r>
            <w:r>
              <w:t xml:space="preserve"> </w:t>
            </w:r>
            <w:r>
              <w:t xml:space="preserve">y</w:t>
            </w:r>
            <w:r>
              <w:t xml:space="preserve"> </w:t>
            </w:r>
            <w:r>
              <w:rPr>
                <w:i/>
                <w:iCs/>
              </w:rPr>
              <w:t xml:space="preserve">rabbitmq</w:t>
            </w:r>
            <w:r>
              <w:t xml:space="preserve"> </w:t>
            </w:r>
            <w:r>
              <w:t xml:space="preserve">y dependencias</w:t>
            </w:r>
            <w:r>
              <w:t xml:space="preserve"> </w:t>
            </w:r>
            <w:r>
              <w:rPr>
                <w:i/>
                <w:iCs/>
              </w:rPr>
              <w:t xml:space="preserve">service_healthy</w:t>
            </w:r>
            <w:r>
              <w:t xml:space="preserve"> </w:t>
            </w:r>
            <w:r>
              <w:t xml:space="preserve">y</w:t>
            </w:r>
            <w:r>
              <w:t xml:space="preserve"> </w:t>
            </w:r>
            <w:r>
              <w:rPr>
                <w:i/>
                <w:iCs/>
              </w:rPr>
              <w:t xml:space="preserve">service_completed_successfully</w:t>
            </w:r>
            <w:r>
              <w:t xml:space="preserve"> </w:t>
            </w:r>
            <w:r>
              <w:t xml:space="preserve">en el archivo de Compose.</w:t>
            </w:r>
          </w:p>
        </w:tc>
        <w:tc>
          <w:tcPr/>
          <w:p>
            <w:pPr>
              <w:pStyle w:val="Compact"/>
            </w:pPr>
            <w:r>
              <w:rPr>
                <w:i/>
                <w:iCs/>
              </w:rPr>
              <w:t xml:space="preserve">docker-compose.yml</w:t>
            </w:r>
            <w:r>
              <w:t xml:space="preserve"> </w:t>
            </w:r>
            <w:r>
              <w:t xml:space="preserve">con</w:t>
            </w:r>
            <w:r>
              <w:t xml:space="preserve"> </w:t>
            </w:r>
            <w:r>
              <w:rPr>
                <w:i/>
                <w:iCs/>
              </w:rPr>
              <w:t xml:space="preserve">depends_on</w:t>
            </w:r>
            <w:r>
              <w:t xml:space="preserve"> </w:t>
            </w:r>
            <w:r>
              <w:t xml:space="preserve">condicionados.</w:t>
            </w:r>
          </w:p>
        </w:tc>
        <w:tc>
          <w:tcPr/>
          <w:p>
            <w:pPr>
              <w:pStyle w:val="Compact"/>
            </w:pPr>
            <w:r>
              <w:t xml:space="preserve">C-002</w:t>
            </w:r>
          </w:p>
        </w:tc>
        <w:tc>
          <w:tcPr/>
          <w:p>
            <w:pPr>
              <w:pStyle w:val="Compact"/>
            </w:pPr>
            <w:r>
              <w:t xml:space="preserve">2026-10-04</w:t>
            </w:r>
          </w:p>
        </w:tc>
      </w:tr>
      <w:tr>
        <w:tc>
          <w:tcPr/>
          <w:p>
            <w:pPr>
              <w:pStyle w:val="Compact"/>
            </w:pPr>
            <w:r>
              <w:t xml:space="preserve">AC-03</w:t>
            </w:r>
          </w:p>
        </w:tc>
        <w:tc>
          <w:tcPr/>
          <w:p>
            <w:pPr>
              <w:pStyle w:val="Compact"/>
            </w:pPr>
            <w:r>
              <w:t xml:space="preserve">Existían dos implementaciones distintas del servicio de reservas.</w:t>
            </w:r>
          </w:p>
        </w:tc>
        <w:tc>
          <w:tcPr/>
          <w:p>
            <w:pPr>
              <w:pStyle w:val="Compact"/>
            </w:pPr>
            <w:r>
              <w:t xml:space="preserve">P1</w:t>
            </w:r>
          </w:p>
        </w:tc>
        <w:tc>
          <w:tcPr/>
          <w:p>
            <w:pPr>
              <w:pStyle w:val="Compact"/>
            </w:pPr>
            <w:r>
              <w:t xml:space="preserve">Se empezó a programar sin un modelo de datos acordado.</w:t>
            </w:r>
          </w:p>
        </w:tc>
        <w:tc>
          <w:tcPr/>
          <w:p>
            <w:pPr>
              <w:pStyle w:val="Compact"/>
            </w:pPr>
            <w:r>
              <w:t xml:space="preserve">Se reconstruyó booking-service a partir del modelo SQL acordado; regla del equipo: acordar el modelo antes de programar un servicio.</w:t>
            </w:r>
          </w:p>
        </w:tc>
        <w:tc>
          <w:tcPr/>
          <w:p>
            <w:pPr>
              <w:pStyle w:val="Compact"/>
            </w:pPr>
            <w:r>
              <w:t xml:space="preserve">Un solo repositorio</w:t>
            </w:r>
            <w:r>
              <w:t xml:space="preserve"> </w:t>
            </w:r>
            <w:r>
              <w:rPr>
                <w:i/>
                <w:iCs/>
              </w:rPr>
              <w:t xml:space="preserve">lavarapido-booking-service</w:t>
            </w:r>
            <w:r>
              <w:t xml:space="preserve"> </w:t>
            </w:r>
            <w:r>
              <w:t xml:space="preserve">alineado con</w:t>
            </w:r>
            <w:r>
              <w:t xml:space="preserve"> </w:t>
            </w:r>
            <w:r>
              <w:rPr>
                <w:i/>
                <w:iCs/>
              </w:rPr>
              <w:t xml:space="preserve">06-data/models.md</w:t>
            </w:r>
            <w:r>
              <w:t xml:space="preserve">.</w:t>
            </w:r>
          </w:p>
        </w:tc>
        <w:tc>
          <w:tcPr/>
          <w:p>
            <w:pPr>
              <w:pStyle w:val="Compact"/>
            </w:pPr>
            <w:r>
              <w:t xml:space="preserve">C-003</w:t>
            </w:r>
          </w:p>
        </w:tc>
        <w:tc>
          <w:tcPr/>
          <w:p>
            <w:pPr>
              <w:pStyle w:val="Compact"/>
            </w:pPr>
            <w:r>
              <w:t xml:space="preserve">2026-10-04</w:t>
            </w:r>
          </w:p>
        </w:tc>
      </w:tr>
      <w:tr>
        <w:tc>
          <w:tcPr/>
          <w:p>
            <w:pPr>
              <w:pStyle w:val="Compact"/>
            </w:pPr>
            <w:r>
              <w:t xml:space="preserve">AC-04</w:t>
            </w:r>
          </w:p>
        </w:tc>
        <w:tc>
          <w:tcPr/>
          <w:p>
            <w:pPr>
              <w:pStyle w:val="Compact"/>
            </w:pPr>
            <w:r>
              <w:t xml:space="preserve">Con</w:t>
            </w:r>
            <w:r>
              <w:t xml:space="preserve"> </w:t>
            </w:r>
            <w:r>
              <w:rPr>
                <w:i/>
                <w:iCs/>
              </w:rPr>
              <w:t xml:space="preserve">--profile app</w:t>
            </w:r>
            <w:r>
              <w:t xml:space="preserve"> </w:t>
            </w:r>
            <w:r>
              <w:t xml:space="preserve">todas las rutas de pagos fallaban.</w:t>
            </w:r>
          </w:p>
        </w:tc>
        <w:tc>
          <w:tcPr/>
          <w:p>
            <w:pPr>
              <w:pStyle w:val="Compact"/>
            </w:pPr>
            <w:r>
              <w:t xml:space="preserve">P1</w:t>
            </w:r>
          </w:p>
        </w:tc>
        <w:tc>
          <w:tcPr/>
          <w:p>
            <w:pPr>
              <w:pStyle w:val="Compact"/>
            </w:pPr>
            <w:r>
              <w:t xml:space="preserve">payment-service no tenía Dockerfile ni servicio en Compose, y el contenedor del gateway no recibía</w:t>
            </w:r>
            <w:r>
              <w:t xml:space="preserve"> </w:t>
            </w:r>
            <w:r>
              <w:rPr>
                <w:i/>
                <w:iCs/>
              </w:rPr>
              <w:t xml:space="preserve">ROUTE_PAYMENT_URL</w:t>
            </w:r>
            <w:r>
              <w:t xml:space="preserve">.</w:t>
            </w:r>
          </w:p>
        </w:tc>
        <w:tc>
          <w:tcPr/>
          <w:p>
            <w:pPr>
              <w:pStyle w:val="Compact"/>
            </w:pPr>
            <w:r>
              <w:t xml:space="preserve">Dockerfile multietapa de .NET 8, servicio</w:t>
            </w:r>
            <w:r>
              <w:t xml:space="preserve"> </w:t>
            </w:r>
            <w:r>
              <w:rPr>
                <w:i/>
                <w:iCs/>
              </w:rPr>
              <w:t xml:space="preserve">payment-service</w:t>
            </w:r>
            <w:r>
              <w:t xml:space="preserve"> </w:t>
            </w:r>
            <w:r>
              <w:t xml:space="preserve">en Compose y</w:t>
            </w:r>
            <w:r>
              <w:t xml:space="preserve"> </w:t>
            </w:r>
            <w:r>
              <w:rPr>
                <w:i/>
                <w:iCs/>
              </w:rPr>
              <w:t xml:space="preserve">ROUTE_PAYMENT_URL</w:t>
            </w:r>
            <w:r>
              <w:t xml:space="preserve"> </w:t>
            </w:r>
            <w:r>
              <w:t xml:space="preserve">en el gateway.</w:t>
            </w:r>
          </w:p>
        </w:tc>
        <w:tc>
          <w:tcPr/>
          <w:p>
            <w:pPr>
              <w:pStyle w:val="Compact"/>
            </w:pPr>
            <w:r>
              <w:t xml:space="preserve">Commit de</w:t>
            </w:r>
            <w:r>
              <w:t xml:space="preserve"> </w:t>
            </w:r>
            <w:r>
              <w:rPr>
                <w:i/>
                <w:iCs/>
              </w:rPr>
              <w:t xml:space="preserve">lavarapido-infra</w:t>
            </w:r>
            <w:r>
              <w:t xml:space="preserve"> </w:t>
            </w:r>
            <w:r>
              <w:t xml:space="preserve">del 2026-10-08 ("wire payment-service to booking-service and rabbitmq").</w:t>
            </w:r>
          </w:p>
        </w:tc>
        <w:tc>
          <w:tcPr/>
          <w:p>
            <w:pPr>
              <w:pStyle w:val="Compact"/>
            </w:pPr>
            <w:r>
              <w:t xml:space="preserve">TD-014</w:t>
            </w:r>
          </w:p>
        </w:tc>
        <w:tc>
          <w:tcPr/>
          <w:p>
            <w:pPr>
              <w:pStyle w:val="Compact"/>
            </w:pPr>
            <w:r>
              <w:t xml:space="preserve">2026-10-08</w:t>
            </w:r>
          </w:p>
        </w:tc>
      </w:tr>
      <w:tr>
        <w:tc>
          <w:tcPr/>
          <w:p>
            <w:pPr>
              <w:pStyle w:val="Compact"/>
            </w:pPr>
            <w:r>
              <w:t xml:space="preserve">AC-05</w:t>
            </w:r>
          </w:p>
        </w:tc>
        <w:tc>
          <w:tcPr/>
          <w:p>
            <w:pPr>
              <w:pStyle w:val="Compact"/>
            </w:pPr>
            <w:r>
              <w:t xml:space="preserve">Faltaba</w:t>
            </w:r>
            <w:r>
              <w:t xml:space="preserve"> </w:t>
            </w:r>
            <w:r>
              <w:rPr>
                <w:i/>
                <w:iCs/>
              </w:rPr>
              <w:t xml:space="preserve">BOOKING_SERVICE_URL</w:t>
            </w:r>
            <w:r>
              <w:t xml:space="preserve"> </w:t>
            </w:r>
            <w:r>
              <w:t xml:space="preserve">para payment-service en Compose; la acreditación de puntos fallaba en contenedores.</w:t>
            </w:r>
          </w:p>
        </w:tc>
        <w:tc>
          <w:tcPr/>
          <w:p>
            <w:pPr>
              <w:pStyle w:val="Compact"/>
            </w:pPr>
            <w:r>
              <w:t xml:space="preserve">P1</w:t>
            </w:r>
          </w:p>
        </w:tc>
        <w:tc>
          <w:tcPr/>
          <w:p>
            <w:pPr>
              <w:pStyle w:val="Compact"/>
            </w:pPr>
            <w:r>
              <w:t xml:space="preserve">La variable se omitió al crear el servicio (vacío previo descubierto en ADR-015).</w:t>
            </w:r>
          </w:p>
        </w:tc>
        <w:tc>
          <w:tcPr/>
          <w:p>
            <w:pPr>
              <w:pStyle w:val="Compact"/>
            </w:pPr>
            <w:r>
              <w:t xml:space="preserve">Variable agregada con</w:t>
            </w:r>
            <w:r>
              <w:t xml:space="preserve"> </w:t>
            </w:r>
            <w:r>
              <w:rPr>
                <w:i/>
                <w:iCs/>
              </w:rPr>
              <w:t xml:space="preserve">http://booking-service:3003/api/v1</w:t>
            </w:r>
            <w:r>
              <w:t xml:space="preserve">.</w:t>
            </w:r>
          </w:p>
        </w:tc>
        <w:tc>
          <w:tcPr/>
          <w:p>
            <w:pPr>
              <w:pStyle w:val="Compact"/>
            </w:pPr>
            <w:r>
              <w:rPr>
                <w:i/>
                <w:iCs/>
              </w:rPr>
              <w:t xml:space="preserve">docker-compose.yml</w:t>
            </w:r>
            <w:r>
              <w:t xml:space="preserve"> </w:t>
            </w:r>
            <w:r>
              <w:t xml:space="preserve">vigente.</w:t>
            </w:r>
          </w:p>
        </w:tc>
        <w:tc>
          <w:tcPr/>
          <w:p>
            <w:pPr>
              <w:pStyle w:val="Compact"/>
            </w:pPr>
            <w:r>
              <w:t xml:space="preserve">ADR-015</w:t>
            </w:r>
          </w:p>
        </w:tc>
        <w:tc>
          <w:tcPr/>
          <w:p>
            <w:pPr>
              <w:pStyle w:val="Compact"/>
            </w:pPr>
            <w:r>
              <w:t xml:space="preserve">2026-10-08</w:t>
            </w:r>
          </w:p>
        </w:tc>
      </w:tr>
      <w:tr>
        <w:tc>
          <w:tcPr/>
          <w:p>
            <w:pPr>
              <w:pStyle w:val="Compact"/>
            </w:pPr>
            <w:r>
              <w:t xml:space="preserve">AC-06</w:t>
            </w:r>
          </w:p>
        </w:tc>
        <w:tc>
          <w:tcPr/>
          <w:p>
            <w:pPr>
              <w:pStyle w:val="Compact"/>
            </w:pPr>
            <w:r>
              <w:t xml:space="preserve">El cliente no recibía aviso cuando su pago se aprobaba, rechazaba o reembolsaba.</w:t>
            </w:r>
          </w:p>
        </w:tc>
        <w:tc>
          <w:tcPr/>
          <w:p>
            <w:pPr>
              <w:pStyle w:val="Compact"/>
            </w:pPr>
            <w:r>
              <w:t xml:space="preserve">P2</w:t>
            </w:r>
          </w:p>
        </w:tc>
        <w:tc>
          <w:tcPr/>
          <w:p>
            <w:pPr>
              <w:pStyle w:val="Compact"/>
            </w:pPr>
            <w:r>
              <w:t xml:space="preserve">payment-service levantaba eventos de dominio, pero no tenía publicador de RabbitMQ.</w:t>
            </w:r>
          </w:p>
        </w:tc>
        <w:tc>
          <w:tcPr/>
          <w:p>
            <w:pPr>
              <w:pStyle w:val="Compact"/>
            </w:pPr>
            <w:r>
              <w:t xml:space="preserve">Publicador con</w:t>
            </w:r>
            <w:r>
              <w:t xml:space="preserve"> </w:t>
            </w:r>
            <w:r>
              <w:rPr>
                <w:i/>
                <w:iCs/>
              </w:rPr>
              <w:t xml:space="preserve">RabbitMQ.Client</w:t>
            </w:r>
            <w:r>
              <w:t xml:space="preserve"> </w:t>
            </w:r>
            <w:r>
              <w:t xml:space="preserve">y eventos</w:t>
            </w:r>
            <w:r>
              <w:t xml:space="preserve"> </w:t>
            </w:r>
            <w:r>
              <w:rPr>
                <w:i/>
                <w:iCs/>
              </w:rPr>
              <w:t xml:space="preserve">payment.confirmed</w:t>
            </w:r>
            <w:r>
              <w:t xml:space="preserve">,</w:t>
            </w:r>
            <w:r>
              <w:t xml:space="preserve"> </w:t>
            </w:r>
            <w:r>
              <w:rPr>
                <w:i/>
                <w:iCs/>
              </w:rPr>
              <w:t xml:space="preserve">payment.rejected</w:t>
            </w:r>
            <w:r>
              <w:t xml:space="preserve"> </w:t>
            </w:r>
            <w:r>
              <w:t xml:space="preserve">y</w:t>
            </w:r>
            <w:r>
              <w:t xml:space="preserve"> </w:t>
            </w:r>
            <w:r>
              <w:rPr>
                <w:i/>
                <w:iCs/>
              </w:rPr>
              <w:t xml:space="preserve">payment.refunded</w:t>
            </w:r>
            <w:r>
              <w:t xml:space="preserve">, con correo al cliente.</w:t>
            </w:r>
          </w:p>
        </w:tc>
        <w:tc>
          <w:tcPr/>
          <w:p>
            <w:pPr>
              <w:pStyle w:val="Compact"/>
            </w:pPr>
            <w:r>
              <w:t xml:space="preserve">ADR-011 sección 9; tipos</w:t>
            </w:r>
            <w:r>
              <w:t xml:space="preserve"> </w:t>
            </w:r>
            <w:r>
              <w:rPr>
                <w:i/>
                <w:iCs/>
              </w:rPr>
              <w:t xml:space="preserve">PAYMENT_*</w:t>
            </w:r>
            <w:r>
              <w:t xml:space="preserve"> </w:t>
            </w:r>
            <w:r>
              <w:t xml:space="preserve">en notification-service (migración 028).</w:t>
            </w:r>
          </w:p>
        </w:tc>
        <w:tc>
          <w:tcPr/>
          <w:p>
            <w:pPr>
              <w:pStyle w:val="Compact"/>
            </w:pPr>
            <w:r>
              <w:t xml:space="preserve">TD-015</w:t>
            </w:r>
          </w:p>
        </w:tc>
        <w:tc>
          <w:tcPr/>
          <w:p>
            <w:pPr>
              <w:pStyle w:val="Compact"/>
            </w:pPr>
            <w:r>
              <w:t xml:space="preserve">2026-10-08</w:t>
            </w:r>
          </w:p>
        </w:tc>
      </w:tr>
      <w:tr>
        <w:tc>
          <w:tcPr/>
          <w:p>
            <w:pPr>
              <w:pStyle w:val="Compact"/>
            </w:pPr>
            <w:r>
              <w:t xml:space="preserve">AC-07</w:t>
            </w:r>
          </w:p>
        </w:tc>
        <w:tc>
          <w:tcPr/>
          <w:p>
            <w:pPr>
              <w:pStyle w:val="Compact"/>
            </w:pPr>
            <w:r>
              <w:t xml:space="preserve">Una misma referencia de transacción podía pagar dos reservas.</w:t>
            </w:r>
          </w:p>
        </w:tc>
        <w:tc>
          <w:tcPr/>
          <w:p>
            <w:pPr>
              <w:pStyle w:val="Compact"/>
            </w:pPr>
            <w:r>
              <w:t xml:space="preserve">P1</w:t>
            </w:r>
          </w:p>
        </w:tc>
        <w:tc>
          <w:tcPr/>
          <w:p>
            <w:pPr>
              <w:pStyle w:val="Compact"/>
            </w:pPr>
            <w:r>
              <w:t xml:space="preserve">No se validaba la unicidad de la referencia al reportar un pago (control de ADR-008 y RF-016).</w:t>
            </w:r>
          </w:p>
        </w:tc>
        <w:tc>
          <w:tcPr/>
          <w:p>
            <w:pPr>
              <w:pStyle w:val="Compact"/>
            </w:pPr>
            <w:r>
              <w:t xml:space="preserve">Validación en payment-service con el código de error</w:t>
            </w:r>
            <w:r>
              <w:t xml:space="preserve"> </w:t>
            </w:r>
            <w:r>
              <w:rPr>
                <w:i/>
                <w:iCs/>
              </w:rPr>
              <w:t xml:space="preserve">TRANSACTION_REFERENCE_REUSED</w:t>
            </w:r>
            <w:r>
              <w:t xml:space="preserve">.</w:t>
            </w:r>
          </w:p>
        </w:tc>
        <w:tc>
          <w:tcPr/>
          <w:p>
            <w:pPr>
              <w:pStyle w:val="Compact"/>
            </w:pPr>
            <w:r>
              <w:rPr>
                <w:i/>
                <w:iCs/>
              </w:rPr>
              <w:t xml:space="preserve">ErrorCodes.cs</w:t>
            </w:r>
            <w:r>
              <w:t xml:space="preserve"> </w:t>
            </w:r>
            <w:r>
              <w:t xml:space="preserve">de payment-service.</w:t>
            </w:r>
          </w:p>
        </w:tc>
        <w:tc>
          <w:tcPr/>
          <w:p>
            <w:pPr>
              <w:pStyle w:val="Compact"/>
            </w:pPr>
            <w:r>
              <w:t xml:space="preserve">TD-016</w:t>
            </w:r>
          </w:p>
        </w:tc>
        <w:tc>
          <w:tcPr/>
          <w:p>
            <w:pPr>
              <w:pStyle w:val="Compact"/>
            </w:pPr>
            <w:r>
              <w:t xml:space="preserve">2026-10-08</w:t>
            </w:r>
          </w:p>
        </w:tc>
      </w:tr>
      <w:tr>
        <w:tc>
          <w:tcPr/>
          <w:p>
            <w:pPr>
              <w:pStyle w:val="Compact"/>
            </w:pPr>
            <w:r>
              <w:t xml:space="preserve">AC-08</w:t>
            </w:r>
          </w:p>
        </w:tc>
        <w:tc>
          <w:tcPr/>
          <w:p>
            <w:pPr>
              <w:pStyle w:val="Compact"/>
            </w:pPr>
            <w:r>
              <w:t xml:space="preserve">payment-service solo probaba su dominio; las reglas de rol y de conflicto (409) no estaban protegidas.</w:t>
            </w:r>
          </w:p>
        </w:tc>
        <w:tc>
          <w:tcPr/>
          <w:p>
            <w:pPr>
              <w:pStyle w:val="Compact"/>
            </w:pPr>
            <w:r>
              <w:t xml:space="preserve">P2</w:t>
            </w:r>
          </w:p>
        </w:tc>
        <w:tc>
          <w:tcPr/>
          <w:p>
            <w:pPr>
              <w:pStyle w:val="Compact"/>
            </w:pPr>
            <w:r>
              <w:t xml:space="preserve">Las pruebas de aplicación y de API se aplazaron al construir el servicio.</w:t>
            </w:r>
          </w:p>
        </w:tc>
        <w:tc>
          <w:tcPr/>
          <w:p>
            <w:pPr>
              <w:pStyle w:val="Compact"/>
            </w:pPr>
            <w:r>
              <w:t xml:space="preserve">Proyectos</w:t>
            </w:r>
            <w:r>
              <w:t xml:space="preserve"> </w:t>
            </w:r>
            <w:r>
              <w:rPr>
                <w:i/>
                <w:iCs/>
              </w:rPr>
              <w:t xml:space="preserve">PaymentService.Application.UnitTests</w:t>
            </w:r>
            <w:r>
              <w:t xml:space="preserve"> </w:t>
            </w:r>
            <w:r>
              <w:t xml:space="preserve">e</w:t>
            </w:r>
            <w:r>
              <w:t xml:space="preserve"> </w:t>
            </w:r>
            <w:r>
              <w:rPr>
                <w:i/>
                <w:iCs/>
              </w:rPr>
              <w:t xml:space="preserve">Infrastructure.IntegrationTests</w:t>
            </w:r>
            <w:r>
              <w:t xml:space="preserve">.</w:t>
            </w:r>
          </w:p>
        </w:tc>
        <w:tc>
          <w:tcPr/>
          <w:p>
            <w:pPr>
              <w:pStyle w:val="Compact"/>
            </w:pPr>
            <w:r>
              <w:t xml:space="preserve">Carpeta</w:t>
            </w:r>
            <w:r>
              <w:t xml:space="preserve"> </w:t>
            </w:r>
            <w:r>
              <w:rPr>
                <w:i/>
                <w:iCs/>
              </w:rPr>
              <w:t xml:space="preserve">tests/</w:t>
            </w:r>
            <w:r>
              <w:t xml:space="preserve"> </w:t>
            </w:r>
            <w:r>
              <w:t xml:space="preserve">con pruebas de comandos, consultas, promociones y persistencia.</w:t>
            </w:r>
          </w:p>
        </w:tc>
        <w:tc>
          <w:tcPr/>
          <w:p>
            <w:pPr>
              <w:pStyle w:val="Compact"/>
            </w:pPr>
            <w:r>
              <w:t xml:space="preserve">TD-018</w:t>
            </w:r>
          </w:p>
        </w:tc>
        <w:tc>
          <w:tcPr/>
          <w:p>
            <w:pPr>
              <w:pStyle w:val="Compact"/>
            </w:pPr>
            <w:r>
              <w:t xml:space="preserve">2026-10-08</w:t>
            </w:r>
          </w:p>
        </w:tc>
      </w:tr>
      <w:tr>
        <w:tc>
          <w:tcPr/>
          <w:p>
            <w:pPr>
              <w:pStyle w:val="Compact"/>
            </w:pPr>
            <w:r>
              <w:t xml:space="preserve">AC-09</w:t>
            </w:r>
          </w:p>
        </w:tc>
        <w:tc>
          <w:tcPr/>
          <w:p>
            <w:pPr>
              <w:pStyle w:val="Compact"/>
            </w:pPr>
            <w:r>
              <w:t xml:space="preserve">Los puntos ganados por una reserva no se revertían al reembolsar su pago, y dos movimientos simultáneos podían dejar un saldo incorrecto.</w:t>
            </w:r>
          </w:p>
        </w:tc>
        <w:tc>
          <w:tcPr/>
          <w:p>
            <w:pPr>
              <w:pStyle w:val="Compact"/>
            </w:pPr>
            <w:r>
              <w:t xml:space="preserve">P1</w:t>
            </w:r>
          </w:p>
        </w:tc>
        <w:tc>
          <w:tcPr/>
          <w:p>
            <w:pPr>
              <w:pStyle w:val="Compact"/>
            </w:pPr>
            <w:r>
              <w:t xml:space="preserve">El ledger de puntos no tenía movimiento de reversión ni control de concurrencia.</w:t>
            </w:r>
          </w:p>
        </w:tc>
        <w:tc>
          <w:tcPr/>
          <w:p>
            <w:pPr>
              <w:pStyle w:val="Compact"/>
            </w:pPr>
            <w:r>
              <w:t xml:space="preserve">Tipo de movimiento</w:t>
            </w:r>
            <w:r>
              <w:t xml:space="preserve"> </w:t>
            </w:r>
            <w:r>
              <w:rPr>
                <w:i/>
                <w:iCs/>
              </w:rPr>
              <w:t xml:space="preserve">REVERSED</w:t>
            </w:r>
            <w:r>
              <w:t xml:space="preserve"> </w:t>
            </w:r>
            <w:r>
              <w:t xml:space="preserve">y columna</w:t>
            </w:r>
            <w:r>
              <w:t xml:space="preserve"> </w:t>
            </w:r>
            <w:r>
              <w:rPr>
                <w:i/>
                <w:iCs/>
              </w:rPr>
              <w:t xml:space="preserve">sequence_no</w:t>
            </w:r>
            <w:r>
              <w:t xml:space="preserve"> </w:t>
            </w:r>
            <w:r>
              <w:t xml:space="preserve">única por cliente (migración</w:t>
            </w:r>
            <w:r>
              <w:t xml:space="preserve"> </w:t>
            </w:r>
            <w:r>
              <w:rPr>
                <w:i/>
                <w:iCs/>
              </w:rPr>
              <w:t xml:space="preserve">pay-020</w:t>
            </w:r>
            <w:r>
              <w:t xml:space="preserve">); el segundo movimiento concurrente responde 409.</w:t>
            </w:r>
          </w:p>
        </w:tc>
        <w:tc>
          <w:tcPr/>
          <w:p>
            <w:pPr>
              <w:pStyle w:val="Compact"/>
            </w:pPr>
            <w:r>
              <w:t xml:space="preserve">Migración</w:t>
            </w:r>
            <w:r>
              <w:t xml:space="preserve"> </w:t>
            </w:r>
            <w:r>
              <w:rPr>
                <w:i/>
                <w:iCs/>
              </w:rPr>
              <w:t xml:space="preserve">020-loyalty-reversal-and-sequence.sql</w:t>
            </w:r>
            <w:r>
              <w:t xml:space="preserve">.</w:t>
            </w:r>
          </w:p>
        </w:tc>
        <w:tc>
          <w:tcPr/>
          <w:p>
            <w:pPr>
              <w:pStyle w:val="Compact"/>
            </w:pPr>
            <w:r>
              <w:t xml:space="preserve">ADR-015</w:t>
            </w:r>
          </w:p>
        </w:tc>
        <w:tc>
          <w:tcPr/>
          <w:p>
            <w:pPr>
              <w:pStyle w:val="Compact"/>
            </w:pPr>
            <w:r>
              <w:t xml:space="preserve">2026-10-08</w:t>
            </w:r>
          </w:p>
        </w:tc>
      </w:tr>
      <w:tr>
        <w:tc>
          <w:tcPr/>
          <w:p>
            <w:pPr>
              <w:pStyle w:val="Compact"/>
            </w:pPr>
            <w:r>
              <w:t xml:space="preserve">AC-10</w:t>
            </w:r>
          </w:p>
        </w:tc>
        <w:tc>
          <w:tcPr/>
          <w:p>
            <w:pPr>
              <w:pStyle w:val="Compact"/>
            </w:pPr>
            <w:r>
              <w:t xml:space="preserve">La aprobación de pagos comparaba el total de la reserva consigo mismo y aceptaba imágenes no válidas.</w:t>
            </w:r>
          </w:p>
        </w:tc>
        <w:tc>
          <w:tcPr/>
          <w:p>
            <w:pPr>
              <w:pStyle w:val="Compact"/>
            </w:pPr>
            <w:r>
              <w:t xml:space="preserve">P1</w:t>
            </w:r>
          </w:p>
        </w:tc>
        <w:tc>
          <w:tcPr/>
          <w:p>
            <w:pPr>
              <w:pStyle w:val="Compact"/>
            </w:pPr>
            <w:r>
              <w:t xml:space="preserve">El monto declarado por el cliente no se enviaba ni se comparaba.</w:t>
            </w:r>
          </w:p>
        </w:tc>
        <w:tc>
          <w:tcPr/>
          <w:p>
            <w:pPr>
              <w:pStyle w:val="Compact"/>
            </w:pPr>
            <w:r>
              <w:t xml:space="preserve">Envío del monto pagado, comparación con el monto adeudado en la ventana de revisión y validación de imágenes PNG o JPG.</w:t>
            </w:r>
          </w:p>
        </w:tc>
        <w:tc>
          <w:tcPr/>
          <w:p>
            <w:pPr>
              <w:pStyle w:val="Compact"/>
            </w:pPr>
            <w:r>
              <w:t xml:space="preserve">Commits de payment-service y de la web del 2026-10-08.</w:t>
            </w:r>
          </w:p>
        </w:tc>
        <w:tc>
          <w:tcPr/>
          <w:p>
            <w:pPr>
              <w:pStyle w:val="Compact"/>
            </w:pPr>
            <w:r>
              <w:t xml:space="preserve">Manuales v3.0</w:t>
            </w:r>
          </w:p>
        </w:tc>
        <w:tc>
          <w:tcPr/>
          <w:p>
            <w:pPr>
              <w:pStyle w:val="Compact"/>
            </w:pPr>
            <w:r>
              <w:t xml:space="preserve">2026-10-08</w:t>
            </w:r>
          </w:p>
        </w:tc>
      </w:tr>
      <w:tr>
        <w:tc>
          <w:tcPr/>
          <w:p>
            <w:pPr>
              <w:pStyle w:val="Compact"/>
            </w:pPr>
            <w:r>
              <w:t xml:space="preserve">AC-11</w:t>
            </w:r>
          </w:p>
        </w:tc>
        <w:tc>
          <w:tcPr/>
          <w:p>
            <w:pPr>
              <w:pStyle w:val="Compact"/>
            </w:pPr>
            <w:r>
              <w:t xml:space="preserve">Existía un catálogo de "roles personalizados" sin efecto en la autorización, que contradecía ADR-010.</w:t>
            </w:r>
          </w:p>
        </w:tc>
        <w:tc>
          <w:tcPr/>
          <w:p>
            <w:pPr>
              <w:pStyle w:val="Compact"/>
            </w:pPr>
            <w:r>
              <w:t xml:space="preserve">P2</w:t>
            </w:r>
          </w:p>
        </w:tc>
        <w:tc>
          <w:tcPr/>
          <w:p>
            <w:pPr>
              <w:pStyle w:val="Compact"/>
            </w:pPr>
            <w:r>
              <w:t xml:space="preserve">Se construyó una función sin contrastarla con las decisiones registradas.</w:t>
            </w:r>
          </w:p>
        </w:tc>
        <w:tc>
          <w:tcPr/>
          <w:p>
            <w:pPr>
              <w:pStyle w:val="Compact"/>
            </w:pPr>
            <w:r>
              <w:t xml:space="preserve">Se eliminó</w:t>
            </w:r>
            <w:r>
              <w:t xml:space="preserve"> </w:t>
            </w:r>
            <w:r>
              <w:rPr>
                <w:i/>
                <w:iCs/>
              </w:rPr>
              <w:t xml:space="preserve">security.custom_role</w:t>
            </w:r>
            <w:r>
              <w:t xml:space="preserve"> </w:t>
            </w:r>
            <w:r>
              <w:t xml:space="preserve">(migración 026); los tres roles quedan fijos y se edita la matriz de permisos de</w:t>
            </w:r>
            <w:r>
              <w:t xml:space="preserve"> </w:t>
            </w:r>
            <w:r>
              <w:rPr>
                <w:i/>
                <w:iCs/>
              </w:rPr>
              <w:t xml:space="preserve">security.role_permission</w:t>
            </w:r>
            <w:r>
              <w:t xml:space="preserve">.</w:t>
            </w:r>
          </w:p>
        </w:tc>
        <w:tc>
          <w:tcPr/>
          <w:p>
            <w:pPr>
              <w:pStyle w:val="Compact"/>
            </w:pPr>
            <w:r>
              <w:t xml:space="preserve">ADR-015 sección 2; endpoint</w:t>
            </w:r>
            <w:r>
              <w:t xml:space="preserve"> </w:t>
            </w:r>
            <w:r>
              <w:rPr>
                <w:i/>
                <w:iCs/>
              </w:rPr>
              <w:t xml:space="preserve">/api/v1/admin/roles-permissions</w:t>
            </w:r>
            <w:r>
              <w:t xml:space="preserve">.</w:t>
            </w:r>
          </w:p>
        </w:tc>
        <w:tc>
          <w:tcPr/>
          <w:p>
            <w:pPr>
              <w:pStyle w:val="Compact"/>
            </w:pPr>
            <w:r>
              <w:t xml:space="preserve">ADR-015</w:t>
            </w:r>
          </w:p>
        </w:tc>
        <w:tc>
          <w:tcPr/>
          <w:p>
            <w:pPr>
              <w:pStyle w:val="Compact"/>
            </w:pPr>
            <w:r>
              <w:t xml:space="preserve">2026-10-08</w:t>
            </w:r>
          </w:p>
        </w:tc>
      </w:tr>
      <w:tr>
        <w:tc>
          <w:tcPr/>
          <w:p>
            <w:pPr>
              <w:pStyle w:val="Compact"/>
            </w:pPr>
            <w:r>
              <w:t xml:space="preserve">AC-12</w:t>
            </w:r>
          </w:p>
        </w:tc>
        <w:tc>
          <w:tcPr/>
          <w:p>
            <w:pPr>
              <w:pStyle w:val="Compact"/>
            </w:pPr>
            <w:r>
              <w:t xml:space="preserve">Se había construido una asignación fija de operario por bahía, contraria a ADR-010.</w:t>
            </w:r>
          </w:p>
        </w:tc>
        <w:tc>
          <w:tcPr/>
          <w:p>
            <w:pPr>
              <w:pStyle w:val="Compact"/>
            </w:pPr>
            <w:r>
              <w:t xml:space="preserve">P2</w:t>
            </w:r>
          </w:p>
        </w:tc>
        <w:tc>
          <w:tcPr/>
          <w:p>
            <w:pPr>
              <w:pStyle w:val="Compact"/>
            </w:pPr>
            <w:r>
              <w:t xml:space="preserve">Igual que AC-11.</w:t>
            </w:r>
          </w:p>
        </w:tc>
        <w:tc>
          <w:tcPr/>
          <w:p>
            <w:pPr>
              <w:pStyle w:val="Compact"/>
            </w:pPr>
            <w:r>
              <w:t xml:space="preserve">Se revirtió la columna</w:t>
            </w:r>
            <w:r>
              <w:t xml:space="preserve"> </w:t>
            </w:r>
            <w:r>
              <w:rPr>
                <w:i/>
                <w:iCs/>
              </w:rPr>
              <w:t xml:space="preserve">service_bay.operator_id</w:t>
            </w:r>
            <w:r>
              <w:t xml:space="preserve"> </w:t>
            </w:r>
            <w:r>
              <w:t xml:space="preserve">(migración 024); la bahía se elige por reserva y el operario por ejecución.</w:t>
            </w:r>
          </w:p>
        </w:tc>
        <w:tc>
          <w:tcPr/>
          <w:p>
            <w:pPr>
              <w:pStyle w:val="Compact"/>
            </w:pPr>
            <w:r>
              <w:t xml:space="preserve">ADR-015 sección 1.</w:t>
            </w:r>
          </w:p>
        </w:tc>
        <w:tc>
          <w:tcPr/>
          <w:p>
            <w:pPr>
              <w:pStyle w:val="Compact"/>
            </w:pPr>
            <w:r>
              <w:t xml:space="preserve">ADR-015</w:t>
            </w:r>
          </w:p>
        </w:tc>
        <w:tc>
          <w:tcPr/>
          <w:p>
            <w:pPr>
              <w:pStyle w:val="Compact"/>
            </w:pPr>
            <w:r>
              <w:t xml:space="preserve">2026-10-08</w:t>
            </w:r>
          </w:p>
        </w:tc>
      </w:tr>
      <w:tr>
        <w:tc>
          <w:tcPr/>
          <w:p>
            <w:pPr>
              <w:pStyle w:val="Compact"/>
            </w:pPr>
            <w:r>
              <w:t xml:space="preserve">AC-13</w:t>
            </w:r>
          </w:p>
        </w:tc>
        <w:tc>
          <w:tcPr/>
          <w:p>
            <w:pPr>
              <w:pStyle w:val="Compact"/>
            </w:pPr>
            <w:r>
              <w:t xml:space="preserve">Las promociones mostraban un precio de paquete que nunca se aplicaba al cobro.</w:t>
            </w:r>
          </w:p>
        </w:tc>
        <w:tc>
          <w:tcPr/>
          <w:p>
            <w:pPr>
              <w:pStyle w:val="Compact"/>
            </w:pPr>
            <w:r>
              <w:t xml:space="preserve">P2</w:t>
            </w:r>
          </w:p>
        </w:tc>
        <w:tc>
          <w:tcPr/>
          <w:p>
            <w:pPr>
              <w:pStyle w:val="Compact"/>
            </w:pPr>
            <w:r>
              <w:t xml:space="preserve">El modelo de promociones se usaba solo para presentación.</w:t>
            </w:r>
          </w:p>
        </w:tc>
        <w:tc>
          <w:tcPr/>
          <w:p>
            <w:pPr>
              <w:pStyle w:val="Compact"/>
            </w:pPr>
            <w:r>
              <w:t xml:space="preserve">Cupones con descuento porcentual real, canjeables con puntos (</w:t>
            </w:r>
            <w:r>
              <w:rPr>
                <w:i/>
                <w:iCs/>
              </w:rPr>
              <w:t xml:space="preserve">POST /api/v1/loyalty/redeem</w:t>
            </w:r>
            <w:r>
              <w:t xml:space="preserve">), y formulario sin precio, duración ni estado.</w:t>
            </w:r>
          </w:p>
        </w:tc>
        <w:tc>
          <w:tcPr/>
          <w:p>
            <w:pPr>
              <w:pStyle w:val="Compact"/>
            </w:pPr>
            <w:r>
              <w:t xml:space="preserve">ADR-015 secciones 3 y 5.</w:t>
            </w:r>
          </w:p>
        </w:tc>
        <w:tc>
          <w:tcPr/>
          <w:p>
            <w:pPr>
              <w:pStyle w:val="Compact"/>
            </w:pPr>
            <w:r>
              <w:t xml:space="preserve">ADR-015</w:t>
            </w:r>
          </w:p>
        </w:tc>
        <w:tc>
          <w:tcPr/>
          <w:p>
            <w:pPr>
              <w:pStyle w:val="Compact"/>
            </w:pPr>
            <w:r>
              <w:t xml:space="preserve">2026-10-09</w:t>
            </w:r>
          </w:p>
        </w:tc>
      </w:tr>
      <w:tr>
        <w:tc>
          <w:tcPr/>
          <w:p>
            <w:pPr>
              <w:pStyle w:val="Compact"/>
            </w:pPr>
            <w:r>
              <w:t xml:space="preserve">AC-14</w:t>
            </w:r>
          </w:p>
        </w:tc>
        <w:tc>
          <w:tcPr/>
          <w:p>
            <w:pPr>
              <w:pStyle w:val="Compact"/>
            </w:pPr>
            <w:r>
              <w:t xml:space="preserve">Al editar un servicio, sus puntos de fidelización volvían a 0.</w:t>
            </w:r>
          </w:p>
        </w:tc>
        <w:tc>
          <w:tcPr/>
          <w:p>
            <w:pPr>
              <w:pStyle w:val="Compact"/>
            </w:pPr>
            <w:r>
              <w:t xml:space="preserve">P2</w:t>
            </w:r>
          </w:p>
        </w:tc>
        <w:tc>
          <w:tcPr/>
          <w:p>
            <w:pPr>
              <w:pStyle w:val="Compact"/>
            </w:pPr>
            <w:r>
              <w:t xml:space="preserve">booking-service enlaza el campo a un</w:t>
            </w:r>
            <w:r>
              <w:t xml:space="preserve"> </w:t>
            </w:r>
            <w:r>
              <w:rPr>
                <w:i/>
                <w:iCs/>
              </w:rPr>
              <w:t xml:space="preserve">int</w:t>
            </w:r>
            <w:r>
              <w:t xml:space="preserve"> </w:t>
            </w:r>
            <w:r>
              <w:t xml:space="preserve">primitivo y los clientes omitían el campo.</w:t>
            </w:r>
          </w:p>
        </w:tc>
        <w:tc>
          <w:tcPr/>
          <w:p>
            <w:pPr>
              <w:pStyle w:val="Compact"/>
            </w:pPr>
            <w:r>
              <w:t xml:space="preserve">La web y la app envían siempre</w:t>
            </w:r>
            <w:r>
              <w:t xml:space="preserve"> </w:t>
            </w:r>
            <w:r>
              <w:rPr>
                <w:i/>
                <w:iCs/>
              </w:rPr>
              <w:t xml:space="preserve">loyaltyPoints</w:t>
            </w:r>
            <w:r>
              <w:t xml:space="preserve">; la app conserva el precio de cada tipo de vehículo al editar.</w:t>
            </w:r>
          </w:p>
        </w:tc>
        <w:tc>
          <w:tcPr/>
          <w:p>
            <w:pPr>
              <w:pStyle w:val="Compact"/>
            </w:pPr>
            <w:r>
              <w:t xml:space="preserve">ADR-015 sección 5; commits de la app móvil del 2026-10-09.</w:t>
            </w:r>
          </w:p>
        </w:tc>
        <w:tc>
          <w:tcPr/>
          <w:p>
            <w:pPr>
              <w:pStyle w:val="Compact"/>
            </w:pPr>
            <w:r>
              <w:t xml:space="preserve">ADR-015</w:t>
            </w:r>
          </w:p>
        </w:tc>
        <w:tc>
          <w:tcPr/>
          <w:p>
            <w:pPr>
              <w:pStyle w:val="Compact"/>
            </w:pPr>
            <w:r>
              <w:t xml:space="preserve">2026-10-09</w:t>
            </w:r>
          </w:p>
        </w:tc>
      </w:tr>
      <w:tr>
        <w:tc>
          <w:tcPr/>
          <w:p>
            <w:pPr>
              <w:pStyle w:val="Compact"/>
            </w:pPr>
            <w:r>
              <w:t xml:space="preserve">AC-15</w:t>
            </w:r>
          </w:p>
        </w:tc>
        <w:tc>
          <w:tcPr/>
          <w:p>
            <w:pPr>
              <w:pStyle w:val="Compact"/>
            </w:pPr>
            <w:r>
              <w:t xml:space="preserve">Se ofrecía "Pagar" en reservas ya pagadas o en revisión.</w:t>
            </w:r>
          </w:p>
        </w:tc>
        <w:tc>
          <w:tcPr/>
          <w:p>
            <w:pPr>
              <w:pStyle w:val="Compact"/>
            </w:pPr>
            <w:r>
              <w:t xml:space="preserve">P2</w:t>
            </w:r>
          </w:p>
        </w:tc>
        <w:tc>
          <w:tcPr/>
          <w:p>
            <w:pPr>
              <w:pStyle w:val="Compact"/>
            </w:pPr>
            <w:r>
              <w:t xml:space="preserve">Cada pantalla repetía la regla de pago y no consultaba a payment-service.</w:t>
            </w:r>
          </w:p>
        </w:tc>
        <w:tc>
          <w:tcPr/>
          <w:p>
            <w:pPr>
              <w:pStyle w:val="Compact"/>
            </w:pPr>
            <w:r>
              <w:t xml:space="preserve">Endpoint</w:t>
            </w:r>
            <w:r>
              <w:t xml:space="preserve"> </w:t>
            </w:r>
            <w:r>
              <w:rPr>
                <w:i/>
                <w:iCs/>
              </w:rPr>
              <w:t xml:space="preserve">GET /api/v1/payments/me/bookings</w:t>
            </w:r>
            <w:r>
              <w:t xml:space="preserve"> </w:t>
            </w:r>
            <w:r>
              <w:t xml:space="preserve">con el indicador</w:t>
            </w:r>
            <w:r>
              <w:t xml:space="preserve"> </w:t>
            </w:r>
            <w:r>
              <w:rPr>
                <w:i/>
                <w:iCs/>
              </w:rPr>
              <w:t xml:space="preserve">payable</w:t>
            </w:r>
            <w:r>
              <w:t xml:space="preserve">; la web y la app solo muestran el botón con ese indicador.</w:t>
            </w:r>
          </w:p>
        </w:tc>
        <w:tc>
          <w:tcPr/>
          <w:p>
            <w:pPr>
              <w:pStyle w:val="Compact"/>
            </w:pPr>
            <w:r>
              <w:t xml:space="preserve">ADR-015 sección 5.</w:t>
            </w:r>
          </w:p>
        </w:tc>
        <w:tc>
          <w:tcPr/>
          <w:p>
            <w:pPr>
              <w:pStyle w:val="Compact"/>
            </w:pPr>
            <w:r>
              <w:t xml:space="preserve">ADR-015</w:t>
            </w:r>
          </w:p>
        </w:tc>
        <w:tc>
          <w:tcPr/>
          <w:p>
            <w:pPr>
              <w:pStyle w:val="Compact"/>
            </w:pPr>
            <w:r>
              <w:t xml:space="preserve">2026-10-09</w:t>
            </w:r>
          </w:p>
        </w:tc>
      </w:tr>
      <w:tr>
        <w:tc>
          <w:tcPr/>
          <w:p>
            <w:pPr>
              <w:pStyle w:val="Compact"/>
            </w:pPr>
            <w:r>
              <w:t xml:space="preserve">AC-16</w:t>
            </w:r>
          </w:p>
        </w:tc>
        <w:tc>
          <w:tcPr/>
          <w:p>
            <w:pPr>
              <w:pStyle w:val="Compact"/>
            </w:pPr>
            <w:r>
              <w:t xml:space="preserve">Los interruptores de notificaciones se guardaban solo en el navegador o el teléfono y no tenían efecto.</w:t>
            </w:r>
          </w:p>
        </w:tc>
        <w:tc>
          <w:tcPr/>
          <w:p>
            <w:pPr>
              <w:pStyle w:val="Compact"/>
            </w:pPr>
            <w:r>
              <w:t xml:space="preserve">P2</w:t>
            </w:r>
          </w:p>
        </w:tc>
        <w:tc>
          <w:tcPr/>
          <w:p>
            <w:pPr>
              <w:pStyle w:val="Compact"/>
            </w:pPr>
            <w:r>
              <w:t xml:space="preserve">No existían columnas para esas preferencias en la cuenta.</w:t>
            </w:r>
          </w:p>
        </w:tc>
        <w:tc>
          <w:tcPr/>
          <w:p>
            <w:pPr>
              <w:pStyle w:val="Compact"/>
            </w:pPr>
            <w:r>
              <w:t xml:space="preserve">Columnas en</w:t>
            </w:r>
            <w:r>
              <w:t xml:space="preserve"> </w:t>
            </w:r>
            <w:r>
              <w:rPr>
                <w:i/>
                <w:iCs/>
              </w:rPr>
              <w:t xml:space="preserve">security.user_preference</w:t>
            </w:r>
            <w:r>
              <w:t xml:space="preserve"> </w:t>
            </w:r>
            <w:r>
              <w:t xml:space="preserve">(migración 030), actualización parcial de preferencias y aplicación de los interruptores en notification-service.</w:t>
            </w:r>
          </w:p>
        </w:tc>
        <w:tc>
          <w:tcPr/>
          <w:p>
            <w:pPr>
              <w:pStyle w:val="Compact"/>
            </w:pPr>
            <w:r>
              <w:t xml:space="preserve">ADR-011 sección 12.</w:t>
            </w:r>
          </w:p>
        </w:tc>
        <w:tc>
          <w:tcPr/>
          <w:p>
            <w:pPr>
              <w:pStyle w:val="Compact"/>
            </w:pPr>
            <w:r>
              <w:t xml:space="preserve">ADR-011</w:t>
            </w:r>
          </w:p>
        </w:tc>
        <w:tc>
          <w:tcPr/>
          <w:p>
            <w:pPr>
              <w:pStyle w:val="Compact"/>
            </w:pPr>
            <w:r>
              <w:t xml:space="preserve">2026-10-09</w:t>
            </w:r>
          </w:p>
        </w:tc>
      </w:tr>
      <w:tr>
        <w:tc>
          <w:tcPr/>
          <w:p>
            <w:pPr>
              <w:pStyle w:val="Compact"/>
            </w:pPr>
            <w:r>
              <w:t xml:space="preserve">AC-17</w:t>
            </w:r>
          </w:p>
        </w:tc>
        <w:tc>
          <w:tcPr/>
          <w:p>
            <w:pPr>
              <w:pStyle w:val="Compact"/>
            </w:pPr>
            <w:r>
              <w:t xml:space="preserve">El tema y el idioma se guardaban por navegador y una segunda cuenta en el mismo equipo los heredaba.</w:t>
            </w:r>
          </w:p>
        </w:tc>
        <w:tc>
          <w:tcPr/>
          <w:p>
            <w:pPr>
              <w:pStyle w:val="Compact"/>
            </w:pPr>
            <w:r>
              <w:t xml:space="preserve">P2</w:t>
            </w:r>
          </w:p>
        </w:tc>
        <w:tc>
          <w:tcPr/>
          <w:p>
            <w:pPr>
              <w:pStyle w:val="Compact"/>
            </w:pPr>
            <w:r>
              <w:t xml:space="preserve">Las preferencias se leían de</w:t>
            </w:r>
            <w:r>
              <w:t xml:space="preserve"> </w:t>
            </w:r>
            <w:r>
              <w:rPr>
                <w:i/>
                <w:iCs/>
              </w:rPr>
              <w:t xml:space="preserve">localStorage</w:t>
            </w:r>
            <w:r>
              <w:t xml:space="preserve"> </w:t>
            </w:r>
            <w:r>
              <w:t xml:space="preserve">sin consultar la cuenta.</w:t>
            </w:r>
          </w:p>
        </w:tc>
        <w:tc>
          <w:tcPr/>
          <w:p>
            <w:pPr>
              <w:pStyle w:val="Compact"/>
            </w:pPr>
            <w:r>
              <w:t xml:space="preserve">Carga después del inicio de sesión y guardado con</w:t>
            </w:r>
            <w:r>
              <w:t xml:space="preserve"> </w:t>
            </w:r>
            <w:r>
              <w:rPr>
                <w:i/>
                <w:iCs/>
              </w:rPr>
              <w:t xml:space="preserve">GET/PUT /api/v1/users/me/preferences</w:t>
            </w:r>
            <w:r>
              <w:t xml:space="preserve">; paletas aceptadas por security-service (migración 020).</w:t>
            </w:r>
          </w:p>
        </w:tc>
        <w:tc>
          <w:tcPr/>
          <w:p>
            <w:pPr>
              <w:pStyle w:val="Compact"/>
            </w:pPr>
            <w:r>
              <w:rPr>
                <w:i/>
                <w:iCs/>
              </w:rPr>
              <w:t xml:space="preserve">core/services/preferences.ts</w:t>
            </w:r>
            <w:r>
              <w:t xml:space="preserve"> </w:t>
            </w:r>
            <w:r>
              <w:t xml:space="preserve">de la web.</w:t>
            </w:r>
          </w:p>
        </w:tc>
        <w:tc>
          <w:tcPr/>
          <w:p>
            <w:pPr>
              <w:pStyle w:val="Compact"/>
            </w:pPr>
            <w:r>
              <w:t xml:space="preserve">TD-002</w:t>
            </w:r>
          </w:p>
        </w:tc>
        <w:tc>
          <w:tcPr/>
          <w:p>
            <w:pPr>
              <w:pStyle w:val="Compact"/>
            </w:pPr>
            <w:r>
              <w:t xml:space="preserve">2026-10-09</w:t>
            </w:r>
          </w:p>
        </w:tc>
      </w:tr>
      <w:tr>
        <w:tc>
          <w:tcPr/>
          <w:p>
            <w:pPr>
              <w:pStyle w:val="Compact"/>
            </w:pPr>
            <w:r>
              <w:t xml:space="preserve">AC-18</w:t>
            </w:r>
          </w:p>
        </w:tc>
        <w:tc>
          <w:tcPr/>
          <w:p>
            <w:pPr>
              <w:pStyle w:val="Compact"/>
            </w:pPr>
            <w:r>
              <w:t xml:space="preserve">El administrador podía enviar a mano cualquier tipo de notificación (por ejemplo, un falso "pago aprobado").</w:t>
            </w:r>
          </w:p>
        </w:tc>
        <w:tc>
          <w:tcPr/>
          <w:p>
            <w:pPr>
              <w:pStyle w:val="Compact"/>
            </w:pPr>
            <w:r>
              <w:t xml:space="preserve">P1</w:t>
            </w:r>
          </w:p>
        </w:tc>
        <w:tc>
          <w:tcPr/>
          <w:p>
            <w:pPr>
              <w:pStyle w:val="Compact"/>
            </w:pPr>
            <w:r>
              <w:t xml:space="preserve">El endpoint manual no restringía el tipo.</w:t>
            </w:r>
          </w:p>
        </w:tc>
        <w:tc>
          <w:tcPr/>
          <w:p>
            <w:pPr>
              <w:pStyle w:val="Compact"/>
            </w:pPr>
            <w:r>
              <w:t xml:space="preserve">Solo se aceptan</w:t>
            </w:r>
            <w:r>
              <w:t xml:space="preserve"> </w:t>
            </w:r>
            <w:r>
              <w:rPr>
                <w:i/>
                <w:iCs/>
              </w:rPr>
              <w:t xml:space="preserve">SYSTEM_MESSAGE</w:t>
            </w:r>
            <w:r>
              <w:t xml:space="preserve"> </w:t>
            </w:r>
            <w:r>
              <w:t xml:space="preserve">e</w:t>
            </w:r>
            <w:r>
              <w:t xml:space="preserve"> </w:t>
            </w:r>
            <w:r>
              <w:rPr>
                <w:i/>
                <w:iCs/>
              </w:rPr>
              <w:t xml:space="preserve">INSPECTION_REPORT</w:t>
            </w:r>
            <w:r>
              <w:t xml:space="preserve">; cualquier otro responde 400</w:t>
            </w:r>
            <w:r>
              <w:t xml:space="preserve"> </w:t>
            </w:r>
            <w:r>
              <w:rPr>
                <w:i/>
                <w:iCs/>
              </w:rPr>
              <w:t xml:space="preserve">NOTIFICATION_TYPE_NOT_ALLOWED</w:t>
            </w:r>
            <w:r>
              <w:t xml:space="preserve">.</w:t>
            </w:r>
          </w:p>
        </w:tc>
        <w:tc>
          <w:tcPr/>
          <w:p>
            <w:pPr>
              <w:pStyle w:val="Compact"/>
            </w:pPr>
            <w:r>
              <w:t xml:space="preserve">ADR-011 sección 11.</w:t>
            </w:r>
          </w:p>
        </w:tc>
        <w:tc>
          <w:tcPr/>
          <w:p>
            <w:pPr>
              <w:pStyle w:val="Compact"/>
            </w:pPr>
            <w:r>
              <w:t xml:space="preserve">Revisión de seguridad</w:t>
            </w:r>
          </w:p>
        </w:tc>
        <w:tc>
          <w:tcPr/>
          <w:p>
            <w:pPr>
              <w:pStyle w:val="Compact"/>
            </w:pPr>
            <w:r>
              <w:t xml:space="preserve">2026-10-09</w:t>
            </w:r>
          </w:p>
        </w:tc>
      </w:tr>
      <w:tr>
        <w:tc>
          <w:tcPr/>
          <w:p>
            <w:pPr>
              <w:pStyle w:val="Compact"/>
            </w:pPr>
            <w:r>
              <w:t xml:space="preserve">AC-19</w:t>
            </w:r>
          </w:p>
        </w:tc>
        <w:tc>
          <w:tcPr/>
          <w:p>
            <w:pPr>
              <w:pStyle w:val="Compact"/>
            </w:pPr>
            <w:r>
              <w:t xml:space="preserve">Al actualizar los permisos de un rol se aceptaban identificadores nulos o inexistentes.</w:t>
            </w:r>
          </w:p>
        </w:tc>
        <w:tc>
          <w:tcPr/>
          <w:p>
            <w:pPr>
              <w:pStyle w:val="Compact"/>
            </w:pPr>
            <w:r>
              <w:t xml:space="preserve">P2</w:t>
            </w:r>
          </w:p>
        </w:tc>
        <w:tc>
          <w:tcPr/>
          <w:p>
            <w:pPr>
              <w:pStyle w:val="Compact"/>
            </w:pPr>
            <w:r>
              <w:t xml:space="preserve">Faltaba validación de entrada en el caso de uso.</w:t>
            </w:r>
          </w:p>
        </w:tc>
        <w:tc>
          <w:tcPr/>
          <w:p>
            <w:pPr>
              <w:pStyle w:val="Compact"/>
            </w:pPr>
            <w:r>
              <w:t xml:space="preserve">Rechazo con 400</w:t>
            </w:r>
            <w:r>
              <w:t xml:space="preserve"> </w:t>
            </w:r>
            <w:r>
              <w:rPr>
                <w:i/>
                <w:iCs/>
              </w:rPr>
              <w:t xml:space="preserve">UNKNOWN_PERMISSION</w:t>
            </w:r>
            <w:r>
              <w:t xml:space="preserve"> </w:t>
            </w:r>
            <w:r>
              <w:t xml:space="preserve">y mensaje traducido en la web.</w:t>
            </w:r>
          </w:p>
        </w:tc>
        <w:tc>
          <w:tcPr/>
          <w:p>
            <w:pPr>
              <w:pStyle w:val="Compact"/>
            </w:pPr>
            <w:r>
              <w:t xml:space="preserve">Commit de security-service del 2026-10-08.</w:t>
            </w:r>
          </w:p>
        </w:tc>
        <w:tc>
          <w:tcPr/>
          <w:p>
            <w:pPr>
              <w:pStyle w:val="Compact"/>
            </w:pPr>
            <w:r>
              <w:t xml:space="preserve">ADR-015</w:t>
            </w:r>
          </w:p>
        </w:tc>
        <w:tc>
          <w:tcPr/>
          <w:p>
            <w:pPr>
              <w:pStyle w:val="Compact"/>
            </w:pPr>
            <w:r>
              <w:t xml:space="preserve">2026-10-08</w:t>
            </w:r>
          </w:p>
        </w:tc>
      </w:tr>
      <w:tr>
        <w:tc>
          <w:tcPr/>
          <w:p>
            <w:pPr>
              <w:pStyle w:val="Compact"/>
            </w:pPr>
            <w:r>
              <w:t xml:space="preserve">AC-20</w:t>
            </w:r>
          </w:p>
        </w:tc>
        <w:tc>
          <w:tcPr/>
          <w:p>
            <w:pPr>
              <w:pStyle w:val="Compact"/>
            </w:pPr>
            <w:r>
              <w:t xml:space="preserve">El informe de inspección se compartía por WhatsApp, fuera de los canales del sistema.</w:t>
            </w:r>
          </w:p>
        </w:tc>
        <w:tc>
          <w:tcPr/>
          <w:p>
            <w:pPr>
              <w:pStyle w:val="Compact"/>
            </w:pPr>
            <w:r>
              <w:t xml:space="preserve">P3</w:t>
            </w:r>
          </w:p>
        </w:tc>
        <w:tc>
          <w:tcPr/>
          <w:p>
            <w:pPr>
              <w:pStyle w:val="Compact"/>
            </w:pPr>
            <w:r>
              <w:t xml:space="preserve">Decisión de producto anterior.</w:t>
            </w:r>
          </w:p>
        </w:tc>
        <w:tc>
          <w:tcPr/>
          <w:p>
            <w:pPr>
              <w:pStyle w:val="Compact"/>
            </w:pPr>
            <w:r>
              <w:t xml:space="preserve">Botón "Notificar al cliente" que envía el resumen por notificación y correo (</w:t>
            </w:r>
            <w:r>
              <w:rPr>
                <w:i/>
                <w:iCs/>
              </w:rPr>
              <w:t xml:space="preserve">INSPECTION_REPORT</w:t>
            </w:r>
            <w:r>
              <w:t xml:space="preserve">); se retiró WhatsApp de los datos del negocio y del centro de ayuda.</w:t>
            </w:r>
          </w:p>
        </w:tc>
        <w:tc>
          <w:tcPr/>
          <w:p>
            <w:pPr>
              <w:pStyle w:val="Compact"/>
            </w:pPr>
            <w:r>
              <w:t xml:space="preserve">ADR-011 sección 11; commits de la web del 2026-10-09.</w:t>
            </w:r>
          </w:p>
        </w:tc>
        <w:tc>
          <w:tcPr/>
          <w:p>
            <w:pPr>
              <w:pStyle w:val="Compact"/>
            </w:pPr>
            <w:r>
              <w:t xml:space="preserve">ADR-011</w:t>
            </w:r>
          </w:p>
        </w:tc>
        <w:tc>
          <w:tcPr/>
          <w:p>
            <w:pPr>
              <w:pStyle w:val="Compact"/>
            </w:pPr>
            <w:r>
              <w:t xml:space="preserve">2026-10-09</w:t>
            </w:r>
          </w:p>
        </w:tc>
      </w:tr>
      <w:tr>
        <w:tc>
          <w:tcPr/>
          <w:p>
            <w:pPr>
              <w:pStyle w:val="Compact"/>
            </w:pPr>
            <w:r>
              <w:t xml:space="preserve">AC-21</w:t>
            </w:r>
          </w:p>
        </w:tc>
        <w:tc>
          <w:tcPr/>
          <w:p>
            <w:pPr>
              <w:pStyle w:val="Compact"/>
            </w:pPr>
            <w:r>
              <w:t xml:space="preserve">La app abierta en el navegador con Expo (puerto 8081) era rechazada por CORS.</w:t>
            </w:r>
          </w:p>
        </w:tc>
        <w:tc>
          <w:tcPr/>
          <w:p>
            <w:pPr>
              <w:pStyle w:val="Compact"/>
            </w:pPr>
            <w:r>
              <w:t xml:space="preserve">P2</w:t>
            </w:r>
          </w:p>
        </w:tc>
        <w:tc>
          <w:tcPr/>
          <w:p>
            <w:pPr>
              <w:pStyle w:val="Compact"/>
            </w:pPr>
            <w:r>
              <w:t xml:space="preserve">El origen 8081 no estaba en los valores por defecto.</w:t>
            </w:r>
          </w:p>
        </w:tc>
        <w:tc>
          <w:tcPr/>
          <w:p>
            <w:pPr>
              <w:pStyle w:val="Compact"/>
            </w:pPr>
            <w:r>
              <w:rPr>
                <w:i/>
                <w:iCs/>
              </w:rPr>
              <w:t xml:space="preserve">CORS_ALLOWED_ORIGINS</w:t>
            </w:r>
            <w:r>
              <w:t xml:space="preserve"> </w:t>
            </w:r>
            <w:r>
              <w:t xml:space="preserve">por defecto incluye</w:t>
            </w:r>
            <w:r>
              <w:t xml:space="preserve"> </w:t>
            </w:r>
            <w:r>
              <w:rPr>
                <w:i/>
                <w:iCs/>
              </w:rPr>
              <w:t xml:space="preserve">http://localhost:8081</w:t>
            </w:r>
            <w:r>
              <w:t xml:space="preserve"> </w:t>
            </w:r>
            <w:r>
              <w:t xml:space="preserve">en todos los servicios.</w:t>
            </w:r>
          </w:p>
        </w:tc>
        <w:tc>
          <w:tcPr/>
          <w:p>
            <w:pPr>
              <w:pStyle w:val="Compact"/>
            </w:pPr>
            <w:r>
              <w:t xml:space="preserve">Commits de</w:t>
            </w:r>
            <w:r>
              <w:t xml:space="preserve"> </w:t>
            </w:r>
            <w:r>
              <w:rPr>
                <w:i/>
                <w:iCs/>
              </w:rPr>
              <w:t xml:space="preserve">lavarapido-infra</w:t>
            </w:r>
            <w:r>
              <w:t xml:space="preserve"> </w:t>
            </w:r>
            <w:r>
              <w:t xml:space="preserve">y del gateway.</w:t>
            </w:r>
          </w:p>
        </w:tc>
        <w:tc>
          <w:tcPr/>
          <w:p>
            <w:pPr>
              <w:pStyle w:val="Compact"/>
            </w:pPr>
            <w:r>
              <w:t xml:space="preserve">—</w:t>
            </w:r>
          </w:p>
        </w:tc>
        <w:tc>
          <w:tcPr/>
          <w:p>
            <w:pPr>
              <w:pStyle w:val="Compact"/>
            </w:pPr>
            <w:r>
              <w:t xml:space="preserve">2026-10-09</w:t>
            </w:r>
          </w:p>
        </w:tc>
      </w:tr>
      <w:tr>
        <w:tc>
          <w:tcPr/>
          <w:p>
            <w:pPr>
              <w:pStyle w:val="Compact"/>
            </w:pPr>
            <w:r>
              <w:t xml:space="preserve">AC-22</w:t>
            </w:r>
          </w:p>
        </w:tc>
        <w:tc>
          <w:tcPr/>
          <w:p>
            <w:pPr>
              <w:pStyle w:val="Compact"/>
            </w:pPr>
            <w:r>
              <w:t xml:space="preserve">La ruta antigua de tareas del operario mostraba una página vacía.</w:t>
            </w:r>
          </w:p>
        </w:tc>
        <w:tc>
          <w:tcPr/>
          <w:p>
            <w:pPr>
              <w:pStyle w:val="Compact"/>
            </w:pPr>
            <w:r>
              <w:t xml:space="preserve">P3</w:t>
            </w:r>
          </w:p>
        </w:tc>
        <w:tc>
          <w:tcPr/>
          <w:p>
            <w:pPr>
              <w:pStyle w:val="Compact"/>
            </w:pPr>
            <w:r>
              <w:t xml:space="preserve">Ruta sin componente después de una reorganización.</w:t>
            </w:r>
          </w:p>
        </w:tc>
        <w:tc>
          <w:tcPr/>
          <w:p>
            <w:pPr>
              <w:pStyle w:val="Compact"/>
            </w:pPr>
            <w:r>
              <w:t xml:space="preserve">Redirección a "Servicios asignados" y eliminación de la página vacía.</w:t>
            </w:r>
          </w:p>
        </w:tc>
        <w:tc>
          <w:tcPr/>
          <w:p>
            <w:pPr>
              <w:pStyle w:val="Compact"/>
            </w:pPr>
            <w:r>
              <w:t xml:space="preserve">Commit de la web del 2026-10-09.</w:t>
            </w:r>
          </w:p>
        </w:tc>
        <w:tc>
          <w:tcPr/>
          <w:p>
            <w:pPr>
              <w:pStyle w:val="Compact"/>
            </w:pPr>
            <w:r>
              <w:t xml:space="preserve">—</w:t>
            </w:r>
          </w:p>
        </w:tc>
        <w:tc>
          <w:tcPr/>
          <w:p>
            <w:pPr>
              <w:pStyle w:val="Compact"/>
            </w:pPr>
            <w:r>
              <w:t xml:space="preserve">2026-10-09</w:t>
            </w:r>
          </w:p>
        </w:tc>
      </w:tr>
      <w:tr>
        <w:tc>
          <w:tcPr/>
          <w:p>
            <w:pPr>
              <w:pStyle w:val="Compact"/>
            </w:pPr>
            <w:r>
              <w:t xml:space="preserve">AC-23</w:t>
            </w:r>
          </w:p>
        </w:tc>
        <w:tc>
          <w:tcPr/>
          <w:p>
            <w:pPr>
              <w:pStyle w:val="Compact"/>
            </w:pPr>
            <w:r>
              <w:t xml:space="preserve">Los manuales v3.0 quedaron desactualizados por los cambios del 8 y 9 de octubre (puntos, cupones, reembolsos, roles, preferencias, pagos en Docker), solo existían en inglés y el Manual de Instalación indicaba clonar el repositorio de operaciones con un nombre que rompe la construcción.</w:t>
            </w:r>
          </w:p>
        </w:tc>
        <w:tc>
          <w:tcPr/>
          <w:p>
            <w:pPr>
              <w:pStyle w:val="Compact"/>
            </w:pPr>
            <w:r>
              <w:t xml:space="preserve">P3</w:t>
            </w:r>
          </w:p>
        </w:tc>
        <w:tc>
          <w:tcPr/>
          <w:p>
            <w:pPr>
              <w:pStyle w:val="Compact"/>
            </w:pPr>
            <w:r>
              <w:t xml:space="preserve">La documentación no se actualizó en los mismos pull requests (riesgo R-010).</w:t>
            </w:r>
          </w:p>
        </w:tc>
        <w:tc>
          <w:tcPr/>
          <w:p>
            <w:pPr>
              <w:pStyle w:val="Compact"/>
            </w:pPr>
            <w:r>
              <w:t xml:space="preserve">Manuales actualizados a la versión 3.1 en español y en inglés, y creación del Procedimiento de Implementación y de este documento.</w:t>
            </w:r>
          </w:p>
        </w:tc>
        <w:tc>
          <w:tcPr/>
          <w:p>
            <w:pPr>
              <w:pStyle w:val="Compact"/>
            </w:pPr>
            <w:r>
              <w:t xml:space="preserve">Control de versiones de cada manual (2026-10-09).</w:t>
            </w:r>
          </w:p>
        </w:tc>
        <w:tc>
          <w:tcPr/>
          <w:p>
            <w:pPr>
              <w:pStyle w:val="Compact"/>
            </w:pPr>
            <w:r>
              <w:t xml:space="preserve">R-010</w:t>
            </w:r>
          </w:p>
        </w:tc>
        <w:tc>
          <w:tcPr/>
          <w:p>
            <w:pPr>
              <w:pStyle w:val="Compact"/>
            </w:pPr>
            <w:r>
              <w:t xml:space="preserve">2026-10-09</w:t>
            </w:r>
          </w:p>
        </w:tc>
      </w:tr>
      <w:tr>
        <w:tc>
          <w:tcPr/>
          <w:p>
            <w:pPr>
              <w:pStyle w:val="Compact"/>
            </w:pPr>
            <w:r>
              <w:t xml:space="preserve">AC-24</w:t>
            </w:r>
          </w:p>
        </w:tc>
        <w:tc>
          <w:tcPr/>
          <w:p>
            <w:pPr>
              <w:pStyle w:val="Compact"/>
            </w:pPr>
            <w:r>
              <w:t xml:space="preserve">La suite de pruebas web no compilaba (antes ACO-01).</w:t>
            </w:r>
          </w:p>
        </w:tc>
        <w:tc>
          <w:tcPr/>
          <w:p>
            <w:pPr>
              <w:pStyle w:val="Compact"/>
            </w:pPr>
            <w:r>
              <w:t xml:space="preserve">P2</w:t>
            </w:r>
          </w:p>
        </w:tc>
        <w:tc>
          <w:tcPr/>
          <w:p>
            <w:pPr>
              <w:pStyle w:val="Compact"/>
            </w:pPr>
            <w:r>
              <w:t xml:space="preserve">Seis archivos</w:t>
            </w:r>
            <w:r>
              <w:t xml:space="preserve"> </w:t>
            </w:r>
            <w:r>
              <w:rPr>
                <w:i/>
                <w:iCs/>
              </w:rPr>
              <w:t xml:space="preserve">.spec.ts</w:t>
            </w:r>
            <w:r>
              <w:t xml:space="preserve"> </w:t>
            </w:r>
            <w:r>
              <w:t xml:space="preserve">de andamiaje apuntaban a clases que ya no existían.</w:t>
            </w:r>
          </w:p>
        </w:tc>
        <w:tc>
          <w:tcPr/>
          <w:p>
            <w:pPr>
              <w:pStyle w:val="Compact"/>
            </w:pPr>
            <w:r>
              <w:t xml:space="preserve">Se corrigieron los archivos de prueba y se agregaron pruebas de los mensajes de error de la API.</w:t>
            </w:r>
          </w:p>
        </w:tc>
        <w:tc>
          <w:tcPr/>
          <w:p>
            <w:pPr>
              <w:pStyle w:val="Compact"/>
            </w:pPr>
            <w:r>
              <w:rPr>
                <w:i/>
                <w:iCs/>
              </w:rPr>
              <w:t xml:space="preserve">npx ng test --watch=false</w:t>
            </w:r>
            <w:r>
              <w:t xml:space="preserve">: 43 pruebas en 37 archivos aprobadas (2026-10-16).</w:t>
            </w:r>
          </w:p>
        </w:tc>
        <w:tc>
          <w:tcPr/>
          <w:p>
            <w:pPr>
              <w:pStyle w:val="Compact"/>
            </w:pPr>
            <w:r>
              <w:t xml:space="preserve">TD-001</w:t>
            </w:r>
          </w:p>
        </w:tc>
        <w:tc>
          <w:tcPr/>
          <w:p>
            <w:pPr>
              <w:pStyle w:val="Compact"/>
            </w:pPr>
            <w:r>
              <w:t xml:space="preserve">2026-10-16</w:t>
            </w:r>
          </w:p>
        </w:tc>
      </w:tr>
      <w:tr>
        <w:tc>
          <w:tcPr/>
          <w:p>
            <w:pPr>
              <w:pStyle w:val="Compact"/>
            </w:pPr>
            <w:r>
              <w:t xml:space="preserve">AC-25</w:t>
            </w:r>
          </w:p>
        </w:tc>
        <w:tc>
          <w:tcPr/>
          <w:p>
            <w:pPr>
              <w:pStyle w:val="Compact"/>
            </w:pPr>
            <w:r>
              <w:t xml:space="preserve">No existía límite de intentos de inicio de sesión (antes ACO-02).</w:t>
            </w:r>
          </w:p>
        </w:tc>
        <w:tc>
          <w:tcPr/>
          <w:p>
            <w:pPr>
              <w:pStyle w:val="Compact"/>
            </w:pPr>
            <w:r>
              <w:t xml:space="preserve">P1</w:t>
            </w:r>
          </w:p>
        </w:tc>
        <w:tc>
          <w:tcPr/>
          <w:p>
            <w:pPr>
              <w:pStyle w:val="Compact"/>
            </w:pPr>
            <w:r>
              <w:t xml:space="preserve">RF-004b no se había implementado.</w:t>
            </w:r>
          </w:p>
        </w:tc>
        <w:tc>
          <w:tcPr/>
          <w:p>
            <w:pPr>
              <w:pStyle w:val="Compact"/>
            </w:pPr>
            <w:r>
              <w:rPr>
                <w:i/>
                <w:iCs/>
              </w:rPr>
              <w:t xml:space="preserve">LoginLockout</w:t>
            </w:r>
            <w:r>
              <w:t xml:space="preserve">: cinco intentos fallidos en 15 minutos bloquean la cuenta durante 15 minutos (423 ACCOUNT_LOCKED); un ingreso correcto o el restablecimiento de la contraseña lo limpian.</w:t>
            </w:r>
          </w:p>
        </w:tc>
        <w:tc>
          <w:tcPr/>
          <w:p>
            <w:pPr>
              <w:pStyle w:val="Compact"/>
            </w:pPr>
            <w:r>
              <w:t xml:space="preserve">Changelog 034,</w:t>
            </w:r>
            <w:r>
              <w:t xml:space="preserve"> </w:t>
            </w:r>
            <w:r>
              <w:rPr>
                <w:i/>
                <w:iCs/>
              </w:rPr>
              <w:t xml:space="preserve">AuthenticationServiceTest</w:t>
            </w:r>
            <w:r>
              <w:t xml:space="preserve"> </w:t>
            </w:r>
            <w:r>
              <w:t xml:space="preserve">y</w:t>
            </w:r>
            <w:r>
              <w:t xml:space="preserve"> </w:t>
            </w:r>
            <w:r>
              <w:rPr>
                <w:i/>
                <w:iCs/>
              </w:rPr>
              <w:t xml:space="preserve">ApiSecurityWebTest</w:t>
            </w:r>
            <w:r>
              <w:t xml:space="preserve">; mensaje visible en la web y el móvil.</w:t>
            </w:r>
          </w:p>
        </w:tc>
        <w:tc>
          <w:tcPr/>
          <w:p>
            <w:pPr>
              <w:pStyle w:val="Compact"/>
            </w:pPr>
            <w:r>
              <w:t xml:space="preserve">TD-003, RF-004b</w:t>
            </w:r>
          </w:p>
        </w:tc>
        <w:tc>
          <w:tcPr/>
          <w:p>
            <w:pPr>
              <w:pStyle w:val="Compact"/>
            </w:pPr>
            <w:r>
              <w:t xml:space="preserve">2026-10-16</w:t>
            </w:r>
          </w:p>
        </w:tc>
      </w:tr>
      <w:tr>
        <w:tc>
          <w:tcPr/>
          <w:p>
            <w:pPr>
              <w:pStyle w:val="Compact"/>
            </w:pPr>
            <w:r>
              <w:t xml:space="preserve">AC-26</w:t>
            </w:r>
          </w:p>
        </w:tc>
        <w:tc>
          <w:tcPr/>
          <w:p>
            <w:pPr>
              <w:pStyle w:val="Compact"/>
            </w:pPr>
            <w:r>
              <w:t xml:space="preserve">La aceptación de los Términos y de la Política de Tratamiento de Datos no se guardaba en el servidor (antes ACO-03).</w:t>
            </w:r>
          </w:p>
        </w:tc>
        <w:tc>
          <w:tcPr/>
          <w:p>
            <w:pPr>
              <w:pStyle w:val="Compact"/>
            </w:pPr>
            <w:r>
              <w:t xml:space="preserve">P1</w:t>
            </w:r>
          </w:p>
        </w:tc>
        <w:tc>
          <w:tcPr/>
          <w:p>
            <w:pPr>
              <w:pStyle w:val="Compact"/>
            </w:pPr>
            <w:r>
              <w:t xml:space="preserve">La tabla de consentimiento quedó pendiente en ADR-010.</w:t>
            </w:r>
          </w:p>
        </w:tc>
        <w:tc>
          <w:tcPr/>
          <w:p>
            <w:pPr>
              <w:pStyle w:val="Compact"/>
            </w:pPr>
            <w:r>
              <w:rPr>
                <w:i/>
                <w:iCs/>
              </w:rPr>
              <w:t xml:space="preserve">security.app_user</w:t>
            </w:r>
            <w:r>
              <w:t xml:space="preserve"> </w:t>
            </w:r>
            <w:r>
              <w:t xml:space="preserve">guarda la fecha y la hora de aceptación de cada documento (</w:t>
            </w:r>
            <w:r>
              <w:rPr>
                <w:i/>
                <w:iCs/>
              </w:rPr>
              <w:t xml:space="preserve">terms_accepted_at</w:t>
            </w:r>
            <w:r>
              <w:t xml:space="preserve">,</w:t>
            </w:r>
            <w:r>
              <w:t xml:space="preserve"> </w:t>
            </w:r>
            <w:r>
              <w:rPr>
                <w:i/>
                <w:iCs/>
              </w:rPr>
              <w:t xml:space="preserve">data_policy_accepted_at</w:t>
            </w:r>
            <w:r>
              <w:t xml:space="preserve">); el registro web y móvil envía</w:t>
            </w:r>
            <w:r>
              <w:t xml:space="preserve"> </w:t>
            </w:r>
            <w:r>
              <w:rPr>
                <w:i/>
                <w:iCs/>
              </w:rPr>
              <w:t xml:space="preserve">acceptsTerms</w:t>
            </w:r>
            <w:r>
              <w:t xml:space="preserve"> </w:t>
            </w:r>
            <w:r>
              <w:t xml:space="preserve">y</w:t>
            </w:r>
            <w:r>
              <w:t xml:space="preserve"> </w:t>
            </w:r>
            <w:r>
              <w:rPr>
                <w:i/>
                <w:iCs/>
              </w:rPr>
              <w:t xml:space="preserve">acceptsDataPolicy</w:t>
            </w:r>
            <w:r>
              <w:t xml:space="preserve">.</w:t>
            </w:r>
          </w:p>
        </w:tc>
        <w:tc>
          <w:tcPr/>
          <w:p>
            <w:pPr>
              <w:pStyle w:val="Compact"/>
            </w:pPr>
            <w:r>
              <w:t xml:space="preserve">Changelog 039, 147 pruebas de security-service aprobadas, casillas en ambos clientes.</w:t>
            </w:r>
          </w:p>
        </w:tc>
        <w:tc>
          <w:tcPr/>
          <w:p>
            <w:pPr>
              <w:pStyle w:val="Compact"/>
            </w:pPr>
            <w:r>
              <w:t xml:space="preserve">Ley 1581 de 2012</w:t>
            </w:r>
          </w:p>
        </w:tc>
        <w:tc>
          <w:tcPr/>
          <w:p>
            <w:pPr>
              <w:pStyle w:val="Compact"/>
            </w:pPr>
            <w:r>
              <w:t xml:space="preserve">2026-10-16</w:t>
            </w:r>
          </w:p>
        </w:tc>
      </w:tr>
      <w:tr>
        <w:tc>
          <w:tcPr/>
          <w:p>
            <w:pPr>
              <w:pStyle w:val="Compact"/>
            </w:pPr>
            <w:r>
              <w:t xml:space="preserve">AC-27</w:t>
            </w:r>
          </w:p>
        </w:tc>
        <w:tc>
          <w:tcPr/>
          <w:p>
            <w:pPr>
              <w:pStyle w:val="Compact"/>
            </w:pPr>
            <w:r>
              <w:t xml:space="preserve">La salud de payment-service respondía</w:t>
            </w:r>
            <w:r>
              <w:t xml:space="preserve"> </w:t>
            </w:r>
            <w:r>
              <w:rPr>
                <w:i/>
                <w:iCs/>
              </w:rPr>
              <w:t xml:space="preserve">UP</w:t>
            </w:r>
            <w:r>
              <w:t xml:space="preserve"> </w:t>
            </w:r>
            <w:r>
              <w:t xml:space="preserve">con la base caída y el servicio no manejaba</w:t>
            </w:r>
            <w:r>
              <w:t xml:space="preserve"> </w:t>
            </w:r>
            <w:r>
              <w:rPr>
                <w:i/>
                <w:iCs/>
              </w:rPr>
              <w:t xml:space="preserve">X-Correlation-Id</w:t>
            </w:r>
            <w:r>
              <w:t xml:space="preserve"> </w:t>
            </w:r>
            <w:r>
              <w:t xml:space="preserve">(antes ACO-05).</w:t>
            </w:r>
          </w:p>
        </w:tc>
        <w:tc>
          <w:tcPr/>
          <w:p>
            <w:pPr>
              <w:pStyle w:val="Compact"/>
            </w:pPr>
            <w:r>
              <w:t xml:space="preserve">P2</w:t>
            </w:r>
          </w:p>
        </w:tc>
        <w:tc>
          <w:tcPr/>
          <w:p>
            <w:pPr>
              <w:pStyle w:val="Compact"/>
            </w:pPr>
            <w:r>
              <w:t xml:space="preserve">El endpoint devolvía un valor fijo.</w:t>
            </w:r>
          </w:p>
        </w:tc>
        <w:tc>
          <w:tcPr/>
          <w:p>
            <w:pPr>
              <w:pStyle w:val="Compact"/>
            </w:pPr>
            <w:r>
              <w:rPr>
                <w:i/>
                <w:iCs/>
              </w:rPr>
              <w:t xml:space="preserve">/health</w:t>
            </w:r>
            <w:r>
              <w:t xml:space="preserve"> </w:t>
            </w:r>
            <w:r>
              <w:t xml:space="preserve">y</w:t>
            </w:r>
            <w:r>
              <w:t xml:space="preserve"> </w:t>
            </w:r>
            <w:r>
              <w:rPr>
                <w:i/>
                <w:iCs/>
              </w:rPr>
              <w:t xml:space="preserve">/actuator/health</w:t>
            </w:r>
            <w:r>
              <w:t xml:space="preserve"> </w:t>
            </w:r>
            <w:r>
              <w:t xml:space="preserve">consultan SQL Server con un límite de 3 segundos;</w:t>
            </w:r>
            <w:r>
              <w:t xml:space="preserve"> </w:t>
            </w:r>
            <w:r>
              <w:rPr>
                <w:i/>
                <w:iCs/>
              </w:rPr>
              <w:t xml:space="preserve">CorrelationIdMiddleware</w:t>
            </w:r>
            <w:r>
              <w:t xml:space="preserve"> </w:t>
            </w:r>
            <w:r>
              <w:t xml:space="preserve">toma o crea el identificador y lo reenvía a booking-service.</w:t>
            </w:r>
          </w:p>
        </w:tc>
        <w:tc>
          <w:tcPr/>
          <w:p>
            <w:pPr>
              <w:pStyle w:val="Compact"/>
            </w:pPr>
            <w:r>
              <w:t xml:space="preserve">Con la base detenida el servicio responde 503 DOWN; 141 pruebas de payment-service aprobadas.</w:t>
            </w:r>
          </w:p>
        </w:tc>
        <w:tc>
          <w:tcPr/>
          <w:p>
            <w:pPr>
              <w:pStyle w:val="Compact"/>
            </w:pPr>
            <w:r>
              <w:t xml:space="preserve">TD-017</w:t>
            </w:r>
          </w:p>
        </w:tc>
        <w:tc>
          <w:tcPr/>
          <w:p>
            <w:pPr>
              <w:pStyle w:val="Compact"/>
            </w:pPr>
            <w:r>
              <w:t xml:space="preserve">2026-10-16</w:t>
            </w:r>
          </w:p>
        </w:tc>
      </w:tr>
      <w:tr>
        <w:tc>
          <w:tcPr/>
          <w:p>
            <w:pPr>
              <w:pStyle w:val="Compact"/>
            </w:pPr>
            <w:r>
              <w:t xml:space="preserve">AC-28</w:t>
            </w:r>
          </w:p>
        </w:tc>
        <w:tc>
          <w:tcPr/>
          <w:p>
            <w:pPr>
              <w:pStyle w:val="Compact"/>
            </w:pPr>
            <w:r>
              <w:t xml:space="preserve">Los textos del reembolso estaban fijos en español (antes ACO-06).</w:t>
            </w:r>
          </w:p>
        </w:tc>
        <w:tc>
          <w:tcPr/>
          <w:p>
            <w:pPr>
              <w:pStyle w:val="Compact"/>
            </w:pPr>
            <w:r>
              <w:t xml:space="preserve">P3</w:t>
            </w:r>
          </w:p>
        </w:tc>
        <w:tc>
          <w:tcPr/>
          <w:p>
            <w:pPr>
              <w:pStyle w:val="Compact"/>
            </w:pPr>
            <w:r>
              <w:t xml:space="preserve">Se dejaron en un archivo temporal de constantes.</w:t>
            </w:r>
          </w:p>
        </w:tc>
        <w:tc>
          <w:tcPr/>
          <w:p>
            <w:pPr>
              <w:pStyle w:val="Compact"/>
            </w:pPr>
            <w:r>
              <w:t xml:space="preserve">Textos movidos a los archivos de idioma en español, inglés, francés y portugués; se borró</w:t>
            </w:r>
            <w:r>
              <w:t xml:space="preserve"> </w:t>
            </w:r>
            <w:r>
              <w:rPr>
                <w:i/>
                <w:iCs/>
              </w:rPr>
              <w:t xml:space="preserve">payment-texts.ts</w:t>
            </w:r>
            <w:r>
              <w:t xml:space="preserve">.</w:t>
            </w:r>
          </w:p>
        </w:tc>
        <w:tc>
          <w:tcPr/>
          <w:p>
            <w:pPr>
              <w:pStyle w:val="Compact"/>
            </w:pPr>
            <w:r>
              <w:t xml:space="preserve">Pantalla de pagos del administrador en los cuatro idiomas.</w:t>
            </w:r>
          </w:p>
        </w:tc>
        <w:tc>
          <w:tcPr/>
          <w:p>
            <w:pPr>
              <w:pStyle w:val="Compact"/>
            </w:pPr>
            <w:r>
              <w:t xml:space="preserve">Manual de Administrador</w:t>
            </w:r>
          </w:p>
        </w:tc>
        <w:tc>
          <w:tcPr/>
          <w:p>
            <w:pPr>
              <w:pStyle w:val="Compact"/>
            </w:pPr>
            <w:r>
              <w:t xml:space="preserve">2026-10-16</w:t>
            </w:r>
          </w:p>
        </w:tc>
      </w:tr>
      <w:tr>
        <w:tc>
          <w:tcPr/>
          <w:p>
            <w:pPr>
              <w:pStyle w:val="Compact"/>
            </w:pPr>
            <w:r>
              <w:t xml:space="preserve">AC-29</w:t>
            </w:r>
          </w:p>
        </w:tc>
        <w:tc>
          <w:tcPr/>
          <w:p>
            <w:pPr>
              <w:pStyle w:val="Compact"/>
            </w:pPr>
            <w:r>
              <w:t xml:space="preserve">El botón "Reportar avance" del operario decía que avisaba al cliente, pero no enviaba nada (antes ACO-07).</w:t>
            </w:r>
          </w:p>
        </w:tc>
        <w:tc>
          <w:tcPr/>
          <w:p>
            <w:pPr>
              <w:pStyle w:val="Compact"/>
            </w:pPr>
            <w:r>
              <w:t xml:space="preserve">P3</w:t>
            </w:r>
          </w:p>
        </w:tc>
        <w:tc>
          <w:tcPr/>
          <w:p>
            <w:pPr>
              <w:pStyle w:val="Compact"/>
            </w:pPr>
            <w:r>
              <w:t xml:space="preserve">La función quedó solo con la confirmación visual.</w:t>
            </w:r>
          </w:p>
        </w:tc>
        <w:tc>
          <w:tcPr/>
          <w:p>
            <w:pPr>
              <w:pStyle w:val="Compact"/>
            </w:pPr>
            <w:r>
              <w:t xml:space="preserve">Se retiró el botón en la web y en el móvil; el cliente recibe los avisos reales de inicio y fin del servicio.</w:t>
            </w:r>
          </w:p>
        </w:tc>
        <w:tc>
          <w:tcPr/>
          <w:p>
            <w:pPr>
              <w:pStyle w:val="Compact"/>
            </w:pPr>
            <w:r>
              <w:t xml:space="preserve">Pantalla de servicios asignados sin el botón.</w:t>
            </w:r>
          </w:p>
        </w:tc>
        <w:tc>
          <w:tcPr/>
          <w:p>
            <w:pPr>
              <w:pStyle w:val="Compact"/>
            </w:pPr>
            <w:r>
              <w:t xml:space="preserve">Manual de Usuario</w:t>
            </w:r>
          </w:p>
        </w:tc>
        <w:tc>
          <w:tcPr/>
          <w:p>
            <w:pPr>
              <w:pStyle w:val="Compact"/>
            </w:pPr>
            <w:r>
              <w:t xml:space="preserve">2026-10-16</w:t>
            </w:r>
          </w:p>
        </w:tc>
      </w:tr>
      <w:tr>
        <w:tc>
          <w:tcPr/>
          <w:p>
            <w:pPr>
              <w:pStyle w:val="Compact"/>
            </w:pPr>
            <w:r>
              <w:t xml:space="preserve">AC-30</w:t>
            </w:r>
          </w:p>
        </w:tc>
        <w:tc>
          <w:tcPr/>
          <w:p>
            <w:pPr>
              <w:pStyle w:val="Compact"/>
            </w:pPr>
            <w:r>
              <w:t xml:space="preserve">La página de bienvenida anunciaba un servicio "donde estés" y el historial del operario podía mostrar medios de pago que el sistema no admite (antes ACO-08).</w:t>
            </w:r>
          </w:p>
        </w:tc>
        <w:tc>
          <w:tcPr/>
          <w:p>
            <w:pPr>
              <w:pStyle w:val="Compact"/>
            </w:pPr>
            <w:r>
              <w:t xml:space="preserve">P3</w:t>
            </w:r>
          </w:p>
        </w:tc>
        <w:tc>
          <w:tcPr/>
          <w:p>
            <w:pPr>
              <w:pStyle w:val="Compact"/>
            </w:pPr>
            <w:r>
              <w:t xml:space="preserve">Textos de maqueta.</w:t>
            </w:r>
          </w:p>
        </w:tc>
        <w:tc>
          <w:tcPr/>
          <w:p>
            <w:pPr>
              <w:pStyle w:val="Compact"/>
            </w:pPr>
            <w:r>
              <w:t xml:space="preserve">La página de inicio describe el servicio en el lavadero con los datos reales del establecimiento; el historial del operario ya no muestra tarjeta ni PSE.</w:t>
            </w:r>
          </w:p>
        </w:tc>
        <w:tc>
          <w:tcPr/>
          <w:p>
            <w:pPr>
              <w:pStyle w:val="Compact"/>
            </w:pPr>
            <w:r>
              <w:t xml:space="preserve">Página de inicio en los cuatro idiomas.</w:t>
            </w:r>
          </w:p>
        </w:tc>
        <w:tc>
          <w:tcPr/>
          <w:p>
            <w:pPr>
              <w:pStyle w:val="Compact"/>
            </w:pPr>
            <w:r>
              <w:t xml:space="preserve">Manual Técnico, anexo B</w:t>
            </w:r>
          </w:p>
        </w:tc>
        <w:tc>
          <w:tcPr/>
          <w:p>
            <w:pPr>
              <w:pStyle w:val="Compact"/>
            </w:pPr>
            <w:r>
              <w:t xml:space="preserve">2026-10-16</w:t>
            </w:r>
          </w:p>
        </w:tc>
      </w:tr>
      <w:tr>
        <w:tc>
          <w:tcPr/>
          <w:p>
            <w:pPr>
              <w:pStyle w:val="Compact"/>
            </w:pPr>
            <w:r>
              <w:t xml:space="preserve">AC-31</w:t>
            </w:r>
          </w:p>
        </w:tc>
        <w:tc>
          <w:tcPr/>
          <w:p>
            <w:pPr>
              <w:pStyle w:val="Compact"/>
            </w:pPr>
            <w:r>
              <w:t xml:space="preserve">Una dirección desconocida mostraba una página vacía (antes ACO-09).</w:t>
            </w:r>
          </w:p>
        </w:tc>
        <w:tc>
          <w:tcPr/>
          <w:p>
            <w:pPr>
              <w:pStyle w:val="Compact"/>
            </w:pPr>
            <w:r>
              <w:t xml:space="preserve">P3</w:t>
            </w:r>
          </w:p>
        </w:tc>
        <w:tc>
          <w:tcPr/>
          <w:p>
            <w:pPr>
              <w:pStyle w:val="Compact"/>
            </w:pPr>
            <w:r>
              <w:t xml:space="preserve">Faltaba la ruta comodín.</w:t>
            </w:r>
          </w:p>
        </w:tc>
        <w:tc>
          <w:tcPr/>
          <w:p>
            <w:pPr>
              <w:pStyle w:val="Compact"/>
            </w:pPr>
            <w:r>
              <w:t xml:space="preserve">Página 404 (</w:t>
            </w:r>
            <w:r>
              <w:rPr>
                <w:i/>
                <w:iCs/>
              </w:rPr>
              <w:t xml:space="preserve">features/not-found</w:t>
            </w:r>
            <w:r>
              <w:t xml:space="preserve">, ruta</w:t>
            </w:r>
            <w:r>
              <w:t xml:space="preserve"> </w:t>
            </w:r>
            <w:r>
              <w:rPr>
                <w:i/>
                <w:iCs/>
              </w:rPr>
              <w:t xml:space="preserve">**</w:t>
            </w:r>
            <w:r>
              <w:t xml:space="preserve">) con enlace al inicio.</w:t>
            </w:r>
          </w:p>
        </w:tc>
        <w:tc>
          <w:tcPr/>
          <w:p>
            <w:pPr>
              <w:pStyle w:val="Compact"/>
            </w:pPr>
            <w:r>
              <w:t xml:space="preserve">Una dirección inexistente muestra la página 404.</w:t>
            </w:r>
          </w:p>
        </w:tc>
        <w:tc>
          <w:tcPr/>
          <w:p>
            <w:pPr>
              <w:pStyle w:val="Compact"/>
            </w:pPr>
            <w:r>
              <w:t xml:space="preserve">TD-009</w:t>
            </w:r>
          </w:p>
        </w:tc>
        <w:tc>
          <w:tcPr/>
          <w:p>
            <w:pPr>
              <w:pStyle w:val="Compact"/>
            </w:pPr>
            <w:r>
              <w:t xml:space="preserve">2026-10-16</w:t>
            </w:r>
          </w:p>
        </w:tc>
      </w:tr>
      <w:tr>
        <w:tc>
          <w:tcPr/>
          <w:p>
            <w:pPr>
              <w:pStyle w:val="Compact"/>
            </w:pPr>
            <w:r>
              <w:t xml:space="preserve">AC-32</w:t>
            </w:r>
          </w:p>
        </w:tc>
        <w:tc>
          <w:tcPr/>
          <w:p>
            <w:pPr>
              <w:pStyle w:val="Compact"/>
            </w:pPr>
            <w:r>
              <w:t xml:space="preserve">El informe de inspección y sus fotos se guardaban solo en el navegador (antes ACO-10).</w:t>
            </w:r>
          </w:p>
        </w:tc>
        <w:tc>
          <w:tcPr/>
          <w:p>
            <w:pPr>
              <w:pStyle w:val="Compact"/>
            </w:pPr>
            <w:r>
              <w:t xml:space="preserve">P2</w:t>
            </w:r>
          </w:p>
        </w:tc>
        <w:tc>
          <w:tcPr/>
          <w:p>
            <w:pPr>
              <w:pStyle w:val="Compact"/>
            </w:pPr>
            <w:r>
              <w:t xml:space="preserve">No existía un agregado en el backend.</w:t>
            </w:r>
          </w:p>
        </w:tc>
        <w:tc>
          <w:tcPr/>
          <w:p>
            <w:pPr>
              <w:pStyle w:val="Compact"/>
            </w:pPr>
            <w:r>
              <w:t xml:space="preserve">Agregado</w:t>
            </w:r>
            <w:r>
              <w:t xml:space="preserve"> </w:t>
            </w:r>
            <w:r>
              <w:rPr>
                <w:i/>
                <w:iCs/>
              </w:rPr>
              <w:t xml:space="preserve">InspectionReport</w:t>
            </w:r>
            <w:r>
              <w:t xml:space="preserve"> </w:t>
            </w:r>
            <w:r>
              <w:t xml:space="preserve">en operations-service con fases, hallazgos y fotos (changelog 033); el enlace público abre en cualquier equipo y el aviso al cliente lo incluye.</w:t>
            </w:r>
          </w:p>
        </w:tc>
        <w:tc>
          <w:tcPr/>
          <w:p>
            <w:pPr>
              <w:pStyle w:val="Compact"/>
            </w:pPr>
            <w:r>
              <w:t xml:space="preserve">Prueba</w:t>
            </w:r>
            <w:r>
              <w:t xml:space="preserve"> </w:t>
            </w:r>
            <w:r>
              <w:rPr>
                <w:i/>
                <w:iCs/>
              </w:rPr>
              <w:t xml:space="preserve">inspection-flow.test.js</w:t>
            </w:r>
            <w:r>
              <w:t xml:space="preserve"> </w:t>
            </w:r>
            <w:r>
              <w:t xml:space="preserve">de</w:t>
            </w:r>
            <w:r>
              <w:t xml:space="preserve"> </w:t>
            </w:r>
            <w:r>
              <w:rPr>
                <w:i/>
                <w:iCs/>
              </w:rPr>
              <w:t xml:space="preserve">lavarapido-infra/e2e</w:t>
            </w:r>
            <w:r>
              <w:t xml:space="preserve"> </w:t>
            </w:r>
            <w:r>
              <w:t xml:space="preserve">aprobada.</w:t>
            </w:r>
          </w:p>
        </w:tc>
        <w:tc>
          <w:tcPr/>
          <w:p>
            <w:pPr>
              <w:pStyle w:val="Compact"/>
            </w:pPr>
            <w:r>
              <w:t xml:space="preserve">RF-036</w:t>
            </w:r>
          </w:p>
        </w:tc>
        <w:tc>
          <w:tcPr/>
          <w:p>
            <w:pPr>
              <w:pStyle w:val="Compact"/>
            </w:pPr>
            <w:r>
              <w:t xml:space="preserve">2026-10-16</w:t>
            </w:r>
          </w:p>
        </w:tc>
      </w:tr>
      <w:tr>
        <w:tc>
          <w:tcPr/>
          <w:p>
            <w:pPr>
              <w:pStyle w:val="Compact"/>
            </w:pPr>
            <w:r>
              <w:t xml:space="preserve">AC-33</w:t>
            </w:r>
          </w:p>
        </w:tc>
        <w:tc>
          <w:tcPr/>
          <w:p>
            <w:pPr>
              <w:pStyle w:val="Compact"/>
            </w:pPr>
            <w:r>
              <w:t xml:space="preserve">Los datos del negocio de Configuración se guardaban solo en el navegador (antes ACO-11).</w:t>
            </w:r>
          </w:p>
        </w:tc>
        <w:tc>
          <w:tcPr/>
          <w:p>
            <w:pPr>
              <w:pStyle w:val="Compact"/>
            </w:pPr>
            <w:r>
              <w:t xml:space="preserve">P3</w:t>
            </w:r>
          </w:p>
        </w:tc>
        <w:tc>
          <w:tcPr/>
          <w:p>
            <w:pPr>
              <w:pStyle w:val="Compact"/>
            </w:pPr>
            <w:r>
              <w:t xml:space="preserve">La extensión de</w:t>
            </w:r>
            <w:r>
              <w:t xml:space="preserve"> </w:t>
            </w:r>
            <w:r>
              <w:rPr>
                <w:i/>
                <w:iCs/>
              </w:rPr>
              <w:t xml:space="preserve">booking.establishment</w:t>
            </w:r>
            <w:r>
              <w:t xml:space="preserve"> </w:t>
            </w:r>
            <w:r>
              <w:t xml:space="preserve">esperaba la definición de sus campos.</w:t>
            </w:r>
          </w:p>
        </w:tc>
        <w:tc>
          <w:tcPr/>
          <w:p>
            <w:pPr>
              <w:pStyle w:val="Compact"/>
            </w:pPr>
            <w:r>
              <w:t xml:space="preserve">Changelog 032 y</w:t>
            </w:r>
            <w:r>
              <w:t xml:space="preserve"> </w:t>
            </w:r>
            <w:r>
              <w:rPr>
                <w:i/>
                <w:iCs/>
              </w:rPr>
              <w:t xml:space="preserve">GET/PUT /api/v1/admin/establishment</w:t>
            </w:r>
            <w:r>
              <w:t xml:space="preserve">; la página de inicio y el centro de ayuda leen esos datos.</w:t>
            </w:r>
          </w:p>
        </w:tc>
        <w:tc>
          <w:tcPr/>
          <w:p>
            <w:pPr>
              <w:pStyle w:val="Compact"/>
            </w:pPr>
            <w:r>
              <w:t xml:space="preserve">Los cambios se ven desde otra cuenta y en la página pública.</w:t>
            </w:r>
          </w:p>
        </w:tc>
        <w:tc>
          <w:tcPr/>
          <w:p>
            <w:pPr>
              <w:pStyle w:val="Compact"/>
            </w:pPr>
            <w:r>
              <w:t xml:space="preserve">TD-013, RF-037</w:t>
            </w:r>
          </w:p>
        </w:tc>
        <w:tc>
          <w:tcPr/>
          <w:p>
            <w:pPr>
              <w:pStyle w:val="Compact"/>
            </w:pPr>
            <w:r>
              <w:t xml:space="preserve">2026-10-16</w:t>
            </w:r>
          </w:p>
        </w:tc>
      </w:tr>
      <w:tr>
        <w:tc>
          <w:tcPr/>
          <w:p>
            <w:pPr>
              <w:pStyle w:val="Compact"/>
            </w:pPr>
            <w:r>
              <w:t xml:space="preserve">AC-34</w:t>
            </w:r>
          </w:p>
        </w:tc>
        <w:tc>
          <w:tcPr/>
          <w:p>
            <w:pPr>
              <w:pStyle w:val="Compact"/>
            </w:pPr>
            <w:r>
              <w:t xml:space="preserve">El README de</w:t>
            </w:r>
            <w:r>
              <w:t xml:space="preserve"> </w:t>
            </w:r>
            <w:r>
              <w:rPr>
                <w:i/>
                <w:iCs/>
              </w:rPr>
              <w:t xml:space="preserve">lavarapido-infra</w:t>
            </w:r>
            <w:r>
              <w:t xml:space="preserve"> </w:t>
            </w:r>
            <w:r>
              <w:t xml:space="preserve">y la guía del equipo describían como pendientes servicios y pantallas que ya existían (antes ACO-12).</w:t>
            </w:r>
          </w:p>
        </w:tc>
        <w:tc>
          <w:tcPr/>
          <w:p>
            <w:pPr>
              <w:pStyle w:val="Compact"/>
            </w:pPr>
            <w:r>
              <w:t xml:space="preserve">P3</w:t>
            </w:r>
          </w:p>
        </w:tc>
        <w:tc>
          <w:tcPr/>
          <w:p>
            <w:pPr>
              <w:pStyle w:val="Compact"/>
            </w:pPr>
            <w:r>
              <w:t xml:space="preserve">Documentos no actualizados al integrar los servicios.</w:t>
            </w:r>
          </w:p>
        </w:tc>
        <w:tc>
          <w:tcPr/>
          <w:p>
            <w:pPr>
              <w:pStyle w:val="Compact"/>
            </w:pPr>
            <w:r>
              <w:t xml:space="preserve">Ambos documentos actualizados.</w:t>
            </w:r>
          </w:p>
        </w:tc>
        <w:tc>
          <w:tcPr/>
          <w:p>
            <w:pPr>
              <w:pStyle w:val="Compact"/>
            </w:pPr>
            <w:r>
              <w:t xml:space="preserve">Commits del 2026-10-16 en</w:t>
            </w:r>
            <w:r>
              <w:t xml:space="preserve"> </w:t>
            </w:r>
            <w:r>
              <w:rPr>
                <w:i/>
                <w:iCs/>
              </w:rPr>
              <w:t xml:space="preserve">lavarapido-infra</w:t>
            </w:r>
            <w:r>
              <w:t xml:space="preserve">.</w:t>
            </w:r>
          </w:p>
        </w:tc>
        <w:tc>
          <w:tcPr/>
          <w:p>
            <w:pPr>
              <w:pStyle w:val="Compact"/>
            </w:pPr>
            <w:r>
              <w:t xml:space="preserve">R-010</w:t>
            </w:r>
          </w:p>
        </w:tc>
        <w:tc>
          <w:tcPr/>
          <w:p>
            <w:pPr>
              <w:pStyle w:val="Compact"/>
            </w:pPr>
            <w:r>
              <w:t xml:space="preserve">2026-10-16</w:t>
            </w:r>
          </w:p>
        </w:tc>
      </w:tr>
      <w:tr>
        <w:tc>
          <w:tcPr/>
          <w:p>
            <w:pPr>
              <w:pStyle w:val="Compact"/>
            </w:pPr>
            <w:r>
              <w:t xml:space="preserve">AC-35</w:t>
            </w:r>
          </w:p>
        </w:tc>
        <w:tc>
          <w:tcPr/>
          <w:p>
            <w:pPr>
              <w:pStyle w:val="Compact"/>
            </w:pPr>
            <w:r>
              <w:t xml:space="preserve">Dos solicitudes simultáneas podían intentar crear el mismo operario y una fallaba con error 500.</w:t>
            </w:r>
          </w:p>
        </w:tc>
        <w:tc>
          <w:tcPr/>
          <w:p>
            <w:pPr>
              <w:pStyle w:val="Compact"/>
            </w:pPr>
            <w:r>
              <w:t xml:space="preserve">P2</w:t>
            </w:r>
          </w:p>
        </w:tc>
        <w:tc>
          <w:tcPr/>
          <w:p>
            <w:pPr>
              <w:pStyle w:val="Compact"/>
            </w:pPr>
            <w:r>
              <w:t xml:space="preserve">El alta del operario leía y luego insertaba sin manejar la carrera entre solicitudes.</w:t>
            </w:r>
          </w:p>
        </w:tc>
        <w:tc>
          <w:tcPr/>
          <w:p>
            <w:pPr>
              <w:pStyle w:val="Compact"/>
            </w:pPr>
            <w:r>
              <w:t xml:space="preserve">La inserción corre en su propia transacción y, si la fila ya existe, se vuelve a leer en lugar de fallar.</w:t>
            </w:r>
          </w:p>
        </w:tc>
        <w:tc>
          <w:tcPr/>
          <w:p>
            <w:pPr>
              <w:pStyle w:val="Compact"/>
            </w:pPr>
            <w:r>
              <w:rPr>
                <w:i/>
                <w:iCs/>
              </w:rPr>
              <w:t xml:space="preserve">OperatorPersistenceAdapterTest</w:t>
            </w:r>
            <w:r>
              <w:t xml:space="preserve">; 54 pruebas de operations-service aprobadas.</w:t>
            </w:r>
          </w:p>
        </w:tc>
        <w:tc>
          <w:tcPr/>
          <w:p>
            <w:pPr>
              <w:pStyle w:val="Compact"/>
            </w:pPr>
            <w:r>
              <w:t xml:space="preserve">Revisión del 2026-10-16</w:t>
            </w:r>
          </w:p>
        </w:tc>
        <w:tc>
          <w:tcPr/>
          <w:p>
            <w:pPr>
              <w:pStyle w:val="Compact"/>
            </w:pPr>
            <w:r>
              <w:t xml:space="preserve">2026-10-16</w:t>
            </w:r>
          </w:p>
        </w:tc>
      </w:tr>
      <w:tr>
        <w:tc>
          <w:tcPr/>
          <w:p>
            <w:pPr>
              <w:pStyle w:val="Compact"/>
            </w:pPr>
            <w:r>
              <w:t xml:space="preserve">AC-36</w:t>
            </w:r>
          </w:p>
        </w:tc>
        <w:tc>
          <w:tcPr/>
          <w:p>
            <w:pPr>
              <w:pStyle w:val="Compact"/>
            </w:pPr>
            <w:r>
              <w:t xml:space="preserve">Al pedir una hora fuera del horario o ya pasada, el sistema respondía "Esa hora ya se ocupó".</w:t>
            </w:r>
          </w:p>
        </w:tc>
        <w:tc>
          <w:tcPr/>
          <w:p>
            <w:pPr>
              <w:pStyle w:val="Compact"/>
            </w:pPr>
            <w:r>
              <w:t xml:space="preserve">P3</w:t>
            </w:r>
          </w:p>
        </w:tc>
        <w:tc>
          <w:tcPr/>
          <w:p>
            <w:pPr>
              <w:pStyle w:val="Compact"/>
            </w:pPr>
            <w:r>
              <w:t xml:space="preserve">La respuesta 409 no distinguía el motivo.</w:t>
            </w:r>
          </w:p>
        </w:tc>
        <w:tc>
          <w:tcPr/>
          <w:p>
            <w:pPr>
              <w:pStyle w:val="Compact"/>
            </w:pPr>
            <w:r>
              <w:t xml:space="preserve">La respuesta trae</w:t>
            </w:r>
            <w:r>
              <w:t xml:space="preserve"> </w:t>
            </w:r>
            <w:r>
              <w:rPr>
                <w:i/>
                <w:iCs/>
              </w:rPr>
              <w:t xml:space="preserve">reason</w:t>
            </w:r>
            <w:r>
              <w:t xml:space="preserve"> </w:t>
            </w:r>
            <w:r>
              <w:t xml:space="preserve">(CLOSED_DAY, OUTSIDE_HOURS, TIME_PASSED o NO_FREE_BAY) y la web y el móvil muestran un mensaje para cada caso.</w:t>
            </w:r>
          </w:p>
        </w:tc>
        <w:tc>
          <w:tcPr/>
          <w:p>
            <w:pPr>
              <w:pStyle w:val="Compact"/>
            </w:pPr>
            <w:r>
              <w:t xml:space="preserve">Prueba</w:t>
            </w:r>
            <w:r>
              <w:t xml:space="preserve"> </w:t>
            </w:r>
            <w:r>
              <w:rPr>
                <w:i/>
                <w:iCs/>
              </w:rPr>
              <w:t xml:space="preserve">access-rules.test.js</w:t>
            </w:r>
            <w:r>
              <w:t xml:space="preserve"> </w:t>
            </w:r>
            <w:r>
              <w:t xml:space="preserve">(</w:t>
            </w:r>
            <w:r>
              <w:rPr>
                <w:i/>
                <w:iCs/>
              </w:rPr>
              <w:t xml:space="preserve">reason: OUTSIDE_HOURS</w:t>
            </w:r>
            <w:r>
              <w:t xml:space="preserve">) y</w:t>
            </w:r>
            <w:r>
              <w:t xml:space="preserve"> </w:t>
            </w:r>
            <w:r>
              <w:rPr>
                <w:i/>
                <w:iCs/>
              </w:rPr>
              <w:t xml:space="preserve">api-error.spec.ts</w:t>
            </w:r>
            <w:r>
              <w:t xml:space="preserve">.</w:t>
            </w:r>
          </w:p>
        </w:tc>
        <w:tc>
          <w:tcPr/>
          <w:p>
            <w:pPr>
              <w:pStyle w:val="Compact"/>
            </w:pPr>
            <w:r>
              <w:t xml:space="preserve">Revisión del 2026-10-16</w:t>
            </w:r>
          </w:p>
        </w:tc>
        <w:tc>
          <w:tcPr/>
          <w:p>
            <w:pPr>
              <w:pStyle w:val="Compact"/>
            </w:pPr>
            <w:r>
              <w:t xml:space="preserve">2026-10-16</w:t>
            </w:r>
          </w:p>
        </w:tc>
      </w:tr>
      <w:tr>
        <w:tc>
          <w:tcPr/>
          <w:p>
            <w:pPr>
              <w:pStyle w:val="Compact"/>
            </w:pPr>
            <w:r>
              <w:t xml:space="preserve">AC-37</w:t>
            </w:r>
          </w:p>
        </w:tc>
        <w:tc>
          <w:tcPr/>
          <w:p>
            <w:pPr>
              <w:pStyle w:val="Compact"/>
            </w:pPr>
            <w:r>
              <w:t xml:space="preserve">La opción "Eliminar cuenta" decía que borraba la cuenta y todos los datos, pero solo la desactiva.</w:t>
            </w:r>
          </w:p>
        </w:tc>
        <w:tc>
          <w:tcPr/>
          <w:p>
            <w:pPr>
              <w:pStyle w:val="Compact"/>
            </w:pPr>
            <w:r>
              <w:t xml:space="preserve">P2</w:t>
            </w:r>
          </w:p>
        </w:tc>
        <w:tc>
          <w:tcPr/>
          <w:p>
            <w:pPr>
              <w:pStyle w:val="Compact"/>
            </w:pPr>
            <w:r>
              <w:t xml:space="preserve">Texto heredado de la maqueta, contrario a lo que hace el servidor.</w:t>
            </w:r>
          </w:p>
        </w:tc>
        <w:tc>
          <w:tcPr/>
          <w:p>
            <w:pPr>
              <w:pStyle w:val="Compact"/>
            </w:pPr>
            <w:r>
              <w:t xml:space="preserve">La opción se llama "Desactivar mi cuenta" y explica que el historial se conserva, en la web y el móvil y en los cuatro idiomas.</w:t>
            </w:r>
          </w:p>
        </w:tc>
        <w:tc>
          <w:tcPr/>
          <w:p>
            <w:pPr>
              <w:pStyle w:val="Compact"/>
            </w:pPr>
            <w:r>
              <w:t xml:space="preserve">Perfil de la web y del móvil; Manual de Usuario 4.0.</w:t>
            </w:r>
          </w:p>
        </w:tc>
        <w:tc>
          <w:tcPr/>
          <w:p>
            <w:pPr>
              <w:pStyle w:val="Compact"/>
            </w:pPr>
            <w:r>
              <w:t xml:space="preserve">Ley 1581 de 2012</w:t>
            </w:r>
          </w:p>
        </w:tc>
        <w:tc>
          <w:tcPr/>
          <w:p>
            <w:pPr>
              <w:pStyle w:val="Compact"/>
            </w:pPr>
            <w:r>
              <w:t xml:space="preserve">2026-10-16</w:t>
            </w:r>
          </w:p>
        </w:tc>
      </w:tr>
      <w:tr>
        <w:tc>
          <w:tcPr/>
          <w:p>
            <w:pPr>
              <w:pStyle w:val="Compact"/>
            </w:pPr>
            <w:r>
              <w:t xml:space="preserve">AC-38</w:t>
            </w:r>
          </w:p>
        </w:tc>
        <w:tc>
          <w:tcPr/>
          <w:p>
            <w:pPr>
              <w:pStyle w:val="Compact"/>
            </w:pPr>
            <w:r>
              <w:t xml:space="preserve">Los manuales y documentos del proyecto quedaron desactualizados respecto del código del 16 de octubre (bloqueo, asignación automática, inspección, 57 tablas) y las figuras eran marcadores.</w:t>
            </w:r>
          </w:p>
        </w:tc>
        <w:tc>
          <w:tcPr/>
          <w:p>
            <w:pPr>
              <w:pStyle w:val="Compact"/>
            </w:pPr>
            <w:r>
              <w:t xml:space="preserve">P3</w:t>
            </w:r>
          </w:p>
        </w:tc>
        <w:tc>
          <w:tcPr/>
          <w:p>
            <w:pPr>
              <w:pStyle w:val="Compact"/>
            </w:pPr>
            <w:r>
              <w:t xml:space="preserve">Cambios integrados sin actualizar la documentación en el mismo pull request (R-010).</w:t>
            </w:r>
          </w:p>
        </w:tc>
        <w:tc>
          <w:tcPr/>
          <w:p>
            <w:pPr>
              <w:pStyle w:val="Compact"/>
            </w:pPr>
            <w:r>
              <w:t xml:space="preserve">Manuales 4.0 con capturas reales, Procedimiento de Implementación 2.0, este documento 2.0 y la documentación técnica del proyecto revisada contra el código.</w:t>
            </w:r>
          </w:p>
        </w:tc>
        <w:tc>
          <w:tcPr/>
          <w:p>
            <w:pPr>
              <w:pStyle w:val="Compact"/>
            </w:pPr>
            <w:r>
              <w:t xml:space="preserve">Control de versiones de cada documento (2026-10-16).</w:t>
            </w:r>
          </w:p>
        </w:tc>
        <w:tc>
          <w:tcPr/>
          <w:p>
            <w:pPr>
              <w:pStyle w:val="Compact"/>
            </w:pPr>
            <w:r>
              <w:t xml:space="preserve">R-010</w:t>
            </w:r>
          </w:p>
        </w:tc>
        <w:tc>
          <w:tcPr/>
          <w:p>
            <w:pPr>
              <w:pStyle w:val="Compact"/>
            </w:pPr>
            <w:r>
              <w:t xml:space="preserve">2026-10-16</w:t>
            </w:r>
          </w:p>
        </w:tc>
      </w:tr>
      <w:tr>
        <w:tc>
          <w:tcPr/>
          <w:p>
            <w:pPr>
              <w:pStyle w:val="Compact"/>
            </w:pPr>
            <w:r>
              <w:t xml:space="preserve">AC-39</w:t>
            </w:r>
          </w:p>
        </w:tc>
        <w:tc>
          <w:tcPr/>
          <w:p>
            <w:pPr>
              <w:pStyle w:val="Compact"/>
            </w:pPr>
            <w:r>
              <w:t xml:space="preserve">Con dos cuentas del mismo medio (por ejemplo, dos Nequi), la pantalla de pagos de la web las marcaba a la vez y siempre mostraba el QR de la primera.</w:t>
            </w:r>
          </w:p>
        </w:tc>
        <w:tc>
          <w:tcPr/>
          <w:p>
            <w:pPr>
              <w:pStyle w:val="Compact"/>
            </w:pPr>
            <w:r>
              <w:t xml:space="preserve">P3</w:t>
            </w:r>
          </w:p>
        </w:tc>
        <w:tc>
          <w:tcPr/>
          <w:p>
            <w:pPr>
              <w:pStyle w:val="Compact"/>
            </w:pPr>
            <w:r>
              <w:t xml:space="preserve">La opción elegida se guardaba por tipo de medio y no por cuenta.</w:t>
            </w:r>
          </w:p>
        </w:tc>
        <w:tc>
          <w:tcPr/>
          <w:p>
            <w:pPr>
              <w:pStyle w:val="Compact"/>
            </w:pPr>
            <w:r>
              <w:t xml:space="preserve">La selección se guarda por cuenta y, si dos cuentas comparten medio, cada opción muestra su titular.</w:t>
            </w:r>
          </w:p>
        </w:tc>
        <w:tc>
          <w:tcPr/>
          <w:p>
            <w:pPr>
              <w:pStyle w:val="Compact"/>
            </w:pPr>
            <w:r>
              <w:rPr>
                <w:i/>
                <w:iCs/>
              </w:rPr>
              <w:t xml:space="preserve">payment.spec.ts</w:t>
            </w:r>
            <w:r>
              <w:t xml:space="preserve"> </w:t>
            </w:r>
            <w:r>
              <w:t xml:space="preserve">(dos cuentas Nequi); 43 pruebas web aprobadas.</w:t>
            </w:r>
          </w:p>
        </w:tc>
        <w:tc>
          <w:tcPr/>
          <w:p>
            <w:pPr>
              <w:pStyle w:val="Compact"/>
            </w:pPr>
            <w:r>
              <w:t xml:space="preserve">Documentación de Pruebas, defecto 6</w:t>
            </w:r>
          </w:p>
        </w:tc>
        <w:tc>
          <w:tcPr/>
          <w:p>
            <w:pPr>
              <w:pStyle w:val="Compact"/>
            </w:pPr>
            <w:r>
              <w:t xml:space="preserve">2026-10-16</w:t>
            </w:r>
          </w:p>
        </w:tc>
      </w:tr>
      <w:tr>
        <w:tc>
          <w:tcPr/>
          <w:p>
            <w:pPr>
              <w:pStyle w:val="Compact"/>
            </w:pPr>
            <w:r>
              <w:t xml:space="preserve">AC-40</w:t>
            </w:r>
          </w:p>
        </w:tc>
        <w:tc>
          <w:tcPr/>
          <w:p>
            <w:pPr>
              <w:pStyle w:val="Compact"/>
            </w:pPr>
            <w:r>
              <w:t xml:space="preserve">Al cerrar sesión, la web y la app mostraban "Tu sesión expiró".</w:t>
            </w:r>
          </w:p>
        </w:tc>
        <w:tc>
          <w:tcPr/>
          <w:p>
            <w:pPr>
              <w:pStyle w:val="Compact"/>
            </w:pPr>
            <w:r>
              <w:t xml:space="preserve">P2</w:t>
            </w:r>
          </w:p>
        </w:tc>
        <w:tc>
          <w:tcPr/>
          <w:p>
            <w:pPr>
              <w:pStyle w:val="Compact"/>
            </w:pPr>
            <w:r>
              <w:t xml:space="preserve">Una respuesta 401 que llegaba después de borrar el token se tomaba como sesión vencida.</w:t>
            </w:r>
          </w:p>
        </w:tc>
        <w:tc>
          <w:tcPr/>
          <w:p>
            <w:pPr>
              <w:pStyle w:val="Compact"/>
            </w:pPr>
            <w:r>
              <w:t xml:space="preserve">El 401 solo cierra la sesión con aviso si todavía hay una sesión abierta (</w:t>
            </w:r>
            <w:r>
              <w:rPr>
                <w:i/>
                <w:iCs/>
              </w:rPr>
              <w:t xml:space="preserve">auth-interceptor</w:t>
            </w:r>
            <w:r>
              <w:t xml:space="preserve"> </w:t>
            </w:r>
            <w:r>
              <w:t xml:space="preserve">en la web y</w:t>
            </w:r>
            <w:r>
              <w:t xml:space="preserve"> </w:t>
            </w:r>
            <w:r>
              <w:rPr>
                <w:i/>
                <w:iCs/>
              </w:rPr>
              <w:t xml:space="preserve">AuthServiceContext</w:t>
            </w:r>
            <w:r>
              <w:t xml:space="preserve"> </w:t>
            </w:r>
            <w:r>
              <w:t xml:space="preserve">en la app).</w:t>
            </w:r>
          </w:p>
        </w:tc>
        <w:tc>
          <w:tcPr/>
          <w:p>
            <w:pPr>
              <w:pStyle w:val="Compact"/>
            </w:pPr>
            <w:r>
              <w:t xml:space="preserve">Al cerrar sesión ya no aparece el aviso; cuando el token vence de verdad, sí.</w:t>
            </w:r>
          </w:p>
        </w:tc>
        <w:tc>
          <w:tcPr/>
          <w:p>
            <w:pPr>
              <w:pStyle w:val="Compact"/>
            </w:pPr>
            <w:r>
              <w:t xml:space="preserve">Reporte de uso</w:t>
            </w:r>
          </w:p>
        </w:tc>
        <w:tc>
          <w:tcPr/>
          <w:p>
            <w:pPr>
              <w:pStyle w:val="Compact"/>
            </w:pPr>
            <w:r>
              <w:t xml:space="preserve">2026-10-16</w:t>
            </w:r>
          </w:p>
        </w:tc>
      </w:tr>
      <w:tr>
        <w:tc>
          <w:tcPr/>
          <w:p>
            <w:pPr>
              <w:pStyle w:val="Compact"/>
            </w:pPr>
            <w:r>
              <w:t xml:space="preserve">AC-41</w:t>
            </w:r>
          </w:p>
        </w:tc>
        <w:tc>
          <w:tcPr/>
          <w:p>
            <w:pPr>
              <w:pStyle w:val="Compact"/>
            </w:pPr>
            <w:r>
              <w:t xml:space="preserve">En el celular (360 px) había botones fuera de la pantalla, títulos encimados, el botón ☰ sobre los títulos y filtros fuera de su tarjeta.</w:t>
            </w:r>
          </w:p>
        </w:tc>
        <w:tc>
          <w:tcPr/>
          <w:p>
            <w:pPr>
              <w:pStyle w:val="Compact"/>
            </w:pPr>
            <w:r>
              <w:t xml:space="preserve">P2</w:t>
            </w:r>
          </w:p>
        </w:tc>
        <w:tc>
          <w:tcPr/>
          <w:p>
            <w:pPr>
              <w:pStyle w:val="Compact"/>
            </w:pPr>
            <w:r>
              <w:t xml:space="preserve">Estilos pensados para escritorio, sin reglas para celular, e interlineado fijo de 20 px heredado del tema de Material.</w:t>
            </w:r>
          </w:p>
        </w:tc>
        <w:tc>
          <w:tcPr/>
          <w:p>
            <w:pPr>
              <w:pStyle w:val="Compact"/>
            </w:pPr>
            <w:r>
              <w:t xml:space="preserve">Reglas de celular en la landing, autenticación, panel del cliente, servicios asignados, gestión y configuración; espacio global para el botón ☰ e interlineado relativo en los títulos.</w:t>
            </w:r>
          </w:p>
        </w:tc>
        <w:tc>
          <w:tcPr/>
          <w:p>
            <w:pPr>
              <w:pStyle w:val="Compact"/>
            </w:pPr>
            <w:r>
              <w:t xml:space="preserve">60 pantallas web (360 y 768 px) y 26 de la app sin desbordes (pruebas, Tabla 5b).</w:t>
            </w:r>
          </w:p>
        </w:tc>
        <w:tc>
          <w:tcPr/>
          <w:p>
            <w:pPr>
              <w:pStyle w:val="Compact"/>
            </w:pPr>
            <w:r>
              <w:t xml:space="preserve">Revisión de diseño adaptable</w:t>
            </w:r>
          </w:p>
        </w:tc>
        <w:tc>
          <w:tcPr/>
          <w:p>
            <w:pPr>
              <w:pStyle w:val="Compact"/>
            </w:pPr>
            <w:r>
              <w:t xml:space="preserve">2026-10-17</w:t>
            </w:r>
          </w:p>
        </w:tc>
      </w:tr>
      <w:tr>
        <w:tc>
          <w:tcPr/>
          <w:p>
            <w:pPr>
              <w:pStyle w:val="Compact"/>
            </w:pPr>
            <w:r>
              <w:t xml:space="preserve">AC-42</w:t>
            </w:r>
          </w:p>
        </w:tc>
        <w:tc>
          <w:tcPr/>
          <w:p>
            <w:pPr>
              <w:pStyle w:val="Compact"/>
            </w:pPr>
            <w:r>
              <w:t xml:space="preserve">En la app, los campos de fecha y búsqueda se aplastaban cuando iban en columna.</w:t>
            </w:r>
          </w:p>
        </w:tc>
        <w:tc>
          <w:tcPr/>
          <w:p>
            <w:pPr>
              <w:pStyle w:val="Compact"/>
            </w:pPr>
            <w:r>
              <w:t xml:space="preserve">P3</w:t>
            </w:r>
          </w:p>
        </w:tc>
        <w:tc>
          <w:tcPr/>
          <w:p>
            <w:pPr>
              <w:pStyle w:val="Compact"/>
            </w:pPr>
            <w:r>
              <w:t xml:space="preserve">La caja usaba</w:t>
            </w:r>
            <w:r>
              <w:t xml:space="preserve"> </w:t>
            </w:r>
            <w:r>
              <w:rPr>
                <w:i/>
                <w:iCs/>
              </w:rPr>
              <w:t xml:space="preserve">flex: 1</w:t>
            </w:r>
            <w:r>
              <w:t xml:space="preserve">, que parte de alto 0 en una columna.</w:t>
            </w:r>
          </w:p>
        </w:tc>
        <w:tc>
          <w:tcPr/>
          <w:p>
            <w:pPr>
              <w:pStyle w:val="Compact"/>
            </w:pPr>
            <w:r>
              <w:t xml:space="preserve">Crece solo a lo ancho y conserva un alto mínimo de 46 px (</w:t>
            </w:r>
            <w:r>
              <w:rPr>
                <w:i/>
                <w:iCs/>
              </w:rPr>
              <w:t xml:space="preserve">FilterInputs.tsx</w:t>
            </w:r>
            <w:r>
              <w:t xml:space="preserve">).</w:t>
            </w:r>
          </w:p>
        </w:tc>
        <w:tc>
          <w:tcPr/>
          <w:p>
            <w:pPr>
              <w:pStyle w:val="Compact"/>
            </w:pPr>
            <w:r>
              <w:t xml:space="preserve">Historial y Calificaciones muestran los campos completos.</w:t>
            </w:r>
          </w:p>
        </w:tc>
        <w:tc>
          <w:tcPr/>
          <w:p>
            <w:pPr>
              <w:pStyle w:val="Compact"/>
            </w:pPr>
            <w:r>
              <w:t xml:space="preserve">Revisión de diseño adaptable</w:t>
            </w:r>
          </w:p>
        </w:tc>
        <w:tc>
          <w:tcPr/>
          <w:p>
            <w:pPr>
              <w:pStyle w:val="Compact"/>
            </w:pPr>
            <w:r>
              <w:t xml:space="preserve">2026-10-17</w:t>
            </w:r>
          </w:p>
        </w:tc>
      </w:tr>
      <w:tr>
        <w:tc>
          <w:tcPr/>
          <w:p>
            <w:pPr>
              <w:pStyle w:val="Compact"/>
            </w:pPr>
            <w:r>
              <w:t xml:space="preserve">AC-43</w:t>
            </w:r>
          </w:p>
        </w:tc>
        <w:tc>
          <w:tcPr/>
          <w:p>
            <w:pPr>
              <w:pStyle w:val="Compact"/>
            </w:pPr>
            <w:r>
              <w:t xml:space="preserve">El avance del próximo servicio mostraba 10 % o 25 % sin que el lavado hubiera empezado.</w:t>
            </w:r>
          </w:p>
        </w:tc>
        <w:tc>
          <w:tcPr/>
          <w:p>
            <w:pPr>
              <w:pStyle w:val="Compact"/>
            </w:pPr>
            <w:r>
              <w:t xml:space="preserve">P3</w:t>
            </w:r>
          </w:p>
        </w:tc>
        <w:tc>
          <w:tcPr/>
          <w:p>
            <w:pPr>
              <w:pStyle w:val="Compact"/>
            </w:pPr>
            <w:r>
              <w:t xml:space="preserve">La tabla de avance daba un porcentaje a los estados Programada y Confirmada.</w:t>
            </w:r>
          </w:p>
        </w:tc>
        <w:tc>
          <w:tcPr/>
          <w:p>
            <w:pPr>
              <w:pStyle w:val="Compact"/>
            </w:pPr>
            <w:r>
              <w:t xml:space="preserve">Programada y Confirmada quedan en 0 % en la web y en la app.</w:t>
            </w:r>
          </w:p>
        </w:tc>
        <w:tc>
          <w:tcPr/>
          <w:p>
            <w:pPr>
              <w:pStyle w:val="Compact"/>
            </w:pPr>
            <w:r>
              <w:t xml:space="preserve">El panel muestra 0 % hasta que el operario inicia el servicio.</w:t>
            </w:r>
          </w:p>
        </w:tc>
        <w:tc>
          <w:tcPr/>
          <w:p>
            <w:pPr>
              <w:pStyle w:val="Compact"/>
            </w:pPr>
            <w:r>
              <w:t xml:space="preserve">Reporte de uso</w:t>
            </w:r>
          </w:p>
        </w:tc>
        <w:tc>
          <w:tcPr/>
          <w:p>
            <w:pPr>
              <w:pStyle w:val="Compact"/>
            </w:pPr>
            <w:r>
              <w:t xml:space="preserve">2026-10-16</w:t>
            </w:r>
          </w:p>
        </w:tc>
      </w:tr>
      <w:tr>
        <w:tc>
          <w:tcPr/>
          <w:p>
            <w:pPr>
              <w:pStyle w:val="Compact"/>
            </w:pPr>
            <w:r>
              <w:t xml:space="preserve">AC-44</w:t>
            </w:r>
          </w:p>
        </w:tc>
        <w:tc>
          <w:tcPr/>
          <w:p>
            <w:pPr>
              <w:pStyle w:val="Compact"/>
            </w:pPr>
            <w:r>
              <w:t xml:space="preserve">Un token seguía sirviendo hasta una hora después de cerrar sesión o de que el administrador inhabilitara la cuenta.</w:t>
            </w:r>
          </w:p>
        </w:tc>
        <w:tc>
          <w:tcPr/>
          <w:p>
            <w:pPr>
              <w:pStyle w:val="Compact"/>
            </w:pPr>
            <w:r>
              <w:t xml:space="preserve">P2</w:t>
            </w:r>
          </w:p>
        </w:tc>
        <w:tc>
          <w:tcPr/>
          <w:p>
            <w:pPr>
              <w:pStyle w:val="Compact"/>
            </w:pPr>
            <w:r>
              <w:t xml:space="preserve">Cada servicio solo verificaba la firma y la vigencia del JWT (ADR-006); nadie preguntaba si la sesión seguía abierta.</w:t>
            </w:r>
          </w:p>
        </w:tc>
        <w:tc>
          <w:tcPr/>
          <w:p>
            <w:pPr>
              <w:pStyle w:val="Compact"/>
            </w:pPr>
            <w:r>
              <w:t xml:space="preserve">security-service rechaza el token de una sesión cerrada (claim</w:t>
            </w:r>
            <w:r>
              <w:t xml:space="preserve"> </w:t>
            </w:r>
            <w:r>
              <w:rPr>
                <w:i/>
                <w:iCs/>
              </w:rPr>
              <w:t xml:space="preserve">sid</w:t>
            </w:r>
            <w:r>
              <w:t xml:space="preserve">,</w:t>
            </w:r>
            <w:r>
              <w:t xml:space="preserve"> </w:t>
            </w:r>
            <w:r>
              <w:rPr>
                <w:i/>
                <w:iCs/>
              </w:rPr>
              <w:t xml:space="preserve">ActiveSessionValidator</w:t>
            </w:r>
            <w:r>
              <w:t xml:space="preserve">) y el gateway lo confirma con</w:t>
            </w:r>
            <w:r>
              <w:t xml:space="preserve"> </w:t>
            </w:r>
            <w:r>
              <w:rPr>
                <w:i/>
                <w:iCs/>
              </w:rPr>
              <w:t xml:space="preserve">GET /api/v1/auth/session</w:t>
            </w:r>
            <w:r>
              <w:t xml:space="preserve"> </w:t>
            </w:r>
            <w:r>
              <w:t xml:space="preserve">antes de pasar a los demás servicios, con la respuesta guardada 30 segundos por token.</w:t>
            </w:r>
          </w:p>
        </w:tc>
        <w:tc>
          <w:tcPr/>
          <w:p>
            <w:pPr>
              <w:pStyle w:val="Compact"/>
            </w:pPr>
            <w:r>
              <w:rPr>
                <w:i/>
                <w:iCs/>
              </w:rPr>
              <w:t xml:space="preserve">SessionCheckFilterTest</w:t>
            </w:r>
            <w:r>
              <w:t xml:space="preserve">,</w:t>
            </w:r>
            <w:r>
              <w:t xml:space="preserve"> </w:t>
            </w:r>
            <w:r>
              <w:rPr>
                <w:i/>
                <w:iCs/>
              </w:rPr>
              <w:t xml:space="preserve">ApiSecurityWebTest</w:t>
            </w:r>
            <w:r>
              <w:t xml:space="preserve"> </w:t>
            </w:r>
            <w:r>
              <w:t xml:space="preserve">(401 con el token de una sesión cerrada); 19 pruebas de punta a punta con el chequeo activo.</w:t>
            </w:r>
          </w:p>
        </w:tc>
        <w:tc>
          <w:tcPr/>
          <w:p>
            <w:pPr>
              <w:pStyle w:val="Compact"/>
            </w:pPr>
            <w:r>
              <w:t xml:space="preserve">TD-024</w:t>
            </w:r>
          </w:p>
        </w:tc>
        <w:tc>
          <w:tcPr/>
          <w:p>
            <w:pPr>
              <w:pStyle w:val="Compact"/>
            </w:pPr>
            <w:r>
              <w:t xml:space="preserve">2026-10-21</w:t>
            </w:r>
          </w:p>
        </w:tc>
      </w:tr>
      <w:tr>
        <w:tc>
          <w:tcPr/>
          <w:p>
            <w:pPr>
              <w:pStyle w:val="Compact"/>
            </w:pPr>
            <w:r>
              <w:t xml:space="preserve">AC-45</w:t>
            </w:r>
          </w:p>
        </w:tc>
        <w:tc>
          <w:tcPr/>
          <w:p>
            <w:pPr>
              <w:pStyle w:val="Compact"/>
            </w:pPr>
            <w:r>
              <w:t xml:space="preserve">Las reservas que nadie iniciaba quedaban Programadas o Confirmadas para siempre, y cada pantalla del administrador contaba "sin operario" a su manera.</w:t>
            </w:r>
          </w:p>
        </w:tc>
        <w:tc>
          <w:tcPr/>
          <w:p>
            <w:pPr>
              <w:pStyle w:val="Compact"/>
            </w:pPr>
            <w:r>
              <w:t xml:space="preserve">P2</w:t>
            </w:r>
          </w:p>
        </w:tc>
        <w:tc>
          <w:tcPr/>
          <w:p>
            <w:pPr>
              <w:pStyle w:val="Compact"/>
            </w:pPr>
            <w:r>
              <w:t xml:space="preserve">No había un cierre para las reservas vencidas y la regla de "sin operario" estaba repetida en las pantallas.</w:t>
            </w:r>
          </w:p>
        </w:tc>
        <w:tc>
          <w:tcPr/>
          <w:p>
            <w:pPr>
              <w:pStyle w:val="Compact"/>
            </w:pPr>
            <w:r>
              <w:rPr>
                <w:i/>
                <w:iCs/>
              </w:rPr>
              <w:t xml:space="preserve">ExpiredBookingsJob</w:t>
            </w:r>
            <w:r>
              <w:t xml:space="preserve"> </w:t>
            </w:r>
            <w:r>
              <w:t xml:space="preserve">cancela cada 5 minutos, con el motivo</w:t>
            </w:r>
            <w:r>
              <w:t xml:space="preserve"> </w:t>
            </w:r>
            <w:r>
              <w:rPr>
                <w:i/>
                <w:iCs/>
              </w:rPr>
              <w:t xml:space="preserve">EXPIRED</w:t>
            </w:r>
            <w:r>
              <w:t xml:space="preserve">, la reserva Programada que pasó una hora de su fin sin confirmarse; las Confirmadas se tratan como indica AC-53.</w:t>
            </w:r>
            <w:r>
              <w:t xml:space="preserve"> </w:t>
            </w:r>
            <w:r>
              <w:rPr>
                <w:i/>
                <w:iCs/>
              </w:rPr>
              <w:t xml:space="preserve">GET /api/v1/admin/assignments/unassigned</w:t>
            </w:r>
            <w:r>
              <w:t xml:space="preserve"> </w:t>
            </w:r>
            <w:r>
              <w:t xml:space="preserve">es el único conteo de reservas sin operario, en la web y en la app móvil.</w:t>
            </w:r>
          </w:p>
        </w:tc>
        <w:tc>
          <w:tcPr/>
          <w:p>
            <w:pPr>
              <w:pStyle w:val="Compact"/>
            </w:pPr>
            <w:r>
              <w:rPr>
                <w:i/>
                <w:iCs/>
              </w:rPr>
              <w:t xml:space="preserve">BookingTest</w:t>
            </w:r>
            <w:r>
              <w:t xml:space="preserve">,</w:t>
            </w:r>
            <w:r>
              <w:t xml:space="preserve"> </w:t>
            </w:r>
            <w:r>
              <w:rPr>
                <w:i/>
                <w:iCs/>
              </w:rPr>
              <w:t xml:space="preserve">BookingServiceTest</w:t>
            </w:r>
            <w:r>
              <w:t xml:space="preserve">,</w:t>
            </w:r>
            <w:r>
              <w:t xml:space="preserve"> </w:t>
            </w:r>
            <w:r>
              <w:rPr>
                <w:i/>
                <w:iCs/>
              </w:rPr>
              <w:t xml:space="preserve">OperationsServiceTest</w:t>
            </w:r>
            <w:r>
              <w:t xml:space="preserve">,</w:t>
            </w:r>
            <w:r>
              <w:t xml:space="preserve"> </w:t>
            </w:r>
            <w:r>
              <w:rPr>
                <w:i/>
                <w:iCs/>
              </w:rPr>
              <w:t xml:space="preserve">reservations-store.spec.ts</w:t>
            </w:r>
            <w:r>
              <w:t xml:space="preserve">.</w:t>
            </w:r>
          </w:p>
        </w:tc>
        <w:tc>
          <w:tcPr/>
          <w:p>
            <w:pPr>
              <w:pStyle w:val="Compact"/>
            </w:pPr>
            <w:r>
              <w:t xml:space="preserve">TD-025</w:t>
            </w:r>
          </w:p>
        </w:tc>
        <w:tc>
          <w:tcPr/>
          <w:p>
            <w:pPr>
              <w:pStyle w:val="Compact"/>
            </w:pPr>
            <w:r>
              <w:t xml:space="preserve">2026-10-21</w:t>
            </w:r>
          </w:p>
        </w:tc>
      </w:tr>
      <w:tr>
        <w:tc>
          <w:tcPr/>
          <w:p>
            <w:pPr>
              <w:pStyle w:val="Compact"/>
            </w:pPr>
            <w:r>
              <w:t xml:space="preserve">AC-46</w:t>
            </w:r>
          </w:p>
        </w:tc>
        <w:tc>
          <w:tcPr/>
          <w:p>
            <w:pPr>
              <w:pStyle w:val="Compact"/>
            </w:pPr>
            <w:r>
              <w:t xml:space="preserve">Una asignación manual y una automática al mismo tiempo podían darle a un operario dos servicios a la misma hora.</w:t>
            </w:r>
          </w:p>
        </w:tc>
        <w:tc>
          <w:tcPr/>
          <w:p>
            <w:pPr>
              <w:pStyle w:val="Compact"/>
            </w:pPr>
            <w:r>
              <w:t xml:space="preserve">P2</w:t>
            </w:r>
          </w:p>
        </w:tc>
        <w:tc>
          <w:tcPr/>
          <w:p>
            <w:pPr>
              <w:pStyle w:val="Compact"/>
            </w:pPr>
            <w:r>
              <w:t xml:space="preserve">Las dos asignaciones leían la agenda del operario y guardaban sin coordinarse.</w:t>
            </w:r>
          </w:p>
        </w:tc>
        <w:tc>
          <w:tcPr/>
          <w:p>
            <w:pPr>
              <w:pStyle w:val="Compact"/>
            </w:pPr>
            <w:r>
              <w:t xml:space="preserve">Las dos toman el mismo candado de SQL Server (</w:t>
            </w:r>
            <w:r>
              <w:rPr>
                <w:i/>
                <w:iCs/>
              </w:rPr>
              <w:t xml:space="preserve">sp_getapplock</w:t>
            </w:r>
            <w:r>
              <w:t xml:space="preserve"> </w:t>
            </w:r>
            <w:r>
              <w:t xml:space="preserve">sobre</w:t>
            </w:r>
            <w:r>
              <w:t xml:space="preserve"> </w:t>
            </w:r>
            <w:r>
              <w:rPr>
                <w:i/>
                <w:iCs/>
              </w:rPr>
              <w:t xml:space="preserve">operations-assignment</w:t>
            </w:r>
            <w:r>
              <w:t xml:space="preserve">) antes de leer y guardar.</w:t>
            </w:r>
          </w:p>
        </w:tc>
        <w:tc>
          <w:tcPr/>
          <w:p>
            <w:pPr>
              <w:pStyle w:val="Compact"/>
            </w:pPr>
            <w:r>
              <w:rPr>
                <w:i/>
                <w:iCs/>
              </w:rPr>
              <w:t xml:space="preserve">OperationsServiceTest</w:t>
            </w:r>
            <w:r>
              <w:t xml:space="preserve"> </w:t>
            </w:r>
            <w:r>
              <w:t xml:space="preserve">comprueba que el candado se toma antes de guardar.</w:t>
            </w:r>
          </w:p>
        </w:tc>
        <w:tc>
          <w:tcPr/>
          <w:p>
            <w:pPr>
              <w:pStyle w:val="Compact"/>
            </w:pPr>
            <w:r>
              <w:t xml:space="preserve">TD-026</w:t>
            </w:r>
          </w:p>
        </w:tc>
        <w:tc>
          <w:tcPr/>
          <w:p>
            <w:pPr>
              <w:pStyle w:val="Compact"/>
            </w:pPr>
            <w:r>
              <w:t xml:space="preserve">2026-10-21</w:t>
            </w:r>
          </w:p>
        </w:tc>
      </w:tr>
      <w:tr>
        <w:tc>
          <w:tcPr/>
          <w:p>
            <w:pPr>
              <w:pStyle w:val="Compact"/>
            </w:pPr>
            <w:r>
              <w:t xml:space="preserve">AC-47</w:t>
            </w:r>
          </w:p>
        </w:tc>
        <w:tc>
          <w:tcPr/>
          <w:p>
            <w:pPr>
              <w:pStyle w:val="Compact"/>
            </w:pPr>
            <w:r>
              <w:t xml:space="preserve">El servidor aceptaba comprobantes de pago de cualquier tamaño, y una foto del celular de varios MB se guardaba tal cual en la base.</w:t>
            </w:r>
          </w:p>
        </w:tc>
        <w:tc>
          <w:tcPr/>
          <w:p>
            <w:pPr>
              <w:pStyle w:val="Compact"/>
            </w:pPr>
            <w:r>
              <w:t xml:space="preserve">P3</w:t>
            </w:r>
          </w:p>
        </w:tc>
        <w:tc>
          <w:tcPr/>
          <w:p>
            <w:pPr>
              <w:pStyle w:val="Compact"/>
            </w:pPr>
            <w:r>
              <w:t xml:space="preserve">El límite de tamaño no estaba en el dominio de pagos.</w:t>
            </w:r>
          </w:p>
        </w:tc>
        <w:tc>
          <w:tcPr/>
          <w:p>
            <w:pPr>
              <w:pStyle w:val="Compact"/>
            </w:pPr>
            <w:r>
              <w:t xml:space="preserve">payment-service rechaza un comprobante de más de 2 MB (</w:t>
            </w:r>
            <w:r>
              <w:rPr>
                <w:i/>
                <w:iCs/>
              </w:rPr>
              <w:t xml:space="preserve">RECEIPT_TOO_LARGE</w:t>
            </w:r>
            <w:r>
              <w:t xml:space="preserve">) y la web y la app lo comprimen antes de enviarlo.</w:t>
            </w:r>
          </w:p>
        </w:tc>
        <w:tc>
          <w:tcPr/>
          <w:p>
            <w:pPr>
              <w:pStyle w:val="Compact"/>
            </w:pPr>
            <w:r>
              <w:rPr>
                <w:i/>
                <w:iCs/>
              </w:rPr>
              <w:t xml:space="preserve">PaymentTests</w:t>
            </w:r>
            <w:r>
              <w:t xml:space="preserve"> </w:t>
            </w:r>
            <w:r>
              <w:t xml:space="preserve">(más de 2 MB y 2 MB exactos).</w:t>
            </w:r>
          </w:p>
        </w:tc>
        <w:tc>
          <w:tcPr/>
          <w:p>
            <w:pPr>
              <w:pStyle w:val="Compact"/>
            </w:pPr>
            <w:r>
              <w:t xml:space="preserve">Revisión del 2026-10-21</w:t>
            </w:r>
          </w:p>
        </w:tc>
        <w:tc>
          <w:tcPr/>
          <w:p>
            <w:pPr>
              <w:pStyle w:val="Compact"/>
            </w:pPr>
            <w:r>
              <w:t xml:space="preserve">2026-10-21</w:t>
            </w:r>
          </w:p>
        </w:tc>
      </w:tr>
      <w:tr>
        <w:tc>
          <w:tcPr/>
          <w:p>
            <w:pPr>
              <w:pStyle w:val="Compact"/>
            </w:pPr>
            <w:r>
              <w:t xml:space="preserve">AC-48</w:t>
            </w:r>
          </w:p>
        </w:tc>
        <w:tc>
          <w:tcPr/>
          <w:p>
            <w:pPr>
              <w:pStyle w:val="Compact"/>
            </w:pPr>
            <w:r>
              <w:t xml:space="preserve">El cliente veía la opción Efectivo aunque el administrador hubiera desactivado esa cuenta.</w:t>
            </w:r>
          </w:p>
        </w:tc>
        <w:tc>
          <w:tcPr/>
          <w:p>
            <w:pPr>
              <w:pStyle w:val="Compact"/>
            </w:pPr>
            <w:r>
              <w:t xml:space="preserve">P3</w:t>
            </w:r>
          </w:p>
        </w:tc>
        <w:tc>
          <w:tcPr/>
          <w:p>
            <w:pPr>
              <w:pStyle w:val="Compact"/>
            </w:pPr>
            <w:r>
              <w:rPr>
                <w:i/>
                <w:iCs/>
              </w:rPr>
              <w:t xml:space="preserve">GET /api/v1/payment-accounts</w:t>
            </w:r>
            <w:r>
              <w:t xml:space="preserve"> </w:t>
            </w:r>
            <w:r>
              <w:t xml:space="preserve">no devolvía la cuenta de efectivo y la web y la app la agregaban siempre por su cuenta.</w:t>
            </w:r>
          </w:p>
        </w:tc>
        <w:tc>
          <w:tcPr/>
          <w:p>
            <w:pPr>
              <w:pStyle w:val="Compact"/>
            </w:pPr>
            <w:r>
              <w:t xml:space="preserve">La API devuelve la cuenta de efectivo mientras está activa y los clientes muestran Efectivo solo si viene en la lista.</w:t>
            </w:r>
          </w:p>
        </w:tc>
        <w:tc>
          <w:tcPr/>
          <w:p>
            <w:pPr>
              <w:pStyle w:val="Compact"/>
            </w:pPr>
            <w:r>
              <w:t xml:space="preserve">Pantalla de pagos con la cuenta de efectivo activa y desactivada.</w:t>
            </w:r>
          </w:p>
        </w:tc>
        <w:tc>
          <w:tcPr/>
          <w:p>
            <w:pPr>
              <w:pStyle w:val="Compact"/>
            </w:pPr>
            <w:r>
              <w:t xml:space="preserve">Diseño del Software, hallazgo 8</w:t>
            </w:r>
          </w:p>
        </w:tc>
        <w:tc>
          <w:tcPr/>
          <w:p>
            <w:pPr>
              <w:pStyle w:val="Compact"/>
            </w:pPr>
            <w:r>
              <w:t xml:space="preserve">2026-10-21</w:t>
            </w:r>
          </w:p>
        </w:tc>
      </w:tr>
      <w:tr>
        <w:tc>
          <w:tcPr/>
          <w:p>
            <w:pPr>
              <w:pStyle w:val="Compact"/>
            </w:pPr>
            <w:r>
              <w:t xml:space="preserve">AC-49</w:t>
            </w:r>
          </w:p>
        </w:tc>
        <w:tc>
          <w:tcPr/>
          <w:p>
            <w:pPr>
              <w:pStyle w:val="Compact"/>
            </w:pPr>
            <w:r>
              <w:t xml:space="preserve">Las tarjetas y gráficas de Reportes contaban como servicios realizados reservas que no se habían terminado.</w:t>
            </w:r>
          </w:p>
        </w:tc>
        <w:tc>
          <w:tcPr/>
          <w:p>
            <w:pPr>
              <w:pStyle w:val="Compact"/>
            </w:pPr>
            <w:r>
              <w:t xml:space="preserve">P3</w:t>
            </w:r>
          </w:p>
        </w:tc>
        <w:tc>
          <w:tcPr/>
          <w:p>
            <w:pPr>
              <w:pStyle w:val="Compact"/>
            </w:pPr>
            <w:r>
              <w:t xml:space="preserve">El conteo tomaba las reservas por fecha sin mirar su estado.</w:t>
            </w:r>
          </w:p>
        </w:tc>
        <w:tc>
          <w:tcPr/>
          <w:p>
            <w:pPr>
              <w:pStyle w:val="Compact"/>
            </w:pPr>
            <w:r>
              <w:t xml:space="preserve">Solo cuentan las reservas completadas.</w:t>
            </w:r>
          </w:p>
        </w:tc>
        <w:tc>
          <w:tcPr/>
          <w:p>
            <w:pPr>
              <w:pStyle w:val="Compact"/>
            </w:pPr>
            <w:r>
              <w:rPr>
                <w:i/>
                <w:iCs/>
              </w:rPr>
              <w:t xml:space="preserve">reports.spec.ts</w:t>
            </w:r>
            <w:r>
              <w:t xml:space="preserve">.</w:t>
            </w:r>
          </w:p>
        </w:tc>
        <w:tc>
          <w:tcPr/>
          <w:p>
            <w:pPr>
              <w:pStyle w:val="Compact"/>
            </w:pPr>
            <w:r>
              <w:t xml:space="preserve">Revisión del 2026-10-21</w:t>
            </w:r>
          </w:p>
        </w:tc>
        <w:tc>
          <w:tcPr/>
          <w:p>
            <w:pPr>
              <w:pStyle w:val="Compact"/>
            </w:pPr>
            <w:r>
              <w:t xml:space="preserve">2026-10-21</w:t>
            </w:r>
          </w:p>
        </w:tc>
      </w:tr>
      <w:tr>
        <w:tc>
          <w:tcPr/>
          <w:p>
            <w:pPr>
              <w:pStyle w:val="Compact"/>
            </w:pPr>
            <w:r>
              <w:t xml:space="preserve">AC-50</w:t>
            </w:r>
          </w:p>
        </w:tc>
        <w:tc>
          <w:tcPr/>
          <w:p>
            <w:pPr>
              <w:pStyle w:val="Compact"/>
            </w:pPr>
            <w:r>
              <w:t xml:space="preserve">La pestaña de roles prometía que los permisos definen lo que cada usuario puede hacer.</w:t>
            </w:r>
          </w:p>
        </w:tc>
        <w:tc>
          <w:tcPr/>
          <w:p>
            <w:pPr>
              <w:pStyle w:val="Compact"/>
            </w:pPr>
            <w:r>
              <w:t xml:space="preserve">P3</w:t>
            </w:r>
          </w:p>
        </w:tc>
        <w:tc>
          <w:tcPr/>
          <w:p>
            <w:pPr>
              <w:pStyle w:val="Compact"/>
            </w:pPr>
            <w:r>
              <w:t xml:space="preserve">La autorización real usa el rol del token y la matriz de permisos es de referencia (ADR-015), pero el texto no lo decía.</w:t>
            </w:r>
          </w:p>
        </w:tc>
        <w:tc>
          <w:tcPr/>
          <w:p>
            <w:pPr>
              <w:pStyle w:val="Compact"/>
            </w:pPr>
            <w:r>
              <w:t xml:space="preserve">La pestaña y el diálogo explican que los roles son fijos y que el acceso lo decide el rol.</w:t>
            </w:r>
          </w:p>
        </w:tc>
        <w:tc>
          <w:tcPr/>
          <w:p>
            <w:pPr>
              <w:pStyle w:val="Compact"/>
            </w:pPr>
            <w:r>
              <w:rPr>
                <w:i/>
                <w:iCs/>
              </w:rPr>
              <w:t xml:space="preserve">management.spec.ts</w:t>
            </w:r>
            <w:r>
              <w:t xml:space="preserve"> </w:t>
            </w:r>
            <w:r>
              <w:t xml:space="preserve">(roles fijos).</w:t>
            </w:r>
          </w:p>
        </w:tc>
        <w:tc>
          <w:tcPr/>
          <w:p>
            <w:pPr>
              <w:pStyle w:val="Compact"/>
            </w:pPr>
            <w:r>
              <w:t xml:space="preserve">ADR-015</w:t>
            </w:r>
          </w:p>
        </w:tc>
        <w:tc>
          <w:tcPr/>
          <w:p>
            <w:pPr>
              <w:pStyle w:val="Compact"/>
            </w:pPr>
            <w:r>
              <w:t xml:space="preserve">2026-10-21</w:t>
            </w:r>
          </w:p>
        </w:tc>
      </w:tr>
      <w:tr>
        <w:tc>
          <w:tcPr/>
          <w:p>
            <w:pPr>
              <w:pStyle w:val="Compact"/>
            </w:pPr>
            <w:r>
              <w:t xml:space="preserve">AC-51</w:t>
            </w:r>
          </w:p>
        </w:tc>
        <w:tc>
          <w:tcPr/>
          <w:p>
            <w:pPr>
              <w:pStyle w:val="Compact"/>
            </w:pPr>
            <w:r>
              <w:t xml:space="preserve">Al cerrar sesión o entrar con otra cuenta en una pestaña, las otras pestañas del navegador seguían mostrando la sesión anterior.</w:t>
            </w:r>
          </w:p>
        </w:tc>
        <w:tc>
          <w:tcPr/>
          <w:p>
            <w:pPr>
              <w:pStyle w:val="Compact"/>
            </w:pPr>
            <w:r>
              <w:t xml:space="preserve">P3</w:t>
            </w:r>
          </w:p>
        </w:tc>
        <w:tc>
          <w:tcPr/>
          <w:p>
            <w:pPr>
              <w:pStyle w:val="Compact"/>
            </w:pPr>
            <w:r>
              <w:t xml:space="preserve">Cada pestaña leía la sesión solo al abrirse.</w:t>
            </w:r>
          </w:p>
        </w:tc>
        <w:tc>
          <w:tcPr/>
          <w:p>
            <w:pPr>
              <w:pStyle w:val="Compact"/>
            </w:pPr>
            <w:r>
              <w:t xml:space="preserve">Las pestañas escuchan el evento</w:t>
            </w:r>
            <w:r>
              <w:t xml:space="preserve"> </w:t>
            </w:r>
            <w:r>
              <w:rPr>
                <w:i/>
                <w:iCs/>
              </w:rPr>
              <w:t xml:space="preserve">storage</w:t>
            </w:r>
            <w:r>
              <w:t xml:space="preserve">: si otra cierra sesión vuelven al inicio de sesión y si entra otra cuenta se recargan.</w:t>
            </w:r>
          </w:p>
        </w:tc>
        <w:tc>
          <w:tcPr/>
          <w:p>
            <w:pPr>
              <w:pStyle w:val="Compact"/>
            </w:pPr>
            <w:r>
              <w:rPr>
                <w:i/>
                <w:iCs/>
              </w:rPr>
              <w:t xml:space="preserve">auth.spec.ts</w:t>
            </w:r>
            <w:r>
              <w:t xml:space="preserve"> </w:t>
            </w:r>
            <w:r>
              <w:t xml:space="preserve">(pestañas).</w:t>
            </w:r>
          </w:p>
        </w:tc>
        <w:tc>
          <w:tcPr/>
          <w:p>
            <w:pPr>
              <w:pStyle w:val="Compact"/>
            </w:pPr>
            <w:r>
              <w:t xml:space="preserve">Revisión del 2026-10-21</w:t>
            </w:r>
          </w:p>
        </w:tc>
        <w:tc>
          <w:tcPr/>
          <w:p>
            <w:pPr>
              <w:pStyle w:val="Compact"/>
            </w:pPr>
            <w:r>
              <w:t xml:space="preserve">2026-10-21</w:t>
            </w:r>
          </w:p>
        </w:tc>
      </w:tr>
      <w:tr>
        <w:tc>
          <w:tcPr/>
          <w:p>
            <w:pPr>
              <w:pStyle w:val="Compact"/>
            </w:pPr>
            <w:r>
              <w:t xml:space="preserve">AC-52</w:t>
            </w:r>
          </w:p>
        </w:tc>
        <w:tc>
          <w:tcPr/>
          <w:p>
            <w:pPr>
              <w:pStyle w:val="Compact"/>
            </w:pPr>
            <w:r>
              <w:t xml:space="preserve">El registro de transacciones de la base del servidor crecía sin límite.</w:t>
            </w:r>
          </w:p>
        </w:tc>
        <w:tc>
          <w:tcPr/>
          <w:p>
            <w:pPr>
              <w:pStyle w:val="Compact"/>
            </w:pPr>
            <w:r>
              <w:t xml:space="preserve">P2</w:t>
            </w:r>
          </w:p>
        </w:tc>
        <w:tc>
          <w:tcPr/>
          <w:p>
            <w:pPr>
              <w:pStyle w:val="Compact"/>
            </w:pPr>
            <w:r>
              <w:t xml:space="preserve">La base estaba en modelo de recuperación completo sin respaldos del registro de transacciones.</w:t>
            </w:r>
          </w:p>
        </w:tc>
        <w:tc>
          <w:tcPr/>
          <w:p>
            <w:pPr>
              <w:pStyle w:val="Compact"/>
            </w:pPr>
            <w:r>
              <w:t xml:space="preserve">La base pasa al modelo de recuperación simple y se respalda completa todos los días (AP-04).</w:t>
            </w:r>
          </w:p>
        </w:tc>
        <w:tc>
          <w:tcPr/>
          <w:p>
            <w:pPr>
              <w:pStyle w:val="Compact"/>
            </w:pPr>
            <w:r>
              <w:rPr>
                <w:i/>
                <w:iCs/>
              </w:rPr>
              <w:t xml:space="preserve">RECOVERY SIMPLE</w:t>
            </w:r>
            <w:r>
              <w:t xml:space="preserve"> </w:t>
            </w:r>
            <w:r>
              <w:t xml:space="preserve">en el servidor;</w:t>
            </w:r>
            <w:r>
              <w:t xml:space="preserve"> </w:t>
            </w:r>
            <w:r>
              <w:rPr>
                <w:i/>
                <w:iCs/>
              </w:rPr>
              <w:t xml:space="preserve">lavarapido-infra</w:t>
            </w:r>
            <w:r>
              <w:t xml:space="preserve">, commit del 2026-10-21.</w:t>
            </w:r>
          </w:p>
        </w:tc>
        <w:tc>
          <w:tcPr/>
          <w:p>
            <w:pPr>
              <w:pStyle w:val="Compact"/>
            </w:pPr>
            <w:r>
              <w:t xml:space="preserve">R-008</w:t>
            </w:r>
          </w:p>
        </w:tc>
        <w:tc>
          <w:tcPr/>
          <w:p>
            <w:pPr>
              <w:pStyle w:val="Compact"/>
            </w:pPr>
            <w:r>
              <w:t xml:space="preserve">2026-10-21</w:t>
            </w:r>
          </w:p>
        </w:tc>
      </w:tr>
      <w:tr>
        <w:tc>
          <w:tcPr/>
          <w:p>
            <w:pPr>
              <w:pStyle w:val="Compact"/>
            </w:pPr>
            <w:r>
              <w:t xml:space="preserve">AC-53</w:t>
            </w:r>
          </w:p>
        </w:tc>
        <w:tc>
          <w:tcPr/>
          <w:p>
            <w:pPr>
              <w:pStyle w:val="Compact"/>
            </w:pPr>
            <w:r>
              <w:t xml:space="preserve">La primera versión de AC-45 dejaba en No asistió toda reserva Confirmada que nadie inició una hora después de su fin. Si el operario lavó el carro y olvidó darle "Iniciar", el historial, los reportes y las métricas registraban que el cliente no vino, y No asistió es definitivo.</w:t>
            </w:r>
          </w:p>
        </w:tc>
        <w:tc>
          <w:tcPr/>
          <w:p>
            <w:pPr>
              <w:pStyle w:val="Compact"/>
            </w:pPr>
            <w:r>
              <w:t xml:space="preserve">P1</w:t>
            </w:r>
          </w:p>
        </w:tc>
        <w:tc>
          <w:tcPr/>
          <w:p>
            <w:pPr>
              <w:pStyle w:val="Compact"/>
            </w:pPr>
            <w:r>
              <w:t xml:space="preserve">La regla decidía sola un estado definitivo sin saber si el servicio se hizo: el sistema no puede distinguir una inasistencia de un registro olvidado cuando la reserva tiene operario.</w:t>
            </w:r>
          </w:p>
        </w:tc>
        <w:tc>
          <w:tcPr/>
          <w:p>
            <w:pPr>
              <w:pStyle w:val="Compact"/>
            </w:pPr>
            <w:r>
              <w:t xml:space="preserve">El sistema solo decide cuando está seguro: la Confirmada que nunca tuvo operario pasa a No asistió (operations-service la pide a booking por</w:t>
            </w:r>
            <w:r>
              <w:t xml:space="preserve"> </w:t>
            </w:r>
            <w:r>
              <w:rPr>
                <w:i/>
                <w:iCs/>
              </w:rPr>
              <w:t xml:space="preserve">POST /internal/v1/bookings/{id}/no-show</w:t>
            </w:r>
            <w:r>
              <w:t xml:space="preserve">, que vuelve a comprobar que venció); la que tiene operario y nadie inició o finalizó pasa a la lista "Por cerrar" del administrador, en la web y en la app móvil, que la cierra como "Se atendió" (sin inventar horas y sin avisar al cliente que recoja el vehículo) o como "No asistió"; el operario y los administradores reciben un solo aviso (migraciones 040 y 041).</w:t>
            </w:r>
          </w:p>
        </w:tc>
        <w:tc>
          <w:tcPr/>
          <w:p>
            <w:pPr>
              <w:pStyle w:val="Compact"/>
            </w:pPr>
            <w:r>
              <w:rPr>
                <w:i/>
                <w:iCs/>
              </w:rPr>
              <w:t xml:space="preserve">FollowUpPolicyTest</w:t>
            </w:r>
            <w:r>
              <w:t xml:space="preserve">,</w:t>
            </w:r>
            <w:r>
              <w:t xml:space="preserve"> </w:t>
            </w:r>
            <w:r>
              <w:rPr>
                <w:i/>
                <w:iCs/>
              </w:rPr>
              <w:t xml:space="preserve">FollowUpServiceTest</w:t>
            </w:r>
            <w:r>
              <w:t xml:space="preserve">,</w:t>
            </w:r>
            <w:r>
              <w:t xml:space="preserve"> </w:t>
            </w:r>
            <w:r>
              <w:rPr>
                <w:i/>
                <w:iCs/>
              </w:rPr>
              <w:t xml:space="preserve">BookingServiceTest</w:t>
            </w:r>
            <w:r>
              <w:t xml:space="preserve">,</w:t>
            </w:r>
            <w:r>
              <w:t xml:space="preserve"> </w:t>
            </w:r>
            <w:r>
              <w:rPr>
                <w:i/>
                <w:iCs/>
              </w:rPr>
              <w:t xml:space="preserve">BookingApiWebTest</w:t>
            </w:r>
            <w:r>
              <w:t xml:space="preserve">,</w:t>
            </w:r>
            <w:r>
              <w:t xml:space="preserve"> </w:t>
            </w:r>
            <w:r>
              <w:rPr>
                <w:i/>
                <w:iCs/>
              </w:rPr>
              <w:t xml:space="preserve">reservations-store.spec.ts</w:t>
            </w:r>
            <w:r>
              <w:t xml:space="preserve">; prueba en vivo del 21 de octubre en la web y en la app móvil.</w:t>
            </w:r>
          </w:p>
        </w:tc>
        <w:tc>
          <w:tcPr/>
          <w:p>
            <w:pPr>
              <w:pStyle w:val="Compact"/>
            </w:pPr>
            <w:r>
              <w:t xml:space="preserve">Revisión del equipo del 2026-10-21</w:t>
            </w:r>
          </w:p>
        </w:tc>
        <w:tc>
          <w:tcPr/>
          <w:p>
            <w:pPr>
              <w:pStyle w:val="Compact"/>
            </w:pPr>
            <w:r>
              <w:t xml:space="preserve">2026-10-21</w:t>
            </w:r>
          </w:p>
        </w:tc>
      </w:tr>
      <w:tr>
        <w:tc>
          <w:tcPr/>
          <w:p>
            <w:pPr>
              <w:pStyle w:val="Compact"/>
            </w:pPr>
            <w:r>
              <w:t xml:space="preserve">AC-54</w:t>
            </w:r>
          </w:p>
        </w:tc>
        <w:tc>
          <w:tcPr/>
          <w:p>
            <w:pPr>
              <w:pStyle w:val="Compact"/>
            </w:pPr>
            <w:r>
              <w:t xml:space="preserve">Un campo</w:t>
            </w:r>
            <w:r>
              <w:t xml:space="preserve"> </w:t>
            </w:r>
            <w:r>
              <w:rPr>
                <w:rStyle w:val="VerbatimChar"/>
              </w:rPr>
              <w:t xml:space="preserve">null</w:t>
            </w:r>
            <w:r>
              <w:t xml:space="preserve"> </w:t>
            </w:r>
            <w:r>
              <w:t xml:space="preserve">en el payload de un evento mandaba el mensaje completo a la cola de errores (DLQ) de notification-service, y el aviso no se creaba.</w:t>
            </w:r>
          </w:p>
        </w:tc>
        <w:tc>
          <w:tcPr/>
          <w:p>
            <w:pPr>
              <w:pStyle w:val="Compact"/>
            </w:pPr>
            <w:r>
              <w:t xml:space="preserve">P2</w:t>
            </w:r>
          </w:p>
        </w:tc>
        <w:tc>
          <w:tcPr/>
          <w:p>
            <w:pPr>
              <w:pStyle w:val="Compact"/>
            </w:pPr>
            <w:r>
              <w:t xml:space="preserve">La lectura del sobre del evento fallaba con un valor</w:t>
            </w:r>
            <w:r>
              <w:t xml:space="preserve"> </w:t>
            </w:r>
            <w:r>
              <w:rPr>
                <w:rStyle w:val="VerbatimChar"/>
              </w:rPr>
              <w:t xml:space="preserve">null</w:t>
            </w:r>
            <w:r>
              <w:t xml:space="preserve"> </w:t>
            </w:r>
            <w:r>
              <w:t xml:space="preserve">en lugar de ignorarlo.</w:t>
            </w:r>
          </w:p>
        </w:tc>
        <w:tc>
          <w:tcPr/>
          <w:p>
            <w:pPr>
              <w:pStyle w:val="Compact"/>
            </w:pPr>
            <w:r>
              <w:t xml:space="preserve">El campo</w:t>
            </w:r>
            <w:r>
              <w:t xml:space="preserve"> </w:t>
            </w:r>
            <w:r>
              <w:rPr>
                <w:rStyle w:val="VerbatimChar"/>
              </w:rPr>
              <w:t xml:space="preserve">null</w:t>
            </w:r>
            <w:r>
              <w:t xml:space="preserve"> </w:t>
            </w:r>
            <w:r>
              <w:t xml:space="preserve">se ignora y el resto del mensaje se procesa.</w:t>
            </w:r>
          </w:p>
        </w:tc>
        <w:tc>
          <w:tcPr/>
          <w:p>
            <w:pPr>
              <w:pStyle w:val="Compact"/>
            </w:pPr>
            <w:r>
              <w:rPr>
                <w:i/>
                <w:iCs/>
              </w:rPr>
              <w:t xml:space="preserve">DomainEventEnvelopeTest</w:t>
            </w:r>
            <w:r>
              <w:t xml:space="preserve">.</w:t>
            </w:r>
          </w:p>
        </w:tc>
        <w:tc>
          <w:tcPr/>
          <w:p>
            <w:pPr>
              <w:pStyle w:val="Compact"/>
            </w:pPr>
            <w:r>
              <w:t xml:space="preserve">R-005</w:t>
            </w:r>
          </w:p>
        </w:tc>
        <w:tc>
          <w:tcPr/>
          <w:p>
            <w:pPr>
              <w:pStyle w:val="Compact"/>
            </w:pPr>
            <w:r>
              <w:t xml:space="preserve">2026-10-21</w:t>
            </w:r>
          </w:p>
        </w:tc>
      </w:tr>
      <w:tr>
        <w:tc>
          <w:tcPr/>
          <w:p>
            <w:pPr>
              <w:pStyle w:val="Compact"/>
            </w:pPr>
            <w:r>
              <w:t xml:space="preserve">AC-55</w:t>
            </w:r>
          </w:p>
        </w:tc>
        <w:tc>
          <w:tcPr/>
          <w:p>
            <w:pPr>
              <w:pStyle w:val="Compact"/>
            </w:pPr>
            <w:r>
              <w:t xml:space="preserve">Las variables del 21 de octubre de 2026 (</w:t>
            </w:r>
            <w:r>
              <w:rPr>
                <w:i/>
                <w:iCs/>
              </w:rPr>
              <w:t xml:space="preserve">SESSION_CHECK_*</w:t>
            </w:r>
            <w:r>
              <w:t xml:space="preserve">,</w:t>
            </w:r>
            <w:r>
              <w:t xml:space="preserve"> </w:t>
            </w:r>
            <w:r>
              <w:rPr>
                <w:i/>
                <w:iCs/>
              </w:rPr>
              <w:t xml:space="preserve">BOOKING_EXPIRY_*</w:t>
            </w:r>
            <w:r>
              <w:t xml:space="preserve"> </w:t>
            </w:r>
            <w:r>
              <w:t xml:space="preserve">y</w:t>
            </w:r>
            <w:r>
              <w:t xml:space="preserve"> </w:t>
            </w:r>
            <w:r>
              <w:rPr>
                <w:i/>
                <w:iCs/>
              </w:rPr>
              <w:t xml:space="preserve">FOLLOW_UP_*</w:t>
            </w:r>
            <w:r>
              <w:t xml:space="preserve">) no estaban en</w:t>
            </w:r>
            <w:r>
              <w:t xml:space="preserve"> </w:t>
            </w:r>
            <w:r>
              <w:rPr>
                <w:i/>
                <w:iCs/>
              </w:rPr>
              <w:t xml:space="preserve">.env.example</w:t>
            </w:r>
            <w:r>
              <w:t xml:space="preserve"> </w:t>
            </w:r>
            <w:r>
              <w:t xml:space="preserve">ni en el bloque</w:t>
            </w:r>
            <w:r>
              <w:t xml:space="preserve"> </w:t>
            </w:r>
            <w:r>
              <w:rPr>
                <w:i/>
                <w:iCs/>
              </w:rPr>
              <w:t xml:space="preserve">environment</w:t>
            </w:r>
            <w:r>
              <w:t xml:space="preserve"> </w:t>
            </w:r>
            <w:r>
              <w:t xml:space="preserve">de</w:t>
            </w:r>
            <w:r>
              <w:t xml:space="preserve"> </w:t>
            </w:r>
            <w:r>
              <w:rPr>
                <w:i/>
                <w:iCs/>
              </w:rPr>
              <w:t xml:space="preserve">docker-compose.yml</w:t>
            </w:r>
            <w:r>
              <w:t xml:space="preserve">; en Docker solo valían sus valores por defecto (antes ACO-14).</w:t>
            </w:r>
          </w:p>
        </w:tc>
        <w:tc>
          <w:tcPr/>
          <w:p>
            <w:pPr>
              <w:pStyle w:val="Compact"/>
            </w:pPr>
            <w:r>
              <w:t xml:space="preserve">P3</w:t>
            </w:r>
          </w:p>
        </w:tc>
        <w:tc>
          <w:tcPr/>
          <w:p>
            <w:pPr>
              <w:pStyle w:val="Compact"/>
            </w:pPr>
            <w:r>
              <w:t xml:space="preserve">Se agregaron en el</w:t>
            </w:r>
            <w:r>
              <w:t xml:space="preserve"> </w:t>
            </w:r>
            <w:r>
              <w:rPr>
                <w:i/>
                <w:iCs/>
              </w:rPr>
              <w:t xml:space="preserve">application.yml</w:t>
            </w:r>
            <w:r>
              <w:t xml:space="preserve"> </w:t>
            </w:r>
            <w:r>
              <w:t xml:space="preserve">de cada servicio sin actualizar</w:t>
            </w:r>
            <w:r>
              <w:t xml:space="preserve"> </w:t>
            </w:r>
            <w:r>
              <w:rPr>
                <w:i/>
                <w:iCs/>
              </w:rPr>
              <w:t xml:space="preserve">lavarapido-infra</w:t>
            </w:r>
            <w:r>
              <w:t xml:space="preserve">.</w:t>
            </w:r>
          </w:p>
        </w:tc>
        <w:tc>
          <w:tcPr/>
          <w:p>
            <w:pPr>
              <w:pStyle w:val="Compact"/>
            </w:pPr>
            <w:r>
              <w:t xml:space="preserve">Las nueve variables, incluida</w:t>
            </w:r>
            <w:r>
              <w:t xml:space="preserve"> </w:t>
            </w:r>
            <w:r>
              <w:rPr>
                <w:i/>
                <w:iCs/>
              </w:rPr>
              <w:t xml:space="preserve">FOLLOW_UP_LOOK_BACK_DAYS</w:t>
            </w:r>
            <w:r>
              <w:t xml:space="preserve">, están comentadas en</w:t>
            </w:r>
            <w:r>
              <w:t xml:space="preserve"> </w:t>
            </w:r>
            <w:r>
              <w:rPr>
                <w:i/>
                <w:iCs/>
              </w:rPr>
              <w:t xml:space="preserve">.env.example</w:t>
            </w:r>
            <w:r>
              <w:t xml:space="preserve"> </w:t>
            </w:r>
            <w:r>
              <w:t xml:space="preserve">y</w:t>
            </w:r>
            <w:r>
              <w:t xml:space="preserve"> </w:t>
            </w:r>
            <w:r>
              <w:rPr>
                <w:i/>
                <w:iCs/>
              </w:rPr>
              <w:t xml:space="preserve">.env.production.example</w:t>
            </w:r>
            <w:r>
              <w:t xml:space="preserve"> </w:t>
            </w:r>
            <w:r>
              <w:t xml:space="preserve">y el compose las pasa a</w:t>
            </w:r>
            <w:r>
              <w:t xml:space="preserve"> </w:t>
            </w:r>
            <w:r>
              <w:rPr>
                <w:i/>
                <w:iCs/>
              </w:rPr>
              <w:t xml:space="preserve">api-gateway</w:t>
            </w:r>
            <w:r>
              <w:t xml:space="preserve">,</w:t>
            </w:r>
            <w:r>
              <w:t xml:space="preserve"> </w:t>
            </w:r>
            <w:r>
              <w:rPr>
                <w:i/>
                <w:iCs/>
              </w:rPr>
              <w:t xml:space="preserve">booking-service</w:t>
            </w:r>
            <w:r>
              <w:t xml:space="preserve"> </w:t>
            </w:r>
            <w:r>
              <w:t xml:space="preserve">y</w:t>
            </w:r>
            <w:r>
              <w:t xml:space="preserve"> </w:t>
            </w:r>
            <w:r>
              <w:rPr>
                <w:i/>
                <w:iCs/>
              </w:rPr>
              <w:t xml:space="preserve">operations-service</w:t>
            </w:r>
            <w:r>
              <w:t xml:space="preserve">.</w:t>
            </w:r>
          </w:p>
        </w:tc>
        <w:tc>
          <w:tcPr/>
          <w:p>
            <w:pPr>
              <w:pStyle w:val="Compact"/>
            </w:pPr>
            <w:r>
              <w:rPr>
                <w:i/>
                <w:iCs/>
              </w:rPr>
              <w:t xml:space="preserve">lavarapido-infra</w:t>
            </w:r>
            <w:r>
              <w:t xml:space="preserve">, commit</w:t>
            </w:r>
            <w:r>
              <w:t xml:space="preserve"> </w:t>
            </w:r>
            <w:r>
              <w:rPr>
                <w:i/>
                <w:iCs/>
              </w:rPr>
              <w:t xml:space="preserve">70b990c</w:t>
            </w:r>
            <w:r>
              <w:t xml:space="preserve">;</w:t>
            </w:r>
            <w:r>
              <w:t xml:space="preserve"> </w:t>
            </w:r>
            <w:r>
              <w:rPr>
                <w:i/>
                <w:iCs/>
              </w:rPr>
              <w:t xml:space="preserve">docker compose config</w:t>
            </w:r>
            <w:r>
              <w:t xml:space="preserve"> </w:t>
            </w:r>
            <w:r>
              <w:t xml:space="preserve">las muestra (verificado el 2026-10-23).</w:t>
            </w:r>
          </w:p>
        </w:tc>
        <w:tc>
          <w:tcPr/>
          <w:p>
            <w:pPr>
              <w:pStyle w:val="Compact"/>
            </w:pPr>
            <w:r>
              <w:t xml:space="preserve">ACO-14</w:t>
            </w:r>
          </w:p>
        </w:tc>
        <w:tc>
          <w:tcPr/>
          <w:p>
            <w:pPr>
              <w:pStyle w:val="Compact"/>
            </w:pPr>
            <w:r>
              <w:t xml:space="preserve">2026-10-22</w:t>
            </w:r>
          </w:p>
        </w:tc>
      </w:tr>
      <w:tr>
        <w:tc>
          <w:tcPr/>
          <w:p>
            <w:pPr>
              <w:pStyle w:val="Compact"/>
            </w:pPr>
            <w:r>
              <w:t xml:space="preserve">AC-56</w:t>
            </w:r>
          </w:p>
        </w:tc>
        <w:tc>
          <w:tcPr/>
          <w:p>
            <w:pPr>
              <w:pStyle w:val="Compact"/>
            </w:pPr>
            <w:r>
              <w:t xml:space="preserve">El gateway publicaba</w:t>
            </w:r>
            <w:r>
              <w:t xml:space="preserve"> </w:t>
            </w:r>
            <w:r>
              <w:rPr>
                <w:i/>
                <w:iCs/>
              </w:rPr>
              <w:t xml:space="preserve">/api/v1/operator/bookings/*</w:t>
            </w:r>
            <w:r>
              <w:t xml:space="preserve"> </w:t>
            </w:r>
            <w:r>
              <w:t xml:space="preserve">y booking-service dejaba que un operario iniciara o terminara cualquier reserva sin revisar que estuviera asignado ni la regla de los 15 minutos, y sin publicar los eventos de la ejecución (E-01).</w:t>
            </w:r>
          </w:p>
        </w:tc>
        <w:tc>
          <w:tcPr/>
          <w:p>
            <w:pPr>
              <w:pStyle w:val="Compact"/>
            </w:pPr>
            <w:r>
              <w:t xml:space="preserve">P1</w:t>
            </w:r>
          </w:p>
        </w:tc>
        <w:tc>
          <w:tcPr/>
          <w:p>
            <w:pPr>
              <w:pStyle w:val="Compact"/>
            </w:pPr>
            <w:r>
              <w:t xml:space="preserve">La ruta pensada para la llamada interna de operations-service quedó publicada, y booking trataba al personal como administrador.</w:t>
            </w:r>
          </w:p>
        </w:tc>
        <w:tc>
          <w:tcPr/>
          <w:p>
            <w:pPr>
              <w:pStyle w:val="Compact"/>
            </w:pPr>
            <w:r>
              <w:t xml:space="preserve">El gateway deja de publicar la ruta; booking exige la llave interna en las rutas del operario y aplica los 15 minutos; operations-service envía la llave.</w:t>
            </w:r>
          </w:p>
        </w:tc>
        <w:tc>
          <w:tcPr/>
          <w:p>
            <w:pPr>
              <w:pStyle w:val="Compact"/>
            </w:pPr>
            <w:r>
              <w:t xml:space="preserve">Commits</w:t>
            </w:r>
            <w:r>
              <w:t xml:space="preserve"> </w:t>
            </w:r>
            <w:r>
              <w:rPr>
                <w:i/>
                <w:iCs/>
              </w:rPr>
              <w:t xml:space="preserve">b9107aa</w:t>
            </w:r>
            <w:r>
              <w:t xml:space="preserve"> </w:t>
            </w:r>
            <w:r>
              <w:t xml:space="preserve">(gateway, prueba de 404),</w:t>
            </w:r>
            <w:r>
              <w:t xml:space="preserve"> </w:t>
            </w:r>
            <w:r>
              <w:rPr>
                <w:i/>
                <w:iCs/>
              </w:rPr>
              <w:t xml:space="preserve">a73467d</w:t>
            </w:r>
            <w:r>
              <w:t xml:space="preserve"> </w:t>
            </w:r>
            <w:r>
              <w:t xml:space="preserve">(booking),</w:t>
            </w:r>
            <w:r>
              <w:t xml:space="preserve"> </w:t>
            </w:r>
            <w:r>
              <w:rPr>
                <w:i/>
                <w:iCs/>
              </w:rPr>
              <w:t xml:space="preserve">144a0c6</w:t>
            </w:r>
            <w:r>
              <w:t xml:space="preserve"> </w:t>
            </w:r>
            <w:r>
              <w:t xml:space="preserve">(operations) y</w:t>
            </w:r>
            <w:r>
              <w:t xml:space="preserve"> </w:t>
            </w:r>
            <w:r>
              <w:rPr>
                <w:i/>
                <w:iCs/>
              </w:rPr>
              <w:t xml:space="preserve">f07802a</w:t>
            </w:r>
            <w:r>
              <w:t xml:space="preserve"> </w:t>
            </w:r>
            <w:r>
              <w:t xml:space="preserve">(infra); CI verde.</w:t>
            </w:r>
          </w:p>
        </w:tc>
        <w:tc>
          <w:tcPr/>
          <w:p>
            <w:pPr>
              <w:pStyle w:val="Compact"/>
            </w:pPr>
            <w:r>
              <w:t xml:space="preserve">Revisión del 2026-10-22 (E-01, OPS-02, SEC-02, BIZ-03)</w:t>
            </w:r>
          </w:p>
        </w:tc>
        <w:tc>
          <w:tcPr/>
          <w:p>
            <w:pPr>
              <w:pStyle w:val="Compact"/>
            </w:pPr>
            <w:r>
              <w:t xml:space="preserve">2026-10-23</w:t>
            </w:r>
          </w:p>
        </w:tc>
      </w:tr>
      <w:tr>
        <w:tc>
          <w:tcPr/>
          <w:p>
            <w:pPr>
              <w:pStyle w:val="Compact"/>
            </w:pPr>
            <w:r>
              <w:t xml:space="preserve">AC-57</w:t>
            </w:r>
          </w:p>
        </w:tc>
        <w:tc>
          <w:tcPr/>
          <w:p>
            <w:pPr>
              <w:pStyle w:val="Compact"/>
            </w:pPr>
            <w:r>
              <w:t xml:space="preserve">Quitar el rol de administrador en la base no cortaba su token, que seguía sirviendo hasta una hora (E-02).</w:t>
            </w:r>
          </w:p>
        </w:tc>
        <w:tc>
          <w:tcPr/>
          <w:p>
            <w:pPr>
              <w:pStyle w:val="Compact"/>
            </w:pPr>
            <w:r>
              <w:t xml:space="preserve">P2</w:t>
            </w:r>
          </w:p>
        </w:tc>
        <w:tc>
          <w:tcPr/>
          <w:p>
            <w:pPr>
              <w:pStyle w:val="Compact"/>
            </w:pPr>
            <w:r>
              <w:t xml:space="preserve">La sesión se revisaba por su identificador (</w:t>
            </w:r>
            <w:r>
              <w:rPr>
                <w:i/>
                <w:iCs/>
              </w:rPr>
              <w:t xml:space="preserve">sid</w:t>
            </w:r>
            <w:r>
              <w:t xml:space="preserve">), no por los roles del token.</w:t>
            </w:r>
          </w:p>
        </w:tc>
        <w:tc>
          <w:tcPr/>
          <w:p>
            <w:pPr>
              <w:pStyle w:val="Compact"/>
            </w:pPr>
            <w:r>
              <w:rPr>
                <w:i/>
                <w:iCs/>
              </w:rPr>
              <w:t xml:space="preserve">ActiveSessionValidator</w:t>
            </w:r>
            <w:r>
              <w:t xml:space="preserve"> </w:t>
            </w:r>
            <w:r>
              <w:t xml:space="preserve">compara los roles del token con</w:t>
            </w:r>
            <w:r>
              <w:t xml:space="preserve"> </w:t>
            </w:r>
            <w:r>
              <w:rPr>
                <w:i/>
                <w:iCs/>
              </w:rPr>
              <w:t xml:space="preserve">security.user_role</w:t>
            </w:r>
            <w:r>
              <w:t xml:space="preserve"> </w:t>
            </w:r>
            <w:r>
              <w:t xml:space="preserve">y, si el token trae un rol retirado, lo rechaza y revoca las sesiones.</w:t>
            </w:r>
          </w:p>
        </w:tc>
        <w:tc>
          <w:tcPr/>
          <w:p>
            <w:pPr>
              <w:pStyle w:val="Compact"/>
            </w:pPr>
            <w:r>
              <w:t xml:space="preserve">security-service, commit</w:t>
            </w:r>
            <w:r>
              <w:t xml:space="preserve"> </w:t>
            </w:r>
            <w:r>
              <w:rPr>
                <w:i/>
                <w:iCs/>
              </w:rPr>
              <w:t xml:space="preserve">579480e</w:t>
            </w:r>
            <w:r>
              <w:t xml:space="preserve"> </w:t>
            </w:r>
            <w:r>
              <w:t xml:space="preserve">(</w:t>
            </w:r>
            <w:r>
              <w:rPr>
                <w:i/>
                <w:iCs/>
              </w:rPr>
              <w:t xml:space="preserve">AuthenticationServiceTest</w:t>
            </w:r>
            <w:r>
              <w:t xml:space="preserve">,</w:t>
            </w:r>
            <w:r>
              <w:t xml:space="preserve"> </w:t>
            </w:r>
            <w:r>
              <w:rPr>
                <w:i/>
                <w:iCs/>
              </w:rPr>
              <w:t xml:space="preserve">ApiSecurityWebTest</w:t>
            </w:r>
            <w:r>
              <w:t xml:space="preserve">). Su efecto lo limitaba ACO-15 (cerrada como AC-73).</w:t>
            </w:r>
          </w:p>
        </w:tc>
        <w:tc>
          <w:tcPr/>
          <w:p>
            <w:pPr>
              <w:pStyle w:val="Compact"/>
            </w:pPr>
            <w:r>
              <w:t xml:space="preserve">Revisión del 2026-10-22 (E-02, SEC-03)</w:t>
            </w:r>
          </w:p>
        </w:tc>
        <w:tc>
          <w:tcPr/>
          <w:p>
            <w:pPr>
              <w:pStyle w:val="Compact"/>
            </w:pPr>
            <w:r>
              <w:t xml:space="preserve">2026-10-23</w:t>
            </w:r>
          </w:p>
        </w:tc>
      </w:tr>
      <w:tr>
        <w:tc>
          <w:tcPr/>
          <w:p>
            <w:pPr>
              <w:pStyle w:val="Compact"/>
            </w:pPr>
            <w:r>
              <w:t xml:space="preserve">AC-58</w:t>
            </w:r>
          </w:p>
        </w:tc>
        <w:tc>
          <w:tcPr/>
          <w:p>
            <w:pPr>
              <w:pStyle w:val="Compact"/>
            </w:pPr>
            <w:r>
              <w:t xml:space="preserve">El perfil por defecto era</w:t>
            </w:r>
            <w:r>
              <w:t xml:space="preserve"> </w:t>
            </w:r>
            <w:r>
              <w:rPr>
                <w:i/>
                <w:iCs/>
              </w:rPr>
              <w:t xml:space="preserve">dev</w:t>
            </w:r>
            <w:r>
              <w:t xml:space="preserve"> </w:t>
            </w:r>
            <w:r>
              <w:t xml:space="preserve">y las contraseñas de las cuentas demo y de SQL Server estaban en el código, la guía del equipo, el compose y el README de payment-service (E-05, H-06, H-07 y H-08).</w:t>
            </w:r>
          </w:p>
        </w:tc>
        <w:tc>
          <w:tcPr/>
          <w:p>
            <w:pPr>
              <w:pStyle w:val="Compact"/>
            </w:pPr>
            <w:r>
              <w:t xml:space="preserve">P2</w:t>
            </w:r>
          </w:p>
        </w:tc>
        <w:tc>
          <w:tcPr/>
          <w:p>
            <w:pPr>
              <w:pStyle w:val="Compact"/>
            </w:pPr>
            <w:r>
              <w:t xml:space="preserve">Comodidad del entorno local.</w:t>
            </w:r>
          </w:p>
        </w:tc>
        <w:tc>
          <w:tcPr/>
          <w:p>
            <w:pPr>
              <w:pStyle w:val="Compact"/>
            </w:pPr>
            <w:r>
              <w:t xml:space="preserve">security-service ya no fija el perfil</w:t>
            </w:r>
            <w:r>
              <w:t xml:space="preserve"> </w:t>
            </w:r>
            <w:r>
              <w:rPr>
                <w:i/>
                <w:iCs/>
              </w:rPr>
              <w:t xml:space="preserve">dev</w:t>
            </w:r>
            <w:r>
              <w:t xml:space="preserve">; las contraseñas demo se leen de</w:t>
            </w:r>
            <w:r>
              <w:t xml:space="preserve"> </w:t>
            </w:r>
            <w:r>
              <w:rPr>
                <w:i/>
                <w:iCs/>
              </w:rPr>
              <w:t xml:space="preserve">DEMO_ADMIN_PASSWORD</w:t>
            </w:r>
            <w:r>
              <w:t xml:space="preserve">,</w:t>
            </w:r>
            <w:r>
              <w:t xml:space="preserve"> </w:t>
            </w:r>
            <w:r>
              <w:rPr>
                <w:i/>
                <w:iCs/>
              </w:rPr>
              <w:t xml:space="preserve">DEMO_OPERATOR_PASSWORD</w:t>
            </w:r>
            <w:r>
              <w:t xml:space="preserve"> </w:t>
            </w:r>
            <w:r>
              <w:t xml:space="preserve">y</w:t>
            </w:r>
            <w:r>
              <w:t xml:space="preserve"> </w:t>
            </w:r>
            <w:r>
              <w:rPr>
                <w:i/>
                <w:iCs/>
              </w:rPr>
              <w:t xml:space="preserve">DEMO_CLIENT_PASSWORD</w:t>
            </w:r>
            <w:r>
              <w:t xml:space="preserve"> </w:t>
            </w:r>
            <w:r>
              <w:t xml:space="preserve">(vacía: la cuenta no se crea); infra y payment sin contraseñas literales.</w:t>
            </w:r>
          </w:p>
        </w:tc>
        <w:tc>
          <w:tcPr/>
          <w:p>
            <w:pPr>
              <w:pStyle w:val="Compact"/>
            </w:pPr>
            <w:r>
              <w:t xml:space="preserve">Commits</w:t>
            </w:r>
            <w:r>
              <w:t xml:space="preserve"> </w:t>
            </w:r>
            <w:r>
              <w:rPr>
                <w:i/>
                <w:iCs/>
              </w:rPr>
              <w:t xml:space="preserve">e952fe2</w:t>
            </w:r>
            <w:r>
              <w:t xml:space="preserve"> </w:t>
            </w:r>
            <w:r>
              <w:t xml:space="preserve">(security),</w:t>
            </w:r>
            <w:r>
              <w:t xml:space="preserve"> </w:t>
            </w:r>
            <w:r>
              <w:rPr>
                <w:i/>
                <w:iCs/>
              </w:rPr>
              <w:t xml:space="preserve">f0800ef</w:t>
            </w:r>
            <w:r>
              <w:t xml:space="preserve"> </w:t>
            </w:r>
            <w:r>
              <w:t xml:space="preserve">(infra) y</w:t>
            </w:r>
            <w:r>
              <w:t xml:space="preserve"> </w:t>
            </w:r>
            <w:r>
              <w:rPr>
                <w:i/>
                <w:iCs/>
              </w:rPr>
              <w:t xml:space="preserve">1c7df54</w:t>
            </w:r>
            <w:r>
              <w:t xml:space="preserve"> </w:t>
            </w:r>
            <w:r>
              <w:t xml:space="preserve">(payment). La contraseña antigua sigue en el historial y en</w:t>
            </w:r>
            <w:r>
              <w:t xml:space="preserve"> </w:t>
            </w:r>
            <w:r>
              <w:rPr>
                <w:i/>
                <w:iCs/>
              </w:rPr>
              <w:t xml:space="preserve">main</w:t>
            </w:r>
            <w:r>
              <w:t xml:space="preserve"> </w:t>
            </w:r>
            <w:r>
              <w:t xml:space="preserve">de payment, una contraseña demo sigue escrita en un ejemplo de</w:t>
            </w:r>
            <w:r>
              <w:t xml:space="preserve"> </w:t>
            </w:r>
            <w:r>
              <w:rPr>
                <w:i/>
                <w:iCs/>
              </w:rPr>
              <w:t xml:space="preserve">GUIA-EQUIPO.md</w:t>
            </w:r>
            <w:r>
              <w:t xml:space="preserve"> </w:t>
            </w:r>
            <w:r>
              <w:t xml:space="preserve">y</w:t>
            </w:r>
            <w:r>
              <w:t xml:space="preserve"> </w:t>
            </w:r>
            <w:r>
              <w:rPr>
                <w:i/>
                <w:iCs/>
              </w:rPr>
              <w:t xml:space="preserve">payment-migrate</w:t>
            </w:r>
            <w:r>
              <w:t xml:space="preserve"> </w:t>
            </w:r>
            <w:r>
              <w:t xml:space="preserve">recibe la contraseña como argumento: ACO-25.</w:t>
            </w:r>
          </w:p>
        </w:tc>
        <w:tc>
          <w:tcPr/>
          <w:p>
            <w:pPr>
              <w:pStyle w:val="Compact"/>
            </w:pPr>
            <w:r>
              <w:t xml:space="preserve">Evaluación del instructor (H-06 a H-08)</w:t>
            </w:r>
          </w:p>
        </w:tc>
        <w:tc>
          <w:tcPr/>
          <w:p>
            <w:pPr>
              <w:pStyle w:val="Compact"/>
            </w:pPr>
            <w:r>
              <w:t xml:space="preserve">2026-10-23</w:t>
            </w:r>
          </w:p>
        </w:tc>
      </w:tr>
      <w:tr>
        <w:tc>
          <w:tcPr/>
          <w:p>
            <w:pPr>
              <w:pStyle w:val="Compact"/>
            </w:pPr>
            <w:r>
              <w:t xml:space="preserve">AC-59</w:t>
            </w:r>
          </w:p>
        </w:tc>
        <w:tc>
          <w:tcPr/>
          <w:p>
            <w:pPr>
              <w:pStyle w:val="Compact"/>
            </w:pPr>
            <w:r>
              <w:t xml:space="preserve">Un cupón del 100 % o un descuento fijo mayor o igual al total dejaban la reserva con monto 0, que el pago no admite: la reserva quedaba impagable (E-07).</w:t>
            </w:r>
          </w:p>
        </w:tc>
        <w:tc>
          <w:tcPr/>
          <w:p>
            <w:pPr>
              <w:pStyle w:val="Compact"/>
            </w:pPr>
            <w:r>
              <w:t xml:space="preserve">P1</w:t>
            </w:r>
          </w:p>
        </w:tc>
        <w:tc>
          <w:tcPr/>
          <w:p>
            <w:pPr>
              <w:pStyle w:val="Compact"/>
            </w:pPr>
            <w:r>
              <w:t xml:space="preserve">El dominio aceptaba el 100 % y no ponía tope al descuento fijo.</w:t>
            </w:r>
          </w:p>
        </w:tc>
        <w:tc>
          <w:tcPr/>
          <w:p>
            <w:pPr>
              <w:pStyle w:val="Compact"/>
            </w:pPr>
            <w:r>
              <w:t xml:space="preserve">El porcentaje va de 1 a 99 y el descuento fijo se limita al total menos 1 peso; la web y la app limitan el formulario a 99 %.</w:t>
            </w:r>
          </w:p>
        </w:tc>
        <w:tc>
          <w:tcPr/>
          <w:p>
            <w:pPr>
              <w:pStyle w:val="Compact"/>
            </w:pPr>
            <w:r>
              <w:t xml:space="preserve">Commits</w:t>
            </w:r>
            <w:r>
              <w:t xml:space="preserve"> </w:t>
            </w:r>
            <w:r>
              <w:rPr>
                <w:i/>
                <w:iCs/>
              </w:rPr>
              <w:t xml:space="preserve">827746f</w:t>
            </w:r>
            <w:r>
              <w:t xml:space="preserve"> </w:t>
            </w:r>
            <w:r>
              <w:t xml:space="preserve">(payment),</w:t>
            </w:r>
            <w:r>
              <w:t xml:space="preserve"> </w:t>
            </w:r>
            <w:r>
              <w:rPr>
                <w:i/>
                <w:iCs/>
              </w:rPr>
              <w:t xml:space="preserve">1175eb0</w:t>
            </w:r>
            <w:r>
              <w:t xml:space="preserve"> </w:t>
            </w:r>
            <w:r>
              <w:t xml:space="preserve">(web) y</w:t>
            </w:r>
            <w:r>
              <w:t xml:space="preserve"> </w:t>
            </w:r>
            <w:r>
              <w:rPr>
                <w:i/>
                <w:iCs/>
              </w:rPr>
              <w:t xml:space="preserve">c0cd099</w:t>
            </w:r>
            <w:r>
              <w:t xml:space="preserve"> </w:t>
            </w:r>
            <w:r>
              <w:t xml:space="preserve">(móvil). BIZ-04 y BIZ-05 se cerraron después en AC-77.</w:t>
            </w:r>
          </w:p>
        </w:tc>
        <w:tc>
          <w:tcPr/>
          <w:p>
            <w:pPr>
              <w:pStyle w:val="Compact"/>
            </w:pPr>
            <w:r>
              <w:t xml:space="preserve">Revisión del 2026-10-22 (E-07, RF-024)</w:t>
            </w:r>
          </w:p>
        </w:tc>
        <w:tc>
          <w:tcPr/>
          <w:p>
            <w:pPr>
              <w:pStyle w:val="Compact"/>
            </w:pPr>
            <w:r>
              <w:t xml:space="preserve">2026-10-23</w:t>
            </w:r>
          </w:p>
        </w:tc>
      </w:tr>
      <w:tr>
        <w:tc>
          <w:tcPr/>
          <w:p>
            <w:pPr>
              <w:pStyle w:val="Compact"/>
            </w:pPr>
            <w:r>
              <w:t xml:space="preserve">AC-60</w:t>
            </w:r>
          </w:p>
        </w:tc>
        <w:tc>
          <w:tcPr/>
          <w:p>
            <w:pPr>
              <w:pStyle w:val="Compact"/>
            </w:pPr>
            <w:r>
              <w:t xml:space="preserve">"Quitar cupón" solo lo quitaba de la pantalla: el servidor seguía restando el canje (E-08, B-05).</w:t>
            </w:r>
          </w:p>
        </w:tc>
        <w:tc>
          <w:tcPr/>
          <w:p>
            <w:pPr>
              <w:pStyle w:val="Compact"/>
            </w:pPr>
            <w:r>
              <w:t xml:space="preserve">P2</w:t>
            </w:r>
          </w:p>
        </w:tc>
        <w:tc>
          <w:tcPr/>
          <w:p>
            <w:pPr>
              <w:pStyle w:val="Compact"/>
            </w:pPr>
            <w:r>
              <w:t xml:space="preserve">No existía una forma de anular un canje.</w:t>
            </w:r>
          </w:p>
        </w:tc>
        <w:tc>
          <w:tcPr/>
          <w:p>
            <w:pPr>
              <w:pStyle w:val="Compact"/>
            </w:pPr>
            <w:r>
              <w:rPr>
                <w:i/>
                <w:iCs/>
              </w:rPr>
              <w:t xml:space="preserve">DELETE /api/v1/loyalty/redemptions/{bookingId}/{promotionId}</w:t>
            </w:r>
            <w:r>
              <w:t xml:space="preserve"> </w:t>
            </w:r>
            <w:r>
              <w:t xml:space="preserve">(solo el cliente dueño; 409 si ya hay un pago) y la web y la app lo usan.</w:t>
            </w:r>
          </w:p>
        </w:tc>
        <w:tc>
          <w:tcPr/>
          <w:p>
            <w:pPr>
              <w:pStyle w:val="Compact"/>
            </w:pPr>
            <w:r>
              <w:t xml:space="preserve">Commits</w:t>
            </w:r>
            <w:r>
              <w:t xml:space="preserve"> </w:t>
            </w:r>
            <w:r>
              <w:rPr>
                <w:i/>
                <w:iCs/>
              </w:rPr>
              <w:t xml:space="preserve">6e2df05</w:t>
            </w:r>
            <w:r>
              <w:t xml:space="preserve"> </w:t>
            </w:r>
            <w:r>
              <w:t xml:space="preserve">(payment),</w:t>
            </w:r>
            <w:r>
              <w:t xml:space="preserve"> </w:t>
            </w:r>
            <w:r>
              <w:rPr>
                <w:i/>
                <w:iCs/>
              </w:rPr>
              <w:t xml:space="preserve">2158196</w:t>
            </w:r>
            <w:r>
              <w:t xml:space="preserve"> </w:t>
            </w:r>
            <w:r>
              <w:t xml:space="preserve">(web) y</w:t>
            </w:r>
            <w:r>
              <w:t xml:space="preserve"> </w:t>
            </w:r>
            <w:r>
              <w:rPr>
                <w:i/>
                <w:iCs/>
              </w:rPr>
              <w:t xml:space="preserve">ce630a5</w:t>
            </w:r>
            <w:r>
              <w:t xml:space="preserve"> </w:t>
            </w:r>
            <w:r>
              <w:t xml:space="preserve">(móvil). Recuperar el canje al recargar se cerró en AC-75.</w:t>
            </w:r>
          </w:p>
        </w:tc>
        <w:tc>
          <w:tcPr/>
          <w:p>
            <w:pPr>
              <w:pStyle w:val="Compact"/>
            </w:pPr>
            <w:r>
              <w:t xml:space="preserve">Revisión del 2026-10-22 (E-08)</w:t>
            </w:r>
          </w:p>
        </w:tc>
        <w:tc>
          <w:tcPr/>
          <w:p>
            <w:pPr>
              <w:pStyle w:val="Compact"/>
            </w:pPr>
            <w:r>
              <w:t xml:space="preserve">2026-10-23</w:t>
            </w:r>
          </w:p>
        </w:tc>
      </w:tr>
      <w:tr>
        <w:tc>
          <w:tcPr/>
          <w:p>
            <w:pPr>
              <w:pStyle w:val="Compact"/>
            </w:pPr>
            <w:r>
              <w:t xml:space="preserve">AC-61</w:t>
            </w:r>
          </w:p>
        </w:tc>
        <w:tc>
          <w:tcPr/>
          <w:p>
            <w:pPr>
              <w:pStyle w:val="Compact"/>
            </w:pPr>
            <w:r>
              <w:t xml:space="preserve">Una reserva podía acumular varios cupones (E-09).</w:t>
            </w:r>
          </w:p>
        </w:tc>
        <w:tc>
          <w:tcPr/>
          <w:p>
            <w:pPr>
              <w:pStyle w:val="Compact"/>
            </w:pPr>
            <w:r>
              <w:t xml:space="preserve">P2</w:t>
            </w:r>
          </w:p>
        </w:tc>
        <w:tc>
          <w:tcPr/>
          <w:p>
            <w:pPr>
              <w:pStyle w:val="Compact"/>
            </w:pPr>
            <w:r>
              <w:t xml:space="preserve">Faltaba la regla y el índice en la base.</w:t>
            </w:r>
          </w:p>
        </w:tc>
        <w:tc>
          <w:tcPr/>
          <w:p>
            <w:pPr>
              <w:pStyle w:val="Compact"/>
            </w:pPr>
            <w:r>
              <w:t xml:space="preserve">Una promoción por reserva y un índice único.</w:t>
            </w:r>
          </w:p>
        </w:tc>
        <w:tc>
          <w:tcPr/>
          <w:p>
            <w:pPr>
              <w:pStyle w:val="Compact"/>
            </w:pPr>
            <w:r>
              <w:t xml:space="preserve">payment-service, commit</w:t>
            </w:r>
            <w:r>
              <w:t xml:space="preserve"> </w:t>
            </w:r>
            <w:r>
              <w:rPr>
                <w:i/>
                <w:iCs/>
              </w:rPr>
              <w:t xml:space="preserve">6e2df05</w:t>
            </w:r>
            <w:r>
              <w:t xml:space="preserve"> </w:t>
            </w:r>
            <w:r>
              <w:t xml:space="preserve">y migración</w:t>
            </w:r>
            <w:r>
              <w:t xml:space="preserve"> </w:t>
            </w:r>
            <w:r>
              <w:rPr>
                <w:i/>
                <w:iCs/>
              </w:rPr>
              <w:t xml:space="preserve">021-promotion-one-per-booking.sql</w:t>
            </w:r>
            <w:r>
              <w:t xml:space="preserve"> </w:t>
            </w:r>
            <w:r>
              <w:t xml:space="preserve">(con</w:t>
            </w:r>
            <w:r>
              <w:t xml:space="preserve"> </w:t>
            </w:r>
            <w:r>
              <w:rPr>
                <w:i/>
                <w:iCs/>
              </w:rPr>
              <w:t xml:space="preserve">onFail: CONTINUE</w:t>
            </w:r>
            <w:r>
              <w:t xml:space="preserve">: revisar antes de desplegar que no haya reservas con dos cupones).</w:t>
            </w:r>
          </w:p>
        </w:tc>
        <w:tc>
          <w:tcPr/>
          <w:p>
            <w:pPr>
              <w:pStyle w:val="Compact"/>
            </w:pPr>
            <w:r>
              <w:t xml:space="preserve">Revisión del 2026-10-22 (E-09)</w:t>
            </w:r>
          </w:p>
        </w:tc>
        <w:tc>
          <w:tcPr/>
          <w:p>
            <w:pPr>
              <w:pStyle w:val="Compact"/>
            </w:pPr>
            <w:r>
              <w:t xml:space="preserve">2026-10-23</w:t>
            </w:r>
          </w:p>
        </w:tc>
      </w:tr>
      <w:tr>
        <w:tc>
          <w:tcPr/>
          <w:p>
            <w:pPr>
              <w:pStyle w:val="Compact"/>
            </w:pPr>
            <w:r>
              <w:t xml:space="preserve">AC-62</w:t>
            </w:r>
          </w:p>
        </w:tc>
        <w:tc>
          <w:tcPr/>
          <w:p>
            <w:pPr>
              <w:pStyle w:val="Compact"/>
            </w:pPr>
            <w:r>
              <w:t xml:space="preserve">La regla de correo @gmail solo estaba en algunos formularios y el servidor aceptaba cualquier dominio (A-01).</w:t>
            </w:r>
          </w:p>
        </w:tc>
        <w:tc>
          <w:tcPr/>
          <w:p>
            <w:pPr>
              <w:pStyle w:val="Compact"/>
            </w:pPr>
            <w:r>
              <w:t xml:space="preserve">P2</w:t>
            </w:r>
          </w:p>
        </w:tc>
        <w:tc>
          <w:tcPr/>
          <w:p>
            <w:pPr>
              <w:pStyle w:val="Compact"/>
            </w:pPr>
            <w:r>
              <w:t xml:space="preserve">La regla se puso en los clientes y no en el servidor.</w:t>
            </w:r>
          </w:p>
        </w:tc>
        <w:tc>
          <w:tcPr/>
          <w:p>
            <w:pPr>
              <w:pStyle w:val="Compact"/>
            </w:pPr>
            <w:r>
              <w:t xml:space="preserve">security-service valida</w:t>
            </w:r>
            <w:r>
              <w:t xml:space="preserve"> </w:t>
            </w:r>
            <w:r>
              <w:rPr>
                <w:i/>
                <w:iCs/>
              </w:rPr>
              <w:t xml:space="preserve">ALLOWED_EMAIL_DOMAINS</w:t>
            </w:r>
            <w:r>
              <w:t xml:space="preserve"> </w:t>
            </w:r>
            <w:r>
              <w:t xml:space="preserve">(400</w:t>
            </w:r>
            <w:r>
              <w:t xml:space="preserve"> </w:t>
            </w:r>
            <w:r>
              <w:rPr>
                <w:i/>
                <w:iCs/>
              </w:rPr>
              <w:t xml:space="preserve">EMAIL_DOMAIN_NOT_ALLOWED</w:t>
            </w:r>
            <w:r>
              <w:t xml:space="preserve">) y la web y la app aplican la misma regla en todos los formularios de correo.</w:t>
            </w:r>
          </w:p>
        </w:tc>
        <w:tc>
          <w:tcPr/>
          <w:p>
            <w:pPr>
              <w:pStyle w:val="Compact"/>
            </w:pPr>
            <w:r>
              <w:t xml:space="preserve">Commits</w:t>
            </w:r>
            <w:r>
              <w:t xml:space="preserve"> </w:t>
            </w:r>
            <w:r>
              <w:rPr>
                <w:i/>
                <w:iCs/>
              </w:rPr>
              <w:t xml:space="preserve">bef15d5</w:t>
            </w:r>
            <w:r>
              <w:t xml:space="preserve"> </w:t>
            </w:r>
            <w:r>
              <w:t xml:space="preserve">(security),</w:t>
            </w:r>
            <w:r>
              <w:t xml:space="preserve"> </w:t>
            </w:r>
            <w:r>
              <w:rPr>
                <w:i/>
                <w:iCs/>
              </w:rPr>
              <w:t xml:space="preserve">fed8465</w:t>
            </w:r>
            <w:r>
              <w:t xml:space="preserve"> </w:t>
            </w:r>
            <w:r>
              <w:t xml:space="preserve">(infra),</w:t>
            </w:r>
            <w:r>
              <w:t xml:space="preserve"> </w:t>
            </w:r>
            <w:r>
              <w:rPr>
                <w:i/>
                <w:iCs/>
              </w:rPr>
              <w:t xml:space="preserve">9f24ce8</w:t>
            </w:r>
            <w:r>
              <w:t xml:space="preserve"> </w:t>
            </w:r>
            <w:r>
              <w:t xml:space="preserve">(web) y</w:t>
            </w:r>
            <w:r>
              <w:t xml:space="preserve"> </w:t>
            </w:r>
            <w:r>
              <w:rPr>
                <w:i/>
                <w:iCs/>
              </w:rPr>
              <w:t xml:space="preserve">ee6e339</w:t>
            </w:r>
            <w:r>
              <w:t xml:space="preserve"> </w:t>
            </w:r>
            <w:r>
              <w:t xml:space="preserve">(móvil). Salvedad del 23 de octubre, resuelta en AC-84: el servidor no restringe el inicio de sesión, pero la web y la app sí, así que una cuenta ya creada con otro dominio no puede entrar.</w:t>
            </w:r>
          </w:p>
        </w:tc>
        <w:tc>
          <w:tcPr/>
          <w:p>
            <w:pPr>
              <w:pStyle w:val="Compact"/>
            </w:pPr>
            <w:r>
              <w:t xml:space="preserve">Revisión del 2026-10-22 (A-01, SEC-08)</w:t>
            </w:r>
          </w:p>
        </w:tc>
        <w:tc>
          <w:tcPr/>
          <w:p>
            <w:pPr>
              <w:pStyle w:val="Compact"/>
            </w:pPr>
            <w:r>
              <w:t xml:space="preserve">2026-10-23</w:t>
            </w:r>
          </w:p>
        </w:tc>
      </w:tr>
      <w:tr>
        <w:tc>
          <w:tcPr/>
          <w:p>
            <w:pPr>
              <w:pStyle w:val="Compact"/>
            </w:pPr>
            <w:r>
              <w:t xml:space="preserve">AC-63</w:t>
            </w:r>
          </w:p>
        </w:tc>
        <w:tc>
          <w:tcPr/>
          <w:p>
            <w:pPr>
              <w:pStyle w:val="Compact"/>
            </w:pPr>
            <w:r>
              <w:t xml:space="preserve">La web no permitía reasignar el operario de una reserva (A-02).</w:t>
            </w:r>
          </w:p>
        </w:tc>
        <w:tc>
          <w:tcPr/>
          <w:p>
            <w:pPr>
              <w:pStyle w:val="Compact"/>
            </w:pPr>
            <w:r>
              <w:t xml:space="preserve">P2</w:t>
            </w:r>
          </w:p>
        </w:tc>
        <w:tc>
          <w:tcPr/>
          <w:p>
            <w:pPr>
              <w:pStyle w:val="Compact"/>
            </w:pPr>
            <w:r>
              <w:t xml:space="preserve">El botón Asignar solo aparecía sin operario.</w:t>
            </w:r>
          </w:p>
        </w:tc>
        <w:tc>
          <w:tcPr/>
          <w:p>
            <w:pPr>
              <w:pStyle w:val="Compact"/>
            </w:pPr>
            <w:r>
              <w:t xml:space="preserve">Asignar también aparece con operario, en la lista y en el detalle.</w:t>
            </w:r>
          </w:p>
        </w:tc>
        <w:tc>
          <w:tcPr/>
          <w:p>
            <w:pPr>
              <w:pStyle w:val="Compact"/>
            </w:pPr>
            <w:r>
              <w:t xml:space="preserve">Web, commit</w:t>
            </w:r>
            <w:r>
              <w:t xml:space="preserve"> </w:t>
            </w:r>
            <w:r>
              <w:rPr>
                <w:i/>
                <w:iCs/>
              </w:rPr>
              <w:t xml:space="preserve">eb3e16d</w:t>
            </w:r>
            <w:r>
              <w:t xml:space="preserve">.</w:t>
            </w:r>
          </w:p>
        </w:tc>
        <w:tc>
          <w:tcPr/>
          <w:p>
            <w:pPr>
              <w:pStyle w:val="Compact"/>
            </w:pPr>
            <w:r>
              <w:t xml:space="preserve">Revisión del 2026-10-22 (A-02, RF-009)</w:t>
            </w:r>
          </w:p>
        </w:tc>
        <w:tc>
          <w:tcPr/>
          <w:p>
            <w:pPr>
              <w:pStyle w:val="Compact"/>
            </w:pPr>
            <w:r>
              <w:t xml:space="preserve">2026-10-23</w:t>
            </w:r>
          </w:p>
        </w:tc>
      </w:tr>
      <w:tr>
        <w:tc>
          <w:tcPr/>
          <w:p>
            <w:pPr>
              <w:pStyle w:val="Compact"/>
            </w:pPr>
            <w:r>
              <w:t xml:space="preserve">AC-64</w:t>
            </w:r>
          </w:p>
        </w:tc>
        <w:tc>
          <w:tcPr/>
          <w:p>
            <w:pPr>
              <w:pStyle w:val="Compact"/>
            </w:pPr>
            <w:r>
              <w:t xml:space="preserve">Las notas para el operario al asignar se descartaban (B-01).</w:t>
            </w:r>
          </w:p>
        </w:tc>
        <w:tc>
          <w:tcPr/>
          <w:p>
            <w:pPr>
              <w:pStyle w:val="Compact"/>
            </w:pPr>
            <w:r>
              <w:t xml:space="preserve">P3</w:t>
            </w:r>
          </w:p>
        </w:tc>
        <w:tc>
          <w:tcPr/>
          <w:p>
            <w:pPr>
              <w:pStyle w:val="Compact"/>
            </w:pPr>
            <w:r>
              <w:t xml:space="preserve">El contrato de la asignación no tenía el campo.</w:t>
            </w:r>
          </w:p>
        </w:tc>
        <w:tc>
          <w:tcPr/>
          <w:p>
            <w:pPr>
              <w:pStyle w:val="Compact"/>
            </w:pPr>
            <w:r>
              <w:t xml:space="preserve">operations-service guarda las notas y la web las envía.</w:t>
            </w:r>
          </w:p>
        </w:tc>
        <w:tc>
          <w:tcPr/>
          <w:p>
            <w:pPr>
              <w:pStyle w:val="Compact"/>
            </w:pPr>
            <w:r>
              <w:t xml:space="preserve">Commits</w:t>
            </w:r>
            <w:r>
              <w:t xml:space="preserve"> </w:t>
            </w:r>
            <w:r>
              <w:rPr>
                <w:i/>
                <w:iCs/>
              </w:rPr>
              <w:t xml:space="preserve">cf28fbe</w:t>
            </w:r>
            <w:r>
              <w:t xml:space="preserve"> </w:t>
            </w:r>
            <w:r>
              <w:t xml:space="preserve">(operations, migración 042) y</w:t>
            </w:r>
            <w:r>
              <w:t xml:space="preserve"> </w:t>
            </w:r>
            <w:r>
              <w:rPr>
                <w:i/>
                <w:iCs/>
              </w:rPr>
              <w:t xml:space="preserve">dbe0a49</w:t>
            </w:r>
            <w:r>
              <w:t xml:space="preserve"> </w:t>
            </w:r>
            <w:r>
              <w:t xml:space="preserve">(web). Salvedad del 23 de octubre, resuelta en AC-84: el operario todavía no ve las notas.</w:t>
            </w:r>
          </w:p>
        </w:tc>
        <w:tc>
          <w:tcPr/>
          <w:p>
            <w:pPr>
              <w:pStyle w:val="Compact"/>
            </w:pPr>
            <w:r>
              <w:t xml:space="preserve">Revisión del 2026-10-22 (B-01)</w:t>
            </w:r>
          </w:p>
        </w:tc>
        <w:tc>
          <w:tcPr/>
          <w:p>
            <w:pPr>
              <w:pStyle w:val="Compact"/>
            </w:pPr>
            <w:r>
              <w:t xml:space="preserve">2026-10-23</w:t>
            </w:r>
          </w:p>
        </w:tc>
      </w:tr>
      <w:tr>
        <w:tc>
          <w:tcPr/>
          <w:p>
            <w:pPr>
              <w:pStyle w:val="Compact"/>
            </w:pPr>
            <w:r>
              <w:t xml:space="preserve">AC-65</w:t>
            </w:r>
          </w:p>
        </w:tc>
        <w:tc>
          <w:tcPr/>
          <w:p>
            <w:pPr>
              <w:pStyle w:val="Compact"/>
            </w:pPr>
            <w:r>
              <w:t xml:space="preserve">La asignación manual no revisaba si la cuenta del operario estaba desactivada, y reprogramar conservaba al operario sin revalidarlo (A-13, E-12).</w:t>
            </w:r>
          </w:p>
        </w:tc>
        <w:tc>
          <w:tcPr/>
          <w:p>
            <w:pPr>
              <w:pStyle w:val="Compact"/>
            </w:pPr>
            <w:r>
              <w:t xml:space="preserve">P2</w:t>
            </w:r>
          </w:p>
        </w:tc>
        <w:tc>
          <w:tcPr/>
          <w:p>
            <w:pPr>
              <w:pStyle w:val="Compact"/>
            </w:pPr>
            <w:r>
              <w:t xml:space="preserve">Solo la asignación automática consultaba la cuenta.</w:t>
            </w:r>
          </w:p>
        </w:tc>
        <w:tc>
          <w:tcPr/>
          <w:p>
            <w:pPr>
              <w:pStyle w:val="Compact"/>
            </w:pPr>
            <w:r>
              <w:t xml:space="preserve">Se valida la cuenta activa al asignar y se revalida al operario al reprogramar; la web y la app muestran el mensaje de cuenta desactivada.</w:t>
            </w:r>
          </w:p>
        </w:tc>
        <w:tc>
          <w:tcPr/>
          <w:p>
            <w:pPr>
              <w:pStyle w:val="Compact"/>
            </w:pPr>
            <w:r>
              <w:t xml:space="preserve">Commits</w:t>
            </w:r>
            <w:r>
              <w:t xml:space="preserve"> </w:t>
            </w:r>
            <w:r>
              <w:rPr>
                <w:i/>
                <w:iCs/>
              </w:rPr>
              <w:t xml:space="preserve">e94319c</w:t>
            </w:r>
            <w:r>
              <w:t xml:space="preserve"> </w:t>
            </w:r>
            <w:r>
              <w:t xml:space="preserve">y</w:t>
            </w:r>
            <w:r>
              <w:t xml:space="preserve"> </w:t>
            </w:r>
            <w:r>
              <w:rPr>
                <w:i/>
                <w:iCs/>
              </w:rPr>
              <w:t xml:space="preserve">c653b4e</w:t>
            </w:r>
            <w:r>
              <w:t xml:space="preserve"> </w:t>
            </w:r>
            <w:r>
              <w:t xml:space="preserve">(operations),</w:t>
            </w:r>
            <w:r>
              <w:t xml:space="preserve"> </w:t>
            </w:r>
            <w:r>
              <w:rPr>
                <w:i/>
                <w:iCs/>
              </w:rPr>
              <w:t xml:space="preserve">5f4377c</w:t>
            </w:r>
            <w:r>
              <w:t xml:space="preserve"> </w:t>
            </w:r>
            <w:r>
              <w:t xml:space="preserve">(web) y</w:t>
            </w:r>
            <w:r>
              <w:t xml:space="preserve"> </w:t>
            </w:r>
            <w:r>
              <w:rPr>
                <w:i/>
                <w:iCs/>
              </w:rPr>
              <w:t xml:space="preserve">437bd03</w:t>
            </w:r>
            <w:r>
              <w:t xml:space="preserve"> </w:t>
            </w:r>
            <w:r>
              <w:t xml:space="preserve">(móvil).</w:t>
            </w:r>
          </w:p>
        </w:tc>
        <w:tc>
          <w:tcPr/>
          <w:p>
            <w:pPr>
              <w:pStyle w:val="Compact"/>
            </w:pPr>
            <w:r>
              <w:t xml:space="preserve">Revisión del 2026-10-22 (A-13, E-12)</w:t>
            </w:r>
          </w:p>
        </w:tc>
        <w:tc>
          <w:tcPr/>
          <w:p>
            <w:pPr>
              <w:pStyle w:val="Compact"/>
            </w:pPr>
            <w:r>
              <w:t xml:space="preserve">2026-10-23</w:t>
            </w:r>
          </w:p>
        </w:tc>
      </w:tr>
      <w:tr>
        <w:tc>
          <w:tcPr/>
          <w:p>
            <w:pPr>
              <w:pStyle w:val="Compact"/>
            </w:pPr>
            <w:r>
              <w:t xml:space="preserve">AC-66</w:t>
            </w:r>
          </w:p>
        </w:tc>
        <w:tc>
          <w:tcPr/>
          <w:p>
            <w:pPr>
              <w:pStyle w:val="Compact"/>
            </w:pPr>
            <w:r>
              <w:t xml:space="preserve">Los cambios de estado que hacía el administrador no avisaban al cliente (A-11).</w:t>
            </w:r>
          </w:p>
        </w:tc>
        <w:tc>
          <w:tcPr/>
          <w:p>
            <w:pPr>
              <w:pStyle w:val="Compact"/>
            </w:pPr>
            <w:r>
              <w:t xml:space="preserve">P3</w:t>
            </w:r>
          </w:p>
        </w:tc>
        <w:tc>
          <w:tcPr/>
          <w:p>
            <w:pPr>
              <w:pStyle w:val="Compact"/>
            </w:pPr>
            <w:r>
              <w:t xml:space="preserve">booking-service no publicaba evento en ese cambio.</w:t>
            </w:r>
          </w:p>
        </w:tc>
        <w:tc>
          <w:tcPr/>
          <w:p>
            <w:pPr>
              <w:pStyle w:val="Compact"/>
            </w:pPr>
            <w:r>
              <w:t xml:space="preserve">booking publica el evento y notification-service avisa al cliente.</w:t>
            </w:r>
          </w:p>
        </w:tc>
        <w:tc>
          <w:tcPr/>
          <w:p>
            <w:pPr>
              <w:pStyle w:val="Compact"/>
            </w:pPr>
            <w:r>
              <w:t xml:space="preserve">Commits</w:t>
            </w:r>
            <w:r>
              <w:t xml:space="preserve"> </w:t>
            </w:r>
            <w:r>
              <w:rPr>
                <w:i/>
                <w:iCs/>
              </w:rPr>
              <w:t xml:space="preserve">369bd85</w:t>
            </w:r>
            <w:r>
              <w:t xml:space="preserve"> </w:t>
            </w:r>
            <w:r>
              <w:t xml:space="preserve">(booking) y</w:t>
            </w:r>
            <w:r>
              <w:t xml:space="preserve"> </w:t>
            </w:r>
            <w:r>
              <w:rPr>
                <w:i/>
                <w:iCs/>
              </w:rPr>
              <w:t xml:space="preserve">f9c9adf</w:t>
            </w:r>
            <w:r>
              <w:t xml:space="preserve"> </w:t>
            </w:r>
            <w:r>
              <w:t xml:space="preserve">(notification). Salvedad del 23 de octubre, resuelta en AC-84: ese cambio no cancela los recordatorios.</w:t>
            </w:r>
          </w:p>
        </w:tc>
        <w:tc>
          <w:tcPr/>
          <w:p>
            <w:pPr>
              <w:pStyle w:val="Compact"/>
            </w:pPr>
            <w:r>
              <w:t xml:space="preserve">Revisión del 2026-10-22 (A-11)</w:t>
            </w:r>
          </w:p>
        </w:tc>
        <w:tc>
          <w:tcPr/>
          <w:p>
            <w:pPr>
              <w:pStyle w:val="Compact"/>
            </w:pPr>
            <w:r>
              <w:t xml:space="preserve">2026-10-23</w:t>
            </w:r>
          </w:p>
        </w:tc>
      </w:tr>
      <w:tr>
        <w:tc>
          <w:tcPr/>
          <w:p>
            <w:pPr>
              <w:pStyle w:val="Compact"/>
            </w:pPr>
            <w:r>
              <w:t xml:space="preserve">AC-67</w:t>
            </w:r>
          </w:p>
        </w:tc>
        <w:tc>
          <w:tcPr/>
          <w:p>
            <w:pPr>
              <w:pStyle w:val="Compact"/>
            </w:pPr>
            <w:r>
              <w:t xml:space="preserve">Los puntos de fidelización de una reserva cambiaban si el administrador cambiaba los del servicio (A-09).</w:t>
            </w:r>
          </w:p>
        </w:tc>
        <w:tc>
          <w:tcPr/>
          <w:p>
            <w:pPr>
              <w:pStyle w:val="Compact"/>
            </w:pPr>
            <w:r>
              <w:t xml:space="preserve">P2</w:t>
            </w:r>
          </w:p>
        </w:tc>
        <w:tc>
          <w:tcPr/>
          <w:p>
            <w:pPr>
              <w:pStyle w:val="Compact"/>
            </w:pPr>
            <w:r>
              <w:t xml:space="preserve">La línea de la reserva no guardaba los puntos.</w:t>
            </w:r>
          </w:p>
        </w:tc>
        <w:tc>
          <w:tcPr/>
          <w:p>
            <w:pPr>
              <w:pStyle w:val="Compact"/>
            </w:pPr>
            <w:r>
              <w:t xml:space="preserve">Los puntos quedan congelados en cada línea de la reserva.</w:t>
            </w:r>
          </w:p>
        </w:tc>
        <w:tc>
          <w:tcPr/>
          <w:p>
            <w:pPr>
              <w:pStyle w:val="Compact"/>
            </w:pPr>
            <w:r>
              <w:t xml:space="preserve">booking-service, commit</w:t>
            </w:r>
            <w:r>
              <w:t xml:space="preserve"> </w:t>
            </w:r>
            <w:r>
              <w:rPr>
                <w:i/>
                <w:iCs/>
              </w:rPr>
              <w:t xml:space="preserve">8926287</w:t>
            </w:r>
            <w:r>
              <w:t xml:space="preserve"> </w:t>
            </w:r>
            <w:r>
              <w:t xml:space="preserve">(migración 043).</w:t>
            </w:r>
          </w:p>
        </w:tc>
        <w:tc>
          <w:tcPr/>
          <w:p>
            <w:pPr>
              <w:pStyle w:val="Compact"/>
            </w:pPr>
            <w:r>
              <w:t xml:space="preserve">Revisión del 2026-10-22 (A-09)</w:t>
            </w:r>
          </w:p>
        </w:tc>
        <w:tc>
          <w:tcPr/>
          <w:p>
            <w:pPr>
              <w:pStyle w:val="Compact"/>
            </w:pPr>
            <w:r>
              <w:t xml:space="preserve">2026-10-23</w:t>
            </w:r>
          </w:p>
        </w:tc>
      </w:tr>
      <w:tr>
        <w:tc>
          <w:tcPr/>
          <w:p>
            <w:pPr>
              <w:pStyle w:val="Compact"/>
            </w:pPr>
            <w:r>
              <w:t xml:space="preserve">AC-68</w:t>
            </w:r>
          </w:p>
        </w:tc>
        <w:tc>
          <w:tcPr/>
          <w:p>
            <w:pPr>
              <w:pStyle w:val="Compact"/>
            </w:pPr>
            <w:r>
              <w:t xml:space="preserve">El motivo de cancelación que elegía el administrador se ignoraba (A-20, H-24).</w:t>
            </w:r>
          </w:p>
        </w:tc>
        <w:tc>
          <w:tcPr/>
          <w:p>
            <w:pPr>
              <w:pStyle w:val="Compact"/>
            </w:pPr>
            <w:r>
              <w:t xml:space="preserve">P3</w:t>
            </w:r>
          </w:p>
        </w:tc>
        <w:tc>
          <w:tcPr/>
          <w:p>
            <w:pPr>
              <w:pStyle w:val="Compact"/>
            </w:pPr>
            <w:r>
              <w:t xml:space="preserve">El controlador llamaba a la cancelación sin el motivo.</w:t>
            </w:r>
          </w:p>
        </w:tc>
        <w:tc>
          <w:tcPr/>
          <w:p>
            <w:pPr>
              <w:pStyle w:val="Compact"/>
            </w:pPr>
            <w:r>
              <w:t xml:space="preserve">booking usa el motivo elegido y la web lo pide.</w:t>
            </w:r>
          </w:p>
        </w:tc>
        <w:tc>
          <w:tcPr/>
          <w:p>
            <w:pPr>
              <w:pStyle w:val="Compact"/>
            </w:pPr>
            <w:r>
              <w:t xml:space="preserve">Commits</w:t>
            </w:r>
            <w:r>
              <w:t xml:space="preserve"> </w:t>
            </w:r>
            <w:r>
              <w:rPr>
                <w:i/>
                <w:iCs/>
              </w:rPr>
              <w:t xml:space="preserve">5c23630</w:t>
            </w:r>
            <w:r>
              <w:t xml:space="preserve"> </w:t>
            </w:r>
            <w:r>
              <w:t xml:space="preserve">(booking) y</w:t>
            </w:r>
            <w:r>
              <w:t xml:space="preserve"> </w:t>
            </w:r>
            <w:r>
              <w:rPr>
                <w:i/>
                <w:iCs/>
              </w:rPr>
              <w:t xml:space="preserve">48e60e8</w:t>
            </w:r>
            <w:r>
              <w:t xml:space="preserve"> </w:t>
            </w:r>
            <w:r>
              <w:t xml:space="preserve">(web).</w:t>
            </w:r>
          </w:p>
        </w:tc>
        <w:tc>
          <w:tcPr/>
          <w:p>
            <w:pPr>
              <w:pStyle w:val="Compact"/>
            </w:pPr>
            <w:r>
              <w:t xml:space="preserve">Evaluación del instructor (H-24)</w:t>
            </w:r>
          </w:p>
        </w:tc>
        <w:tc>
          <w:tcPr/>
          <w:p>
            <w:pPr>
              <w:pStyle w:val="Compact"/>
            </w:pPr>
            <w:r>
              <w:t xml:space="preserve">2026-10-23</w:t>
            </w:r>
          </w:p>
        </w:tc>
      </w:tr>
      <w:tr>
        <w:tc>
          <w:tcPr/>
          <w:p>
            <w:pPr>
              <w:pStyle w:val="Compact"/>
            </w:pPr>
            <w:r>
              <w:t xml:space="preserve">AC-69</w:t>
            </w:r>
          </w:p>
        </w:tc>
        <w:tc>
          <w:tcPr/>
          <w:p>
            <w:pPr>
              <w:pStyle w:val="Compact"/>
            </w:pPr>
            <w:r>
              <w:t xml:space="preserve">Los ingresos de la web se calculaban por la fecha del reporte y sumaban todos los años, y el estado "En servicio" de los operarios no se calculaba (A-17, A-19).</w:t>
            </w:r>
          </w:p>
        </w:tc>
        <w:tc>
          <w:tcPr/>
          <w:p>
            <w:pPr>
              <w:pStyle w:val="Compact"/>
            </w:pPr>
            <w:r>
              <w:t xml:space="preserve">P3</w:t>
            </w:r>
          </w:p>
        </w:tc>
        <w:tc>
          <w:tcPr/>
          <w:p>
            <w:pPr>
              <w:pStyle w:val="Compact"/>
            </w:pPr>
            <w:r>
              <w:t xml:space="preserve">Cálculos hechos con el dato equivocado.</w:t>
            </w:r>
          </w:p>
        </w:tc>
        <w:tc>
          <w:tcPr/>
          <w:p>
            <w:pPr>
              <w:pStyle w:val="Compact"/>
            </w:pPr>
            <w:r>
              <w:t xml:space="preserve">Ingresos por fecha de aprobación y estado calculado.</w:t>
            </w:r>
          </w:p>
        </w:tc>
        <w:tc>
          <w:tcPr/>
          <w:p>
            <w:pPr>
              <w:pStyle w:val="Compact"/>
            </w:pPr>
            <w:r>
              <w:t xml:space="preserve">Web, commit</w:t>
            </w:r>
            <w:r>
              <w:t xml:space="preserve"> </w:t>
            </w:r>
            <w:r>
              <w:rPr>
                <w:i/>
                <w:iCs/>
              </w:rPr>
              <w:t xml:space="preserve">3c02a4d</w:t>
            </w:r>
            <w:r>
              <w:t xml:space="preserve">.</w:t>
            </w:r>
          </w:p>
        </w:tc>
        <w:tc>
          <w:tcPr/>
          <w:p>
            <w:pPr>
              <w:pStyle w:val="Compact"/>
            </w:pPr>
            <w:r>
              <w:t xml:space="preserve">Revisión del 2026-10-22</w:t>
            </w:r>
          </w:p>
        </w:tc>
        <w:tc>
          <w:tcPr/>
          <w:p>
            <w:pPr>
              <w:pStyle w:val="Compact"/>
            </w:pPr>
            <w:r>
              <w:t xml:space="preserve">2026-10-23</w:t>
            </w:r>
          </w:p>
        </w:tc>
      </w:tr>
      <w:tr>
        <w:tc>
          <w:tcPr/>
          <w:p>
            <w:pPr>
              <w:pStyle w:val="Compact"/>
            </w:pPr>
            <w:r>
              <w:t xml:space="preserve">AC-70</w:t>
            </w:r>
          </w:p>
        </w:tc>
        <w:tc>
          <w:tcPr/>
          <w:p>
            <w:pPr>
              <w:pStyle w:val="Compact"/>
            </w:pPr>
            <w:r>
              <w:t xml:space="preserve">El historial y los servicios asignados del operario mostraban datos falsos o vacíos en la web (A-18).</w:t>
            </w:r>
          </w:p>
        </w:tc>
        <w:tc>
          <w:tcPr/>
          <w:p>
            <w:pPr>
              <w:pStyle w:val="Compact"/>
            </w:pPr>
            <w:r>
              <w:t xml:space="preserve">P3</w:t>
            </w:r>
          </w:p>
        </w:tc>
        <w:tc>
          <w:tcPr/>
          <w:p>
            <w:pPr>
              <w:pStyle w:val="Compact"/>
            </w:pPr>
            <w:r>
              <w:t xml:space="preserve">Quedaban datos de prueba en el ViewModel.</w:t>
            </w:r>
          </w:p>
        </w:tc>
        <w:tc>
          <w:tcPr/>
          <w:p>
            <w:pPr>
              <w:pStyle w:val="Compact"/>
            </w:pPr>
            <w:r>
              <w:t xml:space="preserve">Datos reales del servidor.</w:t>
            </w:r>
          </w:p>
        </w:tc>
        <w:tc>
          <w:tcPr/>
          <w:p>
            <w:pPr>
              <w:pStyle w:val="Compact"/>
            </w:pPr>
            <w:r>
              <w:t xml:space="preserve">Web, commit</w:t>
            </w:r>
            <w:r>
              <w:t xml:space="preserve"> </w:t>
            </w:r>
            <w:r>
              <w:rPr>
                <w:i/>
                <w:iCs/>
              </w:rPr>
              <w:t xml:space="preserve">b20d3a9</w:t>
            </w:r>
            <w:r>
              <w:t xml:space="preserve">. Salvedad del 23 de octubre, resuelta en AC-84: el método de pago y el estado del historial siguen fijos.</w:t>
            </w:r>
          </w:p>
        </w:tc>
        <w:tc>
          <w:tcPr/>
          <w:p>
            <w:pPr>
              <w:pStyle w:val="Compact"/>
            </w:pPr>
            <w:r>
              <w:t xml:space="preserve">Revisión del 2026-10-22</w:t>
            </w:r>
          </w:p>
        </w:tc>
        <w:tc>
          <w:tcPr/>
          <w:p>
            <w:pPr>
              <w:pStyle w:val="Compact"/>
            </w:pPr>
            <w:r>
              <w:t xml:space="preserve">2026-10-23</w:t>
            </w:r>
          </w:p>
        </w:tc>
      </w:tr>
      <w:tr>
        <w:tc>
          <w:tcPr/>
          <w:p>
            <w:pPr>
              <w:pStyle w:val="Compact"/>
            </w:pPr>
            <w:r>
              <w:t xml:space="preserve">AC-71</w:t>
            </w:r>
          </w:p>
        </w:tc>
        <w:tc>
          <w:tcPr/>
          <w:p>
            <w:pPr>
              <w:pStyle w:val="Compact"/>
            </w:pPr>
            <w:r>
              <w:t xml:space="preserve">Una placa de más de 6 caracteres se recortaba en lugar de rechazarse (E-16).</w:t>
            </w:r>
          </w:p>
        </w:tc>
        <w:tc>
          <w:tcPr/>
          <w:p>
            <w:pPr>
              <w:pStyle w:val="Compact"/>
            </w:pPr>
            <w:r>
              <w:t xml:space="preserve">P3</w:t>
            </w:r>
          </w:p>
        </w:tc>
        <w:tc>
          <w:tcPr/>
          <w:p>
            <w:pPr>
              <w:pStyle w:val="Compact"/>
            </w:pPr>
            <w:r>
              <w:t xml:space="preserve">El objeto valor truncaba el texto.</w:t>
            </w:r>
          </w:p>
        </w:tc>
        <w:tc>
          <w:tcPr/>
          <w:p>
            <w:pPr>
              <w:pStyle w:val="Compact"/>
            </w:pPr>
            <w:r>
              <w:t xml:space="preserve">Se rechaza con un error de validación.</w:t>
            </w:r>
          </w:p>
        </w:tc>
        <w:tc>
          <w:tcPr/>
          <w:p>
            <w:pPr>
              <w:pStyle w:val="Compact"/>
            </w:pPr>
            <w:r>
              <w:t xml:space="preserve">customer-service, commit</w:t>
            </w:r>
            <w:r>
              <w:t xml:space="preserve"> </w:t>
            </w:r>
            <w:r>
              <w:rPr>
                <w:i/>
                <w:iCs/>
              </w:rPr>
              <w:t xml:space="preserve">645fa5c</w:t>
            </w:r>
            <w:r>
              <w:t xml:space="preserve">. Salvedad del 23 de octubre, resuelta en AC-84: una placa larga que ya esté en la base rompe la lectura de ese vehículo.</w:t>
            </w:r>
          </w:p>
        </w:tc>
        <w:tc>
          <w:tcPr/>
          <w:p>
            <w:pPr>
              <w:pStyle w:val="Compact"/>
            </w:pPr>
            <w:r>
              <w:t xml:space="preserve">Revisión del 2026-10-22 (E-16)</w:t>
            </w:r>
          </w:p>
        </w:tc>
        <w:tc>
          <w:tcPr/>
          <w:p>
            <w:pPr>
              <w:pStyle w:val="Compact"/>
            </w:pPr>
            <w:r>
              <w:t xml:space="preserve">2026-10-23</w:t>
            </w:r>
          </w:p>
        </w:tc>
      </w:tr>
      <w:tr>
        <w:tc>
          <w:tcPr/>
          <w:p>
            <w:pPr>
              <w:pStyle w:val="Compact"/>
            </w:pPr>
            <w:r>
              <w:t xml:space="preserve">AC-72</w:t>
            </w:r>
          </w:p>
        </w:tc>
        <w:tc>
          <w:tcPr/>
          <w:p>
            <w:pPr>
              <w:pStyle w:val="Compact"/>
            </w:pPr>
            <w:r>
              <w:t xml:space="preserve">La documentación quedó desactualizada después de</w:t>
            </w:r>
            <w:r>
              <w:t xml:space="preserve"> </w:t>
            </w:r>
            <w:r>
              <w:rPr>
                <w:i/>
                <w:iCs/>
              </w:rPr>
              <w:t xml:space="preserve">v1.0.0</w:t>
            </w:r>
            <w:r>
              <w:t xml:space="preserve">: decía que no había etiquetas, clonaba y revertía con etiquetas inexistentes, usaba</w:t>
            </w:r>
            <w:r>
              <w:t xml:space="preserve"> </w:t>
            </w:r>
            <w:r>
              <w:rPr>
                <w:i/>
                <w:iCs/>
              </w:rPr>
              <w:t xml:space="preserve">COMPRESSION</w:t>
            </w:r>
            <w:r>
              <w:t xml:space="preserve"> </w:t>
            </w:r>
            <w:r>
              <w:t xml:space="preserve">en el respaldo, no documentaba la app móvil para el usuario ni el MVVM, y este registro no tenía las no conformidades reales (DOC-02 a DOC-16; A-03 a A-08, B-02, B-06, C-01 a C-03).</w:t>
            </w:r>
          </w:p>
        </w:tc>
        <w:tc>
          <w:tcPr/>
          <w:p>
            <w:pPr>
              <w:pStyle w:val="Compact"/>
            </w:pPr>
            <w:r>
              <w:t xml:space="preserve">P3</w:t>
            </w:r>
          </w:p>
        </w:tc>
        <w:tc>
          <w:tcPr/>
          <w:p>
            <w:pPr>
              <w:pStyle w:val="Compact"/>
            </w:pPr>
            <w:r>
              <w:t xml:space="preserve">La documentación no se revisó después de los cambios del 22 y el 23 de octubre.</w:t>
            </w:r>
          </w:p>
        </w:tc>
        <w:tc>
          <w:tcPr/>
          <w:p>
            <w:pPr>
              <w:pStyle w:val="Compact"/>
            </w:pPr>
            <w:r>
              <w:t xml:space="preserve">Revisión de los documentos 01, 02, 04 a 11, del README y del CHANGELOG, en español e inglés.</w:t>
            </w:r>
          </w:p>
        </w:tc>
        <w:tc>
          <w:tcPr/>
          <w:p>
            <w:pPr>
              <w:pStyle w:val="Compact"/>
            </w:pPr>
            <w:r>
              <w:rPr>
                <w:i/>
                <w:iCs/>
              </w:rPr>
              <w:t xml:space="preserve">lavarapido-docs</w:t>
            </w:r>
            <w:r>
              <w:t xml:space="preserve">, rama</w:t>
            </w:r>
            <w:r>
              <w:t xml:space="preserve"> </w:t>
            </w:r>
            <w:r>
              <w:rPr>
                <w:i/>
                <w:iCs/>
              </w:rPr>
              <w:t xml:space="preserve">docs/update-october-23</w:t>
            </w:r>
            <w:r>
              <w:t xml:space="preserve"> </w:t>
            </w:r>
            <w:r>
              <w:t xml:space="preserve">(incluye las ramas</w:t>
            </w:r>
            <w:r>
              <w:t xml:space="preserve"> </w:t>
            </w:r>
            <w:r>
              <w:rPr>
                <w:i/>
                <w:iCs/>
              </w:rPr>
              <w:t xml:space="preserve">fix/*</w:t>
            </w:r>
            <w:r>
              <w:t xml:space="preserve"> </w:t>
            </w:r>
            <w:r>
              <w:t xml:space="preserve">de Merari Urbano). Los PDF y Word quedan por regenerar.</w:t>
            </w:r>
          </w:p>
        </w:tc>
        <w:tc>
          <w:tcPr/>
          <w:p>
            <w:pPr>
              <w:pStyle w:val="Compact"/>
            </w:pPr>
            <w:r>
              <w:t xml:space="preserve">R-010</w:t>
            </w:r>
          </w:p>
        </w:tc>
        <w:tc>
          <w:tcPr/>
          <w:p>
            <w:pPr>
              <w:pStyle w:val="Compact"/>
            </w:pPr>
            <w:r>
              <w:t xml:space="preserve">2026-10-23</w:t>
            </w:r>
          </w:p>
        </w:tc>
      </w:tr>
      <w:tr>
        <w:tc>
          <w:tcPr/>
          <w:p>
            <w:pPr>
              <w:pStyle w:val="Compact"/>
            </w:pPr>
            <w:r>
              <w:t xml:space="preserve">AC-73</w:t>
            </w:r>
          </w:p>
        </w:tc>
        <w:tc>
          <w:tcPr/>
          <w:p>
            <w:pPr>
              <w:pStyle w:val="Compact"/>
            </w:pPr>
            <w:r>
              <w:t xml:space="preserve">El gateway no revisaba la sesión si el encabezado decía</w:t>
            </w:r>
            <w:r>
              <w:t xml:space="preserve"> </w:t>
            </w:r>
            <w:r>
              <w:rPr>
                <w:i/>
                <w:iCs/>
              </w:rPr>
              <w:t xml:space="preserve">bearer</w:t>
            </w:r>
            <w:r>
              <w:t xml:space="preserve"> </w:t>
            </w:r>
            <w:r>
              <w:t xml:space="preserve">en minúscula: el token de una sesión cerrada seguía sirviendo hasta una hora en los servicios distintos de security (SEC-01, antes ACO-15).</w:t>
            </w:r>
          </w:p>
        </w:tc>
        <w:tc>
          <w:tcPr/>
          <w:p>
            <w:pPr>
              <w:pStyle w:val="Compact"/>
            </w:pPr>
            <w:r>
              <w:t xml:space="preserve">P1</w:t>
            </w:r>
          </w:p>
        </w:tc>
        <w:tc>
          <w:tcPr/>
          <w:p>
            <w:pPr>
              <w:pStyle w:val="Compact"/>
            </w:pPr>
            <w:r>
              <w:rPr>
                <w:i/>
                <w:iCs/>
              </w:rPr>
              <w:t xml:space="preserve">SessionCheckFilter</w:t>
            </w:r>
            <w:r>
              <w:t xml:space="preserve"> </w:t>
            </w:r>
            <w:r>
              <w:t xml:space="preserve">solo revisaba los encabezados que empezaban exactamente por *Bearer *.</w:t>
            </w:r>
          </w:p>
        </w:tc>
        <w:tc>
          <w:tcPr/>
          <w:p>
            <w:pPr>
              <w:pStyle w:val="Compact"/>
            </w:pPr>
            <w:r>
              <w:t xml:space="preserve">Revisa toda petición con</w:t>
            </w:r>
            <w:r>
              <w:t xml:space="preserve"> </w:t>
            </w:r>
            <w:r>
              <w:rPr>
                <w:i/>
                <w:iCs/>
              </w:rPr>
              <w:t xml:space="preserve">Authorization</w:t>
            </w:r>
            <w:r>
              <w:t xml:space="preserve">, con cualquier esquema y en cualquier ruta; la caché usa solo el token, así que el cierre de sesión la borra en todas sus variantes.</w:t>
            </w:r>
          </w:p>
        </w:tc>
        <w:tc>
          <w:tcPr/>
          <w:p>
            <w:pPr>
              <w:pStyle w:val="Compact"/>
            </w:pPr>
            <w:r>
              <w:t xml:space="preserve">api-gateway, merge</w:t>
            </w:r>
            <w:r>
              <w:t xml:space="preserve"> </w:t>
            </w:r>
            <w:r>
              <w:rPr>
                <w:i/>
                <w:iCs/>
              </w:rPr>
              <w:t xml:space="preserve">2e20204</w:t>
            </w:r>
            <w:r>
              <w:t xml:space="preserve"> </w:t>
            </w:r>
            <w:r>
              <w:t xml:space="preserve">(</w:t>
            </w:r>
            <w:r>
              <w:rPr>
                <w:i/>
                <w:iCs/>
              </w:rPr>
              <w:t xml:space="preserve">SessionCheckFilterTest</w:t>
            </w:r>
            <w:r>
              <w:t xml:space="preserve">, 12 casos). En producción desde el 24 de octubre.</w:t>
            </w:r>
          </w:p>
        </w:tc>
        <w:tc>
          <w:tcPr/>
          <w:p>
            <w:pPr>
              <w:pStyle w:val="Compact"/>
            </w:pPr>
            <w:r>
              <w:t xml:space="preserve">Revisión del 2026-10-22 (SEC-01)</w:t>
            </w:r>
          </w:p>
        </w:tc>
        <w:tc>
          <w:tcPr/>
          <w:p>
            <w:pPr>
              <w:pStyle w:val="Compact"/>
            </w:pPr>
            <w:r>
              <w:t xml:space="preserve">2026-10-24</w:t>
            </w:r>
          </w:p>
        </w:tc>
      </w:tr>
      <w:tr>
        <w:tc>
          <w:tcPr/>
          <w:p>
            <w:pPr>
              <w:pStyle w:val="Compact"/>
            </w:pPr>
            <w:r>
              <w:t xml:space="preserve">AC-74</w:t>
            </w:r>
          </w:p>
        </w:tc>
        <w:tc>
          <w:tcPr/>
          <w:p>
            <w:pPr>
              <w:pStyle w:val="Compact"/>
            </w:pPr>
            <w:r>
              <w:t xml:space="preserve">Una reserva pagada o con el pago en revisión se podía reprogramar con otros servicios y el pago aprobado no correspondía a lo que se hizo (BIZ-01, antes ACO-16).</w:t>
            </w:r>
          </w:p>
        </w:tc>
        <w:tc>
          <w:tcPr/>
          <w:p>
            <w:pPr>
              <w:pStyle w:val="Compact"/>
            </w:pPr>
            <w:r>
              <w:t xml:space="preserve">P1</w:t>
            </w:r>
          </w:p>
        </w:tc>
        <w:tc>
          <w:tcPr/>
          <w:p>
            <w:pPr>
              <w:pStyle w:val="Compact"/>
            </w:pPr>
            <w:r>
              <w:t xml:space="preserve">booking aceptaba</w:t>
            </w:r>
            <w:r>
              <w:t xml:space="preserve"> </w:t>
            </w:r>
            <w:r>
              <w:rPr>
                <w:i/>
                <w:iCs/>
              </w:rPr>
              <w:t xml:space="preserve">serviceIds</w:t>
            </w:r>
            <w:r>
              <w:t xml:space="preserve"> </w:t>
            </w:r>
            <w:r>
              <w:t xml:space="preserve">al reprogramar y payment no recalculaba el monto al aprobar.</w:t>
            </w:r>
          </w:p>
        </w:tc>
        <w:tc>
          <w:tcPr/>
          <w:p>
            <w:pPr>
              <w:pStyle w:val="Compact"/>
            </w:pPr>
            <w:r>
              <w:t xml:space="preserve">El cliente solo cambia la fecha y la hora (409</w:t>
            </w:r>
            <w:r>
              <w:t xml:space="preserve"> </w:t>
            </w:r>
            <w:r>
              <w:rPr>
                <w:i/>
                <w:iCs/>
              </w:rPr>
              <w:t xml:space="preserve">BOOKING_SERVICES_LOCKED</w:t>
            </w:r>
            <w:r>
              <w:t xml:space="preserve">); al aprobar, si el monto no coincide con lo que se debe hoy, 409</w:t>
            </w:r>
            <w:r>
              <w:t xml:space="preserve"> </w:t>
            </w:r>
            <w:r>
              <w:rPr>
                <w:i/>
                <w:iCs/>
              </w:rPr>
              <w:t xml:space="preserve">AMOUNT_CHANGED</w:t>
            </w:r>
            <w:r>
              <w:t xml:space="preserve">; el administrador ve un aviso al cambiar los servicios de una reserva con pago.</w:t>
            </w:r>
          </w:p>
        </w:tc>
        <w:tc>
          <w:tcPr/>
          <w:p>
            <w:pPr>
              <w:pStyle w:val="Compact"/>
            </w:pPr>
            <w:r>
              <w:t xml:space="preserve">booking</w:t>
            </w:r>
            <w:r>
              <w:t xml:space="preserve"> </w:t>
            </w:r>
            <w:r>
              <w:rPr>
                <w:i/>
                <w:iCs/>
              </w:rPr>
              <w:t xml:space="preserve">2983d76</w:t>
            </w:r>
            <w:r>
              <w:t xml:space="preserve">, payment</w:t>
            </w:r>
            <w:r>
              <w:t xml:space="preserve"> </w:t>
            </w:r>
            <w:r>
              <w:rPr>
                <w:i/>
                <w:iCs/>
              </w:rPr>
              <w:t xml:space="preserve">a898a98</w:t>
            </w:r>
            <w:r>
              <w:t xml:space="preserve"> </w:t>
            </w:r>
            <w:r>
              <w:t xml:space="preserve">y web</w:t>
            </w:r>
            <w:r>
              <w:t xml:space="preserve"> </w:t>
            </w:r>
            <w:r>
              <w:rPr>
                <w:i/>
                <w:iCs/>
              </w:rPr>
              <w:t xml:space="preserve">19138db</w:t>
            </w:r>
            <w:r>
              <w:t xml:space="preserve">.</w:t>
            </w:r>
          </w:p>
        </w:tc>
        <w:tc>
          <w:tcPr/>
          <w:p>
            <w:pPr>
              <w:pStyle w:val="Compact"/>
            </w:pPr>
            <w:r>
              <w:t xml:space="preserve">Revisión del 2026-10-22 (BIZ-01)</w:t>
            </w:r>
          </w:p>
        </w:tc>
        <w:tc>
          <w:tcPr/>
          <w:p>
            <w:pPr>
              <w:pStyle w:val="Compact"/>
            </w:pPr>
            <w:r>
              <w:t xml:space="preserve">2026-10-24</w:t>
            </w:r>
          </w:p>
        </w:tc>
      </w:tr>
      <w:tr>
        <w:tc>
          <w:tcPr/>
          <w:p>
            <w:pPr>
              <w:pStyle w:val="Compact"/>
            </w:pPr>
            <w:r>
              <w:t xml:space="preserve">AC-75</w:t>
            </w:r>
          </w:p>
        </w:tc>
        <w:tc>
          <w:tcPr/>
          <w:p>
            <w:pPr>
              <w:pStyle w:val="Compact"/>
            </w:pPr>
            <w:r>
              <w:t xml:space="preserve">El cliente no podía consultar el monto que cobra el servidor ni recuperar el cupón al volver a abrir el pago (BIZ-02, resto de E-08, antes ACO-17).</w:t>
            </w:r>
          </w:p>
        </w:tc>
        <w:tc>
          <w:tcPr/>
          <w:p>
            <w:pPr>
              <w:pStyle w:val="Compact"/>
            </w:pPr>
            <w:r>
              <w:t xml:space="preserve">P2</w:t>
            </w:r>
          </w:p>
        </w:tc>
        <w:tc>
          <w:tcPr/>
          <w:p>
            <w:pPr>
              <w:pStyle w:val="Compact"/>
            </w:pPr>
            <w:r>
              <w:t xml:space="preserve">El monto solo lo exponía una ruta de administrador.</w:t>
            </w:r>
          </w:p>
        </w:tc>
        <w:tc>
          <w:tcPr/>
          <w:p>
            <w:pPr>
              <w:pStyle w:val="Compact"/>
            </w:pPr>
            <w:r>
              <w:rPr>
                <w:i/>
                <w:iCs/>
              </w:rPr>
              <w:t xml:space="preserve">GET /api/v1/loyalty/redemptions/{bookingId}</w:t>
            </w:r>
            <w:r>
              <w:t xml:space="preserve">; la web y la app muestran</w:t>
            </w:r>
            <w:r>
              <w:t xml:space="preserve"> </w:t>
            </w:r>
            <w:r>
              <w:rPr>
                <w:i/>
                <w:iCs/>
              </w:rPr>
              <w:t xml:space="preserve">amountDue</w:t>
            </w:r>
            <w:r>
              <w:t xml:space="preserve">, recuperan el cupón al recargar y "Quitar" usa el DELETE.</w:t>
            </w:r>
          </w:p>
        </w:tc>
        <w:tc>
          <w:tcPr/>
          <w:p>
            <w:pPr>
              <w:pStyle w:val="Compact"/>
            </w:pPr>
            <w:r>
              <w:t xml:space="preserve">payment</w:t>
            </w:r>
            <w:r>
              <w:t xml:space="preserve"> </w:t>
            </w:r>
            <w:r>
              <w:rPr>
                <w:i/>
                <w:iCs/>
              </w:rPr>
              <w:t xml:space="preserve">fb90b0c</w:t>
            </w:r>
            <w:r>
              <w:t xml:space="preserve">, web</w:t>
            </w:r>
            <w:r>
              <w:t xml:space="preserve"> </w:t>
            </w:r>
            <w:r>
              <w:rPr>
                <w:i/>
                <w:iCs/>
              </w:rPr>
              <w:t xml:space="preserve">0bdc8c1</w:t>
            </w:r>
            <w:r>
              <w:t xml:space="preserve"> </w:t>
            </w:r>
            <w:r>
              <w:t xml:space="preserve">y móvil</w:t>
            </w:r>
            <w:r>
              <w:t xml:space="preserve"> </w:t>
            </w:r>
            <w:r>
              <w:rPr>
                <w:i/>
                <w:iCs/>
              </w:rPr>
              <w:t xml:space="preserve">2ce105f</w:t>
            </w:r>
            <w:r>
              <w:t xml:space="preserve">.</w:t>
            </w:r>
          </w:p>
        </w:tc>
        <w:tc>
          <w:tcPr/>
          <w:p>
            <w:pPr>
              <w:pStyle w:val="Compact"/>
            </w:pPr>
            <w:r>
              <w:t xml:space="preserve">Revisión del 2026-10-22 (BIZ-02)</w:t>
            </w:r>
          </w:p>
        </w:tc>
        <w:tc>
          <w:tcPr/>
          <w:p>
            <w:pPr>
              <w:pStyle w:val="Compact"/>
            </w:pPr>
            <w:r>
              <w:t xml:space="preserve">2026-10-24</w:t>
            </w:r>
          </w:p>
        </w:tc>
      </w:tr>
      <w:tr>
        <w:tc>
          <w:tcPr/>
          <w:p>
            <w:pPr>
              <w:pStyle w:val="Compact"/>
            </w:pPr>
            <w:r>
              <w:t xml:space="preserve">AC-76</w:t>
            </w:r>
          </w:p>
        </w:tc>
        <w:tc>
          <w:tcPr/>
          <w:p>
            <w:pPr>
              <w:pStyle w:val="Compact"/>
            </w:pPr>
            <w:r>
              <w:t xml:space="preserve">Iniciar o terminar un servicio no era atómico con booking-service y el operario podía quedar bloqueado (OPS-01, antes ACO-18).</w:t>
            </w:r>
          </w:p>
        </w:tc>
        <w:tc>
          <w:tcPr/>
          <w:p>
            <w:pPr>
              <w:pStyle w:val="Compact"/>
            </w:pPr>
            <w:r>
              <w:t xml:space="preserve">P2</w:t>
            </w:r>
          </w:p>
        </w:tc>
        <w:tc>
          <w:tcPr/>
          <w:p>
            <w:pPr>
              <w:pStyle w:val="Compact"/>
            </w:pPr>
            <w:r>
              <w:t xml:space="preserve">operations llamaba a booking antes de guardar su propio estado.</w:t>
            </w:r>
          </w:p>
        </w:tc>
        <w:tc>
          <w:tcPr/>
          <w:p>
            <w:pPr>
              <w:pStyle w:val="Compact"/>
            </w:pPr>
            <w:r>
              <w:t xml:space="preserve">Guarda primero y, si booking responde 409, relee la reserva y da el paso por hecho; candados de fila en las ejecuciones (OPS-03) y llamadas HTTP fuera del candado de asignación (OPS-11).</w:t>
            </w:r>
          </w:p>
        </w:tc>
        <w:tc>
          <w:tcPr/>
          <w:p>
            <w:pPr>
              <w:pStyle w:val="Compact"/>
            </w:pPr>
            <w:r>
              <w:t xml:space="preserve">operations</w:t>
            </w:r>
            <w:r>
              <w:t xml:space="preserve"> </w:t>
            </w:r>
            <w:r>
              <w:rPr>
                <w:i/>
                <w:iCs/>
              </w:rPr>
              <w:t xml:space="preserve">6d18916</w:t>
            </w:r>
            <w:r>
              <w:t xml:space="preserve">,</w:t>
            </w:r>
            <w:r>
              <w:t xml:space="preserve"> </w:t>
            </w:r>
            <w:r>
              <w:rPr>
                <w:i/>
                <w:iCs/>
              </w:rPr>
              <w:t xml:space="preserve">16175fc</w:t>
            </w:r>
            <w:r>
              <w:t xml:space="preserve"> </w:t>
            </w:r>
            <w:r>
              <w:t xml:space="preserve">y</w:t>
            </w:r>
            <w:r>
              <w:t xml:space="preserve"> </w:t>
            </w:r>
            <w:r>
              <w:rPr>
                <w:i/>
                <w:iCs/>
              </w:rPr>
              <w:t xml:space="preserve">5e9d15b</w:t>
            </w:r>
            <w:r>
              <w:t xml:space="preserve">. Salvedades en ACO-35 y ACO-36.</w:t>
            </w:r>
          </w:p>
        </w:tc>
        <w:tc>
          <w:tcPr/>
          <w:p>
            <w:pPr>
              <w:pStyle w:val="Compact"/>
            </w:pPr>
            <w:r>
              <w:t xml:space="preserve">Revisión del 2026-10-22 (OPS-01)</w:t>
            </w:r>
          </w:p>
        </w:tc>
        <w:tc>
          <w:tcPr/>
          <w:p>
            <w:pPr>
              <w:pStyle w:val="Compact"/>
            </w:pPr>
            <w:r>
              <w:t xml:space="preserve">2026-10-24</w:t>
            </w:r>
          </w:p>
        </w:tc>
      </w:tr>
      <w:tr>
        <w:tc>
          <w:tcPr/>
          <w:p>
            <w:pPr>
              <w:pStyle w:val="Compact"/>
            </w:pPr>
            <w:r>
              <w:t xml:space="preserve">AC-77</w:t>
            </w:r>
          </w:p>
        </w:tc>
        <w:tc>
          <w:tcPr/>
          <w:p>
            <w:pPr>
              <w:pStyle w:val="Compact"/>
            </w:pPr>
            <w:r>
              <w:t xml:space="preserve">Quedaban reservas que no se podían pagar: precio 0 en el catálogo y un descuento congelado en pesos que superaba el total al reprogramar (BIZ-04, BIZ-05, antes ACO-20); además, dos cambios a la vez sobre la misma reserva se pisaban (BIZ-09).</w:t>
            </w:r>
          </w:p>
        </w:tc>
        <w:tc>
          <w:tcPr/>
          <w:p>
            <w:pPr>
              <w:pStyle w:val="Compact"/>
            </w:pPr>
            <w:r>
              <w:t xml:space="preserve">P2</w:t>
            </w:r>
          </w:p>
        </w:tc>
        <w:tc>
          <w:tcPr/>
          <w:p>
            <w:pPr>
              <w:pStyle w:val="Compact"/>
            </w:pPr>
            <w:r>
              <w:t xml:space="preserve">El catálogo admitía precio 0, el canje guardaba el valor y no el porcentaje, y la reserva no tenía bloqueo optimista.</w:t>
            </w:r>
          </w:p>
        </w:tc>
        <w:tc>
          <w:tcPr/>
          <w:p>
            <w:pPr>
              <w:pStyle w:val="Compact"/>
            </w:pPr>
            <w:r>
              <w:t xml:space="preserve">Precio mayor que 0 (400</w:t>
            </w:r>
            <w:r>
              <w:t xml:space="preserve"> </w:t>
            </w:r>
            <w:r>
              <w:rPr>
                <w:i/>
                <w:iCs/>
              </w:rPr>
              <w:t xml:space="preserve">INVALID_PRICE</w:t>
            </w:r>
            <w:r>
              <w:t xml:space="preserve">, migración 044); el canje guarda el porcentaje y el tope y el monto se recalcula con el total de hoy (migración 022);</w:t>
            </w:r>
            <w:r>
              <w:t xml:space="preserve"> </w:t>
            </w:r>
            <w:r>
              <w:rPr>
                <w:i/>
                <w:iCs/>
              </w:rPr>
              <w:t xml:space="preserve">@Version</w:t>
            </w:r>
            <w:r>
              <w:t xml:space="preserve"> </w:t>
            </w:r>
            <w:r>
              <w:t xml:space="preserve">en la reserva (migración 045).</w:t>
            </w:r>
          </w:p>
        </w:tc>
        <w:tc>
          <w:tcPr/>
          <w:p>
            <w:pPr>
              <w:pStyle w:val="Compact"/>
            </w:pPr>
            <w:r>
              <w:t xml:space="preserve">booking</w:t>
            </w:r>
            <w:r>
              <w:t xml:space="preserve"> </w:t>
            </w:r>
            <w:r>
              <w:rPr>
                <w:i/>
                <w:iCs/>
              </w:rPr>
              <w:t xml:space="preserve">66a6998</w:t>
            </w:r>
            <w:r>
              <w:t xml:space="preserve"> </w:t>
            </w:r>
            <w:r>
              <w:t xml:space="preserve">y</w:t>
            </w:r>
            <w:r>
              <w:t xml:space="preserve"> </w:t>
            </w:r>
            <w:r>
              <w:rPr>
                <w:i/>
                <w:iCs/>
              </w:rPr>
              <w:t xml:space="preserve">348683e</w:t>
            </w:r>
            <w:r>
              <w:t xml:space="preserve">; payment</w:t>
            </w:r>
            <w:r>
              <w:t xml:space="preserve"> </w:t>
            </w:r>
            <w:r>
              <w:rPr>
                <w:i/>
                <w:iCs/>
              </w:rPr>
              <w:t xml:space="preserve">6a924b4</w:t>
            </w:r>
            <w:r>
              <w:t xml:space="preserve">.</w:t>
            </w:r>
          </w:p>
        </w:tc>
        <w:tc>
          <w:tcPr/>
          <w:p>
            <w:pPr>
              <w:pStyle w:val="Compact"/>
            </w:pPr>
            <w:r>
              <w:t xml:space="preserve">Revisión del 2026-10-22 (BIZ-04, BIZ-05, BIZ-09)</w:t>
            </w:r>
          </w:p>
        </w:tc>
        <w:tc>
          <w:tcPr/>
          <w:p>
            <w:pPr>
              <w:pStyle w:val="Compact"/>
            </w:pPr>
            <w:r>
              <w:t xml:space="preserve">2026-10-24</w:t>
            </w:r>
          </w:p>
        </w:tc>
      </w:tr>
      <w:tr>
        <w:tc>
          <w:tcPr/>
          <w:p>
            <w:pPr>
              <w:pStyle w:val="Compact"/>
            </w:pPr>
            <w:r>
              <w:t xml:space="preserve">AC-78</w:t>
            </w:r>
          </w:p>
        </w:tc>
        <w:tc>
          <w:tcPr/>
          <w:p>
            <w:pPr>
              <w:pStyle w:val="Compact"/>
            </w:pPr>
            <w:r>
              <w:t xml:space="preserve">Los eventos y los avisos se podían perder sin aviso (OPS-04, OPS-05, OPS-06, antes ACO-21).</w:t>
            </w:r>
          </w:p>
        </w:tc>
        <w:tc>
          <w:tcPr/>
          <w:p>
            <w:pPr>
              <w:pStyle w:val="Compact"/>
            </w:pPr>
            <w:r>
              <w:t xml:space="preserve">P2</w:t>
            </w:r>
          </w:p>
        </w:tc>
        <w:tc>
          <w:tcPr/>
          <w:p>
            <w:pPr>
              <w:pStyle w:val="Compact"/>
            </w:pPr>
            <w:r>
              <w:t xml:space="preserve">Riesgo aceptado en ADR-004 sin mitigación en la cola de operations ni en los envíos.</w:t>
            </w:r>
          </w:p>
        </w:tc>
        <w:tc>
          <w:tcPr/>
          <w:p>
            <w:pPr>
              <w:pStyle w:val="Compact"/>
            </w:pPr>
            <w:r>
              <w:t xml:space="preserve">operations: 3 reintentos y cola de errores</w:t>
            </w:r>
            <w:r>
              <w:t xml:space="preserve"> </w:t>
            </w:r>
            <w:r>
              <w:rPr>
                <w:i/>
                <w:iCs/>
              </w:rPr>
              <w:t xml:space="preserve">operations-service.booking-confirmed.dlq</w:t>
            </w:r>
            <w:r>
              <w:t xml:space="preserve">, con confirmación del broker; notification: tabla</w:t>
            </w:r>
            <w:r>
              <w:t xml:space="preserve"> </w:t>
            </w:r>
            <w:r>
              <w:rPr>
                <w:i/>
                <w:iCs/>
              </w:rPr>
              <w:t xml:space="preserve">pending_delivery</w:t>
            </w:r>
            <w:r>
              <w:t xml:space="preserve"> </w:t>
            </w:r>
            <w:r>
              <w:t xml:space="preserve">(migración 047) con reintentos de 1, 2, 4… minutos hasta 5 intentos, y reintento si security no responde al pedir los administradores.</w:t>
            </w:r>
          </w:p>
        </w:tc>
        <w:tc>
          <w:tcPr/>
          <w:p>
            <w:pPr>
              <w:pStyle w:val="Compact"/>
            </w:pPr>
            <w:r>
              <w:t xml:space="preserve">operations</w:t>
            </w:r>
            <w:r>
              <w:t xml:space="preserve"> </w:t>
            </w:r>
            <w:r>
              <w:rPr>
                <w:i/>
                <w:iCs/>
              </w:rPr>
              <w:t xml:space="preserve">1fda373</w:t>
            </w:r>
            <w:r>
              <w:t xml:space="preserve">; notification</w:t>
            </w:r>
            <w:r>
              <w:t xml:space="preserve"> </w:t>
            </w:r>
            <w:r>
              <w:rPr>
                <w:i/>
                <w:iCs/>
              </w:rPr>
              <w:t xml:space="preserve">511c022</w:t>
            </w:r>
            <w:r>
              <w:t xml:space="preserve"> </w:t>
            </w:r>
            <w:r>
              <w:t xml:space="preserve">y</w:t>
            </w:r>
            <w:r>
              <w:t xml:space="preserve"> </w:t>
            </w:r>
            <w:r>
              <w:rPr>
                <w:i/>
                <w:iCs/>
              </w:rPr>
              <w:t xml:space="preserve">a345ac9</w:t>
            </w:r>
            <w:r>
              <w:t xml:space="preserve">. El Outbox sigue como riesgo aceptado (AP-02).</w:t>
            </w:r>
          </w:p>
        </w:tc>
        <w:tc>
          <w:tcPr/>
          <w:p>
            <w:pPr>
              <w:pStyle w:val="Compact"/>
            </w:pPr>
            <w:r>
              <w:t xml:space="preserve">Revisión del 2026-10-22 (OPS-04, OPS-05)</w:t>
            </w:r>
          </w:p>
        </w:tc>
        <w:tc>
          <w:tcPr/>
          <w:p>
            <w:pPr>
              <w:pStyle w:val="Compact"/>
            </w:pPr>
            <w:r>
              <w:t xml:space="preserve">2026-10-24</w:t>
            </w:r>
          </w:p>
        </w:tc>
      </w:tr>
      <w:tr>
        <w:tc>
          <w:tcPr/>
          <w:p>
            <w:pPr>
              <w:pStyle w:val="Compact"/>
            </w:pPr>
            <w:r>
              <w:t xml:space="preserve">AC-79</w:t>
            </w:r>
          </w:p>
        </w:tc>
        <w:tc>
          <w:tcPr/>
          <w:p>
            <w:pPr>
              <w:pStyle w:val="Compact"/>
            </w:pPr>
            <w:r>
              <w:t xml:space="preserve">No había límite de solicitudes en el inicio de sesión ni en la recuperación, y el tiempo de respuesta revelaba qué cuentas existían (SEC-04, SEC-05, SEC-12, E-04, antes ACO-22).</w:t>
            </w:r>
          </w:p>
        </w:tc>
        <w:tc>
          <w:tcPr/>
          <w:p>
            <w:pPr>
              <w:pStyle w:val="Compact"/>
            </w:pPr>
            <w:r>
              <w:t xml:space="preserve">P2</w:t>
            </w:r>
          </w:p>
        </w:tc>
        <w:tc>
          <w:tcPr/>
          <w:p>
            <w:pPr>
              <w:pStyle w:val="Compact"/>
            </w:pPr>
            <w:r>
              <w:t xml:space="preserve">No se configuró un límite en el gateway.</w:t>
            </w:r>
          </w:p>
        </w:tc>
        <w:tc>
          <w:tcPr/>
          <w:p>
            <w:pPr>
              <w:pStyle w:val="Compact"/>
            </w:pPr>
            <w:r>
              <w:t xml:space="preserve">60 peticiones por minuto por IP en</w:t>
            </w:r>
            <w:r>
              <w:t xml:space="preserve"> </w:t>
            </w:r>
            <w:r>
              <w:rPr>
                <w:i/>
                <w:iCs/>
              </w:rPr>
              <w:t xml:space="preserve">/api/v1/auth/*</w:t>
            </w:r>
            <w:r>
              <w:t xml:space="preserve"> </w:t>
            </w:r>
            <w:r>
              <w:t xml:space="preserve">(429</w:t>
            </w:r>
            <w:r>
              <w:t xml:space="preserve"> </w:t>
            </w:r>
            <w:r>
              <w:rPr>
                <w:i/>
                <w:iCs/>
              </w:rPr>
              <w:t xml:space="preserve">RATE_LIMITED</w:t>
            </w:r>
            <w:r>
              <w:t xml:space="preserve"> </w:t>
            </w:r>
            <w:r>
              <w:t xml:space="preserve">con</w:t>
            </w:r>
            <w:r>
              <w:t xml:space="preserve"> </w:t>
            </w:r>
            <w:r>
              <w:rPr>
                <w:i/>
                <w:iCs/>
              </w:rPr>
              <w:t xml:space="preserve">Retry-After</w:t>
            </w:r>
            <w:r>
              <w:t xml:space="preserve">), con la IP real del cliente (</w:t>
            </w:r>
            <w:r>
              <w:rPr>
                <w:i/>
                <w:iCs/>
              </w:rPr>
              <w:t xml:space="preserve">TRUSTED_PROXIES</w:t>
            </w:r>
            <w:r>
              <w:t xml:space="preserve">); tiempo parejo con correos que no existen; tope de 5 intentos del código de recuperación y de la contraseña actual (423</w:t>
            </w:r>
            <w:r>
              <w:t xml:space="preserve"> </w:t>
            </w:r>
            <w:r>
              <w:rPr>
                <w:i/>
                <w:iCs/>
              </w:rPr>
              <w:t xml:space="preserve">TOO_MANY_ATTEMPTS</w:t>
            </w:r>
            <w:r>
              <w:t xml:space="preserve">).</w:t>
            </w:r>
          </w:p>
        </w:tc>
        <w:tc>
          <w:tcPr/>
          <w:p>
            <w:pPr>
              <w:pStyle w:val="Compact"/>
            </w:pPr>
            <w:r>
              <w:t xml:space="preserve">api-gateway</w:t>
            </w:r>
            <w:r>
              <w:t xml:space="preserve"> </w:t>
            </w:r>
            <w:r>
              <w:rPr>
                <w:i/>
                <w:iCs/>
              </w:rPr>
              <w:t xml:space="preserve">3cfa9e9</w:t>
            </w:r>
            <w:r>
              <w:t xml:space="preserve"> </w:t>
            </w:r>
            <w:r>
              <w:t xml:space="preserve">y</w:t>
            </w:r>
            <w:r>
              <w:t xml:space="preserve"> </w:t>
            </w:r>
            <w:r>
              <w:rPr>
                <w:i/>
                <w:iCs/>
              </w:rPr>
              <w:t xml:space="preserve">5744839</w:t>
            </w:r>
            <w:r>
              <w:t xml:space="preserve">; security</w:t>
            </w:r>
            <w:r>
              <w:t xml:space="preserve"> </w:t>
            </w:r>
            <w:r>
              <w:rPr>
                <w:i/>
                <w:iCs/>
              </w:rPr>
              <w:t xml:space="preserve">8987e9b</w:t>
            </w:r>
            <w:r>
              <w:t xml:space="preserve">,</w:t>
            </w:r>
            <w:r>
              <w:t xml:space="preserve"> </w:t>
            </w:r>
            <w:r>
              <w:rPr>
                <w:i/>
                <w:iCs/>
              </w:rPr>
              <w:t xml:space="preserve">6450d2e</w:t>
            </w:r>
            <w:r>
              <w:t xml:space="preserve"> </w:t>
            </w:r>
            <w:r>
              <w:t xml:space="preserve">y</w:t>
            </w:r>
            <w:r>
              <w:t xml:space="preserve"> </w:t>
            </w:r>
            <w:r>
              <w:rPr>
                <w:i/>
                <w:iCs/>
              </w:rPr>
              <w:t xml:space="preserve">c2fd4ec</w:t>
            </w:r>
            <w:r>
              <w:t xml:space="preserve">.</w:t>
            </w:r>
          </w:p>
        </w:tc>
        <w:tc>
          <w:tcPr/>
          <w:p>
            <w:pPr>
              <w:pStyle w:val="Compact"/>
            </w:pPr>
            <w:r>
              <w:t xml:space="preserve">Revisión del 2026-10-22 (SEC-04)</w:t>
            </w:r>
          </w:p>
        </w:tc>
        <w:tc>
          <w:tcPr/>
          <w:p>
            <w:pPr>
              <w:pStyle w:val="Compact"/>
            </w:pPr>
            <w:r>
              <w:t xml:space="preserve">2026-10-24</w:t>
            </w:r>
          </w:p>
        </w:tc>
      </w:tr>
      <w:tr>
        <w:tc>
          <w:tcPr/>
          <w:p>
            <w:pPr>
              <w:pStyle w:val="Compact"/>
            </w:pPr>
            <w:r>
              <w:t xml:space="preserve">AC-80</w:t>
            </w:r>
          </w:p>
        </w:tc>
        <w:tc>
          <w:tcPr/>
          <w:p>
            <w:pPr>
              <w:pStyle w:val="Compact"/>
            </w:pPr>
            <w:r>
              <w:t xml:space="preserve">El servidor no exigía el consentimiento de la Ley 1581 al registrar (SEC-07, E-03, antes ACO-23).</w:t>
            </w:r>
          </w:p>
        </w:tc>
        <w:tc>
          <w:tcPr/>
          <w:p>
            <w:pPr>
              <w:pStyle w:val="Compact"/>
            </w:pPr>
            <w:r>
              <w:t xml:space="preserve">P2</w:t>
            </w:r>
          </w:p>
        </w:tc>
        <w:tc>
          <w:tcPr/>
          <w:p>
            <w:pPr>
              <w:pStyle w:val="Compact"/>
            </w:pPr>
            <w:r>
              <w:rPr>
                <w:i/>
                <w:iCs/>
              </w:rPr>
              <w:t xml:space="preserve">RegisterRequest</w:t>
            </w:r>
            <w:r>
              <w:t xml:space="preserve"> </w:t>
            </w:r>
            <w:r>
              <w:t xml:space="preserve">no validaba las casillas.</w:t>
            </w:r>
          </w:p>
        </w:tc>
        <w:tc>
          <w:tcPr/>
          <w:p>
            <w:pPr>
              <w:pStyle w:val="Compact"/>
            </w:pPr>
            <w:r>
              <w:t xml:space="preserve">Sin las dos casillas, o con una sola, responde 400</w:t>
            </w:r>
            <w:r>
              <w:t xml:space="preserve"> </w:t>
            </w:r>
            <w:r>
              <w:rPr>
                <w:i/>
                <w:iCs/>
              </w:rPr>
              <w:t xml:space="preserve">CONSENT_REQUIRED</w:t>
            </w:r>
            <w:r>
              <w:t xml:space="preserve">.</w:t>
            </w:r>
          </w:p>
        </w:tc>
        <w:tc>
          <w:tcPr/>
          <w:p>
            <w:pPr>
              <w:pStyle w:val="Compact"/>
            </w:pPr>
            <w:r>
              <w:t xml:space="preserve">security</w:t>
            </w:r>
            <w:r>
              <w:t xml:space="preserve"> </w:t>
            </w:r>
            <w:r>
              <w:rPr>
                <w:i/>
                <w:iCs/>
              </w:rPr>
              <w:t xml:space="preserve">c5ecf17</w:t>
            </w:r>
            <w:r>
              <w:t xml:space="preserve">.</w:t>
            </w:r>
          </w:p>
        </w:tc>
        <w:tc>
          <w:tcPr/>
          <w:p>
            <w:pPr>
              <w:pStyle w:val="Compact"/>
            </w:pPr>
            <w:r>
              <w:t xml:space="preserve">Revisión del 2026-10-22 (SEC-07)</w:t>
            </w:r>
          </w:p>
        </w:tc>
        <w:tc>
          <w:tcPr/>
          <w:p>
            <w:pPr>
              <w:pStyle w:val="Compact"/>
            </w:pPr>
            <w:r>
              <w:t xml:space="preserve">2026-10-24</w:t>
            </w:r>
          </w:p>
        </w:tc>
      </w:tr>
      <w:tr>
        <w:tc>
          <w:tcPr/>
          <w:p>
            <w:pPr>
              <w:pStyle w:val="Compact"/>
            </w:pPr>
            <w:r>
              <w:t xml:space="preserve">AC-81</w:t>
            </w:r>
          </w:p>
        </w:tc>
        <w:tc>
          <w:tcPr/>
          <w:p>
            <w:pPr>
              <w:pStyle w:val="Compact"/>
            </w:pPr>
            <w:r>
              <w:t xml:space="preserve">Dos reportes de pago simultáneos podían dejar dos pagos en revisión y la referencia no era única (A-16, antes ACO-27).</w:t>
            </w:r>
          </w:p>
        </w:tc>
        <w:tc>
          <w:tcPr/>
          <w:p>
            <w:pPr>
              <w:pStyle w:val="Compact"/>
            </w:pPr>
            <w:r>
              <w:t xml:space="preserve">P2</w:t>
            </w:r>
          </w:p>
        </w:tc>
        <w:tc>
          <w:tcPr/>
          <w:p>
            <w:pPr>
              <w:pStyle w:val="Compact"/>
            </w:pPr>
            <w:r>
              <w:t xml:space="preserve">La regla se revisaba sin candado ni índice.</w:t>
            </w:r>
          </w:p>
        </w:tc>
        <w:tc>
          <w:tcPr/>
          <w:p>
            <w:pPr>
              <w:pStyle w:val="Compact"/>
            </w:pPr>
            <w:r>
              <w:t xml:space="preserve">Migración 023: índice único filtrado (un solo pago abierto por reserva) y vista indexada para la referencia entre pagos vivos; 409 con el código de cada regla.</w:t>
            </w:r>
          </w:p>
        </w:tc>
        <w:tc>
          <w:tcPr/>
          <w:p>
            <w:pPr>
              <w:pStyle w:val="Compact"/>
            </w:pPr>
            <w:r>
              <w:t xml:space="preserve">payment</w:t>
            </w:r>
            <w:r>
              <w:t xml:space="preserve"> </w:t>
            </w:r>
            <w:r>
              <w:rPr>
                <w:i/>
                <w:iCs/>
              </w:rPr>
              <w:t xml:space="preserve">3e79a00</w:t>
            </w:r>
            <w:r>
              <w:t xml:space="preserve">. Salvedad menor en ACO-40.</w:t>
            </w:r>
          </w:p>
        </w:tc>
        <w:tc>
          <w:tcPr/>
          <w:p>
            <w:pPr>
              <w:pStyle w:val="Compact"/>
            </w:pPr>
            <w:r>
              <w:t xml:space="preserve">Revisión del 2026-10-22 (A-16)</w:t>
            </w:r>
          </w:p>
        </w:tc>
        <w:tc>
          <w:tcPr/>
          <w:p>
            <w:pPr>
              <w:pStyle w:val="Compact"/>
            </w:pPr>
            <w:r>
              <w:t xml:space="preserve">2026-10-24</w:t>
            </w:r>
          </w:p>
        </w:tc>
      </w:tr>
      <w:tr>
        <w:tc>
          <w:tcPr/>
          <w:p>
            <w:pPr>
              <w:pStyle w:val="Compact"/>
            </w:pPr>
            <w:r>
              <w:t xml:space="preserve">AC-82</w:t>
            </w:r>
          </w:p>
        </w:tc>
        <w:tc>
          <w:tcPr/>
          <w:p>
            <w:pPr>
              <w:pStyle w:val="Compact"/>
            </w:pPr>
            <w:r>
              <w:t xml:space="preserve">Volver atrás en el servidor era manual y global, no se limpiaban las imágenes viejas y restaurar no corría</w:t>
            </w:r>
            <w:r>
              <w:t xml:space="preserve"> </w:t>
            </w:r>
            <w:r>
              <w:rPr>
                <w:i/>
                <w:iCs/>
              </w:rPr>
              <w:t xml:space="preserve">payment-migrate</w:t>
            </w:r>
            <w:r>
              <w:t xml:space="preserve"> </w:t>
            </w:r>
            <w:r>
              <w:t xml:space="preserve">(CD-10, CD-11, E-20, antes ACO-29).</w:t>
            </w:r>
          </w:p>
        </w:tc>
        <w:tc>
          <w:tcPr/>
          <w:p>
            <w:pPr>
              <w:pStyle w:val="Compact"/>
            </w:pPr>
            <w:r>
              <w:t xml:space="preserve">P3</w:t>
            </w:r>
          </w:p>
        </w:tc>
        <w:tc>
          <w:tcPr/>
          <w:p>
            <w:pPr>
              <w:pStyle w:val="Compact"/>
            </w:pPr>
            <w:r>
              <w:t xml:space="preserve">Los scripts se pensaron para actualizar, no para volver atrás.</w:t>
            </w:r>
          </w:p>
        </w:tc>
        <w:tc>
          <w:tcPr/>
          <w:p>
            <w:pPr>
              <w:pStyle w:val="Compact"/>
            </w:pPr>
            <w:r>
              <w:rPr>
                <w:i/>
                <w:iCs/>
              </w:rPr>
              <w:t xml:space="preserve">update-server.sh</w:t>
            </w:r>
            <w:r>
              <w:t xml:space="preserve"> </w:t>
            </w:r>
            <w:r>
              <w:t xml:space="preserve">guarda la versión que corre como</w:t>
            </w:r>
            <w:r>
              <w:t xml:space="preserve"> </w:t>
            </w:r>
            <w:r>
              <w:rPr>
                <w:i/>
                <w:iCs/>
              </w:rPr>
              <w:t xml:space="preserve">:prev</w:t>
            </w:r>
            <w:r>
              <w:t xml:space="preserve"> </w:t>
            </w:r>
            <w:r>
              <w:t xml:space="preserve">y limpia imágenes y caché tras una actualización sana;</w:t>
            </w:r>
            <w:r>
              <w:t xml:space="preserve"> </w:t>
            </w:r>
            <w:r>
              <w:rPr>
                <w:i/>
                <w:iCs/>
              </w:rPr>
              <w:t xml:space="preserve">rollback.sh</w:t>
            </w:r>
            <w:r>
              <w:t xml:space="preserve"> </w:t>
            </w:r>
            <w:r>
              <w:t xml:space="preserve">vuelve a</w:t>
            </w:r>
            <w:r>
              <w:t xml:space="preserve"> </w:t>
            </w:r>
            <w:r>
              <w:rPr>
                <w:i/>
                <w:iCs/>
              </w:rPr>
              <w:t xml:space="preserve">:prev</w:t>
            </w:r>
            <w:r>
              <w:t xml:space="preserve"> </w:t>
            </w:r>
            <w:r>
              <w:t xml:space="preserve">sin compilar (pide escribir VOLVER, usa el candado y espera la salud); retención de 10 respaldos</w:t>
            </w:r>
            <w:r>
              <w:t xml:space="preserve"> </w:t>
            </w:r>
            <w:r>
              <w:rPr>
                <w:i/>
                <w:iCs/>
              </w:rPr>
              <w:t xml:space="preserve">pre-update</w:t>
            </w:r>
            <w:r>
              <w:t xml:space="preserve">;</w:t>
            </w:r>
            <w:r>
              <w:t xml:space="preserve"> </w:t>
            </w:r>
            <w:r>
              <w:rPr>
                <w:i/>
                <w:iCs/>
              </w:rPr>
              <w:t xml:space="preserve">restore-db.sh</w:t>
            </w:r>
            <w:r>
              <w:t xml:space="preserve"> </w:t>
            </w:r>
            <w:r>
              <w:t xml:space="preserve">con candado y</w:t>
            </w:r>
            <w:r>
              <w:t xml:space="preserve"> </w:t>
            </w:r>
            <w:r>
              <w:rPr>
                <w:i/>
                <w:iCs/>
              </w:rPr>
              <w:t xml:space="preserve">payment-migrate</w:t>
            </w:r>
            <w:r>
              <w:t xml:space="preserve">.</w:t>
            </w:r>
          </w:p>
        </w:tc>
        <w:tc>
          <w:tcPr/>
          <w:p>
            <w:pPr>
              <w:pStyle w:val="Compact"/>
            </w:pPr>
            <w:r>
              <w:t xml:space="preserve">lavarapido-infra</w:t>
            </w:r>
            <w:r>
              <w:t xml:space="preserve"> </w:t>
            </w:r>
            <w:r>
              <w:rPr>
                <w:i/>
                <w:iCs/>
              </w:rPr>
              <w:t xml:space="preserve">166c121</w:t>
            </w:r>
            <w:r>
              <w:t xml:space="preserve">,</w:t>
            </w:r>
            <w:r>
              <w:t xml:space="preserve"> </w:t>
            </w:r>
            <w:r>
              <w:rPr>
                <w:i/>
                <w:iCs/>
              </w:rPr>
              <w:t xml:space="preserve">bae88a8</w:t>
            </w:r>
            <w:r>
              <w:t xml:space="preserve"> </w:t>
            </w:r>
            <w:r>
              <w:t xml:space="preserve">y</w:t>
            </w:r>
            <w:r>
              <w:t xml:space="preserve"> </w:t>
            </w:r>
            <w:r>
              <w:rPr>
                <w:i/>
                <w:iCs/>
              </w:rPr>
              <w:t xml:space="preserve">1150821</w:t>
            </w:r>
            <w:r>
              <w:t xml:space="preserve">. Salvedades en ACO-37.</w:t>
            </w:r>
          </w:p>
        </w:tc>
        <w:tc>
          <w:tcPr/>
          <w:p>
            <w:pPr>
              <w:pStyle w:val="Compact"/>
            </w:pPr>
            <w:r>
              <w:t xml:space="preserve">Revisión del 2026-10-23 (CD-10, CD-11)</w:t>
            </w:r>
          </w:p>
        </w:tc>
        <w:tc>
          <w:tcPr/>
          <w:p>
            <w:pPr>
              <w:pStyle w:val="Compact"/>
            </w:pPr>
            <w:r>
              <w:t xml:space="preserve">2026-10-24</w:t>
            </w:r>
          </w:p>
        </w:tc>
      </w:tr>
      <w:tr>
        <w:tc>
          <w:tcPr/>
          <w:p>
            <w:pPr>
              <w:pStyle w:val="Compact"/>
            </w:pPr>
            <w:r>
              <w:t xml:space="preserve">AC-83</w:t>
            </w:r>
          </w:p>
        </w:tc>
        <w:tc>
          <w:tcPr/>
          <w:p>
            <w:pPr>
              <w:pStyle w:val="Compact"/>
            </w:pPr>
            <w:r>
              <w:t xml:space="preserve">La matriz de permisos por rol se guardaba pero no se aplicaba al autorizar (H-05, antes ACO-31).</w:t>
            </w:r>
          </w:p>
        </w:tc>
        <w:tc>
          <w:tcPr/>
          <w:p>
            <w:pPr>
              <w:pStyle w:val="Compact"/>
            </w:pPr>
            <w:r>
              <w:t xml:space="preserve">P3</w:t>
            </w:r>
          </w:p>
        </w:tc>
        <w:tc>
          <w:tcPr/>
          <w:p>
            <w:pPr>
              <w:pStyle w:val="Compact"/>
            </w:pPr>
            <w:r>
              <w:t xml:space="preserve">La autorización usa el rol del token (ADR-015).</w:t>
            </w:r>
          </w:p>
        </w:tc>
        <w:tc>
          <w:tcPr/>
          <w:p>
            <w:pPr>
              <w:pStyle w:val="Compact"/>
            </w:pPr>
            <w:r>
              <w:t xml:space="preserve">La pantalla de permisos queda de solo lectura y se quitó el guardado.</w:t>
            </w:r>
          </w:p>
        </w:tc>
        <w:tc>
          <w:tcPr/>
          <w:p>
            <w:pPr>
              <w:pStyle w:val="Compact"/>
            </w:pPr>
            <w:r>
              <w:t xml:space="preserve">web</w:t>
            </w:r>
            <w:r>
              <w:t xml:space="preserve"> </w:t>
            </w:r>
            <w:r>
              <w:rPr>
                <w:i/>
                <w:iCs/>
              </w:rPr>
              <w:t xml:space="preserve">a4d3715</w:t>
            </w:r>
            <w:r>
              <w:t xml:space="preserve">.</w:t>
            </w:r>
          </w:p>
        </w:tc>
        <w:tc>
          <w:tcPr/>
          <w:p>
            <w:pPr>
              <w:pStyle w:val="Compact"/>
            </w:pPr>
            <w:r>
              <w:t xml:space="preserve">Evaluación del instructor (H-05)</w:t>
            </w:r>
          </w:p>
        </w:tc>
        <w:tc>
          <w:tcPr/>
          <w:p>
            <w:pPr>
              <w:pStyle w:val="Compact"/>
            </w:pPr>
            <w:r>
              <w:t xml:space="preserve">2026-10-24</w:t>
            </w:r>
          </w:p>
        </w:tc>
      </w:tr>
      <w:tr>
        <w:tc>
          <w:tcPr/>
          <w:p>
            <w:pPr>
              <w:pStyle w:val="Compact"/>
            </w:pPr>
            <w:r>
              <w:t xml:space="preserve">AC-84</w:t>
            </w:r>
          </w:p>
        </w:tc>
        <w:tc>
          <w:tcPr/>
          <w:p>
            <w:pPr>
              <w:pStyle w:val="Compact"/>
            </w:pPr>
            <w:r>
              <w:t xml:space="preserve">Salvedades de los arreglos del 23 de octubre (antes ACO-32): el operario no veía las notas, un cambio de estado del administrador no cancelaba los recordatorios, las cuentas con otro dominio no podían iniciar sesión, una placa larga guardada rompía la lectura, el historial del operario tenía datos fijos, faltaban textos en francés y portugués, y el perfil</w:t>
            </w:r>
            <w:r>
              <w:t xml:space="preserve"> </w:t>
            </w:r>
            <w:r>
              <w:rPr>
                <w:i/>
                <w:iCs/>
              </w:rPr>
              <w:t xml:space="preserve">production</w:t>
            </w:r>
            <w:r>
              <w:t xml:space="preserve"> </w:t>
            </w:r>
            <w:r>
              <w:t xml:space="preserve">de EAS no fijaba la URL (MOV-08).</w:t>
            </w:r>
          </w:p>
        </w:tc>
        <w:tc>
          <w:tcPr/>
          <w:p>
            <w:pPr>
              <w:pStyle w:val="Compact"/>
            </w:pPr>
            <w:r>
              <w:t xml:space="preserve">P3</w:t>
            </w:r>
          </w:p>
        </w:tc>
        <w:tc>
          <w:tcPr/>
          <w:p>
            <w:pPr>
              <w:pStyle w:val="Compact"/>
            </w:pPr>
            <w:r>
              <w:t xml:space="preserve">Los arreglos se hicieron el mismo día de la revisión.</w:t>
            </w:r>
          </w:p>
        </w:tc>
        <w:tc>
          <w:tcPr/>
          <w:p>
            <w:pPr>
              <w:pStyle w:val="Compact"/>
            </w:pPr>
            <w:r>
              <w:t xml:space="preserve">Notas visibles para el operario; IN_PROGRESS, COMPLETED o NO_SHOW cancelan los recordatorios (tipo</w:t>
            </w:r>
            <w:r>
              <w:t xml:space="preserve"> </w:t>
            </w:r>
            <w:r>
              <w:rPr>
                <w:i/>
                <w:iCs/>
              </w:rPr>
              <w:t xml:space="preserve">BOOKING_NO_SHOW</w:t>
            </w:r>
            <w:r>
              <w:t xml:space="preserve">, semilla 116); el inicio de sesión acepta cualquier dominio y el registro sigue pidiendo gmail.com; la placa guardada se normaliza sin validarla; el estado del historial sale de los datos; textos completos en los 4 idiomas; URL HTTPS en</w:t>
            </w:r>
            <w:r>
              <w:t xml:space="preserve"> </w:t>
            </w:r>
            <w:r>
              <w:rPr>
                <w:i/>
                <w:iCs/>
              </w:rPr>
              <w:t xml:space="preserve">production</w:t>
            </w:r>
            <w:r>
              <w:t xml:space="preserve">.</w:t>
            </w:r>
          </w:p>
        </w:tc>
        <w:tc>
          <w:tcPr/>
          <w:p>
            <w:pPr>
              <w:pStyle w:val="Compact"/>
            </w:pPr>
            <w:r>
              <w:t xml:space="preserve">operations</w:t>
            </w:r>
            <w:r>
              <w:t xml:space="preserve"> </w:t>
            </w:r>
            <w:r>
              <w:rPr>
                <w:i/>
                <w:iCs/>
              </w:rPr>
              <w:t xml:space="preserve">b943858</w:t>
            </w:r>
            <w:r>
              <w:t xml:space="preserve">, web</w:t>
            </w:r>
            <w:r>
              <w:t xml:space="preserve"> </w:t>
            </w:r>
            <w:r>
              <w:rPr>
                <w:i/>
                <w:iCs/>
              </w:rPr>
              <w:t xml:space="preserve">7ac143d</w:t>
            </w:r>
            <w:r>
              <w:t xml:space="preserve">, móvil</w:t>
            </w:r>
            <w:r>
              <w:t xml:space="preserve"> </w:t>
            </w:r>
            <w:r>
              <w:rPr>
                <w:i/>
                <w:iCs/>
              </w:rPr>
              <w:t xml:space="preserve">558d848</w:t>
            </w:r>
            <w:r>
              <w:t xml:space="preserve"> </w:t>
            </w:r>
            <w:r>
              <w:t xml:space="preserve">(B-01); notification</w:t>
            </w:r>
            <w:r>
              <w:t xml:space="preserve"> </w:t>
            </w:r>
            <w:r>
              <w:rPr>
                <w:i/>
                <w:iCs/>
              </w:rPr>
              <w:t xml:space="preserve">952cd7e</w:t>
            </w:r>
            <w:r>
              <w:t xml:space="preserve"> </w:t>
            </w:r>
            <w:r>
              <w:t xml:space="preserve">(A-11); web</w:t>
            </w:r>
            <w:r>
              <w:t xml:space="preserve"> </w:t>
            </w:r>
            <w:r>
              <w:rPr>
                <w:i/>
                <w:iCs/>
              </w:rPr>
              <w:t xml:space="preserve">31594ac</w:t>
            </w:r>
            <w:r>
              <w:t xml:space="preserve">, móvil</w:t>
            </w:r>
            <w:r>
              <w:t xml:space="preserve"> </w:t>
            </w:r>
            <w:r>
              <w:rPr>
                <w:i/>
                <w:iCs/>
              </w:rPr>
              <w:t xml:space="preserve">eb7621c</w:t>
            </w:r>
            <w:r>
              <w:t xml:space="preserve"> </w:t>
            </w:r>
            <w:r>
              <w:t xml:space="preserve">y security</w:t>
            </w:r>
            <w:r>
              <w:t xml:space="preserve"> </w:t>
            </w:r>
            <w:r>
              <w:rPr>
                <w:i/>
                <w:iCs/>
              </w:rPr>
              <w:t xml:space="preserve">0b5ed17</w:t>
            </w:r>
            <w:r>
              <w:t xml:space="preserve"> </w:t>
            </w:r>
            <w:r>
              <w:t xml:space="preserve">(A-01); customer</w:t>
            </w:r>
            <w:r>
              <w:t xml:space="preserve"> </w:t>
            </w:r>
            <w:r>
              <w:rPr>
                <w:i/>
                <w:iCs/>
              </w:rPr>
              <w:t xml:space="preserve">eaad74e</w:t>
            </w:r>
            <w:r>
              <w:t xml:space="preserve"> </w:t>
            </w:r>
            <w:r>
              <w:t xml:space="preserve">(E-16); web</w:t>
            </w:r>
            <w:r>
              <w:t xml:space="preserve"> </w:t>
            </w:r>
            <w:r>
              <w:rPr>
                <w:i/>
                <w:iCs/>
              </w:rPr>
              <w:t xml:space="preserve">86fea9b</w:t>
            </w:r>
            <w:r>
              <w:t xml:space="preserve"> </w:t>
            </w:r>
            <w:r>
              <w:t xml:space="preserve">(A-18) y</w:t>
            </w:r>
            <w:r>
              <w:t xml:space="preserve"> </w:t>
            </w:r>
            <w:r>
              <w:rPr>
                <w:i/>
                <w:iCs/>
              </w:rPr>
              <w:t xml:space="preserve">08d36ab</w:t>
            </w:r>
            <w:r>
              <w:t xml:space="preserve">; móvil</w:t>
            </w:r>
            <w:r>
              <w:t xml:space="preserve"> </w:t>
            </w:r>
            <w:r>
              <w:rPr>
                <w:i/>
                <w:iCs/>
              </w:rPr>
              <w:t xml:space="preserve">7b5f095</w:t>
            </w:r>
            <w:r>
              <w:t xml:space="preserve"> </w:t>
            </w:r>
            <w:r>
              <w:t xml:space="preserve">(MOV-08).</w:t>
            </w:r>
          </w:p>
        </w:tc>
        <w:tc>
          <w:tcPr/>
          <w:p>
            <w:pPr>
              <w:pStyle w:val="Compact"/>
            </w:pPr>
            <w:r>
              <w:t xml:space="preserve">Revisión del 2026-10-23</w:t>
            </w:r>
          </w:p>
        </w:tc>
        <w:tc>
          <w:tcPr/>
          <w:p>
            <w:pPr>
              <w:pStyle w:val="Compact"/>
            </w:pPr>
            <w:r>
              <w:t xml:space="preserve">2026-10-24</w:t>
            </w:r>
          </w:p>
        </w:tc>
      </w:tr>
      <w:tr>
        <w:tc>
          <w:tcPr/>
          <w:p>
            <w:pPr>
              <w:pStyle w:val="Compact"/>
            </w:pPr>
            <w:r>
              <w:t xml:space="preserve">AC-85</w:t>
            </w:r>
          </w:p>
        </w:tc>
        <w:tc>
          <w:tcPr/>
          <w:p>
            <w:pPr>
              <w:pStyle w:val="Compact"/>
            </w:pPr>
            <w:r>
              <w:t xml:space="preserve">Los scripts nuevos del servidor podían bajarle la versión: al pasar de</w:t>
            </w:r>
            <w:r>
              <w:t xml:space="preserve"> </w:t>
            </w:r>
            <w:r>
              <w:rPr>
                <w:i/>
                <w:iCs/>
              </w:rPr>
              <w:t xml:space="preserve">develop</w:t>
            </w:r>
            <w:r>
              <w:t xml:space="preserve"> </w:t>
            </w:r>
            <w:r>
              <w:t xml:space="preserve">a un</w:t>
            </w:r>
            <w:r>
              <w:t xml:space="preserve"> </w:t>
            </w:r>
            <w:r>
              <w:rPr>
                <w:i/>
                <w:iCs/>
              </w:rPr>
              <w:t xml:space="preserve">main</w:t>
            </w:r>
            <w:r>
              <w:t xml:space="preserve"> </w:t>
            </w:r>
            <w:r>
              <w:t xml:space="preserve">que aún no tiene</w:t>
            </w:r>
            <w:r>
              <w:t xml:space="preserve"> </w:t>
            </w:r>
            <w:r>
              <w:rPr>
                <w:i/>
                <w:iCs/>
              </w:rPr>
              <w:t xml:space="preserve">v1.1.0</w:t>
            </w:r>
            <w:r>
              <w:t xml:space="preserve">,</w:t>
            </w:r>
            <w:r>
              <w:t xml:space="preserve"> </w:t>
            </w:r>
            <w:r>
              <w:rPr>
                <w:i/>
                <w:iCs/>
              </w:rPr>
              <w:t xml:space="preserve">setup-server.sh</w:t>
            </w:r>
            <w:r>
              <w:t xml:space="preserve"> </w:t>
            </w:r>
            <w:r>
              <w:t xml:space="preserve">retrocedía los repositorios sin error y dejaba una mezcla de versiones (revisión cruzada C1).</w:t>
            </w:r>
          </w:p>
        </w:tc>
        <w:tc>
          <w:tcPr/>
          <w:p>
            <w:pPr>
              <w:pStyle w:val="Compact"/>
            </w:pPr>
            <w:r>
              <w:t xml:space="preserve">P1</w:t>
            </w:r>
          </w:p>
        </w:tc>
        <w:tc>
          <w:tcPr/>
          <w:p>
            <w:pPr>
              <w:pStyle w:val="Compact"/>
            </w:pPr>
            <w:r>
              <w:rPr>
                <w:i/>
                <w:iCs/>
              </w:rPr>
              <w:t xml:space="preserve">git checkout main</w:t>
            </w:r>
            <w:r>
              <w:t xml:space="preserve"> </w:t>
            </w:r>
            <w:r>
              <w:t xml:space="preserve">retrocede sin avisar cuando</w:t>
            </w:r>
            <w:r>
              <w:t xml:space="preserve"> </w:t>
            </w:r>
            <w:r>
              <w:rPr>
                <w:i/>
                <w:iCs/>
              </w:rPr>
              <w:t xml:space="preserve">main</w:t>
            </w:r>
            <w:r>
              <w:t xml:space="preserve"> </w:t>
            </w:r>
            <w:r>
              <w:t xml:space="preserve">es ancestro de</w:t>
            </w:r>
            <w:r>
              <w:t xml:space="preserve"> </w:t>
            </w:r>
            <w:r>
              <w:rPr>
                <w:i/>
                <w:iCs/>
              </w:rPr>
              <w:t xml:space="preserve">develop</w:t>
            </w:r>
            <w:r>
              <w:t xml:space="preserve">.</w:t>
            </w:r>
          </w:p>
        </w:tc>
        <w:tc>
          <w:tcPr/>
          <w:p>
            <w:pPr>
              <w:pStyle w:val="Compact"/>
            </w:pPr>
            <w:r>
              <w:rPr>
                <w:i/>
                <w:iCs/>
              </w:rPr>
              <w:t xml:space="preserve">sync_repo</w:t>
            </w:r>
            <w:r>
              <w:t xml:space="preserve"> </w:t>
            </w:r>
            <w:r>
              <w:t xml:space="preserve">se detiene sin tocar nada si lo desplegado no está contenido en la rama pedida (</w:t>
            </w:r>
            <w:r>
              <w:rPr>
                <w:i/>
                <w:iCs/>
              </w:rPr>
              <w:t xml:space="preserve">ALLOW_DOWNGRADE=1</w:t>
            </w:r>
            <w:r>
              <w:t xml:space="preserve"> </w:t>
            </w:r>
            <w:r>
              <w:t xml:space="preserve">lo permite a propósito).</w:t>
            </w:r>
          </w:p>
        </w:tc>
        <w:tc>
          <w:tcPr/>
          <w:p>
            <w:pPr>
              <w:pStyle w:val="Compact"/>
            </w:pPr>
            <w:r>
              <w:t xml:space="preserve">lavarapido-infra</w:t>
            </w:r>
            <w:r>
              <w:t xml:space="preserve"> </w:t>
            </w:r>
            <w:r>
              <w:rPr>
                <w:i/>
                <w:iCs/>
              </w:rPr>
              <w:t xml:space="preserve">d5d6909</w:t>
            </w:r>
            <w:r>
              <w:t xml:space="preserve"> </w:t>
            </w:r>
            <w:r>
              <w:t xml:space="preserve">(merge</w:t>
            </w:r>
            <w:r>
              <w:t xml:space="preserve"> </w:t>
            </w:r>
            <w:r>
              <w:rPr>
                <w:i/>
                <w:iCs/>
              </w:rPr>
              <w:t xml:space="preserve">cf28ed0</w:t>
            </w:r>
            <w:r>
              <w:t xml:space="preserve">). Antes del despliegue del 24 de octubre.</w:t>
            </w:r>
          </w:p>
        </w:tc>
        <w:tc>
          <w:tcPr/>
          <w:p>
            <w:pPr>
              <w:pStyle w:val="Compact"/>
            </w:pPr>
            <w:r>
              <w:t xml:space="preserve">Revisión cruzada del 2026-10-24 (C1)</w:t>
            </w:r>
          </w:p>
        </w:tc>
        <w:tc>
          <w:tcPr/>
          <w:p>
            <w:pPr>
              <w:pStyle w:val="Compact"/>
            </w:pPr>
            <w:r>
              <w:t xml:space="preserve">2026-10-24</w:t>
            </w:r>
          </w:p>
        </w:tc>
      </w:tr>
      <w:tr>
        <w:tc>
          <w:tcPr/>
          <w:p>
            <w:pPr>
              <w:pStyle w:val="Compact"/>
            </w:pPr>
            <w:r>
              <w:t xml:space="preserve">AC-86</w:t>
            </w:r>
          </w:p>
        </w:tc>
        <w:tc>
          <w:tcPr/>
          <w:p>
            <w:pPr>
              <w:pStyle w:val="Compact"/>
            </w:pPr>
            <w:r>
              <w:t xml:space="preserve">La imagen de la web corría nginx como</w:t>
            </w:r>
            <w:r>
              <w:t xml:space="preserve"> </w:t>
            </w:r>
            <w:r>
              <w:rPr>
                <w:i/>
                <w:iCs/>
              </w:rPr>
              <w:t xml:space="preserve">root</w:t>
            </w:r>
            <w:r>
              <w:t xml:space="preserve"> </w:t>
            </w:r>
            <w:r>
              <w:t xml:space="preserve">(H-19, WEB-15).</w:t>
            </w:r>
          </w:p>
        </w:tc>
        <w:tc>
          <w:tcPr/>
          <w:p>
            <w:pPr>
              <w:pStyle w:val="Compact"/>
            </w:pPr>
            <w:r>
              <w:t xml:space="preserve">P3</w:t>
            </w:r>
          </w:p>
        </w:tc>
        <w:tc>
          <w:tcPr/>
          <w:p>
            <w:pPr>
              <w:pStyle w:val="Compact"/>
            </w:pPr>
            <w:r>
              <w:t xml:space="preserve">Se usaba la imagen oficial de nginx en el puerto 80.</w:t>
            </w:r>
          </w:p>
        </w:tc>
        <w:tc>
          <w:tcPr/>
          <w:p>
            <w:pPr>
              <w:pStyle w:val="Compact"/>
            </w:pPr>
            <w:r>
              <w:rPr>
                <w:i/>
                <w:iCs/>
              </w:rPr>
              <w:t xml:space="preserve">nginx-unprivileged</w:t>
            </w:r>
            <w:r>
              <w:t xml:space="preserve"> </w:t>
            </w:r>
            <w:r>
              <w:t xml:space="preserve">en el puerto 8080,</w:t>
            </w:r>
            <w:r>
              <w:t xml:space="preserve"> </w:t>
            </w:r>
            <w:r>
              <w:rPr>
                <w:i/>
                <w:iCs/>
              </w:rPr>
              <w:t xml:space="preserve">npm ci --ignore-scripts</w:t>
            </w:r>
            <w:r>
              <w:t xml:space="preserve"> </w:t>
            </w:r>
            <w:r>
              <w:t xml:space="preserve">y SRI en las banderas; Caddy apunta a</w:t>
            </w:r>
            <w:r>
              <w:t xml:space="preserve"> </w:t>
            </w:r>
            <w:r>
              <w:rPr>
                <w:i/>
                <w:iCs/>
              </w:rPr>
              <w:t xml:space="preserve">web:8080</w:t>
            </w:r>
            <w:r>
              <w:t xml:space="preserve"> </w:t>
            </w:r>
            <w:r>
              <w:t xml:space="preserve">y el chequeo de salud también.</w:t>
            </w:r>
          </w:p>
        </w:tc>
        <w:tc>
          <w:tcPr/>
          <w:p>
            <w:pPr>
              <w:pStyle w:val="Compact"/>
            </w:pPr>
            <w:r>
              <w:t xml:space="preserve">web</w:t>
            </w:r>
            <w:r>
              <w:t xml:space="preserve"> </w:t>
            </w:r>
            <w:r>
              <w:rPr>
                <w:i/>
                <w:iCs/>
              </w:rPr>
              <w:t xml:space="preserve">835395d</w:t>
            </w:r>
            <w:r>
              <w:t xml:space="preserve">; lavarapido-infra</w:t>
            </w:r>
            <w:r>
              <w:t xml:space="preserve"> </w:t>
            </w:r>
            <w:r>
              <w:rPr>
                <w:i/>
                <w:iCs/>
              </w:rPr>
              <w:t xml:space="preserve">9e56536</w:t>
            </w:r>
            <w:r>
              <w:t xml:space="preserve">. En producción desde el 24 de octubre.</w:t>
            </w:r>
          </w:p>
        </w:tc>
        <w:tc>
          <w:tcPr/>
          <w:p>
            <w:pPr>
              <w:pStyle w:val="Compact"/>
            </w:pPr>
            <w:r>
              <w:t xml:space="preserve">Evaluación del instructor (H-19)</w:t>
            </w:r>
          </w:p>
        </w:tc>
        <w:tc>
          <w:tcPr/>
          <w:p>
            <w:pPr>
              <w:pStyle w:val="Compact"/>
            </w:pPr>
            <w:r>
              <w:t xml:space="preserve">2026-10-24</w:t>
            </w:r>
          </w:p>
        </w:tc>
      </w:tr>
      <w:tr>
        <w:tc>
          <w:tcPr/>
          <w:p>
            <w:pPr>
              <w:pStyle w:val="Compact"/>
            </w:pPr>
            <w:r>
              <w:t xml:space="preserve">AC-87</w:t>
            </w:r>
          </w:p>
        </w:tc>
        <w:tc>
          <w:tcPr/>
          <w:p>
            <w:pPr>
              <w:pStyle w:val="Compact"/>
            </w:pPr>
            <w:r>
              <w:t xml:space="preserve">Después del despliegue del 24 de octubre (hacia las 15:10) no salía ninguna push ni ningún correo de notification-service (bienvenida, reservas, pagos y recordatorios): el servicio no podía leer la tabla nueva</w:t>
            </w:r>
            <w:r>
              <w:t xml:space="preserve"> </w:t>
            </w:r>
            <w:r>
              <w:rPr>
                <w:i/>
                <w:iCs/>
              </w:rPr>
              <w:t xml:space="preserve">notification.pending_delivery</w:t>
            </w:r>
            <w:r>
              <w:t xml:space="preserve"> </w:t>
            </w:r>
            <w:r>
              <w:t xml:space="preserve">(«The conversion from varchar to NCHAR is unsupported»). La bandeja de avisos sí funcionaba, y también el correo de recuperación de contraseña, que envía security-service directamente. Quedaron 2 entregas atascadas (1 push y 1 correo de bienvenida). Se detectó en la prueba en vivo después del despliegue.</w:t>
            </w:r>
          </w:p>
        </w:tc>
        <w:tc>
          <w:tcPr/>
          <w:p>
            <w:pPr>
              <w:pStyle w:val="Compact"/>
            </w:pPr>
            <w:r>
              <w:t xml:space="preserve">P1</w:t>
            </w:r>
          </w:p>
        </w:tc>
        <w:tc>
          <w:tcPr/>
          <w:p>
            <w:pPr>
              <w:pStyle w:val="Compact"/>
            </w:pPr>
            <w:r>
              <w:t xml:space="preserve">La migración 047 creó</w:t>
            </w:r>
            <w:r>
              <w:t xml:space="preserve"> </w:t>
            </w:r>
            <w:r>
              <w:rPr>
                <w:i/>
                <w:iCs/>
              </w:rPr>
              <w:t xml:space="preserve">channel</w:t>
            </w:r>
            <w:r>
              <w:t xml:space="preserve"> </w:t>
            </w:r>
            <w:r>
              <w:t xml:space="preserve">VARCHAR(10) y</w:t>
            </w:r>
            <w:r>
              <w:t xml:space="preserve"> </w:t>
            </w:r>
            <w:r>
              <w:rPr>
                <w:i/>
                <w:iCs/>
              </w:rPr>
              <w:t xml:space="preserve">language</w:t>
            </w:r>
            <w:r>
              <w:t xml:space="preserve"> </w:t>
            </w:r>
            <w:r>
              <w:t xml:space="preserve">VARCHAR(5), pero Hibernate lee todo el texto como caracteres nacionales (</w:t>
            </w:r>
            <w:r>
              <w:rPr>
                <w:i/>
                <w:iCs/>
              </w:rPr>
              <w:t xml:space="preserve">use_nationalized_character_data: true</w:t>
            </w:r>
            <w:r>
              <w:t xml:space="preserve">) y el controlador de SQL Server no convierte VARCHAR a NCHAR. Las pruebas unitarias corren sin SQL Server y no lo detectaron.</w:t>
            </w:r>
          </w:p>
        </w:tc>
        <w:tc>
          <w:tcPr/>
          <w:p>
            <w:pPr>
              <w:pStyle w:val="Compact"/>
            </w:pPr>
            <w:r>
              <w:t xml:space="preserve">Migración</w:t>
            </w:r>
            <w:r>
              <w:t xml:space="preserve"> </w:t>
            </w:r>
            <w:r>
              <w:rPr>
                <w:i/>
                <w:iCs/>
              </w:rPr>
              <w:t xml:space="preserve">048-notification-pending-delivery-nvarchar.sql</w:t>
            </w:r>
            <w:r>
              <w:t xml:space="preserve">:</w:t>
            </w:r>
            <w:r>
              <w:t xml:space="preserve"> </w:t>
            </w:r>
            <w:r>
              <w:rPr>
                <w:i/>
                <w:iCs/>
              </w:rPr>
              <w:t xml:space="preserve">channel</w:t>
            </w:r>
            <w:r>
              <w:t xml:space="preserve"> </w:t>
            </w:r>
            <w:r>
              <w:t xml:space="preserve">pasa a NVARCHAR(10) NOT NULL y</w:t>
            </w:r>
            <w:r>
              <w:t xml:space="preserve"> </w:t>
            </w:r>
            <w:r>
              <w:rPr>
                <w:i/>
                <w:iCs/>
              </w:rPr>
              <w:t xml:space="preserve">language</w:t>
            </w:r>
            <w:r>
              <w:t xml:space="preserve"> </w:t>
            </w:r>
            <w:r>
              <w:t xml:space="preserve">a NVARCHAR(5) NULL, y se quitan y vuelven a crear</w:t>
            </w:r>
            <w:r>
              <w:t xml:space="preserve"> </w:t>
            </w:r>
            <w:r>
              <w:rPr>
                <w:i/>
                <w:iCs/>
              </w:rPr>
              <w:t xml:space="preserve">uq_pending_delivery_channel</w:t>
            </w:r>
            <w:r>
              <w:t xml:space="preserve"> </w:t>
            </w:r>
            <w:r>
              <w:t xml:space="preserve">UNIQUE (notification_id, channel) y</w:t>
            </w:r>
            <w:r>
              <w:t xml:space="preserve"> </w:t>
            </w:r>
            <w:r>
              <w:rPr>
                <w:i/>
                <w:iCs/>
              </w:rPr>
              <w:t xml:space="preserve">ck_pending_delivery_channel</w:t>
            </w:r>
            <w:r>
              <w:t xml:space="preserve"> </w:t>
            </w:r>
            <w:r>
              <w:t xml:space="preserve">CHECK (channel IN (N'PUSH', N'EMAIL')); precondición MARK_RAN (solo si</w:t>
            </w:r>
            <w:r>
              <w:t xml:space="preserve"> </w:t>
            </w:r>
            <w:r>
              <w:rPr>
                <w:i/>
                <w:iCs/>
              </w:rPr>
              <w:t xml:space="preserve">channel</w:t>
            </w:r>
            <w:r>
              <w:t xml:space="preserve"> </w:t>
            </w:r>
            <w:r>
              <w:t xml:space="preserve">sigue en VARCHAR) y</w:t>
            </w:r>
            <w:r>
              <w:t xml:space="preserve"> </w:t>
            </w:r>
            <w:r>
              <w:rPr>
                <w:i/>
                <w:iCs/>
              </w:rPr>
              <w:t xml:space="preserve">rollback</w:t>
            </w:r>
            <w:r>
              <w:t xml:space="preserve">. Antes se probó en</w:t>
            </w:r>
            <w:r>
              <w:t xml:space="preserve"> </w:t>
            </w:r>
            <w:r>
              <w:rPr>
                <w:i/>
                <w:iCs/>
              </w:rPr>
              <w:t xml:space="preserve">tempdb</w:t>
            </w:r>
            <w:r>
              <w:t xml:space="preserve"> </w:t>
            </w:r>
            <w:r>
              <w:t xml:space="preserve">con los datos conservados, y la suite de notification pasó.</w:t>
            </w:r>
          </w:p>
        </w:tc>
        <w:tc>
          <w:tcPr/>
          <w:p>
            <w:pPr>
              <w:pStyle w:val="Compact"/>
            </w:pPr>
            <w:r>
              <w:t xml:space="preserve">notification</w:t>
            </w:r>
            <w:r>
              <w:t xml:space="preserve"> </w:t>
            </w:r>
            <w:r>
              <w:rPr>
                <w:i/>
                <w:iCs/>
              </w:rPr>
              <w:t xml:space="preserve">612417a</w:t>
            </w:r>
            <w:r>
              <w:t xml:space="preserve"> </w:t>
            </w:r>
            <w:r>
              <w:t xml:space="preserve">(merge a</w:t>
            </w:r>
            <w:r>
              <w:t xml:space="preserve"> </w:t>
            </w:r>
            <w:r>
              <w:rPr>
                <w:i/>
                <w:iCs/>
              </w:rPr>
              <w:t xml:space="preserve">develop</w:t>
            </w:r>
            <w:r>
              <w:t xml:space="preserve"> </w:t>
            </w:r>
            <w:r>
              <w:rPr>
                <w:i/>
                <w:iCs/>
              </w:rPr>
              <w:t xml:space="preserve">3f99df4</w:t>
            </w:r>
            <w:r>
              <w:t xml:space="preserve">). Se desplegó solo notification-service el 24 de octubre a las 17:12 UTC; las 2 entregas salieron a las 17:13:50 (push) y a las 17:13:52 (correo) y desde entonces no hay errores.</w:t>
            </w:r>
          </w:p>
        </w:tc>
        <w:tc>
          <w:tcPr/>
          <w:p>
            <w:pPr>
              <w:pStyle w:val="Compact"/>
            </w:pPr>
            <w:r>
              <w:t xml:space="preserve">Prueba en vivo después del despliegue del 2026-10-24</w:t>
            </w:r>
          </w:p>
        </w:tc>
        <w:tc>
          <w:tcPr/>
          <w:p>
            <w:pPr>
              <w:pStyle w:val="Compact"/>
            </w:pPr>
            <w:r>
              <w:t xml:space="preserve">2026-10-24</w:t>
            </w:r>
          </w:p>
        </w:tc>
      </w:tr>
      <w:tr>
        <w:tc>
          <w:tcPr/>
          <w:p>
            <w:pPr>
              <w:pStyle w:val="Compact"/>
            </w:pPr>
            <w:r>
              <w:t xml:space="preserve">AC-88</w:t>
            </w:r>
          </w:p>
        </w:tc>
        <w:tc>
          <w:tcPr/>
          <w:p>
            <w:pPr>
              <w:pStyle w:val="Compact"/>
            </w:pPr>
            <w:r>
              <w:rPr>
                <w:i/>
                <w:iCs/>
              </w:rPr>
              <w:t xml:space="preserve">Acción preventiva y de mejora</w:t>
            </w:r>
            <w:r>
              <w:t xml:space="preserve"> </w:t>
            </w:r>
            <w:r>
              <w:t xml:space="preserve">(mitigación de reservas masivas: modo de pago al reservar, efectivo con límite y vencimiento del pago digital). En la preparación de la sustentación se preguntó qué impide que un bot o una persona haga muchas reservas y bloquee la agenda. Había límite en</w:t>
            </w:r>
            <w:r>
              <w:t xml:space="preserve"> </w:t>
            </w:r>
            <w:r>
              <w:rPr>
                <w:i/>
                <w:iCs/>
              </w:rPr>
              <w:t xml:space="preserve">/auth</w:t>
            </w:r>
            <w:r>
              <w:t xml:space="preserve"> </w:t>
            </w:r>
            <w:r>
              <w:t xml:space="preserve">(60 peticiones por minuto por IP y bloqueo tras 5 fallos), cupo por bahías y la regla de que un vehículo no tenga reservas cruzadas, pero ningún tope por cliente ni obligación de pagar. El instructor recomendó exigir el pago al reservar.</w:t>
            </w:r>
          </w:p>
        </w:tc>
        <w:tc>
          <w:tcPr/>
          <w:p>
            <w:pPr>
              <w:pStyle w:val="Compact"/>
            </w:pPr>
            <w:r>
              <w:t xml:space="preserve">P2</w:t>
            </w:r>
          </w:p>
        </w:tc>
        <w:tc>
          <w:tcPr/>
          <w:p>
            <w:pPr>
              <w:pStyle w:val="Compact"/>
            </w:pPr>
            <w:r>
              <w:t xml:space="preserve">La reserva no pedía ningún compromiso de pago: una cuenta podía ocupar bahías con reservas que nunca pensaba pagar, y el pago solo se reportaba después, cuando el cliente quisiera.</w:t>
            </w:r>
          </w:p>
        </w:tc>
        <w:tc>
          <w:tcPr/>
          <w:p>
            <w:pPr>
              <w:pStyle w:val="Compact"/>
            </w:pPr>
            <w:r>
              <w:t xml:space="preserve">Al reservar, el cliente elige</w:t>
            </w:r>
            <w:r>
              <w:t xml:space="preserve"> </w:t>
            </w:r>
            <w:r>
              <w:rPr>
                <w:i/>
                <w:iCs/>
              </w:rPr>
              <w:t xml:space="preserve">paymentMode</w:t>
            </w:r>
            <w:r>
              <w:t xml:space="preserve"> </w:t>
            </w:r>
            <w:r>
              <w:t xml:space="preserve">=</w:t>
            </w:r>
            <w:r>
              <w:t xml:space="preserve"> </w:t>
            </w:r>
            <w:r>
              <w:rPr>
                <w:i/>
                <w:iCs/>
              </w:rPr>
              <w:t xml:space="preserve">DIGITAL</w:t>
            </w:r>
            <w:r>
              <w:t xml:space="preserve"> </w:t>
            </w:r>
            <w:r>
              <w:t xml:space="preserve">o</w:t>
            </w:r>
            <w:r>
              <w:t xml:space="preserve"> </w:t>
            </w:r>
            <w:r>
              <w:rPr>
                <w:i/>
                <w:iCs/>
              </w:rPr>
              <w:t xml:space="preserve">CASH</w:t>
            </w:r>
            <w:r>
              <w:t xml:space="preserve"> </w:t>
            </w:r>
            <w:r>
              <w:t xml:space="preserve">(400</w:t>
            </w:r>
            <w:r>
              <w:t xml:space="preserve"> </w:t>
            </w:r>
            <w:r>
              <w:rPr>
                <w:i/>
                <w:iCs/>
              </w:rPr>
              <w:t xml:space="preserve">INVALID_PAYMENT_MODE</w:t>
            </w:r>
            <w:r>
              <w:t xml:space="preserve">; el administrador no está obligado).</w:t>
            </w:r>
            <w:r>
              <w:t xml:space="preserve"> </w:t>
            </w:r>
            <w:r>
              <w:rPr>
                <w:b/>
                <w:bCs/>
              </w:rPr>
              <w:t xml:space="preserve">Efectivo con límite:</w:t>
            </w:r>
            <w:r>
              <w:t xml:space="preserve"> </w:t>
            </w:r>
            <w:r>
              <w:t xml:space="preserve">como máximo</w:t>
            </w:r>
            <w:r>
              <w:t xml:space="preserve"> </w:t>
            </w:r>
            <w:r>
              <w:rPr>
                <w:i/>
                <w:iCs/>
              </w:rPr>
              <w:t xml:space="preserve">BOOKING_CASH_ACTIVE_LIMIT</w:t>
            </w:r>
            <w:r>
              <w:t xml:space="preserve"> </w:t>
            </w:r>
            <w:r>
              <w:t xml:space="preserve">(1) reservas activas en efectivo hechas por el propio cliente (</w:t>
            </w:r>
            <w:r>
              <w:rPr>
                <w:i/>
                <w:iCs/>
              </w:rPr>
              <w:t xml:space="preserve">booked_by</w:t>
            </w:r>
            <w:r>
              <w:t xml:space="preserve">), contadas con la agenda bloqueada (409</w:t>
            </w:r>
            <w:r>
              <w:t xml:space="preserve"> </w:t>
            </w:r>
            <w:r>
              <w:rPr>
                <w:i/>
                <w:iCs/>
              </w:rPr>
              <w:t xml:space="preserve">CASH_BOOKING_LIMIT</w:t>
            </w:r>
            <w:r>
              <w:t xml:space="preserve">); el cupo vuelve cuando la reserva deja de estar activa, no cuando el administrador registra el pago (decisión del equipo).</w:t>
            </w:r>
            <w:r>
              <w:t xml:space="preserve"> </w:t>
            </w:r>
            <w:r>
              <w:rPr>
                <w:b/>
                <w:bCs/>
              </w:rPr>
              <w:t xml:space="preserve">Vencimiento del pago digital:</w:t>
            </w:r>
            <w:r>
              <w:t xml:space="preserve"> </w:t>
            </w:r>
            <w:r>
              <w:rPr>
                <w:i/>
                <w:iCs/>
              </w:rPr>
              <w:t xml:space="preserve">paymentDeadline</w:t>
            </w:r>
            <w:r>
              <w:t xml:space="preserve"> </w:t>
            </w:r>
            <w:r>
              <w:t xml:space="preserve">= min(creación +</w:t>
            </w:r>
            <w:r>
              <w:t xml:space="preserve"> </w:t>
            </w:r>
            <w:r>
              <w:rPr>
                <w:i/>
                <w:iCs/>
              </w:rPr>
              <w:t xml:space="preserve">BOOKING_PAYMENT_WINDOW</w:t>
            </w:r>
            <w:r>
              <w:t xml:space="preserve"> </w:t>
            </w:r>
            <w:r>
              <w:t xml:space="preserve">(30 min), inicio); vencida sin comprobante,</w:t>
            </w:r>
            <w:r>
              <w:t xml:space="preserve"> </w:t>
            </w:r>
            <w:r>
              <w:rPr>
                <w:i/>
                <w:iCs/>
              </w:rPr>
              <w:t xml:space="preserve">PaymentDeadlineJob</w:t>
            </w:r>
            <w:r>
              <w:t xml:space="preserve"> </w:t>
            </w:r>
            <w:r>
              <w:t xml:space="preserve">la cancela con el motivo</w:t>
            </w:r>
            <w:r>
              <w:t xml:space="preserve"> </w:t>
            </w:r>
            <w:r>
              <w:rPr>
                <w:i/>
                <w:iCs/>
              </w:rPr>
              <w:t xml:space="preserve">PAYMENT_TIMEOUT</w:t>
            </w:r>
            <w:r>
              <w:t xml:space="preserve"> </w:t>
            </w:r>
            <w:r>
              <w:t xml:space="preserve">y libera el horario. payment-service publica</w:t>
            </w:r>
            <w:r>
              <w:t xml:space="preserve"> </w:t>
            </w:r>
            <w:r>
              <w:rPr>
                <w:i/>
                <w:iCs/>
              </w:rPr>
              <w:t xml:space="preserve">payment.reported</w:t>
            </w:r>
            <w:r>
              <w:t xml:space="preserve"> </w:t>
            </w:r>
            <w:r>
              <w:t xml:space="preserve">y booking lo consume en</w:t>
            </w:r>
            <w:r>
              <w:t xml:space="preserve"> </w:t>
            </w:r>
            <w:r>
              <w:rPr>
                <w:i/>
                <w:iCs/>
              </w:rPr>
              <w:t xml:space="preserve">booking.payment-events</w:t>
            </w:r>
            <w:r>
              <w:t xml:space="preserve">. Migración 049 y semilla 117 de booking. La web y la app agregan el paso "¿Cómo vas a pagar?", el plazo, la etiqueta de efectivo y los Términos del 26 de octubre. Las reservas anteriores quedan sin modo y sin reglas; reprogramar no cambia ni el modo ni el plazo.</w:t>
            </w:r>
          </w:p>
        </w:tc>
        <w:tc>
          <w:tcPr/>
          <w:p>
            <w:pPr>
              <w:pStyle w:val="Compact"/>
            </w:pPr>
            <w:r>
              <w:t xml:space="preserve">booking</w:t>
            </w:r>
            <w:r>
              <w:t xml:space="preserve"> </w:t>
            </w:r>
            <w:r>
              <w:rPr>
                <w:i/>
                <w:iCs/>
              </w:rPr>
              <w:t xml:space="preserve">4c4f3f1</w:t>
            </w:r>
            <w:r>
              <w:t xml:space="preserve">,</w:t>
            </w:r>
            <w:r>
              <w:t xml:space="preserve"> </w:t>
            </w:r>
            <w:r>
              <w:rPr>
                <w:i/>
                <w:iCs/>
              </w:rPr>
              <w:t xml:space="preserve">e2f339c</w:t>
            </w:r>
            <w:r>
              <w:t xml:space="preserve"> </w:t>
            </w:r>
            <w:r>
              <w:t xml:space="preserve">y</w:t>
            </w:r>
            <w:r>
              <w:t xml:space="preserve"> </w:t>
            </w:r>
            <w:r>
              <w:rPr>
                <w:i/>
                <w:iCs/>
              </w:rPr>
              <w:t xml:space="preserve">6af4a91</w:t>
            </w:r>
            <w:r>
              <w:t xml:space="preserve"> </w:t>
            </w:r>
            <w:r>
              <w:t xml:space="preserve">(merge a</w:t>
            </w:r>
            <w:r>
              <w:t xml:space="preserve"> </w:t>
            </w:r>
            <w:r>
              <w:rPr>
                <w:i/>
                <w:iCs/>
              </w:rPr>
              <w:t xml:space="preserve">develop</w:t>
            </w:r>
            <w:r>
              <w:t xml:space="preserve"> </w:t>
            </w:r>
            <w:r>
              <w:rPr>
                <w:i/>
                <w:iCs/>
              </w:rPr>
              <w:t xml:space="preserve">db156cb</w:t>
            </w:r>
            <w:r>
              <w:t xml:space="preserve">); payment</w:t>
            </w:r>
            <w:r>
              <w:t xml:space="preserve"> </w:t>
            </w:r>
            <w:r>
              <w:rPr>
                <w:i/>
                <w:iCs/>
              </w:rPr>
              <w:t xml:space="preserve">f9ba11e</w:t>
            </w:r>
            <w:r>
              <w:t xml:space="preserve">,</w:t>
            </w:r>
            <w:r>
              <w:t xml:space="preserve"> </w:t>
            </w:r>
            <w:r>
              <w:rPr>
                <w:i/>
                <w:iCs/>
              </w:rPr>
              <w:t xml:space="preserve">bd2a721</w:t>
            </w:r>
            <w:r>
              <w:t xml:space="preserve"> </w:t>
            </w:r>
            <w:r>
              <w:t xml:space="preserve">y</w:t>
            </w:r>
            <w:r>
              <w:t xml:space="preserve"> </w:t>
            </w:r>
            <w:r>
              <w:rPr>
                <w:i/>
                <w:iCs/>
              </w:rPr>
              <w:t xml:space="preserve">c2fb5a8</w:t>
            </w:r>
            <w:r>
              <w:t xml:space="preserve"> </w:t>
            </w:r>
            <w:r>
              <w:t xml:space="preserve">(merge</w:t>
            </w:r>
            <w:r>
              <w:t xml:space="preserve"> </w:t>
            </w:r>
            <w:r>
              <w:rPr>
                <w:i/>
                <w:iCs/>
              </w:rPr>
              <w:t xml:space="preserve">d94cde5</w:t>
            </w:r>
            <w:r>
              <w:t xml:space="preserve">); web</w:t>
            </w:r>
            <w:r>
              <w:t xml:space="preserve"> </w:t>
            </w:r>
            <w:r>
              <w:rPr>
                <w:i/>
                <w:iCs/>
              </w:rPr>
              <w:t xml:space="preserve">7b59401</w:t>
            </w:r>
            <w:r>
              <w:t xml:space="preserve">,</w:t>
            </w:r>
            <w:r>
              <w:t xml:space="preserve"> </w:t>
            </w:r>
            <w:r>
              <w:rPr>
                <w:i/>
                <w:iCs/>
              </w:rPr>
              <w:t xml:space="preserve">abcfb7e</w:t>
            </w:r>
            <w:r>
              <w:t xml:space="preserve">,</w:t>
            </w:r>
            <w:r>
              <w:t xml:space="preserve"> </w:t>
            </w:r>
            <w:r>
              <w:rPr>
                <w:i/>
                <w:iCs/>
              </w:rPr>
              <w:t xml:space="preserve">4932fda</w:t>
            </w:r>
            <w:r>
              <w:t xml:space="preserve">,</w:t>
            </w:r>
            <w:r>
              <w:t xml:space="preserve"> </w:t>
            </w:r>
            <w:r>
              <w:rPr>
                <w:i/>
                <w:iCs/>
              </w:rPr>
              <w:t xml:space="preserve">3b3dd6f</w:t>
            </w:r>
            <w:r>
              <w:t xml:space="preserve">,</w:t>
            </w:r>
            <w:r>
              <w:t xml:space="preserve"> </w:t>
            </w:r>
            <w:r>
              <w:rPr>
                <w:i/>
                <w:iCs/>
              </w:rPr>
              <w:t xml:space="preserve">64c9318</w:t>
            </w:r>
            <w:r>
              <w:t xml:space="preserve">,</w:t>
            </w:r>
            <w:r>
              <w:t xml:space="preserve"> </w:t>
            </w:r>
            <w:r>
              <w:rPr>
                <w:i/>
                <w:iCs/>
              </w:rPr>
              <w:t xml:space="preserve">17af707</w:t>
            </w:r>
            <w:r>
              <w:t xml:space="preserve"> </w:t>
            </w:r>
            <w:r>
              <w:t xml:space="preserve">y</w:t>
            </w:r>
            <w:r>
              <w:t xml:space="preserve"> </w:t>
            </w:r>
            <w:r>
              <w:rPr>
                <w:i/>
                <w:iCs/>
              </w:rPr>
              <w:t xml:space="preserve">4a3c77c</w:t>
            </w:r>
            <w:r>
              <w:t xml:space="preserve"> </w:t>
            </w:r>
            <w:r>
              <w:t xml:space="preserve">(merge</w:t>
            </w:r>
            <w:r>
              <w:t xml:space="preserve"> </w:t>
            </w:r>
            <w:r>
              <w:rPr>
                <w:i/>
                <w:iCs/>
              </w:rPr>
              <w:t xml:space="preserve">7f8aca5</w:t>
            </w:r>
            <w:r>
              <w:t xml:space="preserve">); móvil</w:t>
            </w:r>
            <w:r>
              <w:t xml:space="preserve"> </w:t>
            </w:r>
            <w:r>
              <w:rPr>
                <w:i/>
                <w:iCs/>
              </w:rPr>
              <w:t xml:space="preserve">c680d40</w:t>
            </w:r>
            <w:r>
              <w:t xml:space="preserve">,</w:t>
            </w:r>
            <w:r>
              <w:t xml:space="preserve"> </w:t>
            </w:r>
            <w:r>
              <w:rPr>
                <w:i/>
                <w:iCs/>
              </w:rPr>
              <w:t xml:space="preserve">3c7aac6</w:t>
            </w:r>
            <w:r>
              <w:t xml:space="preserve">,</w:t>
            </w:r>
            <w:r>
              <w:t xml:space="preserve"> </w:t>
            </w:r>
            <w:r>
              <w:rPr>
                <w:i/>
                <w:iCs/>
              </w:rPr>
              <w:t xml:space="preserve">c7a1c2f</w:t>
            </w:r>
            <w:r>
              <w:t xml:space="preserve">,</w:t>
            </w:r>
            <w:r>
              <w:t xml:space="preserve"> </w:t>
            </w:r>
            <w:r>
              <w:rPr>
                <w:i/>
                <w:iCs/>
              </w:rPr>
              <w:t xml:space="preserve">50819d6</w:t>
            </w:r>
            <w:r>
              <w:t xml:space="preserve">,</w:t>
            </w:r>
            <w:r>
              <w:t xml:space="preserve"> </w:t>
            </w:r>
            <w:r>
              <w:rPr>
                <w:i/>
                <w:iCs/>
              </w:rPr>
              <w:t xml:space="preserve">8980d9e</w:t>
            </w:r>
            <w:r>
              <w:t xml:space="preserve"> </w:t>
            </w:r>
            <w:r>
              <w:t xml:space="preserve">y</w:t>
            </w:r>
            <w:r>
              <w:t xml:space="preserve"> </w:t>
            </w:r>
            <w:r>
              <w:rPr>
                <w:i/>
                <w:iCs/>
              </w:rPr>
              <w:t xml:space="preserve">f9ef78f</w:t>
            </w:r>
            <w:r>
              <w:t xml:space="preserve"> </w:t>
            </w:r>
            <w:r>
              <w:t xml:space="preserve">(merge</w:t>
            </w:r>
            <w:r>
              <w:t xml:space="preserve"> </w:t>
            </w:r>
            <w:r>
              <w:rPr>
                <w:i/>
                <w:iCs/>
              </w:rPr>
              <w:t xml:space="preserve">acf4e6d</w:t>
            </w:r>
            <w:r>
              <w:t xml:space="preserve">); lavarapido-infra</w:t>
            </w:r>
            <w:r>
              <w:t xml:space="preserve"> </w:t>
            </w:r>
            <w:r>
              <w:rPr>
                <w:i/>
                <w:iCs/>
              </w:rPr>
              <w:t xml:space="preserve">4fa22f3</w:t>
            </w:r>
            <w:r>
              <w:t xml:space="preserve"> </w:t>
            </w:r>
            <w:r>
              <w:t xml:space="preserve">(merge</w:t>
            </w:r>
            <w:r>
              <w:t xml:space="preserve"> </w:t>
            </w:r>
            <w:r>
              <w:rPr>
                <w:i/>
                <w:iCs/>
              </w:rPr>
              <w:t xml:space="preserve">0f949e5</w:t>
            </w:r>
            <w:r>
              <w:t xml:space="preserve">). Pruebas: booking 133, payment 247, web 239 y móvil 100. Verificación: prueba en vivo del 26 de octubre en local (400 sin modo, 201 y 409 en efectivo, la digital sin pagar cancelada sola a los ~70 s, la pagada siguió confirmada) y despliegue en producción ese día hacia las 12:02 (hora de Colombia), con una reserva en efectivo (#12) y una digital (#13). La app llega a los celulares por OTA con</w:t>
            </w:r>
            <w:r>
              <w:t xml:space="preserve"> </w:t>
            </w:r>
            <w:r>
              <w:rPr>
                <w:i/>
                <w:iCs/>
              </w:rPr>
              <w:t xml:space="preserve">v1.1.0</w:t>
            </w:r>
            <w:r>
              <w:t xml:space="preserve">.</w:t>
            </w:r>
          </w:p>
        </w:tc>
        <w:tc>
          <w:tcPr/>
          <w:p>
            <w:pPr>
              <w:pStyle w:val="Compact"/>
            </w:pPr>
            <w:r>
              <w:t xml:space="preserve">Pregunta de la sustentación y recomendación del instructor (RNF-004)</w:t>
            </w:r>
          </w:p>
        </w:tc>
        <w:tc>
          <w:tcPr/>
          <w:p>
            <w:pPr>
              <w:pStyle w:val="Compact"/>
            </w:pPr>
            <w:r>
              <w:t xml:space="preserve">2026-10-26</w:t>
            </w:r>
          </w:p>
        </w:tc>
      </w:tr>
      <w:tr>
        <w:tc>
          <w:tcPr/>
          <w:p>
            <w:pPr>
              <w:pStyle w:val="Compact"/>
            </w:pPr>
            <w:r>
              <w:t xml:space="preserve">AC-89</w:t>
            </w:r>
          </w:p>
        </w:tc>
        <w:tc>
          <w:tcPr/>
          <w:p>
            <w:pPr>
              <w:pStyle w:val="Compact"/>
            </w:pPr>
            <w:r>
              <w:t xml:space="preserve">En la prueba en vivo del 26 de octubre de 2026 se perdió el evento</w:t>
            </w:r>
            <w:r>
              <w:t xml:space="preserve"> </w:t>
            </w:r>
            <w:r>
              <w:rPr>
                <w:i/>
                <w:iCs/>
              </w:rPr>
              <w:t xml:space="preserve">payment.reported</w:t>
            </w:r>
            <w:r>
              <w:t xml:space="preserve"> </w:t>
            </w:r>
            <w:r>
              <w:t xml:space="preserve">y</w:t>
            </w:r>
            <w:r>
              <w:t xml:space="preserve"> </w:t>
            </w:r>
            <w:r>
              <w:rPr>
                <w:i/>
                <w:iCs/>
              </w:rPr>
              <w:t xml:space="preserve">PaymentDeadlineJob</w:t>
            </w:r>
            <w:r>
              <w:t xml:space="preserve"> </w:t>
            </w:r>
            <w:r>
              <w:t xml:space="preserve">canceló con</w:t>
            </w:r>
            <w:r>
              <w:t xml:space="preserve"> </w:t>
            </w:r>
            <w:r>
              <w:rPr>
                <w:i/>
                <w:iCs/>
              </w:rPr>
              <w:t xml:space="preserve">PAYMENT_TIMEOUT</w:t>
            </w:r>
            <w:r>
              <w:t xml:space="preserve"> </w:t>
            </w:r>
            <w:r>
              <w:t xml:space="preserve">una reserva con pago digital que sí estaba pagada.</w:t>
            </w:r>
          </w:p>
        </w:tc>
        <w:tc>
          <w:tcPr/>
          <w:p>
            <w:pPr>
              <w:pStyle w:val="Compact"/>
            </w:pPr>
            <w:r>
              <w:t xml:space="preserve">P1</w:t>
            </w:r>
          </w:p>
        </w:tc>
        <w:tc>
          <w:tcPr/>
          <w:p>
            <w:pPr>
              <w:pStyle w:val="Compact"/>
            </w:pPr>
            <w:r>
              <w:t xml:space="preserve">No hay Outbox (AP-02): un evento que no llega a RabbitMQ se pierde, y el job tomaba una decisión definitiva solo con lo que le había llegado por eventos (la misma causa de AC-53).</w:t>
            </w:r>
          </w:p>
        </w:tc>
        <w:tc>
          <w:tcPr/>
          <w:p>
            <w:pPr>
              <w:pStyle w:val="Compact"/>
            </w:pPr>
            <w:r>
              <w:t xml:space="preserve">Antes de cancelar, el job le pregunta a payment-service por</w:t>
            </w:r>
            <w:r>
              <w:t xml:space="preserve"> </w:t>
            </w:r>
            <w:r>
              <w:rPr>
                <w:i/>
                <w:iCs/>
              </w:rPr>
              <w:t xml:space="preserve">GET /internal/v1/payments/bookings/{bookingId}/reported</w:t>
            </w:r>
            <w:r>
              <w:t xml:space="preserve"> </w:t>
            </w:r>
            <w:r>
              <w:t xml:space="preserve">(puerto</w:t>
            </w:r>
            <w:r>
              <w:t xml:space="preserve"> </w:t>
            </w:r>
            <w:r>
              <w:rPr>
                <w:i/>
                <w:iCs/>
              </w:rPr>
              <w:t xml:space="preserve">PaymentStatusDirectory</w:t>
            </w:r>
            <w:r>
              <w:t xml:space="preserve">, adaptador</w:t>
            </w:r>
            <w:r>
              <w:t xml:space="preserve"> </w:t>
            </w:r>
            <w:r>
              <w:rPr>
                <w:i/>
                <w:iCs/>
              </w:rPr>
              <w:t xml:space="preserve">PaymentServiceDirectory</w:t>
            </w:r>
            <w:r>
              <w:t xml:space="preserve">, 3 s,</w:t>
            </w:r>
            <w:r>
              <w:t xml:space="preserve"> </w:t>
            </w:r>
            <w:r>
              <w:rPr>
                <w:i/>
                <w:iCs/>
              </w:rPr>
              <w:t xml:space="preserve">X-Internal-Key</w:t>
            </w:r>
            <w:r>
              <w:t xml:space="preserve">): con</w:t>
            </w:r>
            <w:r>
              <w:t xml:space="preserve"> </w:t>
            </w:r>
            <w:r>
              <w:rPr>
                <w:i/>
                <w:iCs/>
              </w:rPr>
              <w:t xml:space="preserve">reported=true</w:t>
            </w:r>
            <w:r>
              <w:t xml:space="preserve"> </w:t>
            </w:r>
            <w:r>
              <w:t xml:space="preserve">(pago</w:t>
            </w:r>
            <w:r>
              <w:t xml:space="preserve"> </w:t>
            </w:r>
            <w:r>
              <w:rPr>
                <w:i/>
                <w:iCs/>
              </w:rPr>
              <w:t xml:space="preserve">IN_REVIEW</w:t>
            </w:r>
            <w:r>
              <w:t xml:space="preserve"> </w:t>
            </w:r>
            <w:r>
              <w:t xml:space="preserve">o</w:t>
            </w:r>
            <w:r>
              <w:t xml:space="preserve"> </w:t>
            </w:r>
            <w:r>
              <w:rPr>
                <w:i/>
                <w:iCs/>
              </w:rPr>
              <w:t xml:space="preserve">APPROVED</w:t>
            </w:r>
            <w:r>
              <w:t xml:space="preserve">) marca la reserva y no la cancela; con</w:t>
            </w:r>
            <w:r>
              <w:t xml:space="preserve"> </w:t>
            </w:r>
            <w:r>
              <w:rPr>
                <w:i/>
                <w:iCs/>
              </w:rPr>
              <w:t xml:space="preserve">false</w:t>
            </w:r>
            <w:r>
              <w:t xml:space="preserve"> </w:t>
            </w:r>
            <w:r>
              <w:t xml:space="preserve">la cancela como siempre; si payment no responde o da error, no la cancela en esa vuelta y la vuelve a mirar en la siguiente (</w:t>
            </w:r>
            <w:r>
              <w:rPr>
                <w:i/>
                <w:iCs/>
              </w:rPr>
              <w:t xml:space="preserve">PaymentTimeoutOutcome</w:t>
            </w:r>
            <w:r>
              <w:t xml:space="preserve">). payment-service exige ahora</w:t>
            </w:r>
            <w:r>
              <w:t xml:space="preserve"> </w:t>
            </w:r>
            <w:r>
              <w:rPr>
                <w:i/>
                <w:iCs/>
              </w:rPr>
              <w:t xml:space="preserve">INTERNAL_API_KEY</w:t>
            </w:r>
            <w:r>
              <w:t xml:space="preserve"> </w:t>
            </w:r>
            <w:r>
              <w:t xml:space="preserve">en</w:t>
            </w:r>
            <w:r>
              <w:t xml:space="preserve"> </w:t>
            </w:r>
            <w:r>
              <w:rPr>
                <w:i/>
                <w:iCs/>
              </w:rPr>
              <w:t xml:space="preserve">/internal/**</w:t>
            </w:r>
            <w:r>
              <w:t xml:space="preserve"> </w:t>
            </w:r>
            <w:r>
              <w:t xml:space="preserve">(401 sin llave o con una errada; el JWT de un usuario no sirve) y el gateway no enruta esa ruta.</w:t>
            </w:r>
          </w:p>
        </w:tc>
        <w:tc>
          <w:tcPr/>
          <w:p>
            <w:pPr>
              <w:pStyle w:val="Compact"/>
            </w:pPr>
            <w:r>
              <w:t xml:space="preserve">booking</w:t>
            </w:r>
            <w:r>
              <w:t xml:space="preserve"> </w:t>
            </w:r>
            <w:r>
              <w:rPr>
                <w:i/>
                <w:iCs/>
              </w:rPr>
              <w:t xml:space="preserve">1e44d9a</w:t>
            </w:r>
            <w:r>
              <w:t xml:space="preserve"> </w:t>
            </w:r>
            <w:r>
              <w:t xml:space="preserve">(merge</w:t>
            </w:r>
            <w:r>
              <w:t xml:space="preserve"> </w:t>
            </w:r>
            <w:r>
              <w:rPr>
                <w:i/>
                <w:iCs/>
              </w:rPr>
              <w:t xml:space="preserve">db156cb</w:t>
            </w:r>
            <w:r>
              <w:t xml:space="preserve">); payment</w:t>
            </w:r>
            <w:r>
              <w:t xml:space="preserve"> </w:t>
            </w:r>
            <w:r>
              <w:rPr>
                <w:i/>
                <w:iCs/>
              </w:rPr>
              <w:t xml:space="preserve">c2fb5a8</w:t>
            </w:r>
            <w:r>
              <w:t xml:space="preserve"> </w:t>
            </w:r>
            <w:r>
              <w:t xml:space="preserve">(merge</w:t>
            </w:r>
            <w:r>
              <w:t xml:space="preserve"> </w:t>
            </w:r>
            <w:r>
              <w:rPr>
                <w:i/>
                <w:iCs/>
              </w:rPr>
              <w:t xml:space="preserve">d94cde5</w:t>
            </w:r>
            <w:r>
              <w:t xml:space="preserve">);</w:t>
            </w:r>
            <w:r>
              <w:t xml:space="preserve"> </w:t>
            </w:r>
            <w:r>
              <w:rPr>
                <w:i/>
                <w:iCs/>
              </w:rPr>
              <w:t xml:space="preserve">PaymentDeadlineJobTest</w:t>
            </w:r>
            <w:r>
              <w:t xml:space="preserve">,</w:t>
            </w:r>
            <w:r>
              <w:t xml:space="preserve"> </w:t>
            </w:r>
            <w:r>
              <w:rPr>
                <w:i/>
                <w:iCs/>
              </w:rPr>
              <w:t xml:space="preserve">PaymentServiceDirectoryTest</w:t>
            </w:r>
            <w:r>
              <w:t xml:space="preserve"> </w:t>
            </w:r>
            <w:r>
              <w:t xml:space="preserve">e</w:t>
            </w:r>
            <w:r>
              <w:t xml:space="preserve"> </w:t>
            </w:r>
            <w:r>
              <w:rPr>
                <w:i/>
                <w:iCs/>
              </w:rPr>
              <w:t xml:space="preserve">InternalApiKeyTests</w:t>
            </w:r>
            <w:r>
              <w:t xml:space="preserve">. Fallas simuladas en local: (1) payment sin RabbitMQ, la reserva pagada no se canceló porque el job le preguntó a payment; (2) payment caído, no se canceló nada ("not cancelled this round: PAYMENT_SERVICE_UNAVAILABLE") y, al volver payment, la canceló. En producción, la ruta interna respondió 401 sin llave y 200</w:t>
            </w:r>
            <w:r>
              <w:t xml:space="preserve"> </w:t>
            </w:r>
            <w:r>
              <w:rPr>
                <w:i/>
                <w:iCs/>
              </w:rPr>
              <w:t xml:space="preserve">reported:true</w:t>
            </w:r>
            <w:r>
              <w:t xml:space="preserve"> </w:t>
            </w:r>
            <w:r>
              <w:t xml:space="preserve">con llave para una reserva con pago aprobado.</w:t>
            </w:r>
          </w:p>
        </w:tc>
        <w:tc>
          <w:tcPr/>
          <w:p>
            <w:pPr>
              <w:pStyle w:val="Compact"/>
            </w:pPr>
            <w:r>
              <w:t xml:space="preserve">Prueba en vivo del 2026-10-26</w:t>
            </w:r>
          </w:p>
        </w:tc>
        <w:tc>
          <w:tcPr/>
          <w:p>
            <w:pPr>
              <w:pStyle w:val="Compact"/>
            </w:pPr>
            <w:r>
              <w:t xml:space="preserve">2026-10-26</w:t>
            </w:r>
          </w:p>
        </w:tc>
      </w:tr>
      <w:tr>
        <w:tc>
          <w:tcPr/>
          <w:p>
            <w:pPr>
              <w:pStyle w:val="Compact"/>
            </w:pPr>
            <w:r>
              <w:t xml:space="preserve">AC-90</w:t>
            </w:r>
          </w:p>
        </w:tc>
        <w:tc>
          <w:tcPr/>
          <w:p>
            <w:pPr>
              <w:pStyle w:val="Compact"/>
            </w:pPr>
            <w:r>
              <w:t xml:space="preserve">El despliegue continuo estaba fusionado pero nunca había corrido solo: faltaban los secretos</w:t>
            </w:r>
            <w:r>
              <w:t xml:space="preserve"> </w:t>
            </w:r>
            <w:r>
              <w:rPr>
                <w:i/>
                <w:iCs/>
              </w:rPr>
              <w:t xml:space="preserve">AZURE_SSH_KEY</w:t>
            </w:r>
            <w:r>
              <w:t xml:space="preserve">,</w:t>
            </w:r>
            <w:r>
              <w:t xml:space="preserve"> </w:t>
            </w:r>
            <w:r>
              <w:rPr>
                <w:i/>
                <w:iCs/>
              </w:rPr>
              <w:t xml:space="preserve">DEPLOY_DISPATCH_TOKEN</w:t>
            </w:r>
            <w:r>
              <w:t xml:space="preserve"> </w:t>
            </w:r>
            <w:r>
              <w:t xml:space="preserve">y</w:t>
            </w:r>
            <w:r>
              <w:t xml:space="preserve"> </w:t>
            </w:r>
            <w:r>
              <w:rPr>
                <w:i/>
                <w:iCs/>
              </w:rPr>
              <w:t xml:space="preserve">EXPO_TOKEN</w:t>
            </w:r>
            <w:r>
              <w:t xml:space="preserve">, y</w:t>
            </w:r>
            <w:r>
              <w:t xml:space="preserve"> </w:t>
            </w:r>
            <w:r>
              <w:rPr>
                <w:i/>
                <w:iCs/>
              </w:rPr>
              <w:t xml:space="preserve">main</w:t>
            </w:r>
            <w:r>
              <w:t xml:space="preserve"> </w:t>
            </w:r>
            <w:r>
              <w:t xml:space="preserve">no tenía</w:t>
            </w:r>
            <w:r>
              <w:t xml:space="preserve"> </w:t>
            </w:r>
            <w:r>
              <w:rPr>
                <w:i/>
                <w:iCs/>
              </w:rPr>
              <w:t xml:space="preserve">v1.1.0</w:t>
            </w:r>
            <w:r>
              <w:t xml:space="preserve"> </w:t>
            </w:r>
            <w:r>
              <w:t xml:space="preserve">(antes ACO-19; CD-01, H-15).</w:t>
            </w:r>
          </w:p>
        </w:tc>
        <w:tc>
          <w:tcPr/>
          <w:p>
            <w:pPr>
              <w:pStyle w:val="Compact"/>
            </w:pPr>
            <w:r>
              <w:t xml:space="preserve">P2</w:t>
            </w:r>
          </w:p>
        </w:tc>
        <w:tc>
          <w:tcPr/>
          <w:p>
            <w:pPr>
              <w:pStyle w:val="Compact"/>
            </w:pPr>
            <w:r>
              <w:t xml:space="preserve">Los secretos de los repositorios de cada dueño solo los puede crear su dueño o un administrador.</w:t>
            </w:r>
          </w:p>
        </w:tc>
        <w:tc>
          <w:tcPr/>
          <w:p>
            <w:pPr>
              <w:pStyle w:val="Compact"/>
            </w:pPr>
            <w:r>
              <w:t xml:space="preserve">Se crearon los secretos y se liberó</w:t>
            </w:r>
            <w:r>
              <w:t xml:space="preserve"> </w:t>
            </w:r>
            <w:r>
              <w:rPr>
                <w:i/>
                <w:iCs/>
              </w:rPr>
              <w:t xml:space="preserve">v1.1.0</w:t>
            </w:r>
            <w:r>
              <w:t xml:space="preserve"> </w:t>
            </w:r>
            <w:r>
              <w:t xml:space="preserve">en los 10 repositorios con infra al final;</w:t>
            </w:r>
            <w:r>
              <w:t xml:space="preserve"> </w:t>
            </w:r>
            <w:r>
              <w:rPr>
                <w:i/>
                <w:iCs/>
              </w:rPr>
              <w:t xml:space="preserve">v1.1.1</w:t>
            </w:r>
            <w:r>
              <w:t xml:space="preserve"> </w:t>
            </w:r>
            <w:r>
              <w:t xml:space="preserve">de infra quitó payment-service de</w:t>
            </w:r>
            <w:r>
              <w:t xml:space="preserve"> </w:t>
            </w:r>
            <w:r>
              <w:rPr>
                <w:i/>
                <w:iCs/>
              </w:rPr>
              <w:t xml:space="preserve">DEVELOP_ONLY</w:t>
            </w:r>
            <w:r>
              <w:t xml:space="preserve">.</w:t>
            </w:r>
          </w:p>
        </w:tc>
        <w:tc>
          <w:tcPr/>
          <w:p>
            <w:pPr>
              <w:pStyle w:val="Compact"/>
            </w:pPr>
            <w:r>
              <w:t xml:space="preserve">Fusión del PR «Release v1.1.1» a</w:t>
            </w:r>
            <w:r>
              <w:t xml:space="preserve"> </w:t>
            </w:r>
            <w:r>
              <w:rPr>
                <w:i/>
                <w:iCs/>
              </w:rPr>
              <w:t xml:space="preserve">main</w:t>
            </w:r>
            <w:r>
              <w:t xml:space="preserve"> </w:t>
            </w:r>
            <w:r>
              <w:t xml:space="preserve">de</w:t>
            </w:r>
            <w:r>
              <w:t xml:space="preserve"> </w:t>
            </w:r>
            <w:r>
              <w:rPr>
                <w:i/>
                <w:iCs/>
              </w:rPr>
              <w:t xml:space="preserve">lavarapido-infra</w:t>
            </w:r>
            <w:r>
              <w:t xml:space="preserve">: el flujo</w:t>
            </w:r>
            <w:r>
              <w:t xml:space="preserve"> </w:t>
            </w:r>
            <w:r>
              <w:rPr>
                <w:b/>
                <w:bCs/>
              </w:rPr>
              <w:t xml:space="preserve">Desplegar en Azure</w:t>
            </w:r>
            <w:r>
              <w:t xml:space="preserve"> </w:t>
            </w:r>
            <w:r>
              <w:t xml:space="preserve">corrió solo (</w:t>
            </w:r>
            <w:r>
              <w:rPr>
                <w:i/>
                <w:iCs/>
              </w:rPr>
              <w:t xml:space="preserve">automatic=true</w:t>
            </w:r>
            <w:r>
              <w:t xml:space="preserve">) a las 22:19 del 26 de octubre (hora de Colombia) y los pedidos de los demás repositorios siguieron hasta las 22:48, todos en verde (servicios sanos y web y API en 200);</w:t>
            </w:r>
            <w:r>
              <w:t xml:space="preserve"> </w:t>
            </w:r>
            <w:r>
              <w:rPr>
                <w:i/>
                <w:iCs/>
              </w:rPr>
              <w:t xml:space="preserve">boot-update</w:t>
            </w:r>
            <w:r>
              <w:t xml:space="preserve"> </w:t>
            </w:r>
            <w:r>
              <w:t xml:space="preserve">está instalado desde el 24 de octubre. En el móvil, el APK</w:t>
            </w:r>
            <w:r>
              <w:t xml:space="preserve"> </w:t>
            </w:r>
            <w:r>
              <w:rPr>
                <w:i/>
                <w:iCs/>
              </w:rPr>
              <w:t xml:space="preserve">versionCode</w:t>
            </w:r>
            <w:r>
              <w:t xml:space="preserve"> </w:t>
            </w:r>
            <w:r>
              <w:t xml:space="preserve">6 y la OTA se publicaron tras comprobar la huella nativa (Documento de Despliegue, sección 1.3.12).</w:t>
            </w:r>
          </w:p>
        </w:tc>
        <w:tc>
          <w:tcPr/>
          <w:p>
            <w:pPr>
              <w:pStyle w:val="Compact"/>
            </w:pPr>
            <w:r>
              <w:t xml:space="preserve">Despliegue del 2026-10-26</w:t>
            </w:r>
          </w:p>
        </w:tc>
        <w:tc>
          <w:tcPr/>
          <w:p>
            <w:pPr>
              <w:pStyle w:val="Compact"/>
            </w:pPr>
            <w:r>
              <w:t xml:space="preserve">2026-10-26</w:t>
            </w:r>
          </w:p>
        </w:tc>
      </w:tr>
    </w:tbl>
    <w:p>
      <w:pPr>
        <w:pStyle w:val="BodyText"/>
      </w:pPr>
      <w:r>
        <w:rPr>
          <w:i/>
          <w:iCs/>
        </w:rPr>
        <w:t xml:space="preserve">Nota.</w:t>
      </w:r>
      <w:r>
        <w:t xml:space="preserve"> </w:t>
      </w:r>
      <w:r>
        <w:t xml:space="preserve">Elaborado por los autores a partir del historial de Git de los repositorios, el registro de riesgos y los ADR del proyecto (Equipo de Desarrollo Vehicle Washing, 2026a). AC-56 a AC-71 están en</w:t>
      </w:r>
      <w:r>
        <w:t xml:space="preserve"> </w:t>
      </w:r>
      <w:r>
        <w:rPr>
          <w:i/>
          <w:iCs/>
        </w:rPr>
        <w:t xml:space="preserve">develop</w:t>
      </w:r>
      <w:r>
        <w:t xml:space="preserve"> </w:t>
      </w:r>
      <w:r>
        <w:t xml:space="preserve">desde el 23 de octubre de 2026 y AC-73 a AC-87 desde el 24 de octubre, con el CI en verde. Todas corren en producción desde el despliegue del 24 de octubre de 2026 (el servidor quedó con</w:t>
      </w:r>
      <w:r>
        <w:t xml:space="preserve"> </w:t>
      </w:r>
      <w:r>
        <w:rPr>
          <w:i/>
          <w:iCs/>
        </w:rPr>
        <w:t xml:space="preserve">develop</w:t>
      </w:r>
      <w:r>
        <w:t xml:space="preserve">; AC-87, desde la actualización de notification-service de las 17:12 UTC) y llegan a</w:t>
      </w:r>
      <w:r>
        <w:t xml:space="preserve"> </w:t>
      </w:r>
      <w:r>
        <w:rPr>
          <w:i/>
          <w:iCs/>
        </w:rPr>
        <w:t xml:space="preserve">main</w:t>
      </w:r>
      <w:r>
        <w:t xml:space="preserve"> </w:t>
      </w:r>
      <w:r>
        <w:t xml:space="preserve">con la versión</w:t>
      </w:r>
      <w:r>
        <w:t xml:space="preserve"> </w:t>
      </w:r>
      <w:r>
        <w:rPr>
          <w:i/>
          <w:iCs/>
        </w:rPr>
        <w:t xml:space="preserve">v1.1.0</w:t>
      </w:r>
      <w:r>
        <w:t xml:space="preserve">. AC-88 y AC-89 están en</w:t>
      </w:r>
      <w:r>
        <w:t xml:space="preserve"> </w:t>
      </w:r>
      <w:r>
        <w:rPr>
          <w:i/>
          <w:iCs/>
        </w:rPr>
        <w:t xml:space="preserve">develop</w:t>
      </w:r>
      <w:r>
        <w:t xml:space="preserve"> </w:t>
      </w:r>
      <w:r>
        <w:t xml:space="preserve">y en producción desde el 26 de octubre de 2026 (booking-service, payment-service y la web); AC-88 es una acción preventiva y de mejora, pero se registra aquí con el número AC siguiente porque nació de un hallazgo concreto (la pregunta de la sustentación) y se cerró con evidencia.</w:t>
      </w:r>
    </w:p>
    <w:bookmarkEnd w:id="28"/>
    <w:bookmarkStart w:id="29" w:name="X40e7413461923ce6362a5f008ecb23d2bb6c968"/>
    <w:p>
      <w:pPr>
        <w:pStyle w:val="Heading2"/>
      </w:pPr>
      <w:r>
        <w:t xml:space="preserve">10. Registro de Acciones Correctivas Abiertas</w:t>
      </w:r>
    </w:p>
    <w:p>
      <w:pPr>
        <w:pStyle w:val="FirstParagraph"/>
      </w:pPr>
      <w:r>
        <w:rPr>
          <w:b/>
          <w:bCs/>
        </w:rPr>
        <w:t xml:space="preserve">Tabla 7</w:t>
      </w:r>
    </w:p>
    <w:p>
      <w:pPr>
        <w:pStyle w:val="BodyText"/>
      </w:pPr>
      <w:r>
        <w:rPr>
          <w:i/>
          <w:iCs/>
        </w:rPr>
        <w:t xml:space="preserve">Acciones Correctivas Abiertas</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ID</w:t>
            </w:r>
          </w:p>
        </w:tc>
        <w:tc>
          <w:tcPr/>
          <w:p>
            <w:pPr>
              <w:pStyle w:val="Compact"/>
            </w:pPr>
            <w:r>
              <w:t xml:space="preserve">No conformidad</w:t>
            </w:r>
          </w:p>
        </w:tc>
        <w:tc>
          <w:tcPr/>
          <w:p>
            <w:pPr>
              <w:pStyle w:val="Compact"/>
            </w:pPr>
            <w:r>
              <w:t xml:space="preserve">Sev.</w:t>
            </w:r>
          </w:p>
        </w:tc>
        <w:tc>
          <w:tcPr/>
          <w:p>
            <w:pPr>
              <w:pStyle w:val="Compact"/>
            </w:pPr>
            <w:r>
              <w:t xml:space="preserve">Causa raíz</w:t>
            </w:r>
          </w:p>
        </w:tc>
        <w:tc>
          <w:tcPr/>
          <w:p>
            <w:pPr>
              <w:pStyle w:val="Compact"/>
            </w:pPr>
            <w:r>
              <w:t xml:space="preserve">Acción propuesta</w:t>
            </w:r>
          </w:p>
        </w:tc>
        <w:tc>
          <w:tcPr/>
          <w:p>
            <w:pPr>
              <w:pStyle w:val="Compact"/>
            </w:pPr>
            <w:r>
              <w:t xml:space="preserve">Responsable</w:t>
            </w:r>
          </w:p>
        </w:tc>
        <w:tc>
          <w:tcPr/>
          <w:p>
            <w:pPr>
              <w:pStyle w:val="Compact"/>
            </w:pPr>
            <w:r>
              <w:t xml:space="preserve">Prioridad</w:t>
            </w:r>
          </w:p>
        </w:tc>
        <w:tc>
          <w:tcPr/>
          <w:p>
            <w:pPr>
              <w:pStyle w:val="Compact"/>
            </w:pPr>
            <w:r>
              <w:t xml:space="preserve">Criterio de cierre</w:t>
            </w:r>
          </w:p>
        </w:tc>
      </w:tr>
      <w:tr>
        <w:tc>
          <w:tcPr/>
          <w:p>
            <w:pPr>
              <w:pStyle w:val="Compact"/>
            </w:pPr>
            <w:r>
              <w:t xml:space="preserve">ACO-04</w:t>
            </w:r>
          </w:p>
        </w:tc>
        <w:tc>
          <w:tcPr/>
          <w:p>
            <w:pPr>
              <w:pStyle w:val="Compact"/>
            </w:pPr>
            <w:r>
              <w:t xml:space="preserve">La tabla</w:t>
            </w:r>
            <w:r>
              <w:t xml:space="preserve"> </w:t>
            </w:r>
            <w:r>
              <w:rPr>
                <w:i/>
                <w:iCs/>
              </w:rPr>
              <w:t xml:space="preserve">audit.audit_log</w:t>
            </w:r>
            <w:r>
              <w:t xml:space="preserve"> </w:t>
            </w:r>
            <w:r>
              <w:t xml:space="preserve">existe pero nadie escribe en ella.</w:t>
            </w:r>
          </w:p>
        </w:tc>
        <w:tc>
          <w:tcPr/>
          <w:p>
            <w:pPr>
              <w:pStyle w:val="Compact"/>
            </w:pPr>
            <w:r>
              <w:t xml:space="preserve">P2</w:t>
            </w:r>
          </w:p>
        </w:tc>
        <w:tc>
          <w:tcPr/>
          <w:p>
            <w:pPr>
              <w:pStyle w:val="Compact"/>
            </w:pPr>
            <w:r>
              <w:t xml:space="preserve">No se crearon los disparadores ni se fija</w:t>
            </w:r>
            <w:r>
              <w:t xml:space="preserve"> </w:t>
            </w:r>
            <w:r>
              <w:rPr>
                <w:i/>
                <w:iCs/>
              </w:rPr>
              <w:t xml:space="preserve">SESSION_CONTEXT(N'user_id')</w:t>
            </w:r>
            <w:r>
              <w:t xml:space="preserve">.</w:t>
            </w:r>
          </w:p>
        </w:tc>
        <w:tc>
          <w:tcPr/>
          <w:p>
            <w:pPr>
              <w:pStyle w:val="Compact"/>
            </w:pPr>
            <w:r>
              <w:t xml:space="preserve">Disparadores de auditoría en las tablas sensibles y contexto de sesión en cada servicio, o retirar la tabla del diseño mediante un ADR.</w:t>
            </w:r>
          </w:p>
        </w:tc>
        <w:tc>
          <w:tcPr/>
          <w:p>
            <w:pPr>
              <w:pStyle w:val="Compact"/>
            </w:pPr>
            <w:r>
              <w:t xml:space="preserve">Líder de backend</w:t>
            </w:r>
          </w:p>
        </w:tc>
        <w:tc>
          <w:tcPr/>
          <w:p>
            <w:pPr>
              <w:pStyle w:val="Compact"/>
            </w:pPr>
            <w:r>
              <w:t xml:space="preserve">Media</w:t>
            </w:r>
          </w:p>
        </w:tc>
        <w:tc>
          <w:tcPr/>
          <w:p>
            <w:pPr>
              <w:pStyle w:val="Compact"/>
            </w:pPr>
            <w:r>
              <w:t xml:space="preserve">Cambios de precios, cuentas de pago y roles visibles en la auditoría.</w:t>
            </w:r>
          </w:p>
        </w:tc>
      </w:tr>
      <w:tr>
        <w:tc>
          <w:tcPr/>
          <w:p>
            <w:pPr>
              <w:pStyle w:val="Compact"/>
            </w:pPr>
            <w:r>
              <w:t xml:space="preserve">ACO-13</w:t>
            </w:r>
          </w:p>
        </w:tc>
        <w:tc>
          <w:tcPr/>
          <w:p>
            <w:pPr>
              <w:pStyle w:val="Compact"/>
            </w:pPr>
            <w:r>
              <w:t xml:space="preserve">Las entidades que editan los administradores en customer-service y security-service no usan bloqueo optimista: en ediciones concurrentes gana la última escritura. Las reservas de booking-service (BIZ-09, AC-77) y las ejecuciones de operations-service (OPS-03, AC-76) ya están protegidas.</w:t>
            </w:r>
          </w:p>
        </w:tc>
        <w:tc>
          <w:tcPr/>
          <w:p>
            <w:pPr>
              <w:pStyle w:val="Compact"/>
            </w:pPr>
            <w:r>
              <w:t xml:space="preserve">P3</w:t>
            </w:r>
          </w:p>
        </w:tc>
        <w:tc>
          <w:tcPr/>
          <w:p>
            <w:pPr>
              <w:pStyle w:val="Compact"/>
            </w:pPr>
            <w:r>
              <w:t xml:space="preserve">La columna</w:t>
            </w:r>
            <w:r>
              <w:t xml:space="preserve"> </w:t>
            </w:r>
            <w:r>
              <w:rPr>
                <w:i/>
                <w:iCs/>
              </w:rPr>
              <w:t xml:space="preserve">row_version</w:t>
            </w:r>
            <w:r>
              <w:t xml:space="preserve"> </w:t>
            </w:r>
            <w:r>
              <w:t xml:space="preserve">existe, pero no se mapea con</w:t>
            </w:r>
            <w:r>
              <w:t xml:space="preserve"> </w:t>
            </w:r>
            <w:r>
              <w:rPr>
                <w:i/>
                <w:iCs/>
              </w:rPr>
              <w:t xml:space="preserve">@Version</w:t>
            </w:r>
            <w:r>
              <w:t xml:space="preserve">.</w:t>
            </w:r>
          </w:p>
        </w:tc>
        <w:tc>
          <w:tcPr/>
          <w:p>
            <w:pPr>
              <w:pStyle w:val="Compact"/>
            </w:pPr>
            <w:r>
              <w:t xml:space="preserve">Mapear</w:t>
            </w:r>
            <w:r>
              <w:t xml:space="preserve"> </w:t>
            </w:r>
            <w:r>
              <w:rPr>
                <w:i/>
                <w:iCs/>
              </w:rPr>
              <w:t xml:space="preserve">@Version</w:t>
            </w:r>
            <w:r>
              <w:t xml:space="preserve"> </w:t>
            </w:r>
            <w:r>
              <w:t xml:space="preserve">en customer y security y responder 409 ante conflicto.</w:t>
            </w:r>
          </w:p>
        </w:tc>
        <w:tc>
          <w:tcPr/>
          <w:p>
            <w:pPr>
              <w:pStyle w:val="Compact"/>
            </w:pPr>
            <w:r>
              <w:t xml:space="preserve">Líder de backend</w:t>
            </w:r>
          </w:p>
        </w:tc>
        <w:tc>
          <w:tcPr/>
          <w:p>
            <w:pPr>
              <w:pStyle w:val="Compact"/>
            </w:pPr>
            <w:r>
              <w:t xml:space="preserve">Baja</w:t>
            </w:r>
          </w:p>
        </w:tc>
        <w:tc>
          <w:tcPr/>
          <w:p>
            <w:pPr>
              <w:pStyle w:val="Compact"/>
            </w:pPr>
            <w:r>
              <w:t xml:space="preserve">Prueba de dos actualizaciones con la misma versión. (TD-008)</w:t>
            </w:r>
          </w:p>
        </w:tc>
      </w:tr>
      <w:tr>
        <w:tc>
          <w:tcPr/>
          <w:p>
            <w:pPr>
              <w:pStyle w:val="Compact"/>
            </w:pPr>
            <w:r>
              <w:t xml:space="preserve">ACO-24</w:t>
            </w:r>
          </w:p>
        </w:tc>
        <w:tc>
          <w:tcPr/>
          <w:p>
            <w:pPr>
              <w:pStyle w:val="Compact"/>
            </w:pPr>
            <w:r>
              <w:rPr>
                <w:i/>
                <w:iCs/>
              </w:rPr>
              <w:t xml:space="preserve">develop</w:t>
            </w:r>
            <w:r>
              <w:t xml:space="preserve"> </w:t>
            </w:r>
            <w:r>
              <w:t xml:space="preserve">no está protegida en ningún repositorio (H-02). Avance al 26 de octubre de 2026: la app móvil ya tiene versión en</w:t>
            </w:r>
            <w:r>
              <w:t xml:space="preserve"> </w:t>
            </w:r>
            <w:r>
              <w:rPr>
                <w:i/>
                <w:iCs/>
              </w:rPr>
              <w:t xml:space="preserve">main</w:t>
            </w:r>
            <w:r>
              <w:t xml:space="preserve"> </w:t>
            </w:r>
            <w:r>
              <w:t xml:space="preserve">(</w:t>
            </w:r>
            <w:r>
              <w:rPr>
                <w:i/>
                <w:iCs/>
              </w:rPr>
              <w:t xml:space="preserve">v1.1.0</w:t>
            </w:r>
            <w:r>
              <w:t xml:space="preserve">, PR #1, y</w:t>
            </w:r>
            <w:r>
              <w:t xml:space="preserve"> </w:t>
            </w:r>
            <w:r>
              <w:rPr>
                <w:i/>
                <w:iCs/>
              </w:rPr>
              <w:t xml:space="preserve">v1.1.1</w:t>
            </w:r>
            <w:r>
              <w:t xml:space="preserve">, PR #2), payment-service tiene</w:t>
            </w:r>
            <w:r>
              <w:t xml:space="preserve"> </w:t>
            </w:r>
            <w:r>
              <w:rPr>
                <w:i/>
                <w:iCs/>
              </w:rPr>
              <w:t xml:space="preserve">v1.1.1</w:t>
            </w:r>
            <w:r>
              <w:t xml:space="preserve"> </w:t>
            </w:r>
            <w:r>
              <w:t xml:space="preserve">y ya se despliega desde</w:t>
            </w:r>
            <w:r>
              <w:t xml:space="preserve"> </w:t>
            </w:r>
            <w:r>
              <w:rPr>
                <w:i/>
                <w:iCs/>
              </w:rPr>
              <w:t xml:space="preserve">main</w:t>
            </w:r>
            <w:r>
              <w:t xml:space="preserve"> </w:t>
            </w:r>
            <w:r>
              <w:t xml:space="preserve">(se quitó de</w:t>
            </w:r>
            <w:r>
              <w:t xml:space="preserve"> </w:t>
            </w:r>
            <w:r>
              <w:rPr>
                <w:i/>
                <w:iCs/>
              </w:rPr>
              <w:t xml:space="preserve">DEVELOP_ONLY</w:t>
            </w:r>
            <w:r>
              <w:t xml:space="preserve">).</w:t>
            </w:r>
          </w:p>
        </w:tc>
        <w:tc>
          <w:tcPr/>
          <w:p>
            <w:pPr>
              <w:pStyle w:val="Compact"/>
            </w:pPr>
            <w:r>
              <w:t xml:space="preserve">P2</w:t>
            </w:r>
          </w:p>
        </w:tc>
        <w:tc>
          <w:tcPr/>
          <w:p>
            <w:pPr>
              <w:pStyle w:val="Compact"/>
            </w:pPr>
            <w:r>
              <w:t xml:space="preserve">Proteger</w:t>
            </w:r>
            <w:r>
              <w:t xml:space="preserve"> </w:t>
            </w:r>
            <w:r>
              <w:rPr>
                <w:i/>
                <w:iCs/>
              </w:rPr>
              <w:t xml:space="preserve">develop</w:t>
            </w:r>
            <w:r>
              <w:t xml:space="preserve"> </w:t>
            </w:r>
            <w:r>
              <w:t xml:space="preserve">quedó para después de las versiones.</w:t>
            </w:r>
          </w:p>
        </w:tc>
        <w:tc>
          <w:tcPr/>
          <w:p>
            <w:pPr>
              <w:pStyle w:val="Compact"/>
            </w:pPr>
            <w:r>
              <w:t xml:space="preserve">Proteger</w:t>
            </w:r>
            <w:r>
              <w:t xml:space="preserve"> </w:t>
            </w:r>
            <w:r>
              <w:rPr>
                <w:i/>
                <w:iCs/>
              </w:rPr>
              <w:t xml:space="preserve">develop</w:t>
            </w:r>
            <w:r>
              <w:t xml:space="preserve"> </w:t>
            </w:r>
            <w:r>
              <w:t xml:space="preserve">en los 10 repositorios (PR y CI en verde).</w:t>
            </w:r>
          </w:p>
        </w:tc>
        <w:tc>
          <w:tcPr/>
          <w:p>
            <w:pPr>
              <w:pStyle w:val="Compact"/>
            </w:pPr>
            <w:r>
              <w:t xml:space="preserve">Líder de backend</w:t>
            </w:r>
          </w:p>
        </w:tc>
        <w:tc>
          <w:tcPr/>
          <w:p>
            <w:pPr>
              <w:pStyle w:val="Compact"/>
            </w:pPr>
            <w:r>
              <w:t xml:space="preserve">Alta</w:t>
            </w:r>
          </w:p>
        </w:tc>
        <w:tc>
          <w:tcPr/>
          <w:p>
            <w:pPr>
              <w:pStyle w:val="Compact"/>
            </w:pPr>
            <w:r>
              <w:t xml:space="preserve">Etiqueta en los 10 repositorios (cumplido),</w:t>
            </w:r>
            <w:r>
              <w:t xml:space="preserve"> </w:t>
            </w:r>
            <w:r>
              <w:rPr>
                <w:i/>
                <w:iCs/>
              </w:rPr>
              <w:t xml:space="preserve">main</w:t>
            </w:r>
            <w:r>
              <w:t xml:space="preserve"> </w:t>
            </w:r>
            <w:r>
              <w:t xml:space="preserve">protegida (cumplido) y</w:t>
            </w:r>
            <w:r>
              <w:t xml:space="preserve"> </w:t>
            </w:r>
            <w:r>
              <w:rPr>
                <w:i/>
                <w:iCs/>
              </w:rPr>
              <w:t xml:space="preserve">develop</w:t>
            </w:r>
            <w:r>
              <w:t xml:space="preserve"> </w:t>
            </w:r>
            <w:r>
              <w:t xml:space="preserve">protegida.</w:t>
            </w:r>
          </w:p>
        </w:tc>
      </w:tr>
      <w:tr>
        <w:tc>
          <w:tcPr/>
          <w:p>
            <w:pPr>
              <w:pStyle w:val="Compact"/>
            </w:pPr>
            <w:r>
              <w:t xml:space="preserve">ACO-25</w:t>
            </w:r>
          </w:p>
        </w:tc>
        <w:tc>
          <w:tcPr/>
          <w:p>
            <w:pPr>
              <w:pStyle w:val="Compact"/>
            </w:pPr>
            <w:r>
              <w:t xml:space="preserve">Siguen secretos expuestos: la contraseña antigua de SQL Server de desarrollo en el historial de Git y en</w:t>
            </w:r>
            <w:r>
              <w:t xml:space="preserve"> </w:t>
            </w:r>
            <w:r>
              <w:rPr>
                <w:i/>
                <w:iCs/>
              </w:rPr>
              <w:t xml:space="preserve">main</w:t>
            </w:r>
            <w:r>
              <w:t xml:space="preserve"> </w:t>
            </w:r>
            <w:r>
              <w:t xml:space="preserve">de payment-service, y la clave de Firebase en</w:t>
            </w:r>
            <w:r>
              <w:t xml:space="preserve"> </w:t>
            </w:r>
            <w:r>
              <w:rPr>
                <w:i/>
                <w:iCs/>
              </w:rPr>
              <w:t xml:space="preserve">google-services.json</w:t>
            </w:r>
            <w:r>
              <w:t xml:space="preserve"> </w:t>
            </w:r>
            <w:r>
              <w:t xml:space="preserve">(BIZ-11, H-09, MOV-18). Desde el 24 de octubre</w:t>
            </w:r>
            <w:r>
              <w:t xml:space="preserve"> </w:t>
            </w:r>
            <w:r>
              <w:rPr>
                <w:i/>
                <w:iCs/>
              </w:rPr>
              <w:t xml:space="preserve">payment-migrate</w:t>
            </w:r>
            <w:r>
              <w:t xml:space="preserve"> </w:t>
            </w:r>
            <w:r>
              <w:t xml:space="preserve">recibe la contraseña por variable de entorno y la guía del equipo usa marcadores (E-05,</w:t>
            </w:r>
            <w:r>
              <w:t xml:space="preserve"> </w:t>
            </w:r>
            <w:r>
              <w:rPr>
                <w:i/>
                <w:iCs/>
              </w:rPr>
              <w:t xml:space="preserve">lavarapido-infra</w:t>
            </w:r>
            <w:r>
              <w:t xml:space="preserve"> </w:t>
            </w:r>
            <w:r>
              <w:rPr>
                <w:i/>
                <w:iCs/>
              </w:rPr>
              <w:t xml:space="preserve">b63f85a</w:t>
            </w:r>
            <w:r>
              <w:t xml:space="preserve">).</w:t>
            </w:r>
          </w:p>
        </w:tc>
        <w:tc>
          <w:tcPr/>
          <w:p>
            <w:pPr>
              <w:pStyle w:val="Compact"/>
            </w:pPr>
            <w:r>
              <w:t xml:space="preserve">P2</w:t>
            </w:r>
          </w:p>
        </w:tc>
        <w:tc>
          <w:tcPr/>
          <w:p>
            <w:pPr>
              <w:pStyle w:val="Compact"/>
            </w:pPr>
            <w:r>
              <w:t xml:space="preserve">Se versionaron al comienzo del proyecto.</w:t>
            </w:r>
          </w:p>
        </w:tc>
        <w:tc>
          <w:tcPr/>
          <w:p>
            <w:pPr>
              <w:pStyle w:val="Compact"/>
            </w:pPr>
            <w:r>
              <w:t xml:space="preserve">Rotar la contraseña y restringir la clave de Firebase por paquete y huella SHA-1.</w:t>
            </w:r>
          </w:p>
        </w:tc>
        <w:tc>
          <w:tcPr/>
          <w:p>
            <w:pPr>
              <w:pStyle w:val="Compact"/>
            </w:pPr>
            <w:r>
              <w:t xml:space="preserve">Líder de backend</w:t>
            </w:r>
          </w:p>
        </w:tc>
        <w:tc>
          <w:tcPr/>
          <w:p>
            <w:pPr>
              <w:pStyle w:val="Compact"/>
            </w:pPr>
            <w:r>
              <w:t xml:space="preserve">Media</w:t>
            </w:r>
          </w:p>
        </w:tc>
        <w:tc>
          <w:tcPr/>
          <w:p>
            <w:pPr>
              <w:pStyle w:val="Compact"/>
            </w:pPr>
            <w:r>
              <w:t xml:space="preserve">La contraseña antigua ya no funciona y la clave solo sirve para la app.</w:t>
            </w:r>
          </w:p>
        </w:tc>
      </w:tr>
      <w:tr>
        <w:tc>
          <w:tcPr/>
          <w:p>
            <w:pPr>
              <w:pStyle w:val="Compact"/>
            </w:pPr>
            <w:r>
              <w:t xml:space="preserve">ACO-26</w:t>
            </w:r>
          </w:p>
        </w:tc>
        <w:tc>
          <w:tcPr/>
          <w:p>
            <w:pPr>
              <w:pStyle w:val="Compact"/>
            </w:pPr>
            <w:r>
              <w:t xml:space="preserve">Las pruebas de punta a punta no corren solas: la batería remota (</w:t>
            </w:r>
            <w:r>
              <w:rPr>
                <w:i/>
                <w:iCs/>
              </w:rPr>
              <w:t xml:space="preserve">e2e.yml</w:t>
            </w:r>
            <w:r>
              <w:t xml:space="preserve">, 44 casos) existe pero solo se ha probado contra un simulador, y las 11 pruebas de integración de payment se omiten en el CI (F-01 a F-05, H-13).</w:t>
            </w:r>
          </w:p>
        </w:tc>
        <w:tc>
          <w:tcPr/>
          <w:p>
            <w:pPr>
              <w:pStyle w:val="Compact"/>
            </w:pPr>
            <w:r>
              <w:t xml:space="preserve">P2</w:t>
            </w:r>
          </w:p>
        </w:tc>
        <w:tc>
          <w:tcPr/>
          <w:p>
            <w:pPr>
              <w:pStyle w:val="Compact"/>
            </w:pPr>
            <w:r>
              <w:t xml:space="preserve">El CI no levanta SQL Server ni RabbitMQ y faltan las cuentas de prueba en producción.</w:t>
            </w:r>
          </w:p>
        </w:tc>
        <w:tc>
          <w:tcPr/>
          <w:p>
            <w:pPr>
              <w:pStyle w:val="Compact"/>
            </w:pPr>
            <w:r>
              <w:t xml:space="preserve">Crear las 3 cuentas de prueba y los secretos</w:t>
            </w:r>
            <w:r>
              <w:t xml:space="preserve"> </w:t>
            </w:r>
            <w:r>
              <w:rPr>
                <w:i/>
                <w:iCs/>
              </w:rPr>
              <w:t xml:space="preserve">E2E_*</w:t>
            </w:r>
            <w:r>
              <w:t xml:space="preserve">, correr</w:t>
            </w:r>
            <w:r>
              <w:t xml:space="preserve"> </w:t>
            </w:r>
            <w:r>
              <w:rPr>
                <w:i/>
                <w:iCs/>
              </w:rPr>
              <w:t xml:space="preserve">e2e.yml</w:t>
            </w:r>
            <w:r>
              <w:t xml:space="preserve"> </w:t>
            </w:r>
            <w:r>
              <w:t xml:space="preserve">contra Azure (sin banderas, luego con</w:t>
            </w:r>
            <w:r>
              <w:t xml:space="preserve"> </w:t>
            </w:r>
            <w:r>
              <w:rPr>
                <w:i/>
                <w:iCs/>
              </w:rPr>
              <w:t xml:space="preserve">allow_writes</w:t>
            </w:r>
            <w:r>
              <w:t xml:space="preserve">) y un flujo con contenedores para las de integración.</w:t>
            </w:r>
          </w:p>
        </w:tc>
        <w:tc>
          <w:tcPr/>
          <w:p>
            <w:pPr>
              <w:pStyle w:val="Compact"/>
            </w:pPr>
            <w:r>
              <w:t xml:space="preserve">Equipo de desarrollo</w:t>
            </w:r>
          </w:p>
        </w:tc>
        <w:tc>
          <w:tcPr/>
          <w:p>
            <w:pPr>
              <w:pStyle w:val="Compact"/>
            </w:pPr>
            <w:r>
              <w:t xml:space="preserve">Media</w:t>
            </w:r>
          </w:p>
        </w:tc>
        <w:tc>
          <w:tcPr/>
          <w:p>
            <w:pPr>
              <w:pStyle w:val="Compact"/>
            </w:pPr>
            <w:r>
              <w:rPr>
                <w:i/>
                <w:iCs/>
              </w:rPr>
              <w:t xml:space="preserve">e2e.yml</w:t>
            </w:r>
            <w:r>
              <w:t xml:space="preserve"> </w:t>
            </w:r>
            <w:r>
              <w:t xml:space="preserve">en verde contra Azure y las de integración ejecutadas.</w:t>
            </w:r>
          </w:p>
        </w:tc>
      </w:tr>
      <w:tr>
        <w:tc>
          <w:tcPr/>
          <w:p>
            <w:pPr>
              <w:pStyle w:val="Compact"/>
            </w:pPr>
            <w:r>
              <w:t xml:space="preserve">ACO-28</w:t>
            </w:r>
          </w:p>
        </w:tc>
        <w:tc>
          <w:tcPr/>
          <w:p>
            <w:pPr>
              <w:pStyle w:val="Compact"/>
            </w:pPr>
            <w:r>
              <w:t xml:space="preserve">La app permite tráfico sin cifrar en todas sus versiones (</w:t>
            </w:r>
            <w:r>
              <w:rPr>
                <w:i/>
                <w:iCs/>
              </w:rPr>
              <w:t xml:space="preserve">usesCleartextTraffic</w:t>
            </w:r>
            <w:r>
              <w:t xml:space="preserve">, MOV-11). El perfil</w:t>
            </w:r>
            <w:r>
              <w:t xml:space="preserve"> </w:t>
            </w:r>
            <w:r>
              <w:rPr>
                <w:i/>
                <w:iCs/>
              </w:rPr>
              <w:t xml:space="preserve">production</w:t>
            </w:r>
            <w:r>
              <w:t xml:space="preserve"> </w:t>
            </w:r>
            <w:r>
              <w:t xml:space="preserve">de EAS ya fija la URL HTTPS (MOV-08, AC-84).</w:t>
            </w:r>
          </w:p>
        </w:tc>
        <w:tc>
          <w:tcPr/>
          <w:p>
            <w:pPr>
              <w:pStyle w:val="Compact"/>
            </w:pPr>
            <w:r>
              <w:t xml:space="preserve">P3</w:t>
            </w:r>
          </w:p>
        </w:tc>
        <w:tc>
          <w:tcPr/>
          <w:p>
            <w:pPr>
              <w:pStyle w:val="Compact"/>
            </w:pPr>
            <w:r>
              <w:t xml:space="preserve">Cambiar la configuración nativa cambia la huella de la app y obliga a repartir un APK nuevo.</w:t>
            </w:r>
          </w:p>
        </w:tc>
        <w:tc>
          <w:tcPr/>
          <w:p>
            <w:pPr>
              <w:pStyle w:val="Compact"/>
            </w:pPr>
            <w:r>
              <w:t xml:space="preserve">Quitar</w:t>
            </w:r>
            <w:r>
              <w:t xml:space="preserve"> </w:t>
            </w:r>
            <w:r>
              <w:rPr>
                <w:i/>
                <w:iCs/>
              </w:rPr>
              <w:t xml:space="preserve">usesCleartextTraffic</w:t>
            </w:r>
            <w:r>
              <w:t xml:space="preserve"> </w:t>
            </w:r>
            <w:r>
              <w:t xml:space="preserve">en el próximo APK.</w:t>
            </w:r>
          </w:p>
        </w:tc>
        <w:tc>
          <w:tcPr/>
          <w:p>
            <w:pPr>
              <w:pStyle w:val="Compact"/>
            </w:pPr>
            <w:r>
              <w:t xml:space="preserve">Líder de backend</w:t>
            </w:r>
          </w:p>
        </w:tc>
        <w:tc>
          <w:tcPr/>
          <w:p>
            <w:pPr>
              <w:pStyle w:val="Compact"/>
            </w:pPr>
            <w:r>
              <w:t xml:space="preserve">Baja</w:t>
            </w:r>
          </w:p>
        </w:tc>
        <w:tc>
          <w:tcPr/>
          <w:p>
            <w:pPr>
              <w:pStyle w:val="Compact"/>
            </w:pPr>
            <w:r>
              <w:t xml:space="preserve">Un APK nuevo sin tráfico en claro.</w:t>
            </w:r>
          </w:p>
        </w:tc>
      </w:tr>
      <w:tr>
        <w:tc>
          <w:tcPr/>
          <w:p>
            <w:pPr>
              <w:pStyle w:val="Compact"/>
            </w:pPr>
            <w:r>
              <w:t xml:space="preserve">ACO-30</w:t>
            </w:r>
          </w:p>
        </w:tc>
        <w:tc>
          <w:tcPr/>
          <w:p>
            <w:pPr>
              <w:pStyle w:val="Compact"/>
            </w:pPr>
            <w:r>
              <w:t xml:space="preserve">No hay issues ni tablero de seguimiento en los repositorios (H-22).</w:t>
            </w:r>
          </w:p>
        </w:tc>
        <w:tc>
          <w:tcPr/>
          <w:p>
            <w:pPr>
              <w:pStyle w:val="Compact"/>
            </w:pPr>
            <w:r>
              <w:t xml:space="preserve">P3</w:t>
            </w:r>
          </w:p>
        </w:tc>
        <w:tc>
          <w:tcPr/>
          <w:p>
            <w:pPr>
              <w:pStyle w:val="Compact"/>
            </w:pPr>
            <w:r>
              <w:t xml:space="preserve">El seguimiento se llevó en documentos.</w:t>
            </w:r>
          </w:p>
        </w:tc>
        <w:tc>
          <w:tcPr/>
          <w:p>
            <w:pPr>
              <w:pStyle w:val="Compact"/>
            </w:pPr>
            <w:r>
              <w:t xml:space="preserve">Un issue por historia de usuario, PR enlazados y un tablero de GitHub Projects.</w:t>
            </w:r>
          </w:p>
        </w:tc>
        <w:tc>
          <w:tcPr/>
          <w:p>
            <w:pPr>
              <w:pStyle w:val="Compact"/>
            </w:pPr>
            <w:r>
              <w:t xml:space="preserve">Equipo de desarrollo</w:t>
            </w:r>
          </w:p>
        </w:tc>
        <w:tc>
          <w:tcPr/>
          <w:p>
            <w:pPr>
              <w:pStyle w:val="Compact"/>
            </w:pPr>
            <w:r>
              <w:t xml:space="preserve">Media</w:t>
            </w:r>
          </w:p>
        </w:tc>
        <w:tc>
          <w:tcPr/>
          <w:p>
            <w:pPr>
              <w:pStyle w:val="Compact"/>
            </w:pPr>
            <w:r>
              <w:t xml:space="preserve">Cada PR cierra un issue y el tablero muestra el estado.</w:t>
            </w:r>
          </w:p>
        </w:tc>
      </w:tr>
      <w:tr>
        <w:tc>
          <w:tcPr/>
          <w:p>
            <w:pPr>
              <w:pStyle w:val="Compact"/>
            </w:pPr>
            <w:r>
              <w:t xml:space="preserve">ACO-33</w:t>
            </w:r>
          </w:p>
        </w:tc>
        <w:tc>
          <w:tcPr/>
          <w:p>
            <w:pPr>
              <w:pStyle w:val="Compact"/>
            </w:pPr>
            <w:r>
              <w:t xml:space="preserve">La web pide la cola de pagos del administrador sin paginar, con la imagen de cada comprobante, y la vuelve a pedir cada 45 segundos: con datos reales arriesga la memoria de payment-service (384 MB).</w:t>
            </w:r>
          </w:p>
        </w:tc>
        <w:tc>
          <w:tcPr/>
          <w:p>
            <w:pPr>
              <w:pStyle w:val="Compact"/>
            </w:pPr>
            <w:r>
              <w:t xml:space="preserve">P2</w:t>
            </w:r>
          </w:p>
        </w:tc>
        <w:tc>
          <w:tcPr/>
          <w:p>
            <w:pPr>
              <w:pStyle w:val="Compact"/>
            </w:pPr>
            <w:r>
              <w:t xml:space="preserve">La ruta paginada (</w:t>
            </w:r>
            <w:r>
              <w:rPr>
                <w:i/>
                <w:iCs/>
              </w:rPr>
              <w:t xml:space="preserve">?page&amp;size</w:t>
            </w:r>
            <w:r>
              <w:t xml:space="preserve">, sin imagen, con</w:t>
            </w:r>
            <w:r>
              <w:t xml:space="preserve"> </w:t>
            </w:r>
            <w:r>
              <w:rPr>
                <w:i/>
                <w:iCs/>
              </w:rPr>
              <w:t xml:space="preserve">hasReceiptImage</w:t>
            </w:r>
            <w:r>
              <w:t xml:space="preserve">) se agregó en payment (E-10) y en la app, pero no alcanzó a llegar a la web.</w:t>
            </w:r>
          </w:p>
        </w:tc>
        <w:tc>
          <w:tcPr/>
          <w:p>
            <w:pPr>
              <w:pStyle w:val="Compact"/>
            </w:pPr>
            <w:r>
              <w:t xml:space="preserve">Pedir la cola con</w:t>
            </w:r>
            <w:r>
              <w:t xml:space="preserve"> </w:t>
            </w:r>
            <w:r>
              <w:rPr>
                <w:i/>
                <w:iCs/>
              </w:rPr>
              <w:t xml:space="preserve">page</w:t>
            </w:r>
            <w:r>
              <w:t xml:space="preserve"> </w:t>
            </w:r>
            <w:r>
              <w:t xml:space="preserve">y</w:t>
            </w:r>
            <w:r>
              <w:t xml:space="preserve"> </w:t>
            </w:r>
            <w:r>
              <w:rPr>
                <w:i/>
                <w:iCs/>
              </w:rPr>
              <w:t xml:space="preserve">size</w:t>
            </w:r>
            <w:r>
              <w:t xml:space="preserve"> </w:t>
            </w:r>
            <w:r>
              <w:t xml:space="preserve">y la imagen en el detalle (</w:t>
            </w:r>
            <w:r>
              <w:rPr>
                <w:i/>
                <w:iCs/>
              </w:rPr>
              <w:t xml:space="preserve">GET /admin/payments/{id}</w:t>
            </w:r>
            <w:r>
              <w:t xml:space="preserve">).</w:t>
            </w:r>
          </w:p>
        </w:tc>
        <w:tc>
          <w:tcPr/>
          <w:p>
            <w:pPr>
              <w:pStyle w:val="Compact"/>
            </w:pPr>
            <w:r>
              <w:t xml:space="preserve">Líder de frontend</w:t>
            </w:r>
          </w:p>
        </w:tc>
        <w:tc>
          <w:tcPr/>
          <w:p>
            <w:pPr>
              <w:pStyle w:val="Compact"/>
            </w:pPr>
            <w:r>
              <w:t xml:space="preserve">Alta</w:t>
            </w:r>
          </w:p>
        </w:tc>
        <w:tc>
          <w:tcPr/>
          <w:p>
            <w:pPr>
              <w:pStyle w:val="Compact"/>
            </w:pPr>
            <w:r>
              <w:t xml:space="preserve">La cola de la web pide páginas de 20 sin imágenes.</w:t>
            </w:r>
          </w:p>
        </w:tc>
      </w:tr>
      <w:tr>
        <w:tc>
          <w:tcPr/>
          <w:p>
            <w:pPr>
              <w:pStyle w:val="Compact"/>
            </w:pPr>
            <w:r>
              <w:t xml:space="preserve">ACO-34</w:t>
            </w:r>
          </w:p>
        </w:tc>
        <w:tc>
          <w:tcPr/>
          <w:p>
            <w:pPr>
              <w:pStyle w:val="Compact"/>
            </w:pPr>
            <w:r>
              <w:t xml:space="preserve">booking-service toma el candado de la agenda y, mientras lo tiene, llama a customer-service: si customer va lento, toda escritura de reservas queda en fila y puede responder 409</w:t>
            </w:r>
            <w:r>
              <w:t xml:space="preserve"> </w:t>
            </w:r>
            <w:r>
              <w:rPr>
                <w:i/>
                <w:iCs/>
              </w:rPr>
              <w:t xml:space="preserve">SCHEDULE_BUSY</w:t>
            </w:r>
            <w:r>
              <w:t xml:space="preserve"> </w:t>
            </w:r>
            <w:r>
              <w:t xml:space="preserve">(E-11).</w:t>
            </w:r>
          </w:p>
        </w:tc>
        <w:tc>
          <w:tcPr/>
          <w:p>
            <w:pPr>
              <w:pStyle w:val="Compact"/>
            </w:pPr>
            <w:r>
              <w:t xml:space="preserve">P2</w:t>
            </w:r>
          </w:p>
        </w:tc>
        <w:tc>
          <w:tcPr/>
          <w:p>
            <w:pPr>
              <w:pStyle w:val="Compact"/>
            </w:pPr>
            <w:r>
              <w:t xml:space="preserve">Cancelar, cambiar el estado y el avance del operario piden el vehículo después del candado.</w:t>
            </w:r>
          </w:p>
        </w:tc>
        <w:tc>
          <w:tcPr/>
          <w:p>
            <w:pPr>
              <w:pStyle w:val="Compact"/>
            </w:pPr>
            <w:r>
              <w:t xml:space="preserve">Pedir el vehículo antes de tomar el candado y releer la reserva después.</w:t>
            </w:r>
          </w:p>
        </w:tc>
        <w:tc>
          <w:tcPr/>
          <w:p>
            <w:pPr>
              <w:pStyle w:val="Compact"/>
            </w:pPr>
            <w:r>
              <w:t xml:space="preserve">Líder de frontend (booking-service)</w:t>
            </w:r>
          </w:p>
        </w:tc>
        <w:tc>
          <w:tcPr/>
          <w:p>
            <w:pPr>
              <w:pStyle w:val="Compact"/>
            </w:pPr>
            <w:r>
              <w:t xml:space="preserve">Media</w:t>
            </w:r>
          </w:p>
        </w:tc>
        <w:tc>
          <w:tcPr/>
          <w:p>
            <w:pPr>
              <w:pStyle w:val="Compact"/>
            </w:pPr>
            <w:r>
              <w:t xml:space="preserve">Prueba con customer lento que no bloquea las demás reservas.</w:t>
            </w:r>
          </w:p>
        </w:tc>
      </w:tr>
      <w:tr>
        <w:tc>
          <w:tcPr/>
          <w:p>
            <w:pPr>
              <w:pStyle w:val="Compact"/>
            </w:pPr>
            <w:r>
              <w:t xml:space="preserve">ACO-35</w:t>
            </w:r>
          </w:p>
        </w:tc>
        <w:tc>
          <w:tcPr/>
          <w:p>
            <w:pPr>
              <w:pStyle w:val="Compact"/>
            </w:pPr>
            <w:r>
              <w:t xml:space="preserve">Una reserva que el administrador marca COMPLETED con líneas abiertas genera avisos falsos de "no se inició" al operario y a los administradores, y sale en "Por cerrar" (OPS-01).</w:t>
            </w:r>
          </w:p>
        </w:tc>
        <w:tc>
          <w:tcPr/>
          <w:p>
            <w:pPr>
              <w:pStyle w:val="Compact"/>
            </w:pPr>
            <w:r>
              <w:t xml:space="preserve">P2</w:t>
            </w:r>
          </w:p>
        </w:tc>
        <w:tc>
          <w:tcPr/>
          <w:p>
            <w:pPr>
              <w:pStyle w:val="Compact"/>
            </w:pPr>
            <w:r>
              <w:t xml:space="preserve">El seguimiento revisa las líneas sin mirar el estado de la reserva.</w:t>
            </w:r>
          </w:p>
        </w:tc>
        <w:tc>
          <w:tcPr/>
          <w:p>
            <w:pPr>
              <w:pStyle w:val="Compact"/>
            </w:pPr>
            <w:r>
              <w:t xml:space="preserve">No avisar a las reservas COMPLETED; cerrar sus líneas como atendidas o dejarlas solo en "Por cerrar". Antes del release, contar en la base las reservas COMPLETED con líneas abiertas.</w:t>
            </w:r>
          </w:p>
        </w:tc>
        <w:tc>
          <w:tcPr/>
          <w:p>
            <w:pPr>
              <w:pStyle w:val="Compact"/>
            </w:pPr>
            <w:r>
              <w:t xml:space="preserve">Líder de proyecto</w:t>
            </w:r>
          </w:p>
        </w:tc>
        <w:tc>
          <w:tcPr/>
          <w:p>
            <w:pPr>
              <w:pStyle w:val="Compact"/>
            </w:pPr>
            <w:r>
              <w:t xml:space="preserve">Media</w:t>
            </w:r>
          </w:p>
        </w:tc>
        <w:tc>
          <w:tcPr/>
          <w:p>
            <w:pPr>
              <w:pStyle w:val="Compact"/>
            </w:pPr>
            <w:r>
              <w:t xml:space="preserve">Prueba con una reserva completada por el administrador que no genera avisos.</w:t>
            </w:r>
          </w:p>
        </w:tc>
      </w:tr>
      <w:tr>
        <w:tc>
          <w:tcPr/>
          <w:p>
            <w:pPr>
              <w:pStyle w:val="Compact"/>
            </w:pPr>
            <w:r>
              <w:t xml:space="preserve">ACO-36</w:t>
            </w:r>
          </w:p>
        </w:tc>
        <w:tc>
          <w:tcPr/>
          <w:p>
            <w:pPr>
              <w:pStyle w:val="Compact"/>
            </w:pPr>
            <w:r>
              <w:t xml:space="preserve">En cada</w:t>
            </w:r>
            <w:r>
              <w:t xml:space="preserve"> </w:t>
            </w:r>
            <w:r>
              <w:rPr>
                <w:i/>
                <w:iCs/>
              </w:rPr>
              <w:t xml:space="preserve">BookingConfirmed</w:t>
            </w:r>
            <w:r>
              <w:t xml:space="preserve">, operations-service consulta a security-service la cuenta de cada operario, también de los que no tienen turno; como la consulta falla cerrada (A-13), un solo fallo pasajero tumba la asignación (OPS-11).</w:t>
            </w:r>
          </w:p>
        </w:tc>
        <w:tc>
          <w:tcPr/>
          <w:p>
            <w:pPr>
              <w:pStyle w:val="Compact"/>
            </w:pPr>
            <w:r>
              <w:t xml:space="preserve">P3</w:t>
            </w:r>
          </w:p>
        </w:tc>
        <w:tc>
          <w:tcPr/>
          <w:p>
            <w:pPr>
              <w:pStyle w:val="Compact"/>
            </w:pPr>
            <w:r>
              <w:t xml:space="preserve">La revisión de la cuenta se hace antes de filtrar a los candidatos.</w:t>
            </w:r>
          </w:p>
        </w:tc>
        <w:tc>
          <w:tcPr/>
          <w:p>
            <w:pPr>
              <w:pStyle w:val="Compact"/>
            </w:pPr>
            <w:r>
              <w:t xml:space="preserve">Filtrar primero con</w:t>
            </w:r>
            <w:r>
              <w:t xml:space="preserve"> </w:t>
            </w:r>
            <w:r>
              <w:rPr>
                <w:i/>
                <w:iCs/>
              </w:rPr>
              <w:t xml:space="preserve">AssignmentPolicy</w:t>
            </w:r>
            <w:r>
              <w:t xml:space="preserve"> </w:t>
            </w:r>
            <w:r>
              <w:t xml:space="preserve">(sin red) y consultar solo a los candidatos.</w:t>
            </w:r>
          </w:p>
        </w:tc>
        <w:tc>
          <w:tcPr/>
          <w:p>
            <w:pPr>
              <w:pStyle w:val="Compact"/>
            </w:pPr>
            <w:r>
              <w:t xml:space="preserve">Líder de proyecto</w:t>
            </w:r>
          </w:p>
        </w:tc>
        <w:tc>
          <w:tcPr/>
          <w:p>
            <w:pPr>
              <w:pStyle w:val="Compact"/>
            </w:pPr>
            <w:r>
              <w:t xml:space="preserve">Media</w:t>
            </w:r>
          </w:p>
        </w:tc>
        <w:tc>
          <w:tcPr/>
          <w:p>
            <w:pPr>
              <w:pStyle w:val="Compact"/>
            </w:pPr>
            <w:r>
              <w:t xml:space="preserve">Una confirmación consulta a security solo por los candidatos.</w:t>
            </w:r>
          </w:p>
        </w:tc>
      </w:tr>
      <w:tr>
        <w:tc>
          <w:tcPr/>
          <w:p>
            <w:pPr>
              <w:pStyle w:val="Compact"/>
            </w:pPr>
            <w:r>
              <w:t xml:space="preserve">ACO-37</w:t>
            </w:r>
          </w:p>
        </w:tc>
        <w:tc>
          <w:tcPr/>
          <w:p>
            <w:pPr>
              <w:pStyle w:val="Compact"/>
            </w:pPr>
            <w:r>
              <w:t xml:space="preserve">Quedan tres riesgos en los scripts del servidor:</w:t>
            </w:r>
            <w:r>
              <w:t xml:space="preserve"> </w:t>
            </w:r>
            <w:r>
              <w:rPr>
                <w:i/>
                <w:iCs/>
              </w:rPr>
              <w:t xml:space="preserve">restore-db.sh</w:t>
            </w:r>
            <w:r>
              <w:t xml:space="preserve"> </w:t>
            </w:r>
            <w:r>
              <w:t xml:space="preserve">hace un respaldo con la retención de 14 que puede borrar el archivo que se va a restaurar;</w:t>
            </w:r>
            <w:r>
              <w:t xml:space="preserve"> </w:t>
            </w:r>
            <w:r>
              <w:rPr>
                <w:i/>
                <w:iCs/>
              </w:rPr>
              <w:t xml:space="preserve">rollback.sh</w:t>
            </w:r>
            <w:r>
              <w:t xml:space="preserve"> </w:t>
            </w:r>
            <w:r>
              <w:t xml:space="preserve">usa el compose actual con las imágenes</w:t>
            </w:r>
            <w:r>
              <w:t xml:space="preserve"> </w:t>
            </w:r>
            <w:r>
              <w:rPr>
                <w:i/>
                <w:iCs/>
              </w:rPr>
              <w:t xml:space="preserve">:prev</w:t>
            </w:r>
            <w:r>
              <w:t xml:space="preserve"> </w:t>
            </w:r>
            <w:r>
              <w:t xml:space="preserve">y no detecta un cambio de contrato (puerto, variables); y</w:t>
            </w:r>
            <w:r>
              <w:t xml:space="preserve"> </w:t>
            </w:r>
            <w:r>
              <w:rPr>
                <w:i/>
                <w:iCs/>
              </w:rPr>
              <w:t xml:space="preserve">update-server.sh</w:t>
            </w:r>
            <w:r>
              <w:t xml:space="preserve"> </w:t>
            </w:r>
            <w:r>
              <w:t xml:space="preserve">corrido a mano no toma el candado.</w:t>
            </w:r>
          </w:p>
        </w:tc>
        <w:tc>
          <w:tcPr/>
          <w:p>
            <w:pPr>
              <w:pStyle w:val="Compact"/>
            </w:pPr>
            <w:r>
              <w:t xml:space="preserve">P2</w:t>
            </w:r>
          </w:p>
        </w:tc>
        <w:tc>
          <w:tcPr/>
          <w:p>
            <w:pPr>
              <w:pStyle w:val="Compact"/>
            </w:pPr>
            <w:r>
              <w:t xml:space="preserve">Los scripts nuevos del 24 de octubre se revisaron después de fusionarlos.</w:t>
            </w:r>
          </w:p>
        </w:tc>
        <w:tc>
          <w:tcPr/>
          <w:p>
            <w:pPr>
              <w:pStyle w:val="Compact"/>
            </w:pPr>
            <w:r>
              <w:t xml:space="preserve">Descomprimir antes de respaldar; guardar los</w:t>
            </w:r>
            <w:r>
              <w:t xml:space="preserve"> </w:t>
            </w:r>
            <w:r>
              <w:rPr>
                <w:i/>
                <w:iCs/>
              </w:rPr>
              <w:t xml:space="preserve">repo-heads</w:t>
            </w:r>
            <w:r>
              <w:t xml:space="preserve"> </w:t>
            </w:r>
            <w:r>
              <w:t xml:space="preserve">junto a</w:t>
            </w:r>
            <w:r>
              <w:t xml:space="preserve"> </w:t>
            </w:r>
            <w:r>
              <w:rPr>
                <w:i/>
                <w:iCs/>
              </w:rPr>
              <w:t xml:space="preserve">:prev</w:t>
            </w:r>
            <w:r>
              <w:t xml:space="preserve"> </w:t>
            </w:r>
            <w:r>
              <w:t xml:space="preserve">y avisar si cambió infra; tomar el candado en</w:t>
            </w:r>
            <w:r>
              <w:t xml:space="preserve"> </w:t>
            </w:r>
            <w:r>
              <w:rPr>
                <w:i/>
                <w:iCs/>
              </w:rPr>
              <w:t xml:space="preserve">update-server.sh</w:t>
            </w:r>
            <w:r>
              <w:t xml:space="preserve">.</w:t>
            </w:r>
          </w:p>
        </w:tc>
        <w:tc>
          <w:tcPr/>
          <w:p>
            <w:pPr>
              <w:pStyle w:val="Compact"/>
            </w:pPr>
            <w:r>
              <w:t xml:space="preserve">Líder de proyecto</w:t>
            </w:r>
          </w:p>
        </w:tc>
        <w:tc>
          <w:tcPr/>
          <w:p>
            <w:pPr>
              <w:pStyle w:val="Compact"/>
            </w:pPr>
            <w:r>
              <w:t xml:space="preserve">Media</w:t>
            </w:r>
          </w:p>
        </w:tc>
        <w:tc>
          <w:tcPr/>
          <w:p>
            <w:pPr>
              <w:pStyle w:val="Compact"/>
            </w:pPr>
            <w:r>
              <w:t xml:space="preserve">Simulación de los tres casos con el resultado esperado.</w:t>
            </w:r>
          </w:p>
        </w:tc>
      </w:tr>
      <w:tr>
        <w:tc>
          <w:tcPr/>
          <w:p>
            <w:pPr>
              <w:pStyle w:val="Compact"/>
            </w:pPr>
            <w:r>
              <w:t xml:space="preserve">ACO-38</w:t>
            </w:r>
          </w:p>
        </w:tc>
        <w:tc>
          <w:tcPr/>
          <w:p>
            <w:pPr>
              <w:pStyle w:val="Compact"/>
            </w:pPr>
            <w:r>
              <w:t xml:space="preserve">La inspección abierta por enlace o al recargar sale con el cliente, el estado, el servicio y la fecha vacíos en la web.</w:t>
            </w:r>
          </w:p>
        </w:tc>
        <w:tc>
          <w:tcPr/>
          <w:p>
            <w:pPr>
              <w:pStyle w:val="Compact"/>
            </w:pPr>
            <w:r>
              <w:t xml:space="preserve">P3</w:t>
            </w:r>
          </w:p>
        </w:tc>
        <w:tc>
          <w:tcPr/>
          <w:p>
            <w:pPr>
              <w:pStyle w:val="Compact"/>
            </w:pPr>
            <w:r>
              <w:t xml:space="preserve">Con el refresco automático (WEB-16) los stores ya no cargan en su constructor y la inspección no pide la reserva.</w:t>
            </w:r>
          </w:p>
        </w:tc>
        <w:tc>
          <w:tcPr/>
          <w:p>
            <w:pPr>
              <w:pStyle w:val="Compact"/>
            </w:pPr>
            <w:r>
              <w:t xml:space="preserve">Llamar a</w:t>
            </w:r>
            <w:r>
              <w:t xml:space="preserve"> </w:t>
            </w:r>
            <w:r>
              <w:rPr>
                <w:i/>
                <w:iCs/>
              </w:rPr>
              <w:t xml:space="preserve">load()</w:t>
            </w:r>
            <w:r>
              <w:t xml:space="preserve"> </w:t>
            </w:r>
            <w:r>
              <w:t xml:space="preserve">de las reservas al abrir la inspección.</w:t>
            </w:r>
          </w:p>
        </w:tc>
        <w:tc>
          <w:tcPr/>
          <w:p>
            <w:pPr>
              <w:pStyle w:val="Compact"/>
            </w:pPr>
            <w:r>
              <w:t xml:space="preserve">Líder de frontend</w:t>
            </w:r>
          </w:p>
        </w:tc>
        <w:tc>
          <w:tcPr/>
          <w:p>
            <w:pPr>
              <w:pStyle w:val="Compact"/>
            </w:pPr>
            <w:r>
              <w:t xml:space="preserve">Media</w:t>
            </w:r>
          </w:p>
        </w:tc>
        <w:tc>
          <w:tcPr/>
          <w:p>
            <w:pPr>
              <w:pStyle w:val="Compact"/>
            </w:pPr>
            <w:r>
              <w:t xml:space="preserve">Abrir una inspección por enlace muestra todos sus datos.</w:t>
            </w:r>
          </w:p>
        </w:tc>
      </w:tr>
      <w:tr>
        <w:tc>
          <w:tcPr/>
          <w:p>
            <w:pPr>
              <w:pStyle w:val="Compact"/>
            </w:pPr>
            <w:r>
              <w:t xml:space="preserve">ACO-39</w:t>
            </w:r>
          </w:p>
        </w:tc>
        <w:tc>
          <w:tcPr/>
          <w:p>
            <w:pPr>
              <w:pStyle w:val="Compact"/>
            </w:pPr>
            <w:r>
              <w:t xml:space="preserve">Si la sesión vence con la app en segundo plano, el celular no se da de baja de las push y sigue recibiéndolas (MOV-10).</w:t>
            </w:r>
          </w:p>
        </w:tc>
        <w:tc>
          <w:tcPr/>
          <w:p>
            <w:pPr>
              <w:pStyle w:val="Compact"/>
            </w:pPr>
            <w:r>
              <w:t xml:space="preserve">P3</w:t>
            </w:r>
          </w:p>
        </w:tc>
        <w:tc>
          <w:tcPr/>
          <w:p>
            <w:pPr>
              <w:pStyle w:val="Compact"/>
            </w:pPr>
            <w:r>
              <w:t xml:space="preserve">El temporizador no corre en segundo plano y, al volver, la baja responde 401.</w:t>
            </w:r>
          </w:p>
        </w:tc>
        <w:tc>
          <w:tcPr/>
          <w:p>
            <w:pPr>
              <w:pStyle w:val="Compact"/>
            </w:pPr>
            <w:r>
              <w:t xml:space="preserve">Revisar el vencimiento al volver a primer plano antes de cualquier petición, o dar de baja por el token de push en el servidor.</w:t>
            </w:r>
          </w:p>
        </w:tc>
        <w:tc>
          <w:tcPr/>
          <w:p>
            <w:pPr>
              <w:pStyle w:val="Compact"/>
            </w:pPr>
            <w:r>
              <w:t xml:space="preserve">Líder de backend</w:t>
            </w:r>
          </w:p>
        </w:tc>
        <w:tc>
          <w:tcPr/>
          <w:p>
            <w:pPr>
              <w:pStyle w:val="Compact"/>
            </w:pPr>
            <w:r>
              <w:t xml:space="preserve">Media</w:t>
            </w:r>
          </w:p>
        </w:tc>
        <w:tc>
          <w:tcPr/>
          <w:p>
            <w:pPr>
              <w:pStyle w:val="Compact"/>
            </w:pPr>
            <w:r>
              <w:t xml:space="preserve">Prueba en un dispositivo: la sesión vence en segundo plano y no llegan más push.</w:t>
            </w:r>
          </w:p>
        </w:tc>
      </w:tr>
      <w:tr>
        <w:tc>
          <w:tcPr/>
          <w:p>
            <w:pPr>
              <w:pStyle w:val="Compact"/>
            </w:pPr>
            <w:r>
              <w:t xml:space="preserve">ACO-40</w:t>
            </w:r>
          </w:p>
        </w:tc>
        <w:tc>
          <w:tcPr/>
          <w:p>
            <w:pPr>
              <w:pStyle w:val="Compact"/>
            </w:pPr>
            <w:r>
              <w:t xml:space="preserve">Hallazgos menores de la revisión cruzada del 24 de octubre de 2026:</w:t>
            </w:r>
            <w:r>
              <w:t xml:space="preserve"> </w:t>
            </w:r>
            <w:r>
              <w:rPr>
                <w:i/>
                <w:iCs/>
              </w:rPr>
              <w:t xml:space="preserve">reasonCode</w:t>
            </w:r>
            <w:r>
              <w:t xml:space="preserve"> </w:t>
            </w:r>
            <w:r>
              <w:t xml:space="preserve">sin usar en notification-service, el NO_SHOW automático sin evento, el paquete (PACKAGE) que no se edita, el monto FIXED en el aviso de cupón, variables viejas de booking (</w:t>
            </w:r>
            <w:r>
              <w:rPr>
                <w:i/>
                <w:iCs/>
              </w:rPr>
              <w:t xml:space="preserve">BOOKING_EXPIRY_*</w:t>
            </w:r>
            <w:r>
              <w:t xml:space="preserve">) en infra,</w:t>
            </w:r>
            <w:r>
              <w:t xml:space="preserve"> </w:t>
            </w:r>
            <w:r>
              <w:rPr>
                <w:i/>
                <w:iCs/>
              </w:rPr>
              <w:t xml:space="preserve">markDelivered</w:t>
            </w:r>
            <w:r>
              <w:t xml:space="preserve"> </w:t>
            </w:r>
            <w:r>
              <w:t xml:space="preserve">dentro del mismo</w:t>
            </w:r>
            <w:r>
              <w:t xml:space="preserve"> </w:t>
            </w:r>
            <w:r>
              <w:rPr>
                <w:i/>
                <w:iCs/>
              </w:rPr>
              <w:t xml:space="preserve">try</w:t>
            </w:r>
            <w:r>
              <w:t xml:space="preserve"> </w:t>
            </w:r>
            <w:r>
              <w:t xml:space="preserve">del envío (posible duplicado), el relleno de la migración 022 de payment con la promoción de hoy y la vista de la 023, más estricta que el servicio en una misma reserva; además, las variables nuevas del gateway y de operations (</w:t>
            </w:r>
            <w:r>
              <w:rPr>
                <w:i/>
                <w:iCs/>
              </w:rPr>
              <w:t xml:space="preserve">AUTH_RATE_LIMIT_**,</w:t>
            </w:r>
            <w:r>
              <w:rPr>
                <w:i/>
                <w:iCs/>
              </w:rPr>
              <w:t xml:space="preserve"> </w:t>
            </w:r>
            <w:r>
              <w:rPr>
                <w:i/>
                <w:i/>
                <w:iCs/>
                <w:iCs/>
              </w:rPr>
              <w:t xml:space="preserve">TRUSTED_PROXIES</w:t>
            </w:r>
            <w:r>
              <w:rPr>
                <w:i/>
                <w:iCs/>
              </w:rPr>
              <w:t xml:space="preserve">,</w:t>
            </w:r>
            <w:r>
              <w:rPr>
                <w:i/>
                <w:iCs/>
              </w:rPr>
              <w:t xml:space="preserve"> </w:t>
            </w:r>
            <w:r>
              <w:rPr>
                <w:i/>
                <w:i/>
                <w:iCs/>
                <w:iCs/>
              </w:rPr>
              <w:t xml:space="preserve">ROUTE_</w:t>
            </w:r>
            <w:r>
              <w:rPr>
                <w:i/>
                <w:iCs/>
              </w:rPr>
              <w:t xml:space="preserve">_TIMEOUT</w:t>
            </w:r>
            <w:r>
              <w:t xml:space="preserve">,</w:t>
            </w:r>
            <w:r>
              <w:t xml:space="preserve"> </w:t>
            </w:r>
            <w:r>
              <w:rPr>
                <w:i/>
                <w:iCs/>
              </w:rPr>
              <w:t xml:space="preserve">START_LATE_LIMIT</w:t>
            </w:r>
            <w:r>
              <w:t xml:space="preserve">) no están en</w:t>
            </w:r>
            <w:r>
              <w:t xml:space="preserve"> </w:t>
            </w:r>
            <w:r>
              <w:rPr>
                <w:i/>
                <w:iCs/>
              </w:rPr>
              <w:t xml:space="preserve">.env.example</w:t>
            </w:r>
            <w:r>
              <w:t xml:space="preserve"> </w:t>
            </w:r>
            <w:r>
              <w:t xml:space="preserve">ni en el compose.</w:t>
            </w:r>
          </w:p>
        </w:tc>
        <w:tc>
          <w:tcPr/>
          <w:p>
            <w:pPr>
              <w:pStyle w:val="Compact"/>
            </w:pPr>
            <w:r>
              <w:t xml:space="preserve">P3</w:t>
            </w:r>
          </w:p>
        </w:tc>
        <w:tc>
          <w:tcPr/>
          <w:p>
            <w:pPr>
              <w:pStyle w:val="Compact"/>
            </w:pPr>
            <w:r>
              <w:t xml:space="preserve">Detalles que no afectan los flujos principales.</w:t>
            </w:r>
          </w:p>
        </w:tc>
        <w:tc>
          <w:tcPr/>
          <w:p>
            <w:pPr>
              <w:pStyle w:val="Compact"/>
            </w:pPr>
            <w:r>
              <w:t xml:space="preserve">Corregirlos uno por uno y, antes del release, buscar en la base los pagos abiertos duplicados que rechazó la 023.</w:t>
            </w:r>
          </w:p>
        </w:tc>
        <w:tc>
          <w:tcPr/>
          <w:p>
            <w:pPr>
              <w:pStyle w:val="Compact"/>
            </w:pPr>
            <w:r>
              <w:t xml:space="preserve">Equipo de desarrollo</w:t>
            </w:r>
          </w:p>
        </w:tc>
        <w:tc>
          <w:tcPr/>
          <w:p>
            <w:pPr>
              <w:pStyle w:val="Compact"/>
            </w:pPr>
            <w:r>
              <w:t xml:space="preserve">Baja</w:t>
            </w:r>
          </w:p>
        </w:tc>
        <w:tc>
          <w:tcPr/>
          <w:p>
            <w:pPr>
              <w:pStyle w:val="Compact"/>
            </w:pPr>
            <w:r>
              <w:t xml:space="preserve">Cada punto con su commit o descartado con justificación.</w:t>
            </w:r>
          </w:p>
        </w:tc>
      </w:tr>
      <w:tr>
        <w:tc>
          <w:tcPr/>
          <w:p>
            <w:pPr>
              <w:pStyle w:val="Compact"/>
            </w:pPr>
            <w:r>
              <w:t xml:space="preserve">ACO-41</w:t>
            </w:r>
          </w:p>
        </w:tc>
        <w:tc>
          <w:tcPr/>
          <w:p>
            <w:pPr>
              <w:pStyle w:val="Compact"/>
            </w:pPr>
            <w:r>
              <w:t xml:space="preserve">El efectivo con límite (AC-88) no tiene tolerancia por retraso: una reserva en efectivo cuyo cliente no llega sigue ocupando la bahía y su cupo de efectivo hasta que el administrador la cierra o el seguimiento de operations la resuelve.</w:t>
            </w:r>
          </w:p>
        </w:tc>
        <w:tc>
          <w:tcPr/>
          <w:p>
            <w:pPr>
              <w:pStyle w:val="Compact"/>
            </w:pPr>
            <w:r>
              <w:t xml:space="preserve">P3</w:t>
            </w:r>
          </w:p>
        </w:tc>
        <w:tc>
          <w:tcPr/>
          <w:p>
            <w:pPr>
              <w:pStyle w:val="Compact"/>
            </w:pPr>
            <w:r>
              <w:t xml:space="preserve">Al diseñar el pago al reservar el equipo eligió solo el límite y el vencimiento del pago digital, y dejó para después la tolerancia por retraso.</w:t>
            </w:r>
          </w:p>
        </w:tc>
        <w:tc>
          <w:tcPr/>
          <w:p>
            <w:pPr>
              <w:pStyle w:val="Compact"/>
            </w:pPr>
            <w:r>
              <w:t xml:space="preserve">Cancelar la reserva en efectivo si no se inició N minutos después de su hora de inicio (valor configurable), con un motivo propio que solo use el sistema, y avisar al cliente.</w:t>
            </w:r>
          </w:p>
        </w:tc>
        <w:tc>
          <w:tcPr/>
          <w:p>
            <w:pPr>
              <w:pStyle w:val="Compact"/>
            </w:pPr>
            <w:r>
              <w:t xml:space="preserve">Líder de backend</w:t>
            </w:r>
          </w:p>
        </w:tc>
        <w:tc>
          <w:tcPr/>
          <w:p>
            <w:pPr>
              <w:pStyle w:val="Compact"/>
            </w:pPr>
            <w:r>
              <w:t xml:space="preserve">Baja</w:t>
            </w:r>
          </w:p>
        </w:tc>
        <w:tc>
          <w:tcPr/>
          <w:p>
            <w:pPr>
              <w:pStyle w:val="Compact"/>
            </w:pPr>
            <w:r>
              <w:t xml:space="preserve">Regla implementada con su prueba y probada en vivo, o descartada con justificación.</w:t>
            </w:r>
          </w:p>
        </w:tc>
      </w:tr>
    </w:tbl>
    <w:p>
      <w:pPr>
        <w:pStyle w:val="BodyText"/>
      </w:pPr>
      <w:r>
        <w:rPr>
          <w:i/>
          <w:iCs/>
        </w:rPr>
        <w:t xml:space="preserve">Nota.</w:t>
      </w:r>
      <w:r>
        <w:t xml:space="preserve"> </w:t>
      </w:r>
      <w:r>
        <w:t xml:space="preserve">Elaborado por los autores a partir del backlog técnico, del anexo B del Manual Técnico y de la verificación del código. ACO-01 a ACO-03 y ACO-05 a ACO-12 pasaron a la Tabla 6 como AC-24 a AC-34, y ACO-14 como AC-55 (23 de octubre de 2026). El 24 de octubre de 2026 se cerraron ACO-15 a ACO-18, ACO-20 a ACO-23, ACO-27, ACO-29, ACO-31 y ACO-32 (AC-73 a AC-84) y se abrieron ACO-33 a ACO-40 con los pendientes de la revisión cruzada final de ese día. El 26 de octubre de 2026 se abrió ACO-41, la mejora pendiente del pago al reservar, y esa noche se cerró ACO-19 como AC-90 (primera corrida del despliegue continuo).</w:t>
      </w:r>
    </w:p>
    <w:bookmarkEnd w:id="29"/>
    <w:bookmarkStart w:id="30" w:name="X78db4e0559d79713e0c774182626f49a94d51c0"/>
    <w:p>
      <w:pPr>
        <w:pStyle w:val="Heading2"/>
      </w:pPr>
      <w:r>
        <w:t xml:space="preserve">11. Registro de Acciones Preventivas</w:t>
      </w:r>
    </w:p>
    <w:p>
      <w:pPr>
        <w:pStyle w:val="FirstParagraph"/>
      </w:pPr>
      <w:r>
        <w:t xml:space="preserve">Las acciones preventivas atacan las causas de riesgos que todavía no se han materializado o que podrían repetirse.</w:t>
      </w:r>
    </w:p>
    <w:p>
      <w:pPr>
        <w:pStyle w:val="BodyText"/>
      </w:pPr>
      <w:r>
        <w:rPr>
          <w:b/>
          <w:bCs/>
        </w:rPr>
        <w:t xml:space="preserve">Tabla 8</w:t>
      </w:r>
    </w:p>
    <w:p>
      <w:pPr>
        <w:pStyle w:val="BodyText"/>
      </w:pPr>
      <w:r>
        <w:rPr>
          <w:i/>
          <w:iCs/>
        </w:rPr>
        <w:t xml:space="preserve">Acciones Preventivas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ID</w:t>
            </w:r>
          </w:p>
        </w:tc>
        <w:tc>
          <w:tcPr/>
          <w:p>
            <w:pPr>
              <w:pStyle w:val="Compact"/>
            </w:pPr>
            <w:r>
              <w:t xml:space="preserve">Riesgo o causa potencial</w:t>
            </w:r>
          </w:p>
        </w:tc>
        <w:tc>
          <w:tcPr/>
          <w:p>
            <w:pPr>
              <w:pStyle w:val="Compact"/>
            </w:pPr>
            <w:r>
              <w:t xml:space="preserve">Acción preventiva</w:t>
            </w:r>
          </w:p>
        </w:tc>
        <w:tc>
          <w:tcPr/>
          <w:p>
            <w:pPr>
              <w:pStyle w:val="Compact"/>
            </w:pPr>
            <w:r>
              <w:t xml:space="preserve">Responsable</w:t>
            </w:r>
          </w:p>
        </w:tc>
        <w:tc>
          <w:tcPr/>
          <w:p>
            <w:pPr>
              <w:pStyle w:val="Compact"/>
            </w:pPr>
            <w:r>
              <w:t xml:space="preserve">Prioridad</w:t>
            </w:r>
          </w:p>
        </w:tc>
        <w:tc>
          <w:tcPr/>
          <w:p>
            <w:pPr>
              <w:pStyle w:val="Compact"/>
            </w:pPr>
            <w:r>
              <w:t xml:space="preserve">Estado</w:t>
            </w:r>
          </w:p>
        </w:tc>
        <w:tc>
          <w:tcPr/>
          <w:p>
            <w:pPr>
              <w:pStyle w:val="Compact"/>
            </w:pPr>
            <w:r>
              <w:t xml:space="preserve">Origen</w:t>
            </w:r>
          </w:p>
        </w:tc>
      </w:tr>
      <w:tr>
        <w:tc>
          <w:tcPr/>
          <w:p>
            <w:pPr>
              <w:pStyle w:val="Compact"/>
            </w:pPr>
            <w:r>
              <w:t xml:space="preserve">AP-01</w:t>
            </w:r>
          </w:p>
        </w:tc>
        <w:tc>
          <w:tcPr/>
          <w:p>
            <w:pPr>
              <w:pStyle w:val="Compact"/>
            </w:pPr>
            <w:r>
              <w:t xml:space="preserve">Regresiones que llegan a</w:t>
            </w:r>
            <w:r>
              <w:t xml:space="preserve"> </w:t>
            </w:r>
            <w:r>
              <w:rPr>
                <w:i/>
                <w:iCs/>
              </w:rPr>
              <w:t xml:space="preserve">develop</w:t>
            </w:r>
            <w:r>
              <w:t xml:space="preserve"> </w:t>
            </w:r>
            <w:r>
              <w:t xml:space="preserve">sin detectarse.</w:t>
            </w:r>
          </w:p>
        </w:tc>
        <w:tc>
          <w:tcPr/>
          <w:p>
            <w:pPr>
              <w:pStyle w:val="Compact"/>
            </w:pPr>
            <w:r>
              <w:t xml:space="preserve">Integración continua por repositorio (</w:t>
            </w:r>
            <w:r>
              <w:rPr>
                <w:i/>
                <w:iCs/>
              </w:rPr>
              <w:t xml:space="preserve">./mvnw verify</w:t>
            </w:r>
            <w:r>
              <w:t xml:space="preserve">,</w:t>
            </w:r>
            <w:r>
              <w:t xml:space="preserve"> </w:t>
            </w:r>
            <w:r>
              <w:rPr>
                <w:i/>
                <w:iCs/>
              </w:rPr>
              <w:t xml:space="preserve">dotnet test</w:t>
            </w:r>
            <w:r>
              <w:t xml:space="preserve">,</w:t>
            </w:r>
            <w:r>
              <w:t xml:space="preserve"> </w:t>
            </w:r>
            <w:r>
              <w:rPr>
                <w:i/>
                <w:iCs/>
              </w:rPr>
              <w:t xml:space="preserve">ng build</w:t>
            </w:r>
            <w:r>
              <w:t xml:space="preserve">,</w:t>
            </w:r>
            <w:r>
              <w:t xml:space="preserve"> </w:t>
            </w:r>
            <w:r>
              <w:rPr>
                <w:i/>
                <w:iCs/>
              </w:rPr>
              <w:t xml:space="preserve">ng test</w:t>
            </w:r>
            <w:r>
              <w:t xml:space="preserve"> </w:t>
            </w:r>
            <w:r>
              <w:t xml:space="preserve">y</w:t>
            </w:r>
            <w:r>
              <w:t xml:space="preserve"> </w:t>
            </w:r>
            <w:r>
              <w:rPr>
                <w:i/>
                <w:iCs/>
              </w:rPr>
              <w:t xml:space="preserve">tsc</w:t>
            </w:r>
            <w:r>
              <w:t xml:space="preserve">) y regla de integrar solo con el resultado en verde.</w:t>
            </w:r>
          </w:p>
        </w:tc>
        <w:tc>
          <w:tcPr/>
          <w:p>
            <w:pPr>
              <w:pStyle w:val="Compact"/>
            </w:pPr>
            <w:r>
              <w:t xml:space="preserve">Líder de proyecto</w:t>
            </w:r>
          </w:p>
        </w:tc>
        <w:tc>
          <w:tcPr/>
          <w:p>
            <w:pPr>
              <w:pStyle w:val="Compact"/>
            </w:pPr>
            <w:r>
              <w:t xml:space="preserve">Alta</w:t>
            </w:r>
          </w:p>
        </w:tc>
        <w:tc>
          <w:tcPr/>
          <w:p>
            <w:pPr>
              <w:pStyle w:val="Compact"/>
            </w:pPr>
            <w:r>
              <w:t xml:space="preserve">Cerrada (2026-10-19): GitHub Actions en los 10 repositorios, en cada push o pull request a</w:t>
            </w:r>
            <w:r>
              <w:t xml:space="preserve"> </w:t>
            </w:r>
            <w:r>
              <w:rPr>
                <w:i/>
                <w:iCs/>
              </w:rPr>
              <w:t xml:space="preserve">develop</w:t>
            </w:r>
            <w:r>
              <w:t xml:space="preserve"> </w:t>
            </w:r>
            <w:r>
              <w:t xml:space="preserve">y</w:t>
            </w:r>
            <w:r>
              <w:t xml:space="preserve"> </w:t>
            </w:r>
            <w:r>
              <w:rPr>
                <w:i/>
                <w:iCs/>
              </w:rPr>
              <w:t xml:space="preserve">main</w:t>
            </w:r>
          </w:p>
        </w:tc>
        <w:tc>
          <w:tcPr/>
          <w:p>
            <w:pPr>
              <w:pStyle w:val="Compact"/>
            </w:pPr>
            <w:r>
              <w:t xml:space="preserve">R-003, TD-006</w:t>
            </w:r>
          </w:p>
        </w:tc>
      </w:tr>
      <w:tr>
        <w:tc>
          <w:tcPr/>
          <w:p>
            <w:pPr>
              <w:pStyle w:val="Compact"/>
            </w:pPr>
            <w:r>
              <w:t xml:space="preserve">AP-02</w:t>
            </w:r>
          </w:p>
        </w:tc>
        <w:tc>
          <w:tcPr/>
          <w:p>
            <w:pPr>
              <w:pStyle w:val="Compact"/>
            </w:pPr>
            <w:r>
              <w:t xml:space="preserve">Pérdida de un evento entre el commit y la publicación.</w:t>
            </w:r>
          </w:p>
        </w:tc>
        <w:tc>
          <w:tcPr/>
          <w:p>
            <w:pPr>
              <w:pStyle w:val="Compact"/>
            </w:pPr>
            <w:r>
              <w:t xml:space="preserve">Patrón Outbox en security, booking, operations y payment.</w:t>
            </w:r>
          </w:p>
        </w:tc>
        <w:tc>
          <w:tcPr/>
          <w:p>
            <w:pPr>
              <w:pStyle w:val="Compact"/>
            </w:pPr>
            <w:r>
              <w:t xml:space="preserve">Líder de backend</w:t>
            </w:r>
          </w:p>
        </w:tc>
        <w:tc>
          <w:tcPr/>
          <w:p>
            <w:pPr>
              <w:pStyle w:val="Compact"/>
            </w:pPr>
            <w:r>
              <w:t xml:space="preserve">Baja</w:t>
            </w:r>
          </w:p>
        </w:tc>
        <w:tc>
          <w:tcPr/>
          <w:p>
            <w:pPr>
              <w:pStyle w:val="Compact"/>
            </w:pPr>
            <w:r>
              <w:t xml:space="preserve">Aceptada como riesgo hasta salir del alcance académico; mitigada el 2026-10-24 con confirmaciones del broker, cola de errores en operations y entregas pendientes con reintento en notification (AC-78)</w:t>
            </w:r>
          </w:p>
        </w:tc>
        <w:tc>
          <w:tcPr/>
          <w:p>
            <w:pPr>
              <w:pStyle w:val="Compact"/>
            </w:pPr>
            <w:r>
              <w:t xml:space="preserve">R-005, TD-011</w:t>
            </w:r>
          </w:p>
        </w:tc>
      </w:tr>
      <w:tr>
        <w:tc>
          <w:tcPr/>
          <w:p>
            <w:pPr>
              <w:pStyle w:val="Compact"/>
            </w:pPr>
            <w:r>
              <w:t xml:space="preserve">AP-03</w:t>
            </w:r>
          </w:p>
        </w:tc>
        <w:tc>
          <w:tcPr/>
          <w:p>
            <w:pPr>
              <w:pStyle w:val="Compact"/>
            </w:pPr>
            <w:r>
              <w:t xml:space="preserve">Fuga de secretos (</w:t>
            </w:r>
            <w:r>
              <w:rPr>
                <w:i/>
                <w:iCs/>
              </w:rPr>
              <w:t xml:space="preserve">.env</w:t>
            </w:r>
            <w:r>
              <w:t xml:space="preserve">, contraseña de aplicación del correo,</w:t>
            </w:r>
            <w:r>
              <w:t xml:space="preserve"> </w:t>
            </w:r>
            <w:r>
              <w:rPr>
                <w:i/>
                <w:iCs/>
              </w:rPr>
              <w:t xml:space="preserve">JWT_SECRET</w:t>
            </w:r>
            <w:r>
              <w:t xml:space="preserve">).</w:t>
            </w:r>
          </w:p>
        </w:tc>
        <w:tc>
          <w:tcPr/>
          <w:p>
            <w:pPr>
              <w:pStyle w:val="Compact"/>
            </w:pPr>
            <w:r>
              <w:t xml:space="preserve">Mantener</w:t>
            </w:r>
            <w:r>
              <w:t xml:space="preserve"> </w:t>
            </w:r>
            <w:r>
              <w:rPr>
                <w:i/>
                <w:iCs/>
              </w:rPr>
              <w:t xml:space="preserve">.env</w:t>
            </w:r>
            <w:r>
              <w:t xml:space="preserve"> </w:t>
            </w:r>
            <w:r>
              <w:t xml:space="preserve">ignorado, revisar con</w:t>
            </w:r>
            <w:r>
              <w:t xml:space="preserve"> </w:t>
            </w:r>
            <w:r>
              <w:rPr>
                <w:i/>
                <w:iCs/>
              </w:rPr>
              <w:t xml:space="preserve">git check-ignore</w:t>
            </w:r>
            <w:r>
              <w:t xml:space="preserve"> </w:t>
            </w:r>
            <w:r>
              <w:t xml:space="preserve">antes de cada implementación y rotar los secretos cada trimestre o ante sospecha.</w:t>
            </w:r>
          </w:p>
        </w:tc>
        <w:tc>
          <w:tcPr/>
          <w:p>
            <w:pPr>
              <w:pStyle w:val="Compact"/>
            </w:pPr>
            <w:r>
              <w:t xml:space="preserve">Todo el equipo</w:t>
            </w:r>
          </w:p>
        </w:tc>
        <w:tc>
          <w:tcPr/>
          <w:p>
            <w:pPr>
              <w:pStyle w:val="Compact"/>
            </w:pPr>
            <w:r>
              <w:t xml:space="preserve">Alta</w:t>
            </w:r>
          </w:p>
        </w:tc>
        <w:tc>
          <w:tcPr/>
          <w:p>
            <w:pPr>
              <w:pStyle w:val="Compact"/>
            </w:pPr>
            <w:r>
              <w:t xml:space="preserve">En ejecución (permanente)</w:t>
            </w:r>
          </w:p>
        </w:tc>
        <w:tc>
          <w:tcPr/>
          <w:p>
            <w:pPr>
              <w:pStyle w:val="Compact"/>
            </w:pPr>
            <w:r>
              <w:t xml:space="preserve">R-004</w:t>
            </w:r>
          </w:p>
        </w:tc>
      </w:tr>
      <w:tr>
        <w:tc>
          <w:tcPr/>
          <w:p>
            <w:pPr>
              <w:pStyle w:val="Compact"/>
            </w:pPr>
            <w:r>
              <w:t xml:space="preserve">AP-04</w:t>
            </w:r>
          </w:p>
        </w:tc>
        <w:tc>
          <w:tcPr/>
          <w:p>
            <w:pPr>
              <w:pStyle w:val="Compact"/>
            </w:pPr>
            <w:r>
              <w:t xml:space="preserve">Pérdida de datos antes de una demostración o en operación.</w:t>
            </w:r>
          </w:p>
        </w:tc>
        <w:tc>
          <w:tcPr/>
          <w:p>
            <w:pPr>
              <w:pStyle w:val="Compact"/>
            </w:pPr>
            <w:r>
              <w:t xml:space="preserve">Respaldo diario automatizado con verificación y prueba de restauración (Manual de Administrador, sección 14).</w:t>
            </w:r>
          </w:p>
        </w:tc>
        <w:tc>
          <w:tcPr/>
          <w:p>
            <w:pPr>
              <w:pStyle w:val="Compact"/>
            </w:pPr>
            <w:r>
              <w:t xml:space="preserve">Administrador de TI</w:t>
            </w:r>
          </w:p>
        </w:tc>
        <w:tc>
          <w:tcPr/>
          <w:p>
            <w:pPr>
              <w:pStyle w:val="Compact"/>
            </w:pPr>
            <w:r>
              <w:t xml:space="preserve">Alta</w:t>
            </w:r>
          </w:p>
        </w:tc>
        <w:tc>
          <w:tcPr/>
          <w:p>
            <w:pPr>
              <w:pStyle w:val="Compact"/>
            </w:pPr>
            <w:r>
              <w:t xml:space="preserve">Cerrada (2026-10-21):</w:t>
            </w:r>
            <w:r>
              <w:t xml:space="preserve"> </w:t>
            </w:r>
            <w:r>
              <w:rPr>
                <w:i/>
                <w:iCs/>
              </w:rPr>
              <w:t xml:space="preserve">backup-db.sh</w:t>
            </w:r>
            <w:r>
              <w:t xml:space="preserve"> </w:t>
            </w:r>
            <w:r>
              <w:t xml:space="preserve">respalda la base todos los días y antes de cada actualización,</w:t>
            </w:r>
            <w:r>
              <w:t xml:space="preserve"> </w:t>
            </w:r>
            <w:r>
              <w:rPr>
                <w:i/>
                <w:iCs/>
              </w:rPr>
              <w:t xml:space="preserve">verify-backup.sh</w:t>
            </w:r>
            <w:r>
              <w:t xml:space="preserve"> </w:t>
            </w:r>
            <w:r>
              <w:t xml:space="preserve">restaura cada respaldo con otro nombre para comprobarlo y se guardan los últimos 14 (Documento de Despliegue)</w:t>
            </w:r>
          </w:p>
        </w:tc>
        <w:tc>
          <w:tcPr/>
          <w:p>
            <w:pPr>
              <w:pStyle w:val="Compact"/>
            </w:pPr>
            <w:r>
              <w:t xml:space="preserve">R-008</w:t>
            </w:r>
          </w:p>
        </w:tc>
      </w:tr>
      <w:tr>
        <w:tc>
          <w:tcPr/>
          <w:p>
            <w:pPr>
              <w:pStyle w:val="Compact"/>
            </w:pPr>
            <w:r>
              <w:t xml:space="preserve">AP-05</w:t>
            </w:r>
          </w:p>
        </w:tc>
        <w:tc>
          <w:tcPr/>
          <w:p>
            <w:pPr>
              <w:pStyle w:val="Compact"/>
            </w:pPr>
            <w:r>
              <w:t xml:space="preserve">La documentación vuelve a separarse del código.</w:t>
            </w:r>
          </w:p>
        </w:tc>
        <w:tc>
          <w:tcPr/>
          <w:p>
            <w:pPr>
              <w:pStyle w:val="Compact"/>
            </w:pPr>
            <w:r>
              <w:t xml:space="preserve">Lista de revisión de pull requests que exige actualizar modelos, contratos OpenAPI, ADR y manuales afectados; revisión de los manuales antes de cada implementación.</w:t>
            </w:r>
          </w:p>
        </w:tc>
        <w:tc>
          <w:tcPr/>
          <w:p>
            <w:pPr>
              <w:pStyle w:val="Compact"/>
            </w:pPr>
            <w:r>
              <w:t xml:space="preserve">Autor de cada pull request</w:t>
            </w:r>
          </w:p>
        </w:tc>
        <w:tc>
          <w:tcPr/>
          <w:p>
            <w:pPr>
              <w:pStyle w:val="Compact"/>
            </w:pPr>
            <w:r>
              <w:t xml:space="preserve">Media</w:t>
            </w:r>
          </w:p>
        </w:tc>
        <w:tc>
          <w:tcPr/>
          <w:p>
            <w:pPr>
              <w:pStyle w:val="Compact"/>
            </w:pPr>
            <w:r>
              <w:t xml:space="preserve">En ejecución (permanente)</w:t>
            </w:r>
          </w:p>
        </w:tc>
        <w:tc>
          <w:tcPr/>
          <w:p>
            <w:pPr>
              <w:pStyle w:val="Compact"/>
            </w:pPr>
            <w:r>
              <w:t xml:space="preserve">R-010</w:t>
            </w:r>
          </w:p>
        </w:tc>
      </w:tr>
      <w:tr>
        <w:tc>
          <w:tcPr/>
          <w:p>
            <w:pPr>
              <w:pStyle w:val="Compact"/>
            </w:pPr>
            <w:r>
              <w:t xml:space="preserve">AP-06</w:t>
            </w:r>
          </w:p>
        </w:tc>
        <w:tc>
          <w:tcPr/>
          <w:p>
            <w:pPr>
              <w:pStyle w:val="Compact"/>
            </w:pPr>
            <w:r>
              <w:t xml:space="preserve">Implementar con</w:t>
            </w:r>
            <w:r>
              <w:t xml:space="preserve"> </w:t>
            </w:r>
            <w:r>
              <w:rPr>
                <w:i/>
                <w:iCs/>
              </w:rPr>
              <w:t xml:space="preserve">MESSAGING_ENABLED=false</w:t>
            </w:r>
            <w:r>
              <w:t xml:space="preserve">, sin</w:t>
            </w:r>
            <w:r>
              <w:t xml:space="preserve"> </w:t>
            </w:r>
            <w:r>
              <w:rPr>
                <w:i/>
                <w:iCs/>
              </w:rPr>
              <w:t xml:space="preserve">INTERNAL_API_KEY</w:t>
            </w:r>
            <w:r>
              <w:t xml:space="preserve"> </w:t>
            </w:r>
            <w:r>
              <w:t xml:space="preserve">o con el perfil</w:t>
            </w:r>
            <w:r>
              <w:t xml:space="preserve"> </w:t>
            </w:r>
            <w:r>
              <w:rPr>
                <w:i/>
                <w:iCs/>
              </w:rPr>
              <w:t xml:space="preserve">dev</w:t>
            </w:r>
            <w:r>
              <w:t xml:space="preserve">.</w:t>
            </w:r>
          </w:p>
        </w:tc>
        <w:tc>
          <w:tcPr/>
          <w:p>
            <w:pPr>
              <w:pStyle w:val="Compact"/>
            </w:pPr>
            <w:r>
              <w:t xml:space="preserve">Lista de verificación del Anexo A del Procedimiento de Implementación.</w:t>
            </w:r>
          </w:p>
        </w:tc>
        <w:tc>
          <w:tcPr/>
          <w:p>
            <w:pPr>
              <w:pStyle w:val="Compact"/>
            </w:pPr>
            <w:r>
              <w:t xml:space="preserve">Administrador de TI</w:t>
            </w:r>
          </w:p>
        </w:tc>
        <w:tc>
          <w:tcPr/>
          <w:p>
            <w:pPr>
              <w:pStyle w:val="Compact"/>
            </w:pPr>
            <w:r>
              <w:t xml:space="preserve">Media</w:t>
            </w:r>
          </w:p>
        </w:tc>
        <w:tc>
          <w:tcPr/>
          <w:p>
            <w:pPr>
              <w:pStyle w:val="Compact"/>
            </w:pPr>
            <w:r>
              <w:t xml:space="preserve">Cerrada (incluida en el procedimiento)</w:t>
            </w:r>
          </w:p>
        </w:tc>
        <w:tc>
          <w:tcPr/>
          <w:p>
            <w:pPr>
              <w:pStyle w:val="Compact"/>
            </w:pPr>
            <w:r>
              <w:t xml:space="preserve">R-I02, R-I03</w:t>
            </w:r>
          </w:p>
        </w:tc>
      </w:tr>
      <w:tr>
        <w:tc>
          <w:tcPr/>
          <w:p>
            <w:pPr>
              <w:pStyle w:val="Compact"/>
            </w:pPr>
            <w:r>
              <w:t xml:space="preserve">AP-07</w:t>
            </w:r>
          </w:p>
        </w:tc>
        <w:tc>
          <w:tcPr/>
          <w:p>
            <w:pPr>
              <w:pStyle w:val="Compact"/>
            </w:pPr>
            <w:r>
              <w:t xml:space="preserve">Defectos de persistencia (bloqueos y disparadores) que solo se ven a mano.</w:t>
            </w:r>
          </w:p>
        </w:tc>
        <w:tc>
          <w:tcPr/>
          <w:p>
            <w:pPr>
              <w:pStyle w:val="Compact"/>
            </w:pPr>
            <w:r>
              <w:t xml:space="preserve">Pruebas de persistencia con Testcontainers y SQL Server real en booking-service.</w:t>
            </w:r>
          </w:p>
        </w:tc>
        <w:tc>
          <w:tcPr/>
          <w:p>
            <w:pPr>
              <w:pStyle w:val="Compact"/>
            </w:pPr>
            <w:r>
              <w:t xml:space="preserve">Líder de backend</w:t>
            </w:r>
          </w:p>
        </w:tc>
        <w:tc>
          <w:tcPr/>
          <w:p>
            <w:pPr>
              <w:pStyle w:val="Compact"/>
            </w:pPr>
            <w:r>
              <w:t xml:space="preserve">Baja</w:t>
            </w:r>
          </w:p>
        </w:tc>
        <w:tc>
          <w:tcPr/>
          <w:p>
            <w:pPr>
              <w:pStyle w:val="Compact"/>
            </w:pPr>
            <w:r>
              <w:t xml:space="preserve">En ejecución (la suite de punta a punta cubre parte del riesgo)</w:t>
            </w:r>
          </w:p>
        </w:tc>
        <w:tc>
          <w:tcPr/>
          <w:p>
            <w:pPr>
              <w:pStyle w:val="Compact"/>
            </w:pPr>
            <w:r>
              <w:t xml:space="preserve">TD-010</w:t>
            </w:r>
          </w:p>
        </w:tc>
      </w:tr>
      <w:tr>
        <w:tc>
          <w:tcPr/>
          <w:p>
            <w:pPr>
              <w:pStyle w:val="Compact"/>
            </w:pPr>
            <w:r>
              <w:t xml:space="preserve">AP-08</w:t>
            </w:r>
          </w:p>
        </w:tc>
        <w:tc>
          <w:tcPr/>
          <w:p>
            <w:pPr>
              <w:pStyle w:val="Compact"/>
            </w:pPr>
            <w:r>
              <w:t xml:space="preserve">Uso de la cuenta</w:t>
            </w:r>
            <w:r>
              <w:t xml:space="preserve"> </w:t>
            </w:r>
            <w:r>
              <w:rPr>
                <w:i/>
                <w:iCs/>
              </w:rPr>
              <w:t xml:space="preserve">sa</w:t>
            </w:r>
            <w:r>
              <w:t xml:space="preserve"> </w:t>
            </w:r>
            <w:r>
              <w:t xml:space="preserve">por todos los servicios.</w:t>
            </w:r>
          </w:p>
        </w:tc>
        <w:tc>
          <w:tcPr/>
          <w:p>
            <w:pPr>
              <w:pStyle w:val="Compact"/>
            </w:pPr>
            <w:r>
              <w:t xml:space="preserve">Un inicio de sesión por servicio con permisos solo sobre sus esquemas y una cuenta separada para las migraciones.</w:t>
            </w:r>
          </w:p>
        </w:tc>
        <w:tc>
          <w:tcPr/>
          <w:p>
            <w:pPr>
              <w:pStyle w:val="Compact"/>
            </w:pPr>
            <w:r>
              <w:t xml:space="preserve">Líder de backend</w:t>
            </w:r>
          </w:p>
        </w:tc>
        <w:tc>
          <w:tcPr/>
          <w:p>
            <w:pPr>
              <w:pStyle w:val="Compact"/>
            </w:pPr>
            <w:r>
              <w:t xml:space="preserve">Media</w:t>
            </w:r>
          </w:p>
        </w:tc>
        <w:tc>
          <w:tcPr/>
          <w:p>
            <w:pPr>
              <w:pStyle w:val="Compact"/>
            </w:pPr>
            <w:r>
              <w:t xml:space="preserve">Aceptada como riesgo (2026-10-24): documentada en</w:t>
            </w:r>
            <w:r>
              <w:t xml:space="preserve"> </w:t>
            </w:r>
            <w:r>
              <w:rPr>
                <w:i/>
                <w:iCs/>
              </w:rPr>
              <w:t xml:space="preserve">DEPLOY.md</w:t>
            </w:r>
            <w:r>
              <w:t xml:space="preserve"> </w:t>
            </w:r>
            <w:r>
              <w:t xml:space="preserve">de</w:t>
            </w:r>
            <w:r>
              <w:t xml:space="preserve"> </w:t>
            </w:r>
            <w:r>
              <w:rPr>
                <w:i/>
                <w:iCs/>
              </w:rPr>
              <w:t xml:space="preserve">lavarapido-infra</w:t>
            </w:r>
            <w:r>
              <w:t xml:space="preserve"> </w:t>
            </w:r>
            <w:r>
              <w:t xml:space="preserve">(H-10), con el cambio propuesto para después de la exposición</w:t>
            </w:r>
          </w:p>
        </w:tc>
        <w:tc>
          <w:tcPr/>
          <w:p>
            <w:pPr>
              <w:pStyle w:val="Compact"/>
            </w:pPr>
            <w:r>
              <w:t xml:space="preserve">Política de seguridad</w:t>
            </w:r>
          </w:p>
        </w:tc>
      </w:tr>
      <w:tr>
        <w:tc>
          <w:tcPr/>
          <w:p>
            <w:pPr>
              <w:pStyle w:val="Compact"/>
            </w:pPr>
            <w:r>
              <w:t xml:space="preserve">AP-09</w:t>
            </w:r>
          </w:p>
        </w:tc>
        <w:tc>
          <w:tcPr/>
          <w:p>
            <w:pPr>
              <w:pStyle w:val="Compact"/>
            </w:pPr>
            <w:r>
              <w:t xml:space="preserve">Una acción de usuario no puede seguirse entre servicios.</w:t>
            </w:r>
          </w:p>
        </w:tc>
        <w:tc>
          <w:tcPr/>
          <w:p>
            <w:pPr>
              <w:pStyle w:val="Compact"/>
            </w:pPr>
            <w:r>
              <w:t xml:space="preserve">Propagar</w:t>
            </w:r>
            <w:r>
              <w:t xml:space="preserve"> </w:t>
            </w:r>
            <w:r>
              <w:rPr>
                <w:i/>
                <w:iCs/>
              </w:rPr>
              <w:t xml:space="preserve">X-Correlation-Id</w:t>
            </w:r>
            <w:r>
              <w:t xml:space="preserve"> </w:t>
            </w:r>
            <w:r>
              <w:t xml:space="preserve">en todos los clientes REST y mensajes y generarlo en el gateway.</w:t>
            </w:r>
          </w:p>
        </w:tc>
        <w:tc>
          <w:tcPr/>
          <w:p>
            <w:pPr>
              <w:pStyle w:val="Compact"/>
            </w:pPr>
            <w:r>
              <w:t xml:space="preserve">Líder de backend</w:t>
            </w:r>
          </w:p>
        </w:tc>
        <w:tc>
          <w:tcPr/>
          <w:p>
            <w:pPr>
              <w:pStyle w:val="Compact"/>
            </w:pPr>
            <w:r>
              <w:t xml:space="preserve">Baja</w:t>
            </w:r>
          </w:p>
        </w:tc>
        <w:tc>
          <w:tcPr/>
          <w:p>
            <w:pPr>
              <w:pStyle w:val="Compact"/>
            </w:pPr>
            <w:r>
              <w:t xml:space="preserve">En ejecución (booking, operations y payment ya reenvían el encabezado)</w:t>
            </w:r>
          </w:p>
        </w:tc>
        <w:tc>
          <w:tcPr/>
          <w:p>
            <w:pPr>
              <w:pStyle w:val="Compact"/>
            </w:pPr>
            <w:r>
              <w:t xml:space="preserve">TD-007</w:t>
            </w:r>
          </w:p>
        </w:tc>
      </w:tr>
      <w:tr>
        <w:tc>
          <w:tcPr/>
          <w:p>
            <w:pPr>
              <w:pStyle w:val="Compact"/>
            </w:pPr>
            <w:r>
              <w:t xml:space="preserve">AP-10</w:t>
            </w:r>
          </w:p>
        </w:tc>
        <w:tc>
          <w:tcPr/>
          <w:p>
            <w:pPr>
              <w:pStyle w:val="Compact"/>
            </w:pPr>
            <w:r>
              <w:t xml:space="preserve">Falta de métricas para comprobar el tiempo de respuesta (RNF-001).</w:t>
            </w:r>
          </w:p>
        </w:tc>
        <w:tc>
          <w:tcPr/>
          <w:p>
            <w:pPr>
              <w:pStyle w:val="Compact"/>
            </w:pPr>
            <w:r>
              <w:rPr>
                <w:i/>
                <w:iCs/>
              </w:rPr>
              <w:t xml:space="preserve">micrometer-registry-prometheus</w:t>
            </w:r>
            <w:r>
              <w:t xml:space="preserve"> </w:t>
            </w:r>
            <w:r>
              <w:t xml:space="preserve">en los servicios Java y métricas equivalentes en .NET.</w:t>
            </w:r>
          </w:p>
        </w:tc>
        <w:tc>
          <w:tcPr/>
          <w:p>
            <w:pPr>
              <w:pStyle w:val="Compact"/>
            </w:pPr>
            <w:r>
              <w:t xml:space="preserve">Líder de backend</w:t>
            </w:r>
          </w:p>
        </w:tc>
        <w:tc>
          <w:tcPr/>
          <w:p>
            <w:pPr>
              <w:pStyle w:val="Compact"/>
            </w:pPr>
            <w:r>
              <w:t xml:space="preserve">Baja</w:t>
            </w:r>
          </w:p>
        </w:tc>
        <w:tc>
          <w:tcPr/>
          <w:p>
            <w:pPr>
              <w:pStyle w:val="Compact"/>
            </w:pPr>
            <w:r>
              <w:t xml:space="preserve">Abierta</w:t>
            </w:r>
          </w:p>
        </w:tc>
        <w:tc>
          <w:tcPr/>
          <w:p>
            <w:pPr>
              <w:pStyle w:val="Compact"/>
            </w:pPr>
            <w:r>
              <w:t xml:space="preserve">TD-012</w:t>
            </w:r>
          </w:p>
        </w:tc>
      </w:tr>
      <w:tr>
        <w:tc>
          <w:tcPr/>
          <w:p>
            <w:pPr>
              <w:pStyle w:val="Compact"/>
            </w:pPr>
            <w:r>
              <w:t xml:space="preserve">AP-11</w:t>
            </w:r>
          </w:p>
        </w:tc>
        <w:tc>
          <w:tcPr/>
          <w:p>
            <w:pPr>
              <w:pStyle w:val="Compact"/>
            </w:pPr>
            <w:r>
              <w:t xml:space="preserve">Ataques de fuerza bruta o abuso de la API si el sistema se expone.</w:t>
            </w:r>
          </w:p>
        </w:tc>
        <w:tc>
          <w:tcPr/>
          <w:p>
            <w:pPr>
              <w:pStyle w:val="Compact"/>
            </w:pPr>
            <w:r>
              <w:t xml:space="preserve">Límite de solicitudes en el gateway o en Caddy (TD-022); el bloqueo de cuentas ya está activo (AC-25).</w:t>
            </w:r>
          </w:p>
        </w:tc>
        <w:tc>
          <w:tcPr/>
          <w:p>
            <w:pPr>
              <w:pStyle w:val="Compact"/>
            </w:pPr>
            <w:r>
              <w:t xml:space="preserve">Líder de backend</w:t>
            </w:r>
          </w:p>
        </w:tc>
        <w:tc>
          <w:tcPr/>
          <w:p>
            <w:pPr>
              <w:pStyle w:val="Compact"/>
            </w:pPr>
            <w:r>
              <w:t xml:space="preserve">Media</w:t>
            </w:r>
          </w:p>
        </w:tc>
        <w:tc>
          <w:tcPr/>
          <w:p>
            <w:pPr>
              <w:pStyle w:val="Compact"/>
            </w:pPr>
            <w:r>
              <w:t xml:space="preserve">Cerrada (2026-10-24): 60 peticiones por minuto por IP en</w:t>
            </w:r>
            <w:r>
              <w:t xml:space="preserve"> </w:t>
            </w:r>
            <w:r>
              <w:rPr>
                <w:i/>
                <w:iCs/>
              </w:rPr>
              <w:t xml:space="preserve">/api/v1/auth/*</w:t>
            </w:r>
            <w:r>
              <w:t xml:space="preserve"> </w:t>
            </w:r>
            <w:r>
              <w:t xml:space="preserve">en el gateway (AC-79)</w:t>
            </w:r>
          </w:p>
        </w:tc>
        <w:tc>
          <w:tcPr/>
          <w:p>
            <w:pPr>
              <w:pStyle w:val="Compact"/>
            </w:pPr>
            <w:r>
              <w:t xml:space="preserve">Política de seguridad</w:t>
            </w:r>
          </w:p>
        </w:tc>
      </w:tr>
      <w:tr>
        <w:tc>
          <w:tcPr/>
          <w:p>
            <w:pPr>
              <w:pStyle w:val="Compact"/>
            </w:pPr>
            <w:r>
              <w:t xml:space="preserve">AP-12</w:t>
            </w:r>
          </w:p>
        </w:tc>
        <w:tc>
          <w:tcPr/>
          <w:p>
            <w:pPr>
              <w:pStyle w:val="Compact"/>
            </w:pPr>
            <w:r>
              <w:t xml:space="preserve">Componentes con vulnerabilidades conocidas.</w:t>
            </w:r>
          </w:p>
        </w:tc>
        <w:tc>
          <w:tcPr/>
          <w:p>
            <w:pPr>
              <w:pStyle w:val="Compact"/>
            </w:pPr>
            <w:r>
              <w:t xml:space="preserve">Revisión trimestral con</w:t>
            </w:r>
            <w:r>
              <w:t xml:space="preserve"> </w:t>
            </w:r>
            <w:r>
              <w:rPr>
                <w:i/>
                <w:iCs/>
              </w:rPr>
              <w:t xml:space="preserve">./mvnw versions:display-dependency-updates</w:t>
            </w:r>
            <w:r>
              <w:t xml:space="preserve">,</w:t>
            </w:r>
            <w:r>
              <w:t xml:space="preserve"> </w:t>
            </w:r>
            <w:r>
              <w:rPr>
                <w:i/>
                <w:iCs/>
              </w:rPr>
              <w:t xml:space="preserve">dotnet list package --vulnerable</w:t>
            </w:r>
            <w:r>
              <w:t xml:space="preserve"> </w:t>
            </w:r>
            <w:r>
              <w:t xml:space="preserve">y</w:t>
            </w:r>
            <w:r>
              <w:t xml:space="preserve"> </w:t>
            </w:r>
            <w:r>
              <w:rPr>
                <w:i/>
                <w:iCs/>
              </w:rPr>
              <w:t xml:space="preserve">npm audit</w:t>
            </w:r>
            <w:r>
              <w:t xml:space="preserve">.</w:t>
            </w:r>
          </w:p>
        </w:tc>
        <w:tc>
          <w:tcPr/>
          <w:p>
            <w:pPr>
              <w:pStyle w:val="Compact"/>
            </w:pPr>
            <w:r>
              <w:t xml:space="preserve">Líderes de backend y frontend</w:t>
            </w:r>
          </w:p>
        </w:tc>
        <w:tc>
          <w:tcPr/>
          <w:p>
            <w:pPr>
              <w:pStyle w:val="Compact"/>
            </w:pPr>
            <w:r>
              <w:t xml:space="preserve">Media</w:t>
            </w:r>
          </w:p>
        </w:tc>
        <w:tc>
          <w:tcPr/>
          <w:p>
            <w:pPr>
              <w:pStyle w:val="Compact"/>
            </w:pPr>
            <w:r>
              <w:t xml:space="preserve">En ejecución (permanente)</w:t>
            </w:r>
          </w:p>
        </w:tc>
        <w:tc>
          <w:tcPr/>
          <w:p>
            <w:pPr>
              <w:pStyle w:val="Compact"/>
            </w:pPr>
            <w:r>
              <w:t xml:space="preserve">OWASP A06</w:t>
            </w:r>
          </w:p>
        </w:tc>
      </w:tr>
      <w:tr>
        <w:tc>
          <w:tcPr/>
          <w:p>
            <w:pPr>
              <w:pStyle w:val="Compact"/>
            </w:pPr>
            <w:r>
              <w:t xml:space="preserve">AP-13</w:t>
            </w:r>
          </w:p>
        </w:tc>
        <w:tc>
          <w:tcPr/>
          <w:p>
            <w:pPr>
              <w:pStyle w:val="Compact"/>
            </w:pPr>
            <w:r>
              <w:t xml:space="preserve">Confusión por la numeración propia de los changelogs de pagos, que repite los números globales.</w:t>
            </w:r>
          </w:p>
        </w:tc>
        <w:tc>
          <w:tcPr/>
          <w:p>
            <w:pPr>
              <w:pStyle w:val="Compact"/>
            </w:pPr>
            <w:r>
              <w:t xml:space="preserve">Documentar la regla en la estrategia de migraciones y usar el prefijo</w:t>
            </w:r>
            <w:r>
              <w:t xml:space="preserve"> </w:t>
            </w:r>
            <w:r>
              <w:rPr>
                <w:i/>
                <w:iCs/>
              </w:rPr>
              <w:t xml:space="preserve">pay-</w:t>
            </w:r>
            <w:r>
              <w:t xml:space="preserve"> </w:t>
            </w:r>
            <w:r>
              <w:t xml:space="preserve">en los identificadores.</w:t>
            </w:r>
          </w:p>
        </w:tc>
        <w:tc>
          <w:tcPr/>
          <w:p>
            <w:pPr>
              <w:pStyle w:val="Compact"/>
            </w:pPr>
            <w:r>
              <w:t xml:space="preserve">Líder de backend</w:t>
            </w:r>
          </w:p>
        </w:tc>
        <w:tc>
          <w:tcPr/>
          <w:p>
            <w:pPr>
              <w:pStyle w:val="Compact"/>
            </w:pPr>
            <w:r>
              <w:t xml:space="preserve">Baja</w:t>
            </w:r>
          </w:p>
        </w:tc>
        <w:tc>
          <w:tcPr/>
          <w:p>
            <w:pPr>
              <w:pStyle w:val="Compact"/>
            </w:pPr>
            <w:r>
              <w:t xml:space="preserve">Cerrada (documentada)</w:t>
            </w:r>
          </w:p>
        </w:tc>
        <w:tc>
          <w:tcPr/>
          <w:p>
            <w:pPr>
              <w:pStyle w:val="Compact"/>
            </w:pPr>
            <w:r>
              <w:t xml:space="preserve">TD-019</w:t>
            </w:r>
          </w:p>
        </w:tc>
      </w:tr>
      <w:tr>
        <w:tc>
          <w:tcPr/>
          <w:p>
            <w:pPr>
              <w:pStyle w:val="Compact"/>
            </w:pPr>
            <w:r>
              <w:t xml:space="preserve">AP-14</w:t>
            </w:r>
          </w:p>
        </w:tc>
        <w:tc>
          <w:tcPr/>
          <w:p>
            <w:pPr>
              <w:pStyle w:val="Compact"/>
            </w:pPr>
            <w:r>
              <w:t xml:space="preserve">Funciones construidas que contradicen decisiones ya registradas (causa de AC-11 y AC-12).</w:t>
            </w:r>
          </w:p>
        </w:tc>
        <w:tc>
          <w:tcPr/>
          <w:p>
            <w:pPr>
              <w:pStyle w:val="Compact"/>
            </w:pPr>
            <w:r>
              <w:t xml:space="preserve">Revisar los ADR vigentes y el mapa de navegación antes de iniciar una función, y consultar al equipo ante una contradicción.</w:t>
            </w:r>
          </w:p>
        </w:tc>
        <w:tc>
          <w:tcPr/>
          <w:p>
            <w:pPr>
              <w:pStyle w:val="Compact"/>
            </w:pPr>
            <w:r>
              <w:t xml:space="preserve">Todo el equipo</w:t>
            </w:r>
          </w:p>
        </w:tc>
        <w:tc>
          <w:tcPr/>
          <w:p>
            <w:pPr>
              <w:pStyle w:val="Compact"/>
            </w:pPr>
            <w:r>
              <w:t xml:space="preserve">Media</w:t>
            </w:r>
          </w:p>
        </w:tc>
        <w:tc>
          <w:tcPr/>
          <w:p>
            <w:pPr>
              <w:pStyle w:val="Compact"/>
            </w:pPr>
            <w:r>
              <w:t xml:space="preserve">En ejecución (permanente)</w:t>
            </w:r>
          </w:p>
        </w:tc>
        <w:tc>
          <w:tcPr/>
          <w:p>
            <w:pPr>
              <w:pStyle w:val="Compact"/>
            </w:pPr>
            <w:r>
              <w:t xml:space="preserve">Lección de ADR-015</w:t>
            </w:r>
          </w:p>
        </w:tc>
      </w:tr>
      <w:tr>
        <w:tc>
          <w:tcPr/>
          <w:p>
            <w:pPr>
              <w:pStyle w:val="Compact"/>
            </w:pPr>
            <w:r>
              <w:t xml:space="preserve">AP-15</w:t>
            </w:r>
          </w:p>
        </w:tc>
        <w:tc>
          <w:tcPr/>
          <w:p>
            <w:pPr>
              <w:pStyle w:val="Compact"/>
            </w:pPr>
            <w:r>
              <w:t xml:space="preserve">Cambios de interfaz que rompen el diseño en el celular sin que nadie lo note (causa de AC-41).</w:t>
            </w:r>
          </w:p>
        </w:tc>
        <w:tc>
          <w:tcPr/>
          <w:p>
            <w:pPr>
              <w:pStyle w:val="Compact"/>
            </w:pPr>
            <w:r>
              <w:t xml:space="preserve">Medir las pantallas a 360 y 768 px con Playwright antes de fusionar cambios de interfaz, a partir del script</w:t>
            </w:r>
            <w:r>
              <w:t xml:space="preserve"> </w:t>
            </w:r>
            <w:r>
              <w:rPr>
                <w:i/>
                <w:iCs/>
              </w:rPr>
              <w:t xml:space="preserve">e2e/width-360.js</w:t>
            </w:r>
            <w:r>
              <w:t xml:space="preserve">, y revisar las capturas.</w:t>
            </w:r>
          </w:p>
        </w:tc>
        <w:tc>
          <w:tcPr/>
          <w:p>
            <w:pPr>
              <w:pStyle w:val="Compact"/>
            </w:pPr>
            <w:r>
              <w:t xml:space="preserve">Líderes de frontend y backend</w:t>
            </w:r>
          </w:p>
        </w:tc>
        <w:tc>
          <w:tcPr/>
          <w:p>
            <w:pPr>
              <w:pStyle w:val="Compact"/>
            </w:pPr>
            <w:r>
              <w:t xml:space="preserve">Media</w:t>
            </w:r>
          </w:p>
        </w:tc>
        <w:tc>
          <w:tcPr/>
          <w:p>
            <w:pPr>
              <w:pStyle w:val="Compact"/>
            </w:pPr>
            <w:r>
              <w:t xml:space="preserve">En ejecución (permanente)</w:t>
            </w:r>
          </w:p>
        </w:tc>
        <w:tc>
          <w:tcPr/>
          <w:p>
            <w:pPr>
              <w:pStyle w:val="Compact"/>
            </w:pPr>
            <w:r>
              <w:t xml:space="preserve">Lección de AC-41</w:t>
            </w:r>
          </w:p>
        </w:tc>
      </w:tr>
      <w:tr>
        <w:tc>
          <w:tcPr/>
          <w:p>
            <w:pPr>
              <w:pStyle w:val="Compact"/>
            </w:pPr>
            <w:r>
              <w:t xml:space="preserve">AP-16</w:t>
            </w:r>
          </w:p>
        </w:tc>
        <w:tc>
          <w:tcPr/>
          <w:p>
            <w:pPr>
              <w:pStyle w:val="Compact"/>
            </w:pPr>
            <w:r>
              <w:t xml:space="preserve">Que los registros de los contenedores llenen el disco del servidor.</w:t>
            </w:r>
          </w:p>
        </w:tc>
        <w:tc>
          <w:tcPr/>
          <w:p>
            <w:pPr>
              <w:pStyle w:val="Compact"/>
            </w:pPr>
            <w:r>
              <w:t xml:space="preserve">Limitar los registros de cada contenedor a 3 archivos de 10 MB.</w:t>
            </w:r>
          </w:p>
        </w:tc>
        <w:tc>
          <w:tcPr/>
          <w:p>
            <w:pPr>
              <w:pStyle w:val="Compact"/>
            </w:pPr>
            <w:r>
              <w:t xml:space="preserve">Líder de proyecto</w:t>
            </w:r>
          </w:p>
        </w:tc>
        <w:tc>
          <w:tcPr/>
          <w:p>
            <w:pPr>
              <w:pStyle w:val="Compact"/>
            </w:pPr>
            <w:r>
              <w:t xml:space="preserve">Media</w:t>
            </w:r>
          </w:p>
        </w:tc>
        <w:tc>
          <w:tcPr/>
          <w:p>
            <w:pPr>
              <w:pStyle w:val="Compact"/>
            </w:pPr>
            <w:r>
              <w:t xml:space="preserve">Cerrada (2026-10-20):</w:t>
            </w:r>
            <w:r>
              <w:t xml:space="preserve"> </w:t>
            </w:r>
            <w:r>
              <w:rPr>
                <w:i/>
                <w:iCs/>
              </w:rPr>
              <w:t xml:space="preserve">docker-compose.prod.yml</w:t>
            </w:r>
          </w:p>
        </w:tc>
        <w:tc>
          <w:tcPr/>
          <w:p>
            <w:pPr>
              <w:pStyle w:val="Compact"/>
            </w:pPr>
            <w:r>
              <w:t xml:space="preserve">Revisión del servidor</w:t>
            </w:r>
          </w:p>
        </w:tc>
      </w:tr>
      <w:tr>
        <w:tc>
          <w:tcPr/>
          <w:p>
            <w:pPr>
              <w:pStyle w:val="Compact"/>
            </w:pPr>
            <w:r>
              <w:t xml:space="preserve">AP-17</w:t>
            </w:r>
          </w:p>
        </w:tc>
        <w:tc>
          <w:tcPr/>
          <w:p>
            <w:pPr>
              <w:pStyle w:val="Compact"/>
            </w:pPr>
            <w:r>
              <w:t xml:space="preserve">Ataques desde el navegador contra el sitio público (incrustarlo en otra página, cargar scripts de otros orígenes).</w:t>
            </w:r>
          </w:p>
        </w:tc>
        <w:tc>
          <w:tcPr/>
          <w:p>
            <w:pPr>
              <w:pStyle w:val="Compact"/>
            </w:pPr>
            <w:r>
              <w:t xml:space="preserve">Encabezados de seguridad y política de contenido (CSP) en Caddy.</w:t>
            </w:r>
          </w:p>
        </w:tc>
        <w:tc>
          <w:tcPr/>
          <w:p>
            <w:pPr>
              <w:pStyle w:val="Compact"/>
            </w:pPr>
            <w:r>
              <w:t xml:space="preserve">Líder de proyecto</w:t>
            </w:r>
          </w:p>
        </w:tc>
        <w:tc>
          <w:tcPr/>
          <w:p>
            <w:pPr>
              <w:pStyle w:val="Compact"/>
            </w:pPr>
            <w:r>
              <w:t xml:space="preserve">Media</w:t>
            </w:r>
          </w:p>
        </w:tc>
        <w:tc>
          <w:tcPr/>
          <w:p>
            <w:pPr>
              <w:pStyle w:val="Compact"/>
            </w:pPr>
            <w:r>
              <w:t xml:space="preserve">Cerrada (2026-10-20):</w:t>
            </w:r>
            <w:r>
              <w:t xml:space="preserve"> </w:t>
            </w:r>
            <w:r>
              <w:rPr>
                <w:i/>
                <w:iCs/>
              </w:rPr>
              <w:t xml:space="preserve">deploy/Caddyfile</w:t>
            </w:r>
          </w:p>
        </w:tc>
        <w:tc>
          <w:tcPr/>
          <w:p>
            <w:pPr>
              <w:pStyle w:val="Compact"/>
            </w:pPr>
            <w:r>
              <w:t xml:space="preserve">OWASP A05</w:t>
            </w:r>
          </w:p>
        </w:tc>
      </w:tr>
      <w:tr>
        <w:tc>
          <w:tcPr/>
          <w:p>
            <w:pPr>
              <w:pStyle w:val="Compact"/>
            </w:pPr>
            <w:r>
              <w:t xml:space="preserve">AP-18</w:t>
            </w:r>
          </w:p>
        </w:tc>
        <w:tc>
          <w:tcPr/>
          <w:p>
            <w:pPr>
              <w:pStyle w:val="Compact"/>
            </w:pPr>
            <w:r>
              <w:t xml:space="preserve">Que un contenedor quede colgado sin que nadie lo note.</w:t>
            </w:r>
          </w:p>
        </w:tc>
        <w:tc>
          <w:tcPr/>
          <w:p>
            <w:pPr>
              <w:pStyle w:val="Compact"/>
            </w:pPr>
            <w:r>
              <w:t xml:space="preserve">Chequeo de salud cada 30 segundos en todos los contenedores, visible en</w:t>
            </w:r>
            <w:r>
              <w:t xml:space="preserve"> </w:t>
            </w:r>
            <w:r>
              <w:rPr>
                <w:i/>
                <w:iCs/>
              </w:rPr>
              <w:t xml:space="preserve">docker compose ps</w:t>
            </w:r>
            <w:r>
              <w:t xml:space="preserve">.</w:t>
            </w:r>
          </w:p>
        </w:tc>
        <w:tc>
          <w:tcPr/>
          <w:p>
            <w:pPr>
              <w:pStyle w:val="Compact"/>
            </w:pPr>
            <w:r>
              <w:t xml:space="preserve">Líder de proyecto</w:t>
            </w:r>
          </w:p>
        </w:tc>
        <w:tc>
          <w:tcPr/>
          <w:p>
            <w:pPr>
              <w:pStyle w:val="Compact"/>
            </w:pPr>
            <w:r>
              <w:t xml:space="preserve">Media</w:t>
            </w:r>
          </w:p>
        </w:tc>
        <w:tc>
          <w:tcPr/>
          <w:p>
            <w:pPr>
              <w:pStyle w:val="Compact"/>
            </w:pPr>
            <w:r>
              <w:t xml:space="preserve">Cerrada (2026-10-20):</w:t>
            </w:r>
            <w:r>
              <w:t xml:space="preserve"> </w:t>
            </w:r>
            <w:r>
              <w:rPr>
                <w:i/>
                <w:iCs/>
              </w:rPr>
              <w:t xml:space="preserve">docker-compose.prod.yml</w:t>
            </w:r>
          </w:p>
        </w:tc>
        <w:tc>
          <w:tcPr/>
          <w:p>
            <w:pPr>
              <w:pStyle w:val="Compact"/>
            </w:pPr>
            <w:r>
              <w:t xml:space="preserve">Revisión del servidor</w:t>
            </w:r>
          </w:p>
        </w:tc>
      </w:tr>
      <w:tr>
        <w:tc>
          <w:tcPr/>
          <w:p>
            <w:pPr>
              <w:pStyle w:val="Compact"/>
            </w:pPr>
            <w:r>
              <w:t xml:space="preserve">AP-19</w:t>
            </w:r>
          </w:p>
        </w:tc>
        <w:tc>
          <w:tcPr/>
          <w:p>
            <w:pPr>
              <w:pStyle w:val="Compact"/>
            </w:pPr>
            <w:r>
              <w:t xml:space="preserve">Que una tarea automática registre un estado definitivo con datos incompletos (causa de AC-53).</w:t>
            </w:r>
          </w:p>
        </w:tc>
        <w:tc>
          <w:tcPr/>
          <w:p>
            <w:pPr>
              <w:pStyle w:val="Compact"/>
            </w:pPr>
            <w:r>
              <w:t xml:space="preserve">Toda regla automática que cambie un estado definitivo solo actúa cuando no hay duda; lo dudoso pasa a una lista para que lo decida una persona, y la regla se revisa en equipo antes de fusionarla.</w:t>
            </w:r>
          </w:p>
        </w:tc>
        <w:tc>
          <w:tcPr/>
          <w:p>
            <w:pPr>
              <w:pStyle w:val="Compact"/>
            </w:pPr>
            <w:r>
              <w:t xml:space="preserve">Todo el equipo</w:t>
            </w:r>
          </w:p>
        </w:tc>
        <w:tc>
          <w:tcPr/>
          <w:p>
            <w:pPr>
              <w:pStyle w:val="Compact"/>
            </w:pPr>
            <w:r>
              <w:t xml:space="preserve">Alta</w:t>
            </w:r>
          </w:p>
        </w:tc>
        <w:tc>
          <w:tcPr/>
          <w:p>
            <w:pPr>
              <w:pStyle w:val="Compact"/>
            </w:pPr>
            <w:r>
              <w:t xml:space="preserve">En ejecución (permanente)</w:t>
            </w:r>
          </w:p>
        </w:tc>
        <w:tc>
          <w:tcPr/>
          <w:p>
            <w:pPr>
              <w:pStyle w:val="Compact"/>
            </w:pPr>
            <w:r>
              <w:t xml:space="preserve">Lección de AC-53</w:t>
            </w:r>
          </w:p>
        </w:tc>
      </w:tr>
    </w:tbl>
    <w:p>
      <w:pPr>
        <w:pStyle w:val="BodyText"/>
      </w:pPr>
      <w:r>
        <w:rPr>
          <w:i/>
          <w:iCs/>
        </w:rPr>
        <w:t xml:space="preserve">Nota.</w:t>
      </w:r>
      <w:r>
        <w:t xml:space="preserve"> </w:t>
      </w:r>
      <w:r>
        <w:t xml:space="preserve">Elaborado por los autores a partir del registro de riesgos, el backlog técnico y la política de seguridad del proyecto.</w:t>
      </w:r>
    </w:p>
    <w:bookmarkEnd w:id="30"/>
    <w:bookmarkStart w:id="31" w:name="Xcd8519f8b9c50d5640a6d9f752bbb7dec7967c7"/>
    <w:p>
      <w:pPr>
        <w:pStyle w:val="Heading2"/>
      </w:pPr>
      <w:r>
        <w:t xml:space="preserve">12. Registro de Acciones de Mejoramiento</w:t>
      </w:r>
    </w:p>
    <w:p>
      <w:pPr>
        <w:pStyle w:val="FirstParagraph"/>
      </w:pPr>
      <w:r>
        <w:rPr>
          <w:b/>
          <w:bCs/>
        </w:rPr>
        <w:t xml:space="preserve">Tabla 9</w:t>
      </w:r>
    </w:p>
    <w:p>
      <w:pPr>
        <w:pStyle w:val="BodyText"/>
      </w:pPr>
      <w:r>
        <w:rPr>
          <w:i/>
          <w:iCs/>
        </w:rPr>
        <w:t xml:space="preserve">Acciones de Mejoramiento</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ID</w:t>
            </w:r>
          </w:p>
        </w:tc>
        <w:tc>
          <w:tcPr/>
          <w:p>
            <w:pPr>
              <w:pStyle w:val="Compact"/>
            </w:pPr>
            <w:r>
              <w:t xml:space="preserve">Oportunidad de mejora</w:t>
            </w:r>
          </w:p>
        </w:tc>
        <w:tc>
          <w:tcPr/>
          <w:p>
            <w:pPr>
              <w:pStyle w:val="Compact"/>
            </w:pPr>
            <w:r>
              <w:t xml:space="preserve">Beneficio esperado</w:t>
            </w:r>
          </w:p>
        </w:tc>
        <w:tc>
          <w:tcPr/>
          <w:p>
            <w:pPr>
              <w:pStyle w:val="Compact"/>
            </w:pPr>
            <w:r>
              <w:t xml:space="preserve">Responsable</w:t>
            </w:r>
          </w:p>
        </w:tc>
        <w:tc>
          <w:tcPr/>
          <w:p>
            <w:pPr>
              <w:pStyle w:val="Compact"/>
            </w:pPr>
            <w:r>
              <w:t xml:space="preserve">Prioridad</w:t>
            </w:r>
          </w:p>
        </w:tc>
        <w:tc>
          <w:tcPr/>
          <w:p>
            <w:pPr>
              <w:pStyle w:val="Compact"/>
            </w:pPr>
            <w:r>
              <w:t xml:space="preserve">Estado</w:t>
            </w:r>
          </w:p>
        </w:tc>
        <w:tc>
          <w:tcPr/>
          <w:p>
            <w:pPr>
              <w:pStyle w:val="Compact"/>
            </w:pPr>
            <w:r>
              <w:t xml:space="preserve">Origen</w:t>
            </w:r>
          </w:p>
        </w:tc>
      </w:tr>
      <w:tr>
        <w:tc>
          <w:tcPr/>
          <w:p>
            <w:pPr>
              <w:pStyle w:val="Compact"/>
            </w:pPr>
            <w:r>
              <w:t xml:space="preserve">AM-01</w:t>
            </w:r>
          </w:p>
        </w:tc>
        <w:tc>
          <w:tcPr/>
          <w:p>
            <w:pPr>
              <w:pStyle w:val="Compact"/>
            </w:pPr>
            <w:r>
              <w:t xml:space="preserve">Asignación automática de operarios al confirmarse una reserva, reutilizando</w:t>
            </w:r>
            <w:r>
              <w:t xml:space="preserve"> </w:t>
            </w:r>
            <w:r>
              <w:rPr>
                <w:i/>
                <w:iCs/>
              </w:rPr>
              <w:t xml:space="preserve">AssignmentPolicy</w:t>
            </w:r>
            <w:r>
              <w:t xml:space="preserve">.</w:t>
            </w:r>
          </w:p>
        </w:tc>
        <w:tc>
          <w:tcPr/>
          <w:p>
            <w:pPr>
              <w:pStyle w:val="Compact"/>
            </w:pPr>
            <w:r>
              <w:t xml:space="preserve">El administrador deja de asignar cada reserva a mano (RF-008).</w:t>
            </w:r>
          </w:p>
        </w:tc>
        <w:tc>
          <w:tcPr/>
          <w:p>
            <w:pPr>
              <w:pStyle w:val="Compact"/>
            </w:pPr>
            <w:r>
              <w:t xml:space="preserve">Líder de backend</w:t>
            </w:r>
          </w:p>
        </w:tc>
        <w:tc>
          <w:tcPr/>
          <w:p>
            <w:pPr>
              <w:pStyle w:val="Compact"/>
            </w:pPr>
            <w:r>
              <w:t xml:space="preserve">Media</w:t>
            </w:r>
          </w:p>
        </w:tc>
        <w:tc>
          <w:tcPr/>
          <w:p>
            <w:pPr>
              <w:pStyle w:val="Compact"/>
            </w:pPr>
            <w:r>
              <w:t xml:space="preserve">Cerrada (2026-10-16):</w:t>
            </w:r>
            <w:r>
              <w:t xml:space="preserve"> </w:t>
            </w:r>
            <w:r>
              <w:rPr>
                <w:i/>
                <w:iCs/>
              </w:rPr>
              <w:t xml:space="preserve">BookingConfirmedListener</w:t>
            </w:r>
            <w:r>
              <w:t xml:space="preserve"> </w:t>
            </w:r>
            <w:r>
              <w:t xml:space="preserve">y</w:t>
            </w:r>
            <w:r>
              <w:t xml:space="preserve"> </w:t>
            </w:r>
            <w:r>
              <w:rPr>
                <w:i/>
                <w:iCs/>
              </w:rPr>
              <w:t xml:space="preserve">AutoAssignmentPolicy</w:t>
            </w:r>
            <w:r>
              <w:t xml:space="preserve">, con la elección opcional del cliente; prueba</w:t>
            </w:r>
            <w:r>
              <w:t xml:space="preserve"> </w:t>
            </w:r>
            <w:r>
              <w:rPr>
                <w:i/>
                <w:iCs/>
              </w:rPr>
              <w:t xml:space="preserve">booking-flow.test.js</w:t>
            </w:r>
          </w:p>
        </w:tc>
        <w:tc>
          <w:tcPr/>
          <w:p>
            <w:pPr>
              <w:pStyle w:val="Compact"/>
            </w:pPr>
            <w:r>
              <w:t xml:space="preserve">TD-020, ADR-014</w:t>
            </w:r>
          </w:p>
        </w:tc>
      </w:tr>
      <w:tr>
        <w:tc>
          <w:tcPr/>
          <w:p>
            <w:pPr>
              <w:pStyle w:val="Compact"/>
            </w:pPr>
            <w:r>
              <w:t xml:space="preserve">AM-02</w:t>
            </w:r>
          </w:p>
        </w:tc>
        <w:tc>
          <w:tcPr/>
          <w:p>
            <w:pPr>
              <w:pStyle w:val="Compact"/>
            </w:pPr>
            <w:r>
              <w:t xml:space="preserve">Aplicar la matriz de permisos de</w:t>
            </w:r>
            <w:r>
              <w:t xml:space="preserve"> </w:t>
            </w:r>
            <w:r>
              <w:rPr>
                <w:i/>
                <w:iCs/>
              </w:rPr>
              <w:t xml:space="preserve">security.role_permission</w:t>
            </w:r>
            <w:r>
              <w:t xml:space="preserve"> </w:t>
            </w:r>
            <w:r>
              <w:t xml:space="preserve">en la autorización real de cada endpoint.</w:t>
            </w:r>
          </w:p>
        </w:tc>
        <w:tc>
          <w:tcPr/>
          <w:p>
            <w:pPr>
              <w:pStyle w:val="Compact"/>
            </w:pPr>
            <w:r>
              <w:t xml:space="preserve">Control de acceso granular configurable desde el panel.</w:t>
            </w:r>
          </w:p>
        </w:tc>
        <w:tc>
          <w:tcPr/>
          <w:p>
            <w:pPr>
              <w:pStyle w:val="Compact"/>
            </w:pPr>
            <w:r>
              <w:t xml:space="preserve">Líder de backend</w:t>
            </w:r>
          </w:p>
        </w:tc>
        <w:tc>
          <w:tcPr/>
          <w:p>
            <w:pPr>
              <w:pStyle w:val="Compact"/>
            </w:pPr>
            <w:r>
              <w:t xml:space="preserve">Baja</w:t>
            </w:r>
          </w:p>
        </w:tc>
        <w:tc>
          <w:tcPr/>
          <w:p>
            <w:pPr>
              <w:pStyle w:val="Compact"/>
            </w:pPr>
            <w:r>
              <w:t xml:space="preserve">Abierta (requiere ADR); desde el 2026-10-24 la pantalla es de solo lectura (AC-83)</w:t>
            </w:r>
          </w:p>
        </w:tc>
        <w:tc>
          <w:tcPr/>
          <w:p>
            <w:pPr>
              <w:pStyle w:val="Compact"/>
            </w:pPr>
            <w:r>
              <w:t xml:space="preserve">ADR-015</w:t>
            </w:r>
          </w:p>
        </w:tc>
      </w:tr>
      <w:tr>
        <w:tc>
          <w:tcPr/>
          <w:p>
            <w:pPr>
              <w:pStyle w:val="Compact"/>
            </w:pPr>
            <w:r>
              <w:t xml:space="preserve">AM-03</w:t>
            </w:r>
          </w:p>
        </w:tc>
        <w:tc>
          <w:tcPr/>
          <w:p>
            <w:pPr>
              <w:pStyle w:val="Compact"/>
            </w:pPr>
            <w:r>
              <w:t xml:space="preserve">Reprogramación de reservas por el cliente desde la web y la app (la API ya ofrece</w:t>
            </w:r>
            <w:r>
              <w:t xml:space="preserve"> </w:t>
            </w:r>
            <w:r>
              <w:rPr>
                <w:i/>
                <w:iCs/>
              </w:rPr>
              <w:t xml:space="preserve">PUT /api/v1/bookings/{id}</w:t>
            </w:r>
            <w:r>
              <w:t xml:space="preserve">).</w:t>
            </w:r>
          </w:p>
        </w:tc>
        <w:tc>
          <w:tcPr/>
          <w:p>
            <w:pPr>
              <w:pStyle w:val="Compact"/>
            </w:pPr>
            <w:r>
              <w:t xml:space="preserve">El cliente no tiene que cancelar y reservar de nuevo.</w:t>
            </w:r>
          </w:p>
        </w:tc>
        <w:tc>
          <w:tcPr/>
          <w:p>
            <w:pPr>
              <w:pStyle w:val="Compact"/>
            </w:pPr>
            <w:r>
              <w:t xml:space="preserve">Líder de frontend</w:t>
            </w:r>
          </w:p>
        </w:tc>
        <w:tc>
          <w:tcPr/>
          <w:p>
            <w:pPr>
              <w:pStyle w:val="Compact"/>
            </w:pPr>
            <w:r>
              <w:t xml:space="preserve">Media</w:t>
            </w:r>
          </w:p>
        </w:tc>
        <w:tc>
          <w:tcPr/>
          <w:p>
            <w:pPr>
              <w:pStyle w:val="Compact"/>
            </w:pPr>
            <w:r>
              <w:t xml:space="preserve">Abierta</w:t>
            </w:r>
          </w:p>
        </w:tc>
        <w:tc>
          <w:tcPr/>
          <w:p>
            <w:pPr>
              <w:pStyle w:val="Compact"/>
            </w:pPr>
            <w:r>
              <w:t xml:space="preserve">Manual de Usuario</w:t>
            </w:r>
          </w:p>
        </w:tc>
      </w:tr>
      <w:tr>
        <w:tc>
          <w:tcPr/>
          <w:p>
            <w:pPr>
              <w:pStyle w:val="Compact"/>
            </w:pPr>
            <w:r>
              <w:t xml:space="preserve">AM-04</w:t>
            </w:r>
          </w:p>
        </w:tc>
        <w:tc>
          <w:tcPr/>
          <w:p>
            <w:pPr>
              <w:pStyle w:val="Compact"/>
            </w:pPr>
            <w:r>
              <w:t xml:space="preserve">Completar la aplicación móvil y construir una versión con EAS para las notificaciones push.</w:t>
            </w:r>
          </w:p>
        </w:tc>
        <w:tc>
          <w:tcPr/>
          <w:p>
            <w:pPr>
              <w:pStyle w:val="Compact"/>
            </w:pPr>
            <w:r>
              <w:t xml:space="preserve">Avisos inmediatos en el teléfono.</w:t>
            </w:r>
          </w:p>
        </w:tc>
        <w:tc>
          <w:tcPr/>
          <w:p>
            <w:pPr>
              <w:pStyle w:val="Compact"/>
            </w:pPr>
            <w:r>
              <w:t xml:space="preserve">Líder de frontend</w:t>
            </w:r>
          </w:p>
        </w:tc>
        <w:tc>
          <w:tcPr/>
          <w:p>
            <w:pPr>
              <w:pStyle w:val="Compact"/>
            </w:pPr>
            <w:r>
              <w:t xml:space="preserve">Media</w:t>
            </w:r>
          </w:p>
        </w:tc>
        <w:tc>
          <w:tcPr/>
          <w:p>
            <w:pPr>
              <w:pStyle w:val="Compact"/>
            </w:pPr>
            <w:r>
              <w:t xml:space="preserve">Cerrada (2026-10-16): APK compilado con EAS y publicado en</w:t>
            </w:r>
            <w:r>
              <w:t xml:space="preserve"> </w:t>
            </w:r>
            <w:r>
              <w:rPr>
                <w:i/>
                <w:iCs/>
              </w:rPr>
              <w:t xml:space="preserve">/app/</w:t>
            </w:r>
            <w:r>
              <w:t xml:space="preserve"> </w:t>
            </w:r>
            <w:r>
              <w:t xml:space="preserve">del servidor, con avisos push de versión nueva</w:t>
            </w:r>
          </w:p>
        </w:tc>
        <w:tc>
          <w:tcPr/>
          <w:p>
            <w:pPr>
              <w:pStyle w:val="Compact"/>
            </w:pPr>
            <w:r>
              <w:t xml:space="preserve">ADR-011</w:t>
            </w:r>
          </w:p>
        </w:tc>
      </w:tr>
      <w:tr>
        <w:tc>
          <w:tcPr/>
          <w:p>
            <w:pPr>
              <w:pStyle w:val="Compact"/>
            </w:pPr>
            <w:r>
              <w:t xml:space="preserve">AM-05</w:t>
            </w:r>
          </w:p>
        </w:tc>
        <w:tc>
          <w:tcPr/>
          <w:p>
            <w:pPr>
              <w:pStyle w:val="Compact"/>
            </w:pPr>
            <w:r>
              <w:t xml:space="preserve">Firma RS256 y tokens de actualización (</w:t>
            </w:r>
            <w:r>
              <w:rPr>
                <w:i/>
                <w:iCs/>
              </w:rPr>
              <w:t xml:space="preserve">refresh tokens</w:t>
            </w:r>
            <w:r>
              <w:t xml:space="preserve">).</w:t>
            </w:r>
          </w:p>
        </w:tc>
        <w:tc>
          <w:tcPr/>
          <w:p>
            <w:pPr>
              <w:pStyle w:val="Compact"/>
            </w:pPr>
            <w:r>
              <w:t xml:space="preserve">Menor impacto de una fuga del secreto y sesiones más largas sin volver a iniciar sesión.</w:t>
            </w:r>
          </w:p>
        </w:tc>
        <w:tc>
          <w:tcPr/>
          <w:p>
            <w:pPr>
              <w:pStyle w:val="Compact"/>
            </w:pPr>
            <w:r>
              <w:t xml:space="preserve">Líder de backend</w:t>
            </w:r>
          </w:p>
        </w:tc>
        <w:tc>
          <w:tcPr/>
          <w:p>
            <w:pPr>
              <w:pStyle w:val="Compact"/>
            </w:pPr>
            <w:r>
              <w:t xml:space="preserve">Baja</w:t>
            </w:r>
          </w:p>
        </w:tc>
        <w:tc>
          <w:tcPr/>
          <w:p>
            <w:pPr>
              <w:pStyle w:val="Compact"/>
            </w:pPr>
            <w:r>
              <w:t xml:space="preserve">Abierta</w:t>
            </w:r>
          </w:p>
        </w:tc>
        <w:tc>
          <w:tcPr/>
          <w:p>
            <w:pPr>
              <w:pStyle w:val="Compact"/>
            </w:pPr>
            <w:r>
              <w:t xml:space="preserve">ADR-006</w:t>
            </w:r>
          </w:p>
        </w:tc>
      </w:tr>
      <w:tr>
        <w:tc>
          <w:tcPr/>
          <w:p>
            <w:pPr>
              <w:pStyle w:val="Compact"/>
            </w:pPr>
            <w:r>
              <w:t xml:space="preserve">AM-06</w:t>
            </w:r>
          </w:p>
        </w:tc>
        <w:tc>
          <w:tcPr/>
          <w:p>
            <w:pPr>
              <w:pStyle w:val="Compact"/>
            </w:pPr>
            <w:r>
              <w:t xml:space="preserve">Almacenar comprobantes, códigos QR y fotos fuera de la base de datos.</w:t>
            </w:r>
          </w:p>
        </w:tc>
        <w:tc>
          <w:tcPr/>
          <w:p>
            <w:pPr>
              <w:pStyle w:val="Compact"/>
            </w:pPr>
            <w:r>
              <w:t xml:space="preserve">Base de datos más liviana y respaldos más rápidos.</w:t>
            </w:r>
          </w:p>
        </w:tc>
        <w:tc>
          <w:tcPr/>
          <w:p>
            <w:pPr>
              <w:pStyle w:val="Compact"/>
            </w:pPr>
            <w:r>
              <w:t xml:space="preserve">Líder de backend</w:t>
            </w:r>
          </w:p>
        </w:tc>
        <w:tc>
          <w:tcPr/>
          <w:p>
            <w:pPr>
              <w:pStyle w:val="Compact"/>
            </w:pPr>
            <w:r>
              <w:t xml:space="preserve">Baja</w:t>
            </w:r>
          </w:p>
        </w:tc>
        <w:tc>
          <w:tcPr/>
          <w:p>
            <w:pPr>
              <w:pStyle w:val="Compact"/>
            </w:pPr>
            <w:r>
              <w:t xml:space="preserve">Abierta</w:t>
            </w:r>
          </w:p>
        </w:tc>
        <w:tc>
          <w:tcPr/>
          <w:p>
            <w:pPr>
              <w:pStyle w:val="Compact"/>
            </w:pPr>
            <w:r>
              <w:t xml:space="preserve">Evolución recomendada</w:t>
            </w:r>
          </w:p>
        </w:tc>
      </w:tr>
      <w:tr>
        <w:tc>
          <w:tcPr/>
          <w:p>
            <w:pPr>
              <w:pStyle w:val="Compact"/>
            </w:pPr>
            <w:r>
              <w:t xml:space="preserve">AM-07</w:t>
            </w:r>
          </w:p>
        </w:tc>
        <w:tc>
          <w:tcPr/>
          <w:p>
            <w:pPr>
              <w:pStyle w:val="Compact"/>
            </w:pPr>
            <w:r>
              <w:t xml:space="preserve">Separar en</w:t>
            </w:r>
            <w:r>
              <w:t xml:space="preserve"> </w:t>
            </w:r>
            <w:r>
              <w:rPr>
                <w:i/>
                <w:iCs/>
              </w:rPr>
              <w:t xml:space="preserve">promotion.promotion</w:t>
            </w:r>
            <w:r>
              <w:t xml:space="preserve"> </w:t>
            </w:r>
            <w:r>
              <w:t xml:space="preserve">los campos de presentación y los de descuento real.</w:t>
            </w:r>
          </w:p>
        </w:tc>
        <w:tc>
          <w:tcPr/>
          <w:p>
            <w:pPr>
              <w:pStyle w:val="Compact"/>
            </w:pPr>
            <w:r>
              <w:t xml:space="preserve">Evita que el paquete mostrado y el descuento aplicado se contradigan.</w:t>
            </w:r>
          </w:p>
        </w:tc>
        <w:tc>
          <w:tcPr/>
          <w:p>
            <w:pPr>
              <w:pStyle w:val="Compact"/>
            </w:pPr>
            <w:r>
              <w:t xml:space="preserve">Líder de backend</w:t>
            </w:r>
          </w:p>
        </w:tc>
        <w:tc>
          <w:tcPr/>
          <w:p>
            <w:pPr>
              <w:pStyle w:val="Compact"/>
            </w:pPr>
            <w:r>
              <w:t xml:space="preserve">Baja</w:t>
            </w:r>
          </w:p>
        </w:tc>
        <w:tc>
          <w:tcPr/>
          <w:p>
            <w:pPr>
              <w:pStyle w:val="Compact"/>
            </w:pPr>
            <w:r>
              <w:t xml:space="preserve">Abierta</w:t>
            </w:r>
          </w:p>
        </w:tc>
        <w:tc>
          <w:tcPr/>
          <w:p>
            <w:pPr>
              <w:pStyle w:val="Compact"/>
            </w:pPr>
            <w:r>
              <w:t xml:space="preserve">ADR-015</w:t>
            </w:r>
          </w:p>
        </w:tc>
      </w:tr>
      <w:tr>
        <w:tc>
          <w:tcPr/>
          <w:p>
            <w:pPr>
              <w:pStyle w:val="Compact"/>
            </w:pPr>
            <w:r>
              <w:t xml:space="preserve">AM-08</w:t>
            </w:r>
          </w:p>
        </w:tc>
        <w:tc>
          <w:tcPr/>
          <w:p>
            <w:pPr>
              <w:pStyle w:val="Compact"/>
            </w:pPr>
            <w:r>
              <w:t xml:space="preserve">Publicar la web compilada detrás del gateway con HTTPS.</w:t>
            </w:r>
          </w:p>
        </w:tc>
        <w:tc>
          <w:tcPr/>
          <w:p>
            <w:pPr>
              <w:pStyle w:val="Compact"/>
            </w:pPr>
            <w:r>
              <w:t xml:space="preserve">Entorno apto para producción, sin servidor de desarrollo.</w:t>
            </w:r>
          </w:p>
        </w:tc>
        <w:tc>
          <w:tcPr/>
          <w:p>
            <w:pPr>
              <w:pStyle w:val="Compact"/>
            </w:pPr>
            <w:r>
              <w:t xml:space="preserve">Líder de frontend</w:t>
            </w:r>
          </w:p>
        </w:tc>
        <w:tc>
          <w:tcPr/>
          <w:p>
            <w:pPr>
              <w:pStyle w:val="Compact"/>
            </w:pPr>
            <w:r>
              <w:t xml:space="preserve">Media</w:t>
            </w:r>
          </w:p>
        </w:tc>
        <w:tc>
          <w:tcPr/>
          <w:p>
            <w:pPr>
              <w:pStyle w:val="Compact"/>
            </w:pPr>
            <w:r>
              <w:t xml:space="preserve">Cerrada (2026-10-16): contenedor web con nginx detrás de Caddy y HTTPS en el servidor público (Documento de Despliegue)</w:t>
            </w:r>
          </w:p>
        </w:tc>
        <w:tc>
          <w:tcPr/>
          <w:p>
            <w:pPr>
              <w:pStyle w:val="Compact"/>
            </w:pPr>
            <w:r>
              <w:t xml:space="preserve">Procedimiento de Implementación, R-I08</w:t>
            </w:r>
          </w:p>
        </w:tc>
      </w:tr>
      <w:tr>
        <w:tc>
          <w:tcPr/>
          <w:p>
            <w:pPr>
              <w:pStyle w:val="Compact"/>
            </w:pPr>
            <w:r>
              <w:t xml:space="preserve">AM-09</w:t>
            </w:r>
          </w:p>
        </w:tc>
        <w:tc>
          <w:tcPr/>
          <w:p>
            <w:pPr>
              <w:pStyle w:val="Compact"/>
            </w:pPr>
            <w:r>
              <w:t xml:space="preserve">Herramientas de cobertura (JaCoCo) y análisis estático (SonarQube).</w:t>
            </w:r>
          </w:p>
        </w:tc>
        <w:tc>
          <w:tcPr/>
          <w:p>
            <w:pPr>
              <w:pStyle w:val="Compact"/>
            </w:pPr>
            <w:r>
              <w:t xml:space="preserve">Métricas objetivas de calidad del código.</w:t>
            </w:r>
          </w:p>
        </w:tc>
        <w:tc>
          <w:tcPr/>
          <w:p>
            <w:pPr>
              <w:pStyle w:val="Compact"/>
            </w:pPr>
            <w:r>
              <w:t xml:space="preserve">Líder de proyecto</w:t>
            </w:r>
          </w:p>
        </w:tc>
        <w:tc>
          <w:tcPr/>
          <w:p>
            <w:pPr>
              <w:pStyle w:val="Compact"/>
            </w:pPr>
            <w:r>
              <w:t xml:space="preserve">Baja</w:t>
            </w:r>
          </w:p>
        </w:tc>
        <w:tc>
          <w:tcPr/>
          <w:p>
            <w:pPr>
              <w:pStyle w:val="Compact"/>
            </w:pPr>
            <w:r>
              <w:t xml:space="preserve">Abierta</w:t>
            </w:r>
          </w:p>
        </w:tc>
        <w:tc>
          <w:tcPr/>
          <w:p>
            <w:pPr>
              <w:pStyle w:val="Compact"/>
            </w:pPr>
            <w:r>
              <w:t xml:space="preserve">Estrategia de pruebas</w:t>
            </w:r>
          </w:p>
        </w:tc>
      </w:tr>
      <w:tr>
        <w:tc>
          <w:tcPr/>
          <w:p>
            <w:pPr>
              <w:pStyle w:val="Compact"/>
            </w:pPr>
            <w:r>
              <w:t xml:space="preserve">AM-10</w:t>
            </w:r>
          </w:p>
        </w:tc>
        <w:tc>
          <w:tcPr/>
          <w:p>
            <w:pPr>
              <w:pStyle w:val="Compact"/>
            </w:pPr>
            <w:r>
              <w:t xml:space="preserve">Prueba automática de punta a punta entre servicios (registro → reserva → notificación → pago).</w:t>
            </w:r>
          </w:p>
        </w:tc>
        <w:tc>
          <w:tcPr/>
          <w:p>
            <w:pPr>
              <w:pStyle w:val="Compact"/>
            </w:pPr>
            <w:r>
              <w:t xml:space="preserve">Detección temprana de fallas de integración.</w:t>
            </w:r>
          </w:p>
        </w:tc>
        <w:tc>
          <w:tcPr/>
          <w:p>
            <w:pPr>
              <w:pStyle w:val="Compact"/>
            </w:pPr>
            <w:r>
              <w:t xml:space="preserve">Líder de backend</w:t>
            </w:r>
          </w:p>
        </w:tc>
        <w:tc>
          <w:tcPr/>
          <w:p>
            <w:pPr>
              <w:pStyle w:val="Compact"/>
            </w:pPr>
            <w:r>
              <w:t xml:space="preserve">Media</w:t>
            </w:r>
          </w:p>
        </w:tc>
        <w:tc>
          <w:tcPr/>
          <w:p>
            <w:pPr>
              <w:pStyle w:val="Compact"/>
            </w:pPr>
            <w:r>
              <w:t xml:space="preserve">Cerrada (2026-10-16):</w:t>
            </w:r>
            <w:r>
              <w:t xml:space="preserve"> </w:t>
            </w:r>
            <w:r>
              <w:rPr>
                <w:i/>
                <w:iCs/>
              </w:rPr>
              <w:t xml:space="preserve">lavarapido-infra/e2e</w:t>
            </w:r>
            <w:r>
              <w:t xml:space="preserve">, 19 pruebas aprobadas contra los contenedores</w:t>
            </w:r>
          </w:p>
        </w:tc>
        <w:tc>
          <w:tcPr/>
          <w:p>
            <w:pPr>
              <w:pStyle w:val="Compact"/>
            </w:pPr>
            <w:r>
              <w:t xml:space="preserve">Estrategia de pruebas</w:t>
            </w:r>
          </w:p>
        </w:tc>
      </w:tr>
      <w:tr>
        <w:tc>
          <w:tcPr/>
          <w:p>
            <w:pPr>
              <w:pStyle w:val="Compact"/>
            </w:pPr>
            <w:r>
              <w:t xml:space="preserve">AM-11</w:t>
            </w:r>
          </w:p>
        </w:tc>
        <w:tc>
          <w:tcPr/>
          <w:p>
            <w:pPr>
              <w:pStyle w:val="Compact"/>
            </w:pPr>
            <w:r>
              <w:t xml:space="preserve">Reemplazar los marcadores de figuras de los manuales por capturas reales de la versión final.</w:t>
            </w:r>
          </w:p>
        </w:tc>
        <w:tc>
          <w:tcPr/>
          <w:p>
            <w:pPr>
              <w:pStyle w:val="Compact"/>
            </w:pPr>
            <w:r>
              <w:t xml:space="preserve">Manuales completos según la guía del SENA.</w:t>
            </w:r>
          </w:p>
        </w:tc>
        <w:tc>
          <w:tcPr/>
          <w:p>
            <w:pPr>
              <w:pStyle w:val="Compact"/>
            </w:pPr>
            <w:r>
              <w:t xml:space="preserve">Líder de frontend</w:t>
            </w:r>
          </w:p>
        </w:tc>
        <w:tc>
          <w:tcPr/>
          <w:p>
            <w:pPr>
              <w:pStyle w:val="Compact"/>
            </w:pPr>
            <w:r>
              <w:t xml:space="preserve">Alta</w:t>
            </w:r>
          </w:p>
        </w:tc>
        <w:tc>
          <w:tcPr/>
          <w:p>
            <w:pPr>
              <w:pStyle w:val="Compact"/>
            </w:pPr>
            <w:r>
              <w:t xml:space="preserve">Cerrada (2026-10-16): manuales 4.0 con capturas reales del sistema</w:t>
            </w:r>
          </w:p>
        </w:tc>
        <w:tc>
          <w:tcPr/>
          <w:p>
            <w:pPr>
              <w:pStyle w:val="Compact"/>
            </w:pPr>
            <w:r>
              <w:t xml:space="preserve">Anexo A de cada manual</w:t>
            </w:r>
          </w:p>
        </w:tc>
      </w:tr>
      <w:tr>
        <w:tc>
          <w:tcPr/>
          <w:p>
            <w:pPr>
              <w:pStyle w:val="Compact"/>
            </w:pPr>
            <w:r>
              <w:t xml:space="preserve">AM-12</w:t>
            </w:r>
          </w:p>
        </w:tc>
        <w:tc>
          <w:tcPr/>
          <w:p>
            <w:pPr>
              <w:pStyle w:val="Compact"/>
            </w:pPr>
            <w:r>
              <w:t xml:space="preserve">Usar los estados de ejecución</w:t>
            </w:r>
            <w:r>
              <w:t xml:space="preserve"> </w:t>
            </w:r>
            <w:r>
              <w:rPr>
                <w:i/>
                <w:iCs/>
              </w:rPr>
              <w:t xml:space="preserve">PAUSED</w:t>
            </w:r>
            <w:r>
              <w:t xml:space="preserve"> </w:t>
            </w:r>
            <w:r>
              <w:t xml:space="preserve">y</w:t>
            </w:r>
            <w:r>
              <w:t xml:space="preserve"> </w:t>
            </w:r>
            <w:r>
              <w:rPr>
                <w:i/>
                <w:iCs/>
              </w:rPr>
              <w:t xml:space="preserve">WITH_ISSUE</w:t>
            </w:r>
            <w:r>
              <w:t xml:space="preserve"> </w:t>
            </w:r>
            <w:r>
              <w:t xml:space="preserve">en la interfaz del operario.</w:t>
            </w:r>
          </w:p>
        </w:tc>
        <w:tc>
          <w:tcPr/>
          <w:p>
            <w:pPr>
              <w:pStyle w:val="Compact"/>
            </w:pPr>
            <w:r>
              <w:t xml:space="preserve">Registrar pausas y novedades del servicio.</w:t>
            </w:r>
          </w:p>
        </w:tc>
        <w:tc>
          <w:tcPr/>
          <w:p>
            <w:pPr>
              <w:pStyle w:val="Compact"/>
            </w:pPr>
            <w:r>
              <w:t xml:space="preserve">Líder de frontend</w:t>
            </w:r>
          </w:p>
        </w:tc>
        <w:tc>
          <w:tcPr/>
          <w:p>
            <w:pPr>
              <w:pStyle w:val="Compact"/>
            </w:pPr>
            <w:r>
              <w:t xml:space="preserve">Baja</w:t>
            </w:r>
          </w:p>
        </w:tc>
        <w:tc>
          <w:tcPr/>
          <w:p>
            <w:pPr>
              <w:pStyle w:val="Compact"/>
            </w:pPr>
            <w:r>
              <w:t xml:space="preserve">Abierta</w:t>
            </w:r>
          </w:p>
        </w:tc>
        <w:tc>
          <w:tcPr/>
          <w:p>
            <w:pPr>
              <w:pStyle w:val="Compact"/>
            </w:pPr>
            <w:r>
              <w:t xml:space="preserve">Modelo de datos</w:t>
            </w:r>
          </w:p>
        </w:tc>
      </w:tr>
      <w:tr>
        <w:tc>
          <w:tcPr/>
          <w:p>
            <w:pPr>
              <w:pStyle w:val="Compact"/>
            </w:pPr>
            <w:r>
              <w:t xml:space="preserve">AM-13</w:t>
            </w:r>
          </w:p>
        </w:tc>
        <w:tc>
          <w:tcPr/>
          <w:p>
            <w:pPr>
              <w:pStyle w:val="Compact"/>
            </w:pPr>
            <w:r>
              <w:t xml:space="preserve">Exponer en el panel el envío de avisos generales (</w:t>
            </w:r>
            <w:r>
              <w:rPr>
                <w:i/>
                <w:iCs/>
              </w:rPr>
              <w:t xml:space="preserve">SYSTEM_MESSAGE</w:t>
            </w:r>
            <w:r>
              <w:t xml:space="preserve">) a grupos de usuarios.</w:t>
            </w:r>
          </w:p>
        </w:tc>
        <w:tc>
          <w:tcPr/>
          <w:p>
            <w:pPr>
              <w:pStyle w:val="Compact"/>
            </w:pPr>
            <w:r>
              <w:t xml:space="preserve">Comunicación directa con clientes y operarios sin usar la API.</w:t>
            </w:r>
          </w:p>
        </w:tc>
        <w:tc>
          <w:tcPr/>
          <w:p>
            <w:pPr>
              <w:pStyle w:val="Compact"/>
            </w:pPr>
            <w:r>
              <w:t xml:space="preserve">Líder de frontend</w:t>
            </w:r>
          </w:p>
        </w:tc>
        <w:tc>
          <w:tcPr/>
          <w:p>
            <w:pPr>
              <w:pStyle w:val="Compact"/>
            </w:pPr>
            <w:r>
              <w:t xml:space="preserve">Baja</w:t>
            </w:r>
          </w:p>
        </w:tc>
        <w:tc>
          <w:tcPr/>
          <w:p>
            <w:pPr>
              <w:pStyle w:val="Compact"/>
            </w:pPr>
            <w:r>
              <w:t xml:space="preserve">Abierta</w:t>
            </w:r>
          </w:p>
        </w:tc>
        <w:tc>
          <w:tcPr/>
          <w:p>
            <w:pPr>
              <w:pStyle w:val="Compact"/>
            </w:pPr>
            <w:r>
              <w:t xml:space="preserve">Manual de Administrador</w:t>
            </w:r>
          </w:p>
        </w:tc>
      </w:tr>
      <w:tr>
        <w:tc>
          <w:tcPr/>
          <w:p>
            <w:pPr>
              <w:pStyle w:val="Compact"/>
            </w:pPr>
            <w:r>
              <w:t xml:space="preserve">AM-14</w:t>
            </w:r>
          </w:p>
        </w:tc>
        <w:tc>
          <w:tcPr/>
          <w:p>
            <w:pPr>
              <w:pStyle w:val="Compact"/>
            </w:pPr>
            <w:r>
              <w:t xml:space="preserve">Gestionar el informe de inspección desde la aplicación móvil.</w:t>
            </w:r>
          </w:p>
        </w:tc>
        <w:tc>
          <w:tcPr/>
          <w:p>
            <w:pPr>
              <w:pStyle w:val="Compact"/>
            </w:pPr>
            <w:r>
              <w:t xml:space="preserve">El administrador registra el estado del vehículo junto al vehículo, con fotos de la cámara que se reducen en el celular.</w:t>
            </w:r>
          </w:p>
        </w:tc>
        <w:tc>
          <w:tcPr/>
          <w:p>
            <w:pPr>
              <w:pStyle w:val="Compact"/>
            </w:pPr>
            <w:r>
              <w:t xml:space="preserve">Líder de backend</w:t>
            </w:r>
          </w:p>
        </w:tc>
        <w:tc>
          <w:tcPr/>
          <w:p>
            <w:pPr>
              <w:pStyle w:val="Compact"/>
            </w:pPr>
            <w:r>
              <w:t xml:space="preserve">Media</w:t>
            </w:r>
          </w:p>
        </w:tc>
        <w:tc>
          <w:tcPr/>
          <w:p>
            <w:pPr>
              <w:pStyle w:val="Compact"/>
            </w:pPr>
            <w:r>
              <w:t xml:space="preserve">Cerrada (2026-10-17): pantalla</w:t>
            </w:r>
            <w:r>
              <w:t xml:space="preserve"> </w:t>
            </w:r>
            <w:r>
              <w:rPr>
                <w:i/>
                <w:iCs/>
              </w:rPr>
              <w:t xml:space="preserve">AdminInspection</w:t>
            </w:r>
            <w:r>
              <w:t xml:space="preserve"> </w:t>
            </w:r>
            <w:r>
              <w:t xml:space="preserve">en la app</w:t>
            </w:r>
          </w:p>
        </w:tc>
        <w:tc>
          <w:tcPr/>
          <w:p>
            <w:pPr>
              <w:pStyle w:val="Compact"/>
            </w:pPr>
            <w:r>
              <w:t xml:space="preserve">Solicitud del equipo</w:t>
            </w:r>
          </w:p>
        </w:tc>
      </w:tr>
      <w:tr>
        <w:tc>
          <w:tcPr/>
          <w:p>
            <w:pPr>
              <w:pStyle w:val="Compact"/>
            </w:pPr>
            <w:r>
              <w:t xml:space="preserve">AM-15</w:t>
            </w:r>
          </w:p>
        </w:tc>
        <w:tc>
          <w:tcPr/>
          <w:p>
            <w:pPr>
              <w:pStyle w:val="Compact"/>
            </w:pPr>
            <w:r>
              <w:t xml:space="preserve">Preguntas frecuentes en la página de inicio.</w:t>
            </w:r>
          </w:p>
        </w:tc>
        <w:tc>
          <w:tcPr/>
          <w:p>
            <w:pPr>
              <w:pStyle w:val="Compact"/>
            </w:pPr>
            <w:r>
              <w:t xml:space="preserve">El visitante resuelve las dudas más comunes (reserva, pago, cancelación, puntos) sin escribir al lavadero.</w:t>
            </w:r>
          </w:p>
        </w:tc>
        <w:tc>
          <w:tcPr/>
          <w:p>
            <w:pPr>
              <w:pStyle w:val="Compact"/>
            </w:pPr>
            <w:r>
              <w:t xml:space="preserve">Líder de backend</w:t>
            </w:r>
          </w:p>
        </w:tc>
        <w:tc>
          <w:tcPr/>
          <w:p>
            <w:pPr>
              <w:pStyle w:val="Compact"/>
            </w:pPr>
            <w:r>
              <w:t xml:space="preserve">Baja</w:t>
            </w:r>
          </w:p>
        </w:tc>
        <w:tc>
          <w:tcPr/>
          <w:p>
            <w:pPr>
              <w:pStyle w:val="Compact"/>
            </w:pPr>
            <w:r>
              <w:t xml:space="preserve">Cerrada (2026-10-17)</w:t>
            </w:r>
          </w:p>
        </w:tc>
        <w:tc>
          <w:tcPr/>
          <w:p>
            <w:pPr>
              <w:pStyle w:val="Compact"/>
            </w:pPr>
            <w:r>
              <w:t xml:space="preserve">Revisión de la landing</w:t>
            </w:r>
          </w:p>
        </w:tc>
      </w:tr>
      <w:tr>
        <w:tc>
          <w:tcPr/>
          <w:p>
            <w:pPr>
              <w:pStyle w:val="Compact"/>
            </w:pPr>
            <w:r>
              <w:t xml:space="preserve">AM-17</w:t>
            </w:r>
          </w:p>
        </w:tc>
        <w:tc>
          <w:tcPr/>
          <w:p>
            <w:pPr>
              <w:pStyle w:val="Compact"/>
            </w:pPr>
            <w:r>
              <w:t xml:space="preserve">Despliegue continuo: que cada fusión aprobada a</w:t>
            </w:r>
            <w:r>
              <w:t xml:space="preserve"> </w:t>
            </w:r>
            <w:r>
              <w:rPr>
                <w:i/>
                <w:iCs/>
              </w:rPr>
              <w:t xml:space="preserve">main</w:t>
            </w:r>
            <w:r>
              <w:t xml:space="preserve"> </w:t>
            </w:r>
            <w:r>
              <w:t xml:space="preserve">llegue sola al servidor y que, al encender la máquina, se despliegue lo que entró mientras estaba apagada.</w:t>
            </w:r>
          </w:p>
        </w:tc>
        <w:tc>
          <w:tcPr/>
          <w:p>
            <w:pPr>
              <w:pStyle w:val="Compact"/>
            </w:pPr>
            <w:r>
              <w:t xml:space="preserve">Nadie entra por SSH para desplegar y el servidor no queda atrás de</w:t>
            </w:r>
            <w:r>
              <w:t xml:space="preserve"> </w:t>
            </w:r>
            <w:r>
              <w:rPr>
                <w:i/>
                <w:iCs/>
              </w:rPr>
              <w:t xml:space="preserve">main</w:t>
            </w:r>
            <w:r>
              <w:t xml:space="preserve">.</w:t>
            </w:r>
          </w:p>
        </w:tc>
        <w:tc>
          <w:tcPr/>
          <w:p>
            <w:pPr>
              <w:pStyle w:val="Compact"/>
            </w:pPr>
            <w:r>
              <w:t xml:space="preserve">Líder de proyecto</w:t>
            </w:r>
          </w:p>
        </w:tc>
        <w:tc>
          <w:tcPr/>
          <w:p>
            <w:pPr>
              <w:pStyle w:val="Compact"/>
            </w:pPr>
            <w:r>
              <w:t xml:space="preserve">Alta</w:t>
            </w:r>
          </w:p>
        </w:tc>
        <w:tc>
          <w:tcPr/>
          <w:p>
            <w:pPr>
              <w:pStyle w:val="Compact"/>
            </w:pPr>
            <w:r>
              <w:t xml:space="preserve">Implementada (2026-10-26): primera corrida automática al fusionar «Release v1.1.1» a</w:t>
            </w:r>
            <w:r>
              <w:t xml:space="preserve"> </w:t>
            </w:r>
            <w:r>
              <w:rPr>
                <w:i/>
                <w:iCs/>
              </w:rPr>
              <w:t xml:space="preserve">main</w:t>
            </w:r>
            <w:r>
              <w:t xml:space="preserve"> </w:t>
            </w:r>
            <w:r>
              <w:t xml:space="preserve">de infra y OTA del móvil publicada tras comprobar la huella nativa (AC-90)</w:t>
            </w:r>
          </w:p>
        </w:tc>
        <w:tc>
          <w:tcPr/>
          <w:p>
            <w:pPr>
              <w:pStyle w:val="Compact"/>
            </w:pPr>
            <w:r>
              <w:t xml:space="preserve">Revisión del 2026-10-23</w:t>
            </w:r>
          </w:p>
        </w:tc>
      </w:tr>
      <w:tr>
        <w:tc>
          <w:tcPr/>
          <w:p>
            <w:pPr>
              <w:pStyle w:val="Compact"/>
            </w:pPr>
            <w:r>
              <w:t xml:space="preserve">AM-18</w:t>
            </w:r>
          </w:p>
        </w:tc>
        <w:tc>
          <w:tcPr/>
          <w:p>
            <w:pPr>
              <w:pStyle w:val="Compact"/>
            </w:pPr>
            <w:r>
              <w:t xml:space="preserve">Pruebas de comportamiento en los clientes.</w:t>
            </w:r>
          </w:p>
        </w:tc>
        <w:tc>
          <w:tcPr/>
          <w:p>
            <w:pPr>
              <w:pStyle w:val="Compact"/>
            </w:pPr>
            <w:r>
              <w:t xml:space="preserve">Detectar a tiempo los errores de la web y de la app.</w:t>
            </w:r>
          </w:p>
        </w:tc>
        <w:tc>
          <w:tcPr/>
          <w:p>
            <w:pPr>
              <w:pStyle w:val="Compact"/>
            </w:pPr>
            <w:r>
              <w:t xml:space="preserve">Equipo de desarrollo</w:t>
            </w:r>
          </w:p>
        </w:tc>
        <w:tc>
          <w:tcPr/>
          <w:p>
            <w:pPr>
              <w:pStyle w:val="Compact"/>
            </w:pPr>
            <w:r>
              <w:t xml:space="preserve">Alta</w:t>
            </w:r>
          </w:p>
        </w:tc>
        <w:tc>
          <w:tcPr/>
          <w:p>
            <w:pPr>
              <w:pStyle w:val="Compact"/>
            </w:pPr>
            <w:r>
              <w:t xml:space="preserve">En ejecución (2026-10-24): la web tiene 212 pruebas en 66 archivos, con cobertura en el CI (guard e interceptor reales, pago con cupón, refresco y traducciones de los 4 idiomas), y la app 73 pruebas en 25 suites (ACO-26)</w:t>
            </w:r>
          </w:p>
        </w:tc>
        <w:tc>
          <w:tcPr/>
          <w:p>
            <w:pPr>
              <w:pStyle w:val="Compact"/>
            </w:pPr>
            <w:r>
              <w:t xml:space="preserve">Evaluación del instructor (H-03, H-04)</w:t>
            </w:r>
          </w:p>
        </w:tc>
      </w:tr>
      <w:tr>
        <w:tc>
          <w:tcPr/>
          <w:p>
            <w:pPr>
              <w:pStyle w:val="Compact"/>
            </w:pPr>
            <w:r>
              <w:t xml:space="preserve">AM-16</w:t>
            </w:r>
          </w:p>
        </w:tc>
        <w:tc>
          <w:tcPr/>
          <w:p>
            <w:pPr>
              <w:pStyle w:val="Compact"/>
            </w:pPr>
            <w:r>
              <w:t xml:space="preserve">Obligar a instalar el APK nuevo cuando hay cambios nativos que no llegan por internet.</w:t>
            </w:r>
          </w:p>
        </w:tc>
        <w:tc>
          <w:tcPr/>
          <w:p>
            <w:pPr>
              <w:pStyle w:val="Compact"/>
            </w:pPr>
            <w:r>
              <w:t xml:space="preserve">Nadie sigue usando una versión de la app sin los arreglos que dependen del APK.</w:t>
            </w:r>
          </w:p>
        </w:tc>
        <w:tc>
          <w:tcPr/>
          <w:p>
            <w:pPr>
              <w:pStyle w:val="Compact"/>
            </w:pPr>
            <w:r>
              <w:t xml:space="preserve">Líder de backend</w:t>
            </w:r>
          </w:p>
        </w:tc>
        <w:tc>
          <w:tcPr/>
          <w:p>
            <w:pPr>
              <w:pStyle w:val="Compact"/>
            </w:pPr>
            <w:r>
              <w:t xml:space="preserve">Media</w:t>
            </w:r>
          </w:p>
        </w:tc>
        <w:tc>
          <w:tcPr/>
          <w:p>
            <w:pPr>
              <w:pStyle w:val="Compact"/>
            </w:pPr>
            <w:r>
              <w:t xml:space="preserve">Cerrada (2026-10-21): pantalla que solo deja descargar el APK publicado si su</w:t>
            </w:r>
            <w:r>
              <w:t xml:space="preserve"> </w:t>
            </w:r>
            <w:r>
              <w:rPr>
                <w:i/>
                <w:iCs/>
              </w:rPr>
              <w:t xml:space="preserve">versionCode</w:t>
            </w:r>
            <w:r>
              <w:t xml:space="preserve"> </w:t>
            </w:r>
            <w:r>
              <w:t xml:space="preserve">es mayor; si el servidor no responde, la app sigue</w:t>
            </w:r>
          </w:p>
        </w:tc>
        <w:tc>
          <w:tcPr/>
          <w:p>
            <w:pPr>
              <w:pStyle w:val="Compact"/>
            </w:pPr>
            <w:r>
              <w:t xml:space="preserve">Revisión del 2026-10-21</w:t>
            </w:r>
          </w:p>
        </w:tc>
      </w:tr>
    </w:tbl>
    <w:p>
      <w:pPr>
        <w:pStyle w:val="BodyText"/>
      </w:pPr>
      <w:r>
        <w:rPr>
          <w:i/>
          <w:iCs/>
        </w:rPr>
        <w:t xml:space="preserve">Nota.</w:t>
      </w:r>
      <w:r>
        <w:t xml:space="preserve"> </w:t>
      </w:r>
      <w:r>
        <w:t xml:space="preserve">Elaborado por los autores a partir de la evolución recomendada del Manual Técnico, de los ADR y de las limitaciones documentadas en los manuales.</w:t>
      </w:r>
    </w:p>
    <w:bookmarkEnd w:id="31"/>
    <w:bookmarkStart w:id="32" w:name="X86e5ba012ab28e17029ae8638eb1449874db791"/>
    <w:p>
      <w:pPr>
        <w:pStyle w:val="Heading2"/>
      </w:pPr>
      <w:r>
        <w:t xml:space="preserve">13. Indicadores de Seguimiento</w:t>
      </w:r>
    </w:p>
    <w:p>
      <w:pPr>
        <w:pStyle w:val="FirstParagraph"/>
      </w:pPr>
      <w:r>
        <w:rPr>
          <w:b/>
          <w:bCs/>
        </w:rPr>
        <w:t xml:space="preserve">Tabla 10</w:t>
      </w:r>
    </w:p>
    <w:p>
      <w:pPr>
        <w:pStyle w:val="BodyText"/>
      </w:pPr>
      <w:r>
        <w:rPr>
          <w:i/>
          <w:iCs/>
        </w:rPr>
        <w:t xml:space="preserve">Indicadores de la Gestión de Acciones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Indicador</w:t>
            </w:r>
          </w:p>
        </w:tc>
        <w:tc>
          <w:tcPr/>
          <w:p>
            <w:pPr>
              <w:pStyle w:val="Compact"/>
            </w:pPr>
            <w:r>
              <w:t xml:space="preserve">Fórmula</w:t>
            </w:r>
          </w:p>
        </w:tc>
        <w:tc>
          <w:tcPr/>
          <w:p>
            <w:pPr>
              <w:pStyle w:val="Compact"/>
            </w:pPr>
            <w:r>
              <w:t xml:space="preserve">Meta</w:t>
            </w:r>
          </w:p>
        </w:tc>
        <w:tc>
          <w:tcPr/>
          <w:p>
            <w:pPr>
              <w:pStyle w:val="Compact"/>
            </w:pPr>
            <w:r>
              <w:t xml:space="preserve">Valor al 2026-10-26</w:t>
            </w:r>
          </w:p>
        </w:tc>
      </w:tr>
      <w:tr>
        <w:tc>
          <w:tcPr/>
          <w:p>
            <w:pPr>
              <w:pStyle w:val="Compact"/>
            </w:pPr>
            <w:r>
              <w:t xml:space="preserve">Acciones correctivas cerradas</w:t>
            </w:r>
          </w:p>
        </w:tc>
        <w:tc>
          <w:tcPr/>
          <w:p>
            <w:pPr>
              <w:pStyle w:val="Compact"/>
            </w:pPr>
            <w:r>
              <w:t xml:space="preserve">Correctivas cerradas / correctivas registradas × 100</w:t>
            </w:r>
          </w:p>
        </w:tc>
        <w:tc>
          <w:tcPr/>
          <w:p>
            <w:pPr>
              <w:pStyle w:val="Compact"/>
            </w:pPr>
            <w:r>
              <w:t xml:space="preserve">≥ 70 % por entrega</w:t>
            </w:r>
          </w:p>
        </w:tc>
        <w:tc>
          <w:tcPr/>
          <w:p>
            <w:pPr>
              <w:pStyle w:val="Compact"/>
            </w:pPr>
            <w:r>
              <w:t xml:space="preserve">90 / 106 = 85 % (el 2026-10-26 por la tarde eran 89 / 106; al 2026-10-24, 87 / 103; al 2026-10-23, 72 / 92; al 2026-10-21, 54 / 57)</w:t>
            </w:r>
          </w:p>
        </w:tc>
      </w:tr>
      <w:tr>
        <w:tc>
          <w:tcPr/>
          <w:p>
            <w:pPr>
              <w:pStyle w:val="Compact"/>
            </w:pPr>
            <w:r>
              <w:t xml:space="preserve">Correctivas P0 y P1 abiertas</w:t>
            </w:r>
          </w:p>
        </w:tc>
        <w:tc>
          <w:tcPr/>
          <w:p>
            <w:pPr>
              <w:pStyle w:val="Compact"/>
            </w:pPr>
            <w:r>
              <w:t xml:space="preserve">Número de ACO con severidad P0 o P1</w:t>
            </w:r>
          </w:p>
        </w:tc>
        <w:tc>
          <w:tcPr/>
          <w:p>
            <w:pPr>
              <w:pStyle w:val="Compact"/>
            </w:pPr>
            <w:r>
              <w:t xml:space="preserve">0 antes de una implementación</w:t>
            </w:r>
          </w:p>
        </w:tc>
        <w:tc>
          <w:tcPr/>
          <w:p>
            <w:pPr>
              <w:pStyle w:val="Compact"/>
            </w:pPr>
            <w:r>
              <w:t xml:space="preserve">0 (ACO-15 y ACO-16 se cerraron como AC-73 y AC-74)</w:t>
            </w:r>
          </w:p>
        </w:tc>
      </w:tr>
      <w:tr>
        <w:tc>
          <w:tcPr/>
          <w:p>
            <w:pPr>
              <w:pStyle w:val="Compact"/>
            </w:pPr>
            <w:r>
              <w:t xml:space="preserve">Cierre en plazo</w:t>
            </w:r>
          </w:p>
        </w:tc>
        <w:tc>
          <w:tcPr/>
          <w:p>
            <w:pPr>
              <w:pStyle w:val="Compact"/>
            </w:pPr>
            <w:r>
              <w:t xml:space="preserve">Acciones cerradas dentro del plazo de su severidad / acciones cerradas × 100</w:t>
            </w:r>
          </w:p>
        </w:tc>
        <w:tc>
          <w:tcPr/>
          <w:p>
            <w:pPr>
              <w:pStyle w:val="Compact"/>
            </w:pPr>
            <w:r>
              <w:t xml:space="preserve">≥ 90 %</w:t>
            </w:r>
          </w:p>
        </w:tc>
        <w:tc>
          <w:tcPr/>
          <w:p>
            <w:pPr>
              <w:pStyle w:val="Compact"/>
            </w:pPr>
            <w:r>
              <w:t xml:space="preserve">Por medir desde la versión 1.0</w:t>
            </w:r>
          </w:p>
        </w:tc>
      </w:tr>
      <w:tr>
        <w:tc>
          <w:tcPr/>
          <w:p>
            <w:pPr>
              <w:pStyle w:val="Compact"/>
            </w:pPr>
            <w:r>
              <w:t xml:space="preserve">Reincidencia</w:t>
            </w:r>
          </w:p>
        </w:tc>
        <w:tc>
          <w:tcPr/>
          <w:p>
            <w:pPr>
              <w:pStyle w:val="Compact"/>
            </w:pPr>
            <w:r>
              <w:t xml:space="preserve">Correctivas cerradas cuyo problema reaparece / correctivas cerradas × 100</w:t>
            </w:r>
          </w:p>
        </w:tc>
        <w:tc>
          <w:tcPr/>
          <w:p>
            <w:pPr>
              <w:pStyle w:val="Compact"/>
            </w:pPr>
            <w:r>
              <w:t xml:space="preserve">0 %</w:t>
            </w:r>
          </w:p>
        </w:tc>
        <w:tc>
          <w:tcPr/>
          <w:p>
            <w:pPr>
              <w:pStyle w:val="Compact"/>
            </w:pPr>
            <w:r>
              <w:t xml:space="preserve">0 %</w:t>
            </w:r>
          </w:p>
        </w:tc>
      </w:tr>
      <w:tr>
        <w:tc>
          <w:tcPr/>
          <w:p>
            <w:pPr>
              <w:pStyle w:val="Compact"/>
            </w:pPr>
            <w:r>
              <w:t xml:space="preserve">Defectos escapados</w:t>
            </w:r>
          </w:p>
        </w:tc>
        <w:tc>
          <w:tcPr/>
          <w:p>
            <w:pPr>
              <w:pStyle w:val="Compact"/>
            </w:pPr>
            <w:r>
              <w:t xml:space="preserve">Defectos encontrados en aceptación u operación / defectos totales del periodo × 100</w:t>
            </w:r>
          </w:p>
        </w:tc>
        <w:tc>
          <w:tcPr/>
          <w:p>
            <w:pPr>
              <w:pStyle w:val="Compact"/>
            </w:pPr>
            <w:r>
              <w:t xml:space="preserve">Tendencia a la baja</w:t>
            </w:r>
          </w:p>
        </w:tc>
        <w:tc>
          <w:tcPr/>
          <w:p>
            <w:pPr>
              <w:pStyle w:val="Compact"/>
            </w:pPr>
            <w:r>
              <w:t xml:space="preserve">Por medir desde la primera implementación</w:t>
            </w:r>
          </w:p>
        </w:tc>
      </w:tr>
      <w:tr>
        <w:tc>
          <w:tcPr/>
          <w:p>
            <w:pPr>
              <w:pStyle w:val="Compact"/>
            </w:pPr>
            <w:r>
              <w:t xml:space="preserve">Pruebas automatizadas</w:t>
            </w:r>
          </w:p>
        </w:tc>
        <w:tc>
          <w:tcPr/>
          <w:p>
            <w:pPr>
              <w:pStyle w:val="Compact"/>
            </w:pPr>
            <w:r>
              <w:t xml:space="preserve">Pruebas ejecutadas y aprobadas en todos los repositorios</w:t>
            </w:r>
          </w:p>
        </w:tc>
        <w:tc>
          <w:tcPr/>
          <w:p>
            <w:pPr>
              <w:pStyle w:val="Compact"/>
            </w:pPr>
            <w:r>
              <w:t xml:space="preserve">Creciente</w:t>
            </w:r>
          </w:p>
        </w:tc>
        <w:tc>
          <w:tcPr/>
          <w:p>
            <w:pPr>
              <w:pStyle w:val="Compact"/>
            </w:pPr>
            <w:r>
              <w:t xml:space="preserve">Al 26 de octubre de 2026 cambiaron booking (133), payment-service (247, sin las de integración), la web (239) y la app móvil (100); con los demás artefactos del último CI del 24 de octubre, 1 306 sin el proyecto de infraestructura de payment (el 24 de octubre eran 1 187 con el mismo criterio y 1 192 con él); el 27 de octubre de 2026 booking subió a 137 y customer-service a 83, para 1 311 con el mismo criterio, y las 11 pruebas de persistencia de payment empezaron a correr en el CI contra SQL Server. Además, la prueba en vivo del pago al reservar del 26 de octubre (11 pruebas, 2 de ellas fallas simuladas), 19 de punta a punta el 21 de octubre y 42 casos funcionales el 19 de octubre</w:t>
            </w:r>
          </w:p>
        </w:tc>
      </w:tr>
    </w:tbl>
    <w:p>
      <w:pPr>
        <w:pStyle w:val="BodyText"/>
      </w:pPr>
      <w:r>
        <w:rPr>
          <w:i/>
          <w:iCs/>
        </w:rPr>
        <w:t xml:space="preserve">Nota.</w:t>
      </w:r>
      <w:r>
        <w:t xml:space="preserve"> </w:t>
      </w:r>
      <w:r>
        <w:t xml:space="preserve">Elaborado por los autores. El conteo de pruebas corresponde al último CI de</w:t>
      </w:r>
      <w:r>
        <w:t xml:space="preserve"> </w:t>
      </w:r>
      <w:r>
        <w:rPr>
          <w:i/>
          <w:iCs/>
        </w:rPr>
        <w:t xml:space="preserve">develop</w:t>
      </w:r>
      <w:r>
        <w:t xml:space="preserve"> </w:t>
      </w:r>
      <w:r>
        <w:t xml:space="preserve">de cada repositorio del 24 de octubre de 2026 (el 23 de octubre eran 838; en</w:t>
      </w:r>
      <w:r>
        <w:t xml:space="preserve"> </w:t>
      </w:r>
      <w:r>
        <w:rPr>
          <w:i/>
          <w:iCs/>
        </w:rPr>
        <w:t xml:space="preserve">v1.0.0</w:t>
      </w:r>
      <w:r>
        <w:t xml:space="preserve">, 757; el 21 de octubre, 707); en la versión 1.0 se contaban anotaciones (unas 400). El 26 de octubre de 2026 se agregaron los conteos de booking, payment, la web y la app móvil (documento de Pruebas, Tabla 5f). Las correctivas registradas cuentan AC-01 a AC-90 (AC-88 es preventiva y de mejora, pero tiene número AC) y las 16 ACO abiertas.</w:t>
      </w:r>
    </w:p>
    <w:p>
      <w:pPr>
        <w:pStyle w:val="BodyText"/>
      </w:pPr>
      <w:r>
        <w:t xml:space="preserve">El líder de proyecto revisa los indicadores en cada retrospectiva y antes de cada implementación. Al 26 de octubre de 2026 hay 16 correctivas abiertas (ACO-04, ACO-13, ACO-24 a ACO-26, ACO-28, ACO-30 y ACO-33 a ACO-41), todas P2 o P3 y con acción registrada. Como no queda ninguna P0 ni P1,</w:t>
      </w:r>
      <w:r>
        <w:t xml:space="preserve"> </w:t>
      </w:r>
      <w:r>
        <w:rPr>
          <w:b/>
          <w:bCs/>
        </w:rPr>
        <w:t xml:space="preserve">se cumple el criterio de entrada E6</w:t>
      </w:r>
      <w:r>
        <w:t xml:space="preserve"> </w:t>
      </w:r>
      <w:r>
        <w:t xml:space="preserve">del Procedimiento de Implementación. La de mayor prioridad es ACO-33 (la cola de pagos de la web sin paginar), que conviene cerrar antes de cargar datos reales.</w:t>
      </w:r>
    </w:p>
    <w:bookmarkEnd w:id="32"/>
    <w:bookmarkStart w:id="33" w:name="X173bd5d09978259708c7f06c143033a05267301"/>
    <w:p>
      <w:pPr>
        <w:pStyle w:val="Heading2"/>
      </w:pPr>
      <w:r>
        <w:t xml:space="preserve">14. Lecciones Aprendidas</w:t>
      </w:r>
    </w:p>
    <w:p>
      <w:pPr>
        <w:pStyle w:val="FirstParagraph"/>
      </w:pPr>
      <w:r>
        <w:rPr>
          <w:b/>
          <w:bCs/>
        </w:rPr>
        <w:t xml:space="preserve">Tabla 11</w:t>
      </w:r>
    </w:p>
    <w:p>
      <w:pPr>
        <w:pStyle w:val="BodyText"/>
      </w:pPr>
      <w:r>
        <w:rPr>
          <w:i/>
          <w:iCs/>
        </w:rPr>
        <w:t xml:space="preserve">Lecciones Aprendidas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w:t>
            </w:r>
          </w:p>
        </w:tc>
        <w:tc>
          <w:tcPr/>
          <w:p>
            <w:pPr>
              <w:pStyle w:val="Compact"/>
            </w:pPr>
            <w:r>
              <w:t xml:space="preserve">Lección</w:t>
            </w:r>
          </w:p>
        </w:tc>
        <w:tc>
          <w:tcPr/>
          <w:p>
            <w:pPr>
              <w:pStyle w:val="Compact"/>
            </w:pPr>
            <w:r>
              <w:t xml:space="preserve">Acciones relacionadas</w:t>
            </w:r>
          </w:p>
        </w:tc>
      </w:tr>
      <w:tr>
        <w:tc>
          <w:tcPr/>
          <w:p>
            <w:pPr>
              <w:pStyle w:val="Compact"/>
            </w:pPr>
            <w:r>
              <w:t xml:space="preserve">L-01</w:t>
            </w:r>
          </w:p>
        </w:tc>
        <w:tc>
          <w:tcPr/>
          <w:p>
            <w:pPr>
              <w:pStyle w:val="Compact"/>
            </w:pPr>
            <w:r>
              <w:t xml:space="preserve">Guardar el tiempo en UTC y convertirlo solo en los bordes evita desplazamientos de hora.</w:t>
            </w:r>
          </w:p>
        </w:tc>
        <w:tc>
          <w:tcPr/>
          <w:p>
            <w:pPr>
              <w:pStyle w:val="Compact"/>
            </w:pPr>
            <w:r>
              <w:t xml:space="preserve">AC-01</w:t>
            </w:r>
          </w:p>
        </w:tc>
      </w:tr>
      <w:tr>
        <w:tc>
          <w:tcPr/>
          <w:p>
            <w:pPr>
              <w:pStyle w:val="Compact"/>
            </w:pPr>
            <w:r>
              <w:t xml:space="preserve">L-02</w:t>
            </w:r>
          </w:p>
        </w:tc>
        <w:tc>
          <w:tcPr/>
          <w:p>
            <w:pPr>
              <w:pStyle w:val="Compact"/>
            </w:pPr>
            <w:r>
              <w:t xml:space="preserve">Un servicio no debe arrancar antes de que sus dependencias estén sanas; la orquestación lo debe garantizar.</w:t>
            </w:r>
          </w:p>
        </w:tc>
        <w:tc>
          <w:tcPr/>
          <w:p>
            <w:pPr>
              <w:pStyle w:val="Compact"/>
            </w:pPr>
            <w:r>
              <w:t xml:space="preserve">AC-02</w:t>
            </w:r>
          </w:p>
        </w:tc>
      </w:tr>
      <w:tr>
        <w:tc>
          <w:tcPr/>
          <w:p>
            <w:pPr>
              <w:pStyle w:val="Compact"/>
            </w:pPr>
            <w:r>
              <w:t xml:space="preserve">L-03</w:t>
            </w:r>
          </w:p>
        </w:tc>
        <w:tc>
          <w:tcPr/>
          <w:p>
            <w:pPr>
              <w:pStyle w:val="Compact"/>
            </w:pPr>
            <w:r>
              <w:t xml:space="preserve">Acordar el modelo de datos antes de programar un servicio evita implementaciones duplicadas.</w:t>
            </w:r>
          </w:p>
        </w:tc>
        <w:tc>
          <w:tcPr/>
          <w:p>
            <w:pPr>
              <w:pStyle w:val="Compact"/>
            </w:pPr>
            <w:r>
              <w:t xml:space="preserve">AC-03</w:t>
            </w:r>
          </w:p>
        </w:tc>
      </w:tr>
      <w:tr>
        <w:tc>
          <w:tcPr/>
          <w:p>
            <w:pPr>
              <w:pStyle w:val="Compact"/>
            </w:pPr>
            <w:r>
              <w:t xml:space="preserve">L-04</w:t>
            </w:r>
          </w:p>
        </w:tc>
        <w:tc>
          <w:tcPr/>
          <w:p>
            <w:pPr>
              <w:pStyle w:val="Compact"/>
            </w:pPr>
            <w:r>
              <w:t xml:space="preserve">Toda decisión ya registrada en un ADR debe revisarse antes de construir; una contradicción se consulta antes de programar.</w:t>
            </w:r>
          </w:p>
        </w:tc>
        <w:tc>
          <w:tcPr/>
          <w:p>
            <w:pPr>
              <w:pStyle w:val="Compact"/>
            </w:pPr>
            <w:r>
              <w:t xml:space="preserve">AC-11, AC-12, AP-14</w:t>
            </w:r>
          </w:p>
        </w:tc>
      </w:tr>
      <w:tr>
        <w:tc>
          <w:tcPr/>
          <w:p>
            <w:pPr>
              <w:pStyle w:val="Compact"/>
            </w:pPr>
            <w:r>
              <w:t xml:space="preserve">L-05</w:t>
            </w:r>
          </w:p>
        </w:tc>
        <w:tc>
          <w:tcPr/>
          <w:p>
            <w:pPr>
              <w:pStyle w:val="Compact"/>
            </w:pPr>
            <w:r>
              <w:t xml:space="preserve">Una regla de negocio debe vivir en un solo servicio y las pantallas deben consultarla, no repetirla.</w:t>
            </w:r>
          </w:p>
        </w:tc>
        <w:tc>
          <w:tcPr/>
          <w:p>
            <w:pPr>
              <w:pStyle w:val="Compact"/>
            </w:pPr>
            <w:r>
              <w:t xml:space="preserve">AC-15, AC-45</w:t>
            </w:r>
          </w:p>
        </w:tc>
      </w:tr>
      <w:tr>
        <w:tc>
          <w:tcPr/>
          <w:p>
            <w:pPr>
              <w:pStyle w:val="Compact"/>
            </w:pPr>
            <w:r>
              <w:t xml:space="preserve">L-06</w:t>
            </w:r>
          </w:p>
        </w:tc>
        <w:tc>
          <w:tcPr/>
          <w:p>
            <w:pPr>
              <w:pStyle w:val="Compact"/>
            </w:pPr>
            <w:r>
              <w:t xml:space="preserve">Una preferencia que la persona usuaria cambia debe guardarse en su cuenta para tener efecto.</w:t>
            </w:r>
          </w:p>
        </w:tc>
        <w:tc>
          <w:tcPr/>
          <w:p>
            <w:pPr>
              <w:pStyle w:val="Compact"/>
            </w:pPr>
            <w:r>
              <w:t xml:space="preserve">AC-16, AC-17</w:t>
            </w:r>
          </w:p>
        </w:tc>
      </w:tr>
      <w:tr>
        <w:tc>
          <w:tcPr/>
          <w:p>
            <w:pPr>
              <w:pStyle w:val="Compact"/>
            </w:pPr>
            <w:r>
              <w:t xml:space="preserve">L-07</w:t>
            </w:r>
          </w:p>
        </w:tc>
        <w:tc>
          <w:tcPr/>
          <w:p>
            <w:pPr>
              <w:pStyle w:val="Compact"/>
            </w:pPr>
            <w:r>
              <w:t xml:space="preserve">Un nuevo servicio no está terminado hasta que tiene contenedor, ruta en el gateway, variables en Compose y eventos publicados.</w:t>
            </w:r>
          </w:p>
        </w:tc>
        <w:tc>
          <w:tcPr/>
          <w:p>
            <w:pPr>
              <w:pStyle w:val="Compact"/>
            </w:pPr>
            <w:r>
              <w:t xml:space="preserve">AC-04, AC-05, AC-06</w:t>
            </w:r>
          </w:p>
        </w:tc>
      </w:tr>
      <w:tr>
        <w:tc>
          <w:tcPr/>
          <w:p>
            <w:pPr>
              <w:pStyle w:val="Compact"/>
            </w:pPr>
            <w:r>
              <w:t xml:space="preserve">L-08</w:t>
            </w:r>
          </w:p>
        </w:tc>
        <w:tc>
          <w:tcPr/>
          <w:p>
            <w:pPr>
              <w:pStyle w:val="Compact"/>
            </w:pPr>
            <w:r>
              <w:t xml:space="preserve">Los endpoints administrativos también necesitan validación estricta de entrada y listas permitidas.</w:t>
            </w:r>
          </w:p>
        </w:tc>
        <w:tc>
          <w:tcPr/>
          <w:p>
            <w:pPr>
              <w:pStyle w:val="Compact"/>
            </w:pPr>
            <w:r>
              <w:t xml:space="preserve">AC-18, AC-19</w:t>
            </w:r>
          </w:p>
        </w:tc>
      </w:tr>
      <w:tr>
        <w:tc>
          <w:tcPr/>
          <w:p>
            <w:pPr>
              <w:pStyle w:val="Compact"/>
            </w:pPr>
            <w:r>
              <w:t xml:space="preserve">L-09</w:t>
            </w:r>
          </w:p>
        </w:tc>
        <w:tc>
          <w:tcPr/>
          <w:p>
            <w:pPr>
              <w:pStyle w:val="Compact"/>
            </w:pPr>
            <w:r>
              <w:t xml:space="preserve">La documentación se actualiza en el mismo pull request que el código; de lo contrario, se desactualiza en días.</w:t>
            </w:r>
          </w:p>
        </w:tc>
        <w:tc>
          <w:tcPr/>
          <w:p>
            <w:pPr>
              <w:pStyle w:val="Compact"/>
            </w:pPr>
            <w:r>
              <w:t xml:space="preserve">AC-23, AP-05</w:t>
            </w:r>
          </w:p>
        </w:tc>
      </w:tr>
      <w:tr>
        <w:tc>
          <w:tcPr/>
          <w:p>
            <w:pPr>
              <w:pStyle w:val="Compact"/>
            </w:pPr>
            <w:r>
              <w:t xml:space="preserve">L-10</w:t>
            </w:r>
          </w:p>
        </w:tc>
        <w:tc>
          <w:tcPr/>
          <w:p>
            <w:pPr>
              <w:pStyle w:val="Compact"/>
            </w:pPr>
            <w:r>
              <w:t xml:space="preserve">Un ledger contable necesita movimientos de reversión y control de concurrencia desde el primer día.</w:t>
            </w:r>
          </w:p>
        </w:tc>
        <w:tc>
          <w:tcPr/>
          <w:p>
            <w:pPr>
              <w:pStyle w:val="Compact"/>
            </w:pPr>
            <w:r>
              <w:t xml:space="preserve">AC-09</w:t>
            </w:r>
          </w:p>
        </w:tc>
      </w:tr>
      <w:tr>
        <w:tc>
          <w:tcPr/>
          <w:p>
            <w:pPr>
              <w:pStyle w:val="Compact"/>
            </w:pPr>
            <w:r>
              <w:t xml:space="preserve">L-11</w:t>
            </w:r>
          </w:p>
        </w:tc>
        <w:tc>
          <w:tcPr/>
          <w:p>
            <w:pPr>
              <w:pStyle w:val="Compact"/>
            </w:pPr>
            <w:r>
              <w:t xml:space="preserve">Una operación de "crear si no existe" debe manejar la carrera entre dos solicitudes simultáneas.</w:t>
            </w:r>
          </w:p>
        </w:tc>
        <w:tc>
          <w:tcPr/>
          <w:p>
            <w:pPr>
              <w:pStyle w:val="Compact"/>
            </w:pPr>
            <w:r>
              <w:t xml:space="preserve">AC-35</w:t>
            </w:r>
          </w:p>
        </w:tc>
      </w:tr>
      <w:tr>
        <w:tc>
          <w:tcPr/>
          <w:p>
            <w:pPr>
              <w:pStyle w:val="Compact"/>
            </w:pPr>
            <w:r>
              <w:t xml:space="preserve">L-12</w:t>
            </w:r>
          </w:p>
        </w:tc>
        <w:tc>
          <w:tcPr/>
          <w:p>
            <w:pPr>
              <w:pStyle w:val="Compact"/>
            </w:pPr>
            <w:r>
              <w:t xml:space="preserve">Cada opción de la interfaz debe decir exactamente qué hace con los datos de la persona: desactivar no es eliminar.</w:t>
            </w:r>
          </w:p>
        </w:tc>
        <w:tc>
          <w:tcPr/>
          <w:p>
            <w:pPr>
              <w:pStyle w:val="Compact"/>
            </w:pPr>
            <w:r>
              <w:t xml:space="preserve">AC-37</w:t>
            </w:r>
          </w:p>
        </w:tc>
      </w:tr>
      <w:tr>
        <w:tc>
          <w:tcPr/>
          <w:p>
            <w:pPr>
              <w:pStyle w:val="Compact"/>
            </w:pPr>
            <w:r>
              <w:t xml:space="preserve">L-13</w:t>
            </w:r>
          </w:p>
        </w:tc>
        <w:tc>
          <w:tcPr/>
          <w:p>
            <w:pPr>
              <w:pStyle w:val="Compact"/>
            </w:pPr>
            <w:r>
              <w:t xml:space="preserve">Cerrar sesión tiene que dejar sin efecto el token en todos los servicios, no solo borrarlo del navegador.</w:t>
            </w:r>
          </w:p>
        </w:tc>
        <w:tc>
          <w:tcPr/>
          <w:p>
            <w:pPr>
              <w:pStyle w:val="Compact"/>
            </w:pPr>
            <w:r>
              <w:t xml:space="preserve">AC-44</w:t>
            </w:r>
          </w:p>
        </w:tc>
      </w:tr>
      <w:tr>
        <w:tc>
          <w:tcPr/>
          <w:p>
            <w:pPr>
              <w:pStyle w:val="Compact"/>
            </w:pPr>
            <w:r>
              <w:t xml:space="preserve">L-14</w:t>
            </w:r>
          </w:p>
        </w:tc>
        <w:tc>
          <w:tcPr/>
          <w:p>
            <w:pPr>
              <w:pStyle w:val="Compact"/>
            </w:pPr>
            <w:r>
              <w:t xml:space="preserve">Lo que se hace a mano y lo que hace el sistema solo sobre el mismo recurso necesitan el mismo candado.</w:t>
            </w:r>
          </w:p>
        </w:tc>
        <w:tc>
          <w:tcPr/>
          <w:p>
            <w:pPr>
              <w:pStyle w:val="Compact"/>
            </w:pPr>
            <w:r>
              <w:t xml:space="preserve">AC-46</w:t>
            </w:r>
          </w:p>
        </w:tc>
      </w:tr>
      <w:tr>
        <w:tc>
          <w:tcPr/>
          <w:p>
            <w:pPr>
              <w:pStyle w:val="Compact"/>
            </w:pPr>
            <w:r>
              <w:t xml:space="preserve">L-15</w:t>
            </w:r>
          </w:p>
        </w:tc>
        <w:tc>
          <w:tcPr/>
          <w:p>
            <w:pPr>
              <w:pStyle w:val="Compact"/>
            </w:pPr>
            <w:r>
              <w:t xml:space="preserve">Un respaldo solo cuenta si se comprobó que se puede restaurar.</w:t>
            </w:r>
          </w:p>
        </w:tc>
        <w:tc>
          <w:tcPr/>
          <w:p>
            <w:pPr>
              <w:pStyle w:val="Compact"/>
            </w:pPr>
            <w:r>
              <w:t xml:space="preserve">AP-04, AC-52</w:t>
            </w:r>
          </w:p>
        </w:tc>
      </w:tr>
      <w:tr>
        <w:tc>
          <w:tcPr/>
          <w:p>
            <w:pPr>
              <w:pStyle w:val="Compact"/>
            </w:pPr>
            <w:r>
              <w:t xml:space="preserve">L-16</w:t>
            </w:r>
          </w:p>
        </w:tc>
        <w:tc>
          <w:tcPr/>
          <w:p>
            <w:pPr>
              <w:pStyle w:val="Compact"/>
            </w:pPr>
            <w:r>
              <w:t xml:space="preserve">El sistema no debe decidir solo algo definitivo con datos incompletos: si el operario pudo olvidar registrar el servicio, lo decide el administrador.</w:t>
            </w:r>
          </w:p>
        </w:tc>
        <w:tc>
          <w:tcPr/>
          <w:p>
            <w:pPr>
              <w:pStyle w:val="Compact"/>
            </w:pPr>
            <w:r>
              <w:t xml:space="preserve">AC-53, AP-19</w:t>
            </w:r>
          </w:p>
        </w:tc>
      </w:tr>
      <w:tr>
        <w:tc>
          <w:tcPr/>
          <w:p>
            <w:pPr>
              <w:pStyle w:val="Compact"/>
            </w:pPr>
            <w:r>
              <w:t xml:space="preserve">L-17</w:t>
            </w:r>
          </w:p>
        </w:tc>
        <w:tc>
          <w:tcPr/>
          <w:p>
            <w:pPr>
              <w:pStyle w:val="Compact"/>
            </w:pPr>
            <w:r>
              <w:t xml:space="preserve">Un script de despliegue nunca debe poder bajar de versión: antes de cambiar de rama se comprueba que lo desplegado esté contenido en la rama pedida.</w:t>
            </w:r>
          </w:p>
        </w:tc>
        <w:tc>
          <w:tcPr/>
          <w:p>
            <w:pPr>
              <w:pStyle w:val="Compact"/>
            </w:pPr>
            <w:r>
              <w:t xml:space="preserve">AC-85</w:t>
            </w:r>
          </w:p>
        </w:tc>
      </w:tr>
      <w:tr>
        <w:tc>
          <w:tcPr/>
          <w:p>
            <w:pPr>
              <w:pStyle w:val="Compact"/>
            </w:pPr>
            <w:r>
              <w:t xml:space="preserve">L-18</w:t>
            </w:r>
          </w:p>
        </w:tc>
        <w:tc>
          <w:tcPr/>
          <w:p>
            <w:pPr>
              <w:pStyle w:val="Compact"/>
            </w:pPr>
            <w:r>
              <w:t xml:space="preserve">Un cambio de contrato entre dos piezas (el puerto de la web y el Caddyfile, un campo nuevo de la API) se despliega en el mismo paso o con el consumidor primero; si no, el primer despliegue deja la función caída.</w:t>
            </w:r>
          </w:p>
        </w:tc>
        <w:tc>
          <w:tcPr/>
          <w:p>
            <w:pPr>
              <w:pStyle w:val="Compact"/>
            </w:pPr>
            <w:r>
              <w:t xml:space="preserve">AC-86, ACO-33, ACO-37</w:t>
            </w:r>
          </w:p>
        </w:tc>
      </w:tr>
      <w:tr>
        <w:tc>
          <w:tcPr/>
          <w:p>
            <w:pPr>
              <w:pStyle w:val="Compact"/>
            </w:pPr>
            <w:r>
              <w:t xml:space="preserve">L-19</w:t>
            </w:r>
          </w:p>
        </w:tc>
        <w:tc>
          <w:tcPr/>
          <w:p>
            <w:pPr>
              <w:pStyle w:val="Compact"/>
            </w:pPr>
            <w:r>
              <w:t xml:space="preserve">Una migración no está probada hasta que el servicio lee y escribe la tabla en SQL Server real: las pruebas unitarias, que corren sin base, no ven los choques de tipos entre la base, el controlador y Hibernate. La prueba en vivo después de desplegar encontró el de la 047; por eso siguen pendientes las pruebas de integración contra SQL Server en el CI (RNF-003, ACO-26 y AP-07), y se mantiene la prueba en vivo después de cada despliegue.</w:t>
            </w:r>
          </w:p>
        </w:tc>
        <w:tc>
          <w:tcPr/>
          <w:p>
            <w:pPr>
              <w:pStyle w:val="Compact"/>
            </w:pPr>
            <w:r>
              <w:t xml:space="preserve">AC-87, ACO-26, AP-07</w:t>
            </w:r>
          </w:p>
        </w:tc>
      </w:tr>
      <w:tr>
        <w:tc>
          <w:tcPr/>
          <w:p>
            <w:pPr>
              <w:pStyle w:val="Compact"/>
            </w:pPr>
            <w:r>
              <w:t xml:space="preserve">L-20</w:t>
            </w:r>
          </w:p>
        </w:tc>
        <w:tc>
          <w:tcPr/>
          <w:p>
            <w:pPr>
              <w:pStyle w:val="Compact"/>
            </w:pPr>
            <w:r>
              <w:t xml:space="preserve">Mientras no haya Outbox, un evento puede perderse. Antes de que una tarea automática haga algo definitivo por lo que le llegó (o no le llegó) por eventos, debe confirmarlo con el servicio dueño del dato, y si ese servicio no responde, no actuar y volver a intentarlo. La prueba en vivo con fallas simuladas (sin RabbitMQ y con el servicio caído) lo mostró antes de llegar a producción.</w:t>
            </w:r>
          </w:p>
        </w:tc>
        <w:tc>
          <w:tcPr/>
          <w:p>
            <w:pPr>
              <w:pStyle w:val="Compact"/>
            </w:pPr>
            <w:r>
              <w:t xml:space="preserve">AC-89, AP-02, AP-19</w:t>
            </w:r>
          </w:p>
        </w:tc>
      </w:tr>
    </w:tbl>
    <w:p>
      <w:pPr>
        <w:pStyle w:val="BodyText"/>
      </w:pPr>
      <w:r>
        <w:rPr>
          <w:i/>
          <w:iCs/>
        </w:rPr>
        <w:t xml:space="preserve">Nota.</w:t>
      </w:r>
      <w:r>
        <w:t xml:space="preserve"> </w:t>
      </w:r>
      <w:r>
        <w:t xml:space="preserve">Elaborado por los autores a partir del registro de riesgos cerrados y de las acciones de este documento.</w:t>
      </w:r>
    </w:p>
    <w:bookmarkEnd w:id="33"/>
    <w:bookmarkStart w:id="34" w:name="X3a75c7a5baabb45e35c6e20772041d4521aa901"/>
    <w:p>
      <w:pPr>
        <w:pStyle w:val="Heading2"/>
      </w:pPr>
      <w:r>
        <w:t xml:space="preserve">15. Glosario</w:t>
      </w:r>
    </w:p>
    <w:p>
      <w:pPr>
        <w:pStyle w:val="FirstParagraph"/>
      </w:pPr>
      <w:r>
        <w:rPr>
          <w:b/>
          <w:bCs/>
        </w:rPr>
        <w:t xml:space="preserve">Tabla 12</w:t>
      </w:r>
    </w:p>
    <w:p>
      <w:pPr>
        <w:pStyle w:val="BodyText"/>
      </w:pPr>
      <w:r>
        <w:rPr>
          <w:i/>
          <w:iCs/>
        </w:rPr>
        <w:t xml:space="preserve">Glosario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Definición</w:t>
            </w:r>
          </w:p>
        </w:tc>
      </w:tr>
      <w:tr>
        <w:tc>
          <w:tcPr/>
          <w:p>
            <w:pPr>
              <w:pStyle w:val="Compact"/>
            </w:pPr>
            <w:r>
              <w:t xml:space="preserve">Acción correctiva</w:t>
            </w:r>
          </w:p>
        </w:tc>
        <w:tc>
          <w:tcPr/>
          <w:p>
            <w:pPr>
              <w:pStyle w:val="Compact"/>
            </w:pPr>
            <w:r>
              <w:t xml:space="preserve">Acción que elimina la causa de una no conformidad ocurrida para evitar que se repita.</w:t>
            </w:r>
          </w:p>
        </w:tc>
      </w:tr>
      <w:tr>
        <w:tc>
          <w:tcPr/>
          <w:p>
            <w:pPr>
              <w:pStyle w:val="Compact"/>
            </w:pPr>
            <w:r>
              <w:t xml:space="preserve">Acción de mejoramiento</w:t>
            </w:r>
          </w:p>
        </w:tc>
        <w:tc>
          <w:tcPr/>
          <w:p>
            <w:pPr>
              <w:pStyle w:val="Compact"/>
            </w:pPr>
            <w:r>
              <w:t xml:space="preserve">Acción que aumenta el valor o la calidad del software sin que exista una falla.</w:t>
            </w:r>
          </w:p>
        </w:tc>
      </w:tr>
      <w:tr>
        <w:tc>
          <w:tcPr/>
          <w:p>
            <w:pPr>
              <w:pStyle w:val="Compact"/>
            </w:pPr>
            <w:r>
              <w:t xml:space="preserve">Acción preventiva</w:t>
            </w:r>
          </w:p>
        </w:tc>
        <w:tc>
          <w:tcPr/>
          <w:p>
            <w:pPr>
              <w:pStyle w:val="Compact"/>
            </w:pPr>
            <w:r>
              <w:t xml:space="preserve">Acción que elimina la causa de una no conformidad potencial.</w:t>
            </w:r>
          </w:p>
        </w:tc>
      </w:tr>
      <w:tr>
        <w:tc>
          <w:tcPr/>
          <w:p>
            <w:pPr>
              <w:pStyle w:val="Compact"/>
            </w:pPr>
            <w:r>
              <w:t xml:space="preserve">ADR</w:t>
            </w:r>
          </w:p>
        </w:tc>
        <w:tc>
          <w:tcPr/>
          <w:p>
            <w:pPr>
              <w:pStyle w:val="Compact"/>
            </w:pPr>
            <w:r>
              <w:t xml:space="preserve">Registro de decisión de arquitectura.</w:t>
            </w:r>
          </w:p>
        </w:tc>
      </w:tr>
      <w:tr>
        <w:tc>
          <w:tcPr/>
          <w:p>
            <w:pPr>
              <w:pStyle w:val="Compact"/>
            </w:pPr>
            <w:r>
              <w:t xml:space="preserve">Causa raíz</w:t>
            </w:r>
          </w:p>
        </w:tc>
        <w:tc>
          <w:tcPr/>
          <w:p>
            <w:pPr>
              <w:pStyle w:val="Compact"/>
            </w:pPr>
            <w:r>
              <w:t xml:space="preserve">Causa fundamental de un problema sobre la que se puede actuar para que no se repita.</w:t>
            </w:r>
          </w:p>
        </w:tc>
      </w:tr>
      <w:tr>
        <w:tc>
          <w:tcPr/>
          <w:p>
            <w:pPr>
              <w:pStyle w:val="Compact"/>
            </w:pPr>
            <w:r>
              <w:t xml:space="preserve">Corrección</w:t>
            </w:r>
          </w:p>
        </w:tc>
        <w:tc>
          <w:tcPr/>
          <w:p>
            <w:pPr>
              <w:pStyle w:val="Compact"/>
            </w:pPr>
            <w:r>
              <w:t xml:space="preserve">Acción inmediata que elimina el síntoma de una no conformidad sin atacar su causa.</w:t>
            </w:r>
          </w:p>
        </w:tc>
      </w:tr>
      <w:tr>
        <w:tc>
          <w:tcPr/>
          <w:p>
            <w:pPr>
              <w:pStyle w:val="Compact"/>
            </w:pPr>
            <w:r>
              <w:t xml:space="preserve">Deuda técnica</w:t>
            </w:r>
          </w:p>
        </w:tc>
        <w:tc>
          <w:tcPr/>
          <w:p>
            <w:pPr>
              <w:pStyle w:val="Compact"/>
            </w:pPr>
            <w:r>
              <w:t xml:space="preserve">Trabajo pendiente que hace que el software funcione, pero no como debería.</w:t>
            </w:r>
          </w:p>
        </w:tc>
      </w:tr>
      <w:tr>
        <w:tc>
          <w:tcPr/>
          <w:p>
            <w:pPr>
              <w:pStyle w:val="Compact"/>
            </w:pPr>
            <w:r>
              <w:t xml:space="preserve">Eficacia</w:t>
            </w:r>
          </w:p>
        </w:tc>
        <w:tc>
          <w:tcPr/>
          <w:p>
            <w:pPr>
              <w:pStyle w:val="Compact"/>
            </w:pPr>
            <w:r>
              <w:t xml:space="preserve">Grado en que una acción logra el resultado planificado.</w:t>
            </w:r>
          </w:p>
        </w:tc>
      </w:tr>
      <w:tr>
        <w:tc>
          <w:tcPr/>
          <w:p>
            <w:pPr>
              <w:pStyle w:val="Compact"/>
            </w:pPr>
            <w:r>
              <w:t xml:space="preserve">Ledger</w:t>
            </w:r>
          </w:p>
        </w:tc>
        <w:tc>
          <w:tcPr/>
          <w:p>
            <w:pPr>
              <w:pStyle w:val="Compact"/>
            </w:pPr>
            <w:r>
              <w:t xml:space="preserve">Registro contable de movimientos de puntos, cuyo saldo es el del último movimiento.</w:t>
            </w:r>
          </w:p>
        </w:tc>
      </w:tr>
      <w:tr>
        <w:tc>
          <w:tcPr/>
          <w:p>
            <w:pPr>
              <w:pStyle w:val="Compact"/>
            </w:pPr>
            <w:r>
              <w:t xml:space="preserve">No conformidad</w:t>
            </w:r>
          </w:p>
        </w:tc>
        <w:tc>
          <w:tcPr/>
          <w:p>
            <w:pPr>
              <w:pStyle w:val="Compact"/>
            </w:pPr>
            <w:r>
              <w:t xml:space="preserve">Incumplimiento de un requisito, de una decisión registrada o de lo documentado.</w:t>
            </w:r>
          </w:p>
        </w:tc>
      </w:tr>
      <w:tr>
        <w:tc>
          <w:tcPr/>
          <w:p>
            <w:pPr>
              <w:pStyle w:val="Compact"/>
            </w:pPr>
            <w:r>
              <w:t xml:space="preserve">PHVA</w:t>
            </w:r>
          </w:p>
        </w:tc>
        <w:tc>
          <w:tcPr/>
          <w:p>
            <w:pPr>
              <w:pStyle w:val="Compact"/>
            </w:pPr>
            <w:r>
              <w:t xml:space="preserve">Ciclo planear, hacer, verificar y actuar de la mejora continua.</w:t>
            </w:r>
          </w:p>
        </w:tc>
      </w:tr>
      <w:tr>
        <w:tc>
          <w:tcPr/>
          <w:p>
            <w:pPr>
              <w:pStyle w:val="Compact"/>
            </w:pPr>
            <w:r>
              <w:t xml:space="preserve">Post-mortem</w:t>
            </w:r>
          </w:p>
        </w:tc>
        <w:tc>
          <w:tcPr/>
          <w:p>
            <w:pPr>
              <w:pStyle w:val="Compact"/>
            </w:pPr>
            <w:r>
              <w:t xml:space="preserve">Análisis sin culpables de un incidente grave, con su causa y sus acciones.</w:t>
            </w:r>
          </w:p>
        </w:tc>
      </w:tr>
    </w:tbl>
    <w:p>
      <w:pPr>
        <w:pStyle w:val="BodyText"/>
      </w:pPr>
      <w:r>
        <w:rPr>
          <w:i/>
          <w:iCs/>
        </w:rPr>
        <w:t xml:space="preserve">Nota.</w:t>
      </w:r>
      <w:r>
        <w:t xml:space="preserve"> </w:t>
      </w:r>
      <w:r>
        <w:t xml:space="preserve">Elaborado por los autores a partir de ISO (2015), ISO et al. (2022) y la documentación del proyecto.</w:t>
      </w:r>
    </w:p>
    <w:bookmarkEnd w:id="34"/>
    <w:bookmarkStart w:id="40" w:name="referencias"/>
    <w:p>
      <w:pPr>
        <w:pStyle w:val="Heading2"/>
      </w:pPr>
      <w:r>
        <w:t xml:space="preserve">Referencias</w:t>
      </w:r>
    </w:p>
    <w:p>
      <w:pPr>
        <w:pStyle w:val="FirstParagraph"/>
      </w:pPr>
      <w:r>
        <w:t xml:space="preserve">Congreso de la República de Colombia. (2012).</w:t>
      </w:r>
      <w:r>
        <w:t xml:space="preserve"> </w:t>
      </w:r>
      <w:r>
        <w:rPr>
          <w:i/>
          <w:iCs/>
        </w:rPr>
        <w:t xml:space="preserve">Ley Estatutaria 1581 de 2012, por la cual se dictan disposiciones generales para la protección de datos personales</w:t>
      </w:r>
      <w:r>
        <w:t xml:space="preserve">.</w:t>
      </w:r>
      <w:r>
        <w:t xml:space="preserve"> </w:t>
      </w:r>
      <w:hyperlink r:id="rId35">
        <w:r>
          <w:rPr>
            <w:rStyle w:val="Hyperlink"/>
          </w:rPr>
          <w:t xml:space="preserve">http://www.secretariasenado.gov.co/senado/basedoc/ley_1581_2012.html</w:t>
        </w:r>
      </w:hyperlink>
    </w:p>
    <w:p>
      <w:pPr>
        <w:pStyle w:val="BodyText"/>
      </w:pPr>
      <w:r>
        <w:t xml:space="preserve">Equipo de Desarrollo Vehicle Washing. (2026a).</w:t>
      </w:r>
      <w:r>
        <w:t xml:space="preserve"> </w:t>
      </w:r>
      <w:r>
        <w:rPr>
          <w:i/>
          <w:iCs/>
        </w:rPr>
        <w:t xml:space="preserve">Vehicle washing management system: Project documentation</w:t>
      </w:r>
      <w:r>
        <w:t xml:space="preserve"> </w:t>
      </w:r>
      <w:r>
        <w:t xml:space="preserve">(vehicle-w-docs) [Documentación de proyecto no publicada]. GitHub.</w:t>
      </w:r>
      <w:r>
        <w:t xml:space="preserve"> </w:t>
      </w:r>
      <w:hyperlink r:id="rId36">
        <w:r>
          <w:rPr>
            <w:rStyle w:val="Hyperlink"/>
          </w:rPr>
          <w:t xml:space="preserve">https://github.com/code-sena/vehicle-w-docs</w:t>
        </w:r>
      </w:hyperlink>
    </w:p>
    <w:p>
      <w:pPr>
        <w:pStyle w:val="BodyText"/>
      </w:pPr>
      <w:r>
        <w:t xml:space="preserve">International Organization for Standardization. (2015).</w:t>
      </w:r>
      <w:r>
        <w:t xml:space="preserve"> </w:t>
      </w:r>
      <w:r>
        <w:rPr>
          <w:i/>
          <w:iCs/>
        </w:rPr>
        <w:t xml:space="preserve">Quality management systems — Requirements</w:t>
      </w:r>
      <w:r>
        <w:t xml:space="preserve"> </w:t>
      </w:r>
      <w:r>
        <w:t xml:space="preserve">(ISO 9001:2015).</w:t>
      </w:r>
      <w:r>
        <w:t xml:space="preserve"> </w:t>
      </w:r>
      <w:hyperlink r:id="rId37">
        <w:r>
          <w:rPr>
            <w:rStyle w:val="Hyperlink"/>
          </w:rPr>
          <w:t xml:space="preserve">https://www.iso.org/standard/62085.html</w:t>
        </w:r>
      </w:hyperlink>
    </w:p>
    <w:p>
      <w:pPr>
        <w:pStyle w:val="BodyText"/>
      </w:pPr>
      <w:r>
        <w:t xml:space="preserve">International Organization for Standardization, International Electrotechnical Commission e Institute of Electrical and Electronics Engineers. (2017).</w:t>
      </w:r>
      <w:r>
        <w:t xml:space="preserve"> </w:t>
      </w:r>
      <w:r>
        <w:rPr>
          <w:i/>
          <w:iCs/>
        </w:rPr>
        <w:t xml:space="preserve">Systems and software engineering — Software life cycle processes</w:t>
      </w:r>
      <w:r>
        <w:t xml:space="preserve"> </w:t>
      </w:r>
      <w:r>
        <w:t xml:space="preserve">(ISO/IEC/IEEE 12207:2017).</w:t>
      </w:r>
      <w:r>
        <w:t xml:space="preserve"> </w:t>
      </w:r>
      <w:hyperlink r:id="rId38">
        <w:r>
          <w:rPr>
            <w:rStyle w:val="Hyperlink"/>
          </w:rPr>
          <w:t xml:space="preserve">https://www.iso.org/standard/63712.html</w:t>
        </w:r>
      </w:hyperlink>
    </w:p>
    <w:p>
      <w:pPr>
        <w:pStyle w:val="BodyText"/>
      </w:pPr>
      <w:r>
        <w:t xml:space="preserve">International Organization for Standardization, International Electrotechnical Commission e Institute of Electrical and Electronics Engineers. (2022).</w:t>
      </w:r>
      <w:r>
        <w:t xml:space="preserve"> </w:t>
      </w:r>
      <w:r>
        <w:rPr>
          <w:i/>
          <w:iCs/>
        </w:rPr>
        <w:t xml:space="preserve">Software engineering — Software life cycle processes — Maintenance</w:t>
      </w:r>
      <w:r>
        <w:t xml:space="preserve"> </w:t>
      </w:r>
      <w:r>
        <w:t xml:space="preserve">(ISO/IEC/IEEE 14764:2022).</w:t>
      </w:r>
      <w:r>
        <w:t xml:space="preserve"> </w:t>
      </w:r>
      <w:hyperlink r:id="rId39">
        <w:r>
          <w:rPr>
            <w:rStyle w:val="Hyperlink"/>
          </w:rPr>
          <w:t xml:space="preserve">https://www.iso.org/standard/80710.html</w:t>
        </w:r>
      </w:hyperlink>
    </w:p>
    <w:p>
      <w:pPr>
        <w:pStyle w:val="BodyText"/>
      </w:pPr>
      <w:r>
        <w:t xml:space="preserve">Servicio Nacional de Aprendizaje. (2026).</w:t>
      </w:r>
      <w:r>
        <w:t xml:space="preserve"> </w:t>
      </w:r>
      <w:r>
        <w:rPr>
          <w:i/>
          <w:iCs/>
        </w:rPr>
        <w:t xml:space="preserve">Guía para elaborar manuales de software: Manual de usuario, manual técnico, manual de instalación y manual de administrador</w:t>
      </w:r>
      <w:r>
        <w:t xml:space="preserve"> </w:t>
      </w:r>
      <w:r>
        <w:t xml:space="preserve">[Material de formación no publicado]. Programa Tecnólogo en Análisis y Desarrollo de Software.</w:t>
      </w:r>
    </w:p>
    <w:bookmarkEnd w:id="40"/>
    <w:bookmarkStart w:id="45" w:name="X80374023b9d947eb20399d56be3213a42593cc0"/>
    <w:p>
      <w:pPr>
        <w:pStyle w:val="Heading2"/>
      </w:pPr>
      <w:r>
        <w:t xml:space="preserve">16. Anexos</w:t>
      </w:r>
    </w:p>
    <w:bookmarkStart w:id="41" w:name="X83e9da9037f47fcb82a612c05124ac27f0e01cf"/>
    <w:p>
      <w:pPr>
        <w:pStyle w:val="Heading3"/>
      </w:pPr>
      <w:r>
        <w:t xml:space="preserve">Anexo A. Formato de Registro de una Acción</w:t>
      </w:r>
    </w:p>
    <w:p>
      <w:pPr>
        <w:pStyle w:val="FirstParagraph"/>
      </w:pPr>
      <w:r>
        <w:rPr>
          <w:b/>
          <w:bCs/>
        </w:rPr>
        <w:t xml:space="preserve">Tabla 13</w:t>
      </w:r>
    </w:p>
    <w:p>
      <w:pPr>
        <w:pStyle w:val="BodyText"/>
      </w:pPr>
      <w:r>
        <w:rPr>
          <w:i/>
          <w:iCs/>
        </w:rPr>
        <w:t xml:space="preserve">Formato de Registro de una Acción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Contenido</w:t>
            </w:r>
          </w:p>
        </w:tc>
      </w:tr>
      <w:tr>
        <w:tc>
          <w:tcPr/>
          <w:p>
            <w:pPr>
              <w:pStyle w:val="Compact"/>
            </w:pPr>
            <w:r>
              <w:t xml:space="preserve">ID</w:t>
            </w:r>
          </w:p>
        </w:tc>
        <w:tc>
          <w:tcPr/>
          <w:p>
            <w:pPr>
              <w:pStyle w:val="Compact"/>
            </w:pPr>
            <w:r>
              <w:t xml:space="preserve">AC-NN, ACO-NN, AP-NN o AM-NN</w:t>
            </w:r>
          </w:p>
        </w:tc>
      </w:tr>
      <w:tr>
        <w:tc>
          <w:tcPr/>
          <w:p>
            <w:pPr>
              <w:pStyle w:val="Compact"/>
            </w:pPr>
            <w:r>
              <w:t xml:space="preserve">Tipo</w:t>
            </w:r>
          </w:p>
        </w:tc>
        <w:tc>
          <w:tcPr/>
          <w:p>
            <w:pPr>
              <w:pStyle w:val="Compact"/>
            </w:pPr>
            <w:r>
              <w:t xml:space="preserve">Correctiva / Preventiva / De mejoramiento</w:t>
            </w:r>
          </w:p>
        </w:tc>
      </w:tr>
      <w:tr>
        <w:tc>
          <w:tcPr/>
          <w:p>
            <w:pPr>
              <w:pStyle w:val="Compact"/>
            </w:pPr>
            <w:r>
              <w:t xml:space="preserve">Fecha de registro y quién la detectó</w:t>
            </w:r>
          </w:p>
        </w:tc>
        <w:tc>
          <w:tcPr/>
          <w:p>
            <w:pPr>
              <w:pStyle w:val="Compact"/>
            </w:pPr>
          </w:p>
        </w:tc>
      </w:tr>
      <w:tr>
        <w:tc>
          <w:tcPr/>
          <w:p>
            <w:pPr>
              <w:pStyle w:val="Compact"/>
            </w:pPr>
            <w:r>
              <w:t xml:space="preserve">Descripción de la no conformidad, el riesgo o la oportunidad</w:t>
            </w:r>
          </w:p>
        </w:tc>
        <w:tc>
          <w:tcPr/>
          <w:p>
            <w:pPr>
              <w:pStyle w:val="Compact"/>
            </w:pPr>
          </w:p>
        </w:tc>
      </w:tr>
      <w:tr>
        <w:tc>
          <w:tcPr/>
          <w:p>
            <w:pPr>
              <w:pStyle w:val="Compact"/>
            </w:pPr>
            <w:r>
              <w:t xml:space="preserve">Evidencia inicial (registro, captura, prueba, código de error)</w:t>
            </w:r>
          </w:p>
        </w:tc>
        <w:tc>
          <w:tcPr/>
          <w:p>
            <w:pPr>
              <w:pStyle w:val="Compact"/>
            </w:pPr>
          </w:p>
        </w:tc>
      </w:tr>
      <w:tr>
        <w:tc>
          <w:tcPr/>
          <w:p>
            <w:pPr>
              <w:pStyle w:val="Compact"/>
            </w:pPr>
            <w:r>
              <w:t xml:space="preserve">Severidad (P0 a P3) y prioridad (Alta, Media, Baja)</w:t>
            </w:r>
          </w:p>
        </w:tc>
        <w:tc>
          <w:tcPr/>
          <w:p>
            <w:pPr>
              <w:pStyle w:val="Compact"/>
            </w:pPr>
          </w:p>
        </w:tc>
      </w:tr>
      <w:tr>
        <w:tc>
          <w:tcPr/>
          <w:p>
            <w:pPr>
              <w:pStyle w:val="Compact"/>
            </w:pPr>
            <w:r>
              <w:t xml:space="preserve">Corrección inmediata aplicada (si aplica)</w:t>
            </w:r>
          </w:p>
        </w:tc>
        <w:tc>
          <w:tcPr/>
          <w:p>
            <w:pPr>
              <w:pStyle w:val="Compact"/>
            </w:pPr>
          </w:p>
        </w:tc>
      </w:tr>
      <w:tr>
        <w:tc>
          <w:tcPr/>
          <w:p>
            <w:pPr>
              <w:pStyle w:val="Compact"/>
            </w:pPr>
            <w:r>
              <w:t xml:space="preserve">Causa raíz y técnica usada</w:t>
            </w:r>
          </w:p>
        </w:tc>
        <w:tc>
          <w:tcPr/>
          <w:p>
            <w:pPr>
              <w:pStyle w:val="Compact"/>
            </w:pPr>
          </w:p>
        </w:tc>
      </w:tr>
      <w:tr>
        <w:tc>
          <w:tcPr/>
          <w:p>
            <w:pPr>
              <w:pStyle w:val="Compact"/>
            </w:pPr>
            <w:r>
              <w:t xml:space="preserve">Acción planificada, responsable y fecha compromiso</w:t>
            </w:r>
          </w:p>
        </w:tc>
        <w:tc>
          <w:tcPr/>
          <w:p>
            <w:pPr>
              <w:pStyle w:val="Compact"/>
            </w:pPr>
          </w:p>
        </w:tc>
      </w:tr>
      <w:tr>
        <w:tc>
          <w:tcPr/>
          <w:p>
            <w:pPr>
              <w:pStyle w:val="Compact"/>
            </w:pPr>
            <w:r>
              <w:t xml:space="preserve">Rama, pull request y ADR relacionado</w:t>
            </w:r>
          </w:p>
        </w:tc>
        <w:tc>
          <w:tcPr/>
          <w:p>
            <w:pPr>
              <w:pStyle w:val="Compact"/>
            </w:pPr>
          </w:p>
        </w:tc>
      </w:tr>
      <w:tr>
        <w:tc>
          <w:tcPr/>
          <w:p>
            <w:pPr>
              <w:pStyle w:val="Compact"/>
            </w:pPr>
            <w:r>
              <w:t xml:space="preserve">Criterio de cierre</w:t>
            </w:r>
          </w:p>
        </w:tc>
        <w:tc>
          <w:tcPr/>
          <w:p>
            <w:pPr>
              <w:pStyle w:val="Compact"/>
            </w:pPr>
          </w:p>
        </w:tc>
      </w:tr>
      <w:tr>
        <w:tc>
          <w:tcPr/>
          <w:p>
            <w:pPr>
              <w:pStyle w:val="Compact"/>
            </w:pPr>
            <w:r>
              <w:t xml:space="preserve">Verificación de eficacia (quién, cuándo, evidencia)</w:t>
            </w:r>
          </w:p>
        </w:tc>
        <w:tc>
          <w:tcPr/>
          <w:p>
            <w:pPr>
              <w:pStyle w:val="Compact"/>
            </w:pPr>
          </w:p>
        </w:tc>
      </w:tr>
      <w:tr>
        <w:tc>
          <w:tcPr/>
          <w:p>
            <w:pPr>
              <w:pStyle w:val="Compact"/>
            </w:pPr>
            <w:r>
              <w:t xml:space="preserve">Estado y fecha de cierre</w:t>
            </w:r>
          </w:p>
        </w:tc>
        <w:tc>
          <w:tcPr/>
          <w:p>
            <w:pPr>
              <w:pStyle w:val="Compact"/>
            </w:pPr>
          </w:p>
        </w:tc>
      </w:tr>
      <w:tr>
        <w:tc>
          <w:tcPr/>
          <w:p>
            <w:pPr>
              <w:pStyle w:val="Compact"/>
            </w:pPr>
            <w:r>
              <w:t xml:space="preserve">Lección aprendida</w:t>
            </w:r>
          </w:p>
        </w:tc>
        <w:tc>
          <w:tcPr/>
          <w:p>
            <w:pPr>
              <w:pStyle w:val="Compact"/>
            </w:pPr>
          </w:p>
        </w:tc>
      </w:tr>
    </w:tbl>
    <w:bookmarkEnd w:id="41"/>
    <w:bookmarkStart w:id="42" w:name="X112f2429ad1faee61fdf2304ee7b0818a0af9da"/>
    <w:p>
      <w:pPr>
        <w:pStyle w:val="Heading3"/>
      </w:pPr>
      <w:r>
        <w:t xml:space="preserve">Anexo B. Ejemplo de Análisis de Causa Raíz</w:t>
      </w:r>
    </w:p>
    <w:p>
      <w:pPr>
        <w:pStyle w:val="FirstParagraph"/>
      </w:pPr>
      <w:r>
        <w:rPr>
          <w:b/>
          <w:bCs/>
        </w:rPr>
        <w:t xml:space="preserve">Tabla 14</w:t>
      </w:r>
    </w:p>
    <w:p>
      <w:pPr>
        <w:pStyle w:val="BodyText"/>
      </w:pPr>
      <w:r>
        <w:rPr>
          <w:i/>
          <w:iCs/>
        </w:rPr>
        <w:t xml:space="preserve">Cinco Porqués de la Acción AC-01 (Horas Corridas Cinco Horas)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Pregunta</w:t>
            </w:r>
          </w:p>
        </w:tc>
        <w:tc>
          <w:tcPr/>
          <w:p>
            <w:pPr>
              <w:pStyle w:val="Compact"/>
            </w:pPr>
            <w:r>
              <w:t xml:space="preserve">Respuesta</w:t>
            </w:r>
          </w:p>
        </w:tc>
      </w:tr>
      <w:tr>
        <w:tc>
          <w:tcPr/>
          <w:p>
            <w:pPr>
              <w:pStyle w:val="Compact"/>
            </w:pPr>
            <w:r>
              <w:t xml:space="preserve">¿Por qué el cliente veía su reserva a otra hora?</w:t>
            </w:r>
          </w:p>
        </w:tc>
        <w:tc>
          <w:tcPr/>
          <w:p>
            <w:pPr>
              <w:pStyle w:val="Compact"/>
            </w:pPr>
            <w:r>
              <w:t xml:space="preserve">Porque la hora mostrada difería en cinco horas de la elegida.</w:t>
            </w:r>
          </w:p>
        </w:tc>
      </w:tr>
      <w:tr>
        <w:tc>
          <w:tcPr/>
          <w:p>
            <w:pPr>
              <w:pStyle w:val="Compact"/>
            </w:pPr>
            <w:r>
              <w:t xml:space="preserve">¿Por qué difería?</w:t>
            </w:r>
          </w:p>
        </w:tc>
        <w:tc>
          <w:tcPr/>
          <w:p>
            <w:pPr>
              <w:pStyle w:val="Compact"/>
            </w:pPr>
            <w:r>
              <w:t xml:space="preserve">Porque la hora se guardaba convertida con una zona y se leía con otra.</w:t>
            </w:r>
          </w:p>
        </w:tc>
      </w:tr>
      <w:tr>
        <w:tc>
          <w:tcPr/>
          <w:p>
            <w:pPr>
              <w:pStyle w:val="Compact"/>
            </w:pPr>
            <w:r>
              <w:t xml:space="preserve">¿Por qué se usaban zonas distintas?</w:t>
            </w:r>
          </w:p>
        </w:tc>
        <w:tc>
          <w:tcPr/>
          <w:p>
            <w:pPr>
              <w:pStyle w:val="Compact"/>
            </w:pPr>
            <w:r>
              <w:t xml:space="preserve">Porque la JVM del servicio tomaba la zona del equipo donde corría.</w:t>
            </w:r>
          </w:p>
        </w:tc>
      </w:tr>
      <w:tr>
        <w:tc>
          <w:tcPr/>
          <w:p>
            <w:pPr>
              <w:pStyle w:val="Compact"/>
            </w:pPr>
            <w:r>
              <w:t xml:space="preserve">¿Por qué la zona del equipo afectaba los datos?</w:t>
            </w:r>
          </w:p>
        </w:tc>
        <w:tc>
          <w:tcPr/>
          <w:p>
            <w:pPr>
              <w:pStyle w:val="Compact"/>
            </w:pPr>
            <w:r>
              <w:t xml:space="preserve">Porque el código convertía fechas sin una zona explícita.</w:t>
            </w:r>
          </w:p>
        </w:tc>
      </w:tr>
      <w:tr>
        <w:tc>
          <w:tcPr/>
          <w:p>
            <w:pPr>
              <w:pStyle w:val="Compact"/>
            </w:pPr>
            <w:r>
              <w:t xml:space="preserve">¿Por qué no había una zona explícita?</w:t>
            </w:r>
          </w:p>
        </w:tc>
        <w:tc>
          <w:tcPr/>
          <w:p>
            <w:pPr>
              <w:pStyle w:val="Compact"/>
            </w:pPr>
            <w:r>
              <w:t xml:space="preserve">Porque no existía una regla del equipo para el manejo del tiempo.</w:t>
            </w:r>
          </w:p>
        </w:tc>
      </w:tr>
      <w:tr>
        <w:tc>
          <w:tcPr/>
          <w:p>
            <w:pPr>
              <w:pStyle w:val="Compact"/>
            </w:pPr>
            <w:r>
              <w:rPr>
                <w:b/>
                <w:bCs/>
              </w:rPr>
              <w:t xml:space="preserve">Causa raíz</w:t>
            </w:r>
          </w:p>
        </w:tc>
        <w:tc>
          <w:tcPr/>
          <w:p>
            <w:pPr>
              <w:pStyle w:val="Compact"/>
            </w:pPr>
            <w:r>
              <w:t xml:space="preserve">Ausencia de una convención de tiempo: se adoptó "guardar en UTC y convertir solo en los bordes con</w:t>
            </w:r>
            <w:r>
              <w:t xml:space="preserve"> </w:t>
            </w:r>
            <w:r>
              <w:rPr>
                <w:i/>
                <w:iCs/>
              </w:rPr>
              <w:t xml:space="preserve">BOOKING_ZONE</w:t>
            </w:r>
            <w:r>
              <w:t xml:space="preserve">", y la JVM corre en UTC.</w:t>
            </w:r>
          </w:p>
        </w:tc>
      </w:tr>
    </w:tbl>
    <w:p>
      <w:pPr>
        <w:pStyle w:val="BodyText"/>
      </w:pPr>
      <w:r>
        <w:rPr>
          <w:i/>
          <w:iCs/>
        </w:rPr>
        <w:t xml:space="preserve">Nota.</w:t>
      </w:r>
      <w:r>
        <w:t xml:space="preserve"> </w:t>
      </w:r>
      <w:r>
        <w:t xml:space="preserve">Elaborado por los autores a partir del riesgo cerrado C-001 del proyecto.</w:t>
      </w:r>
    </w:p>
    <w:bookmarkEnd w:id="42"/>
    <w:bookmarkStart w:id="43" w:name="X2c1eb3f1767303462186d11ebea0962790b8f8a"/>
    <w:p>
      <w:pPr>
        <w:pStyle w:val="Heading3"/>
      </w:pPr>
      <w:r>
        <w:t xml:space="preserve">Anexo C. Trazabilidad Entre Acciones, Riesgos y Deuda Técnica</w:t>
      </w:r>
    </w:p>
    <w:p>
      <w:pPr>
        <w:pStyle w:val="FirstParagraph"/>
      </w:pPr>
      <w:r>
        <w:rPr>
          <w:b/>
          <w:bCs/>
        </w:rPr>
        <w:t xml:space="preserve">Tabla 15</w:t>
      </w:r>
    </w:p>
    <w:p>
      <w:pPr>
        <w:pStyle w:val="BodyText"/>
      </w:pPr>
      <w:r>
        <w:rPr>
          <w:i/>
          <w:iCs/>
        </w:rPr>
        <w:t xml:space="preserve">Trazabilidad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Riesgo del proyecto</w:t>
            </w:r>
          </w:p>
        </w:tc>
        <w:tc>
          <w:tcPr/>
          <w:p>
            <w:pPr>
              <w:pStyle w:val="Compact"/>
            </w:pPr>
            <w:r>
              <w:t xml:space="preserve">Deuda técnica</w:t>
            </w:r>
          </w:p>
        </w:tc>
        <w:tc>
          <w:tcPr/>
          <w:p>
            <w:pPr>
              <w:pStyle w:val="Compact"/>
            </w:pPr>
            <w:r>
              <w:t xml:space="preserve">Acciones</w:t>
            </w:r>
          </w:p>
        </w:tc>
      </w:tr>
      <w:tr>
        <w:tc>
          <w:tcPr/>
          <w:p>
            <w:pPr>
              <w:pStyle w:val="Compact"/>
            </w:pPr>
            <w:r>
              <w:t xml:space="preserve">R-002 payment-service parcial (cerrado como C-005)</w:t>
            </w:r>
          </w:p>
        </w:tc>
        <w:tc>
          <w:tcPr/>
          <w:p>
            <w:pPr>
              <w:pStyle w:val="Compact"/>
            </w:pPr>
            <w:r>
              <w:t xml:space="preserve">TD-014, TD-015, TD-016, TD-017, TD-018</w:t>
            </w:r>
          </w:p>
        </w:tc>
        <w:tc>
          <w:tcPr/>
          <w:p>
            <w:pPr>
              <w:pStyle w:val="Compact"/>
            </w:pPr>
            <w:r>
              <w:t xml:space="preserve">AC-04 a AC-10, AC-27</w:t>
            </w:r>
          </w:p>
        </w:tc>
      </w:tr>
      <w:tr>
        <w:tc>
          <w:tcPr/>
          <w:p>
            <w:pPr>
              <w:pStyle w:val="Compact"/>
            </w:pPr>
            <w:r>
              <w:t xml:space="preserve">R-003 Regresiones sin red de seguridad</w:t>
            </w:r>
          </w:p>
        </w:tc>
        <w:tc>
          <w:tcPr/>
          <w:p>
            <w:pPr>
              <w:pStyle w:val="Compact"/>
            </w:pPr>
            <w:r>
              <w:t xml:space="preserve">TD-001, TD-006, TD-010, TD-027</w:t>
            </w:r>
          </w:p>
        </w:tc>
        <w:tc>
          <w:tcPr/>
          <w:p>
            <w:pPr>
              <w:pStyle w:val="Compact"/>
            </w:pPr>
            <w:r>
              <w:t xml:space="preserve">AC-24, AC-87, AP-01, AP-07, AM-10</w:t>
            </w:r>
          </w:p>
        </w:tc>
      </w:tr>
      <w:tr>
        <w:tc>
          <w:tcPr/>
          <w:p>
            <w:pPr>
              <w:pStyle w:val="Compact"/>
            </w:pPr>
            <w:r>
              <w:t xml:space="preserve">R-004 Fuga de secretos</w:t>
            </w:r>
          </w:p>
        </w:tc>
        <w:tc>
          <w:tcPr/>
          <w:p>
            <w:pPr>
              <w:pStyle w:val="Compact"/>
            </w:pPr>
            <w:r>
              <w:t xml:space="preserve">—</w:t>
            </w:r>
          </w:p>
        </w:tc>
        <w:tc>
          <w:tcPr/>
          <w:p>
            <w:pPr>
              <w:pStyle w:val="Compact"/>
            </w:pPr>
            <w:r>
              <w:t xml:space="preserve">AP-03</w:t>
            </w:r>
          </w:p>
        </w:tc>
      </w:tr>
      <w:tr>
        <w:tc>
          <w:tcPr/>
          <w:p>
            <w:pPr>
              <w:pStyle w:val="Compact"/>
            </w:pPr>
            <w:r>
              <w:t xml:space="preserve">R-005 Evento perdido</w:t>
            </w:r>
          </w:p>
        </w:tc>
        <w:tc>
          <w:tcPr/>
          <w:p>
            <w:pPr>
              <w:pStyle w:val="Compact"/>
            </w:pPr>
            <w:r>
              <w:t xml:space="preserve">TD-011</w:t>
            </w:r>
          </w:p>
        </w:tc>
        <w:tc>
          <w:tcPr/>
          <w:p>
            <w:pPr>
              <w:pStyle w:val="Compact"/>
            </w:pPr>
            <w:r>
              <w:t xml:space="preserve">AP-02, AC-54, AC-89</w:t>
            </w:r>
          </w:p>
        </w:tc>
      </w:tr>
      <w:tr>
        <w:tc>
          <w:tcPr/>
          <w:p>
            <w:pPr>
              <w:pStyle w:val="Compact"/>
            </w:pPr>
            <w:r>
              <w:t xml:space="preserve">R-007 Brechas de requisitos conocidas (cerrado como C-006)</w:t>
            </w:r>
          </w:p>
        </w:tc>
        <w:tc>
          <w:tcPr/>
          <w:p>
            <w:pPr>
              <w:pStyle w:val="Compact"/>
            </w:pPr>
            <w:r>
              <w:t xml:space="preserve">TD-002, TD-003, TD-009</w:t>
            </w:r>
          </w:p>
        </w:tc>
        <w:tc>
          <w:tcPr/>
          <w:p>
            <w:pPr>
              <w:pStyle w:val="Compact"/>
            </w:pPr>
            <w:r>
              <w:t xml:space="preserve">AC-16, AC-17, AC-25, AC-31</w:t>
            </w:r>
          </w:p>
        </w:tc>
      </w:tr>
      <w:tr>
        <w:tc>
          <w:tcPr/>
          <w:p>
            <w:pPr>
              <w:pStyle w:val="Compact"/>
            </w:pPr>
            <w:r>
              <w:t xml:space="preserve">R-008 Pérdida de datos</w:t>
            </w:r>
          </w:p>
        </w:tc>
        <w:tc>
          <w:tcPr/>
          <w:p>
            <w:pPr>
              <w:pStyle w:val="Compact"/>
            </w:pPr>
            <w:r>
              <w:t xml:space="preserve">—</w:t>
            </w:r>
          </w:p>
        </w:tc>
        <w:tc>
          <w:tcPr/>
          <w:p>
            <w:pPr>
              <w:pStyle w:val="Compact"/>
            </w:pPr>
            <w:r>
              <w:t xml:space="preserve">AP-04, AC-52</w:t>
            </w:r>
          </w:p>
        </w:tc>
      </w:tr>
      <w:tr>
        <w:tc>
          <w:tcPr/>
          <w:p>
            <w:pPr>
              <w:pStyle w:val="Compact"/>
            </w:pPr>
            <w:r>
              <w:t xml:space="preserve">R-010 Desactualización de la documentación</w:t>
            </w:r>
          </w:p>
        </w:tc>
        <w:tc>
          <w:tcPr/>
          <w:p>
            <w:pPr>
              <w:pStyle w:val="Compact"/>
            </w:pPr>
            <w:r>
              <w:t xml:space="preserve">—</w:t>
            </w:r>
          </w:p>
        </w:tc>
        <w:tc>
          <w:tcPr/>
          <w:p>
            <w:pPr>
              <w:pStyle w:val="Compact"/>
            </w:pPr>
            <w:r>
              <w:t xml:space="preserve">AC-23, AC-34, AC-38, AP-05</w:t>
            </w:r>
          </w:p>
        </w:tc>
      </w:tr>
      <w:tr>
        <w:tc>
          <w:tcPr/>
          <w:p>
            <w:pPr>
              <w:pStyle w:val="Compact"/>
            </w:pPr>
            <w:r>
              <w:t xml:space="preserve">R-011 Servidor público apagado</w:t>
            </w:r>
          </w:p>
        </w:tc>
        <w:tc>
          <w:tcPr/>
          <w:p>
            <w:pPr>
              <w:pStyle w:val="Compact"/>
            </w:pPr>
            <w:r>
              <w:t xml:space="preserve">—</w:t>
            </w:r>
          </w:p>
        </w:tc>
        <w:tc>
          <w:tcPr/>
          <w:p>
            <w:pPr>
              <w:pStyle w:val="Compact"/>
            </w:pPr>
            <w:r>
              <w:t xml:space="preserve">Procedimiento de Implementación, R-I04</w:t>
            </w:r>
          </w:p>
        </w:tc>
      </w:tr>
      <w:tr>
        <w:tc>
          <w:tcPr/>
          <w:p>
            <w:pPr>
              <w:pStyle w:val="Compact"/>
            </w:pPr>
            <w:r>
              <w:t xml:space="preserve">Abuso de la API y reservas masivas</w:t>
            </w:r>
          </w:p>
        </w:tc>
        <w:tc>
          <w:tcPr/>
          <w:p>
            <w:pPr>
              <w:pStyle w:val="Compact"/>
            </w:pPr>
            <w:r>
              <w:t xml:space="preserve">TD-022</w:t>
            </w:r>
          </w:p>
        </w:tc>
        <w:tc>
          <w:tcPr/>
          <w:p>
            <w:pPr>
              <w:pStyle w:val="Compact"/>
            </w:pPr>
            <w:r>
              <w:t xml:space="preserve">AP-11, AC-79, AC-88, ACO-41</w:t>
            </w:r>
          </w:p>
        </w:tc>
      </w:tr>
      <w:tr>
        <w:tc>
          <w:tcPr/>
          <w:p>
            <w:pPr>
              <w:pStyle w:val="Compact"/>
            </w:pPr>
            <w:r>
              <w:t xml:space="preserve">Sesiones cerradas que siguen activas</w:t>
            </w:r>
          </w:p>
        </w:tc>
        <w:tc>
          <w:tcPr/>
          <w:p>
            <w:pPr>
              <w:pStyle w:val="Compact"/>
            </w:pPr>
            <w:r>
              <w:t xml:space="preserve">TD-024</w:t>
            </w:r>
          </w:p>
        </w:tc>
        <w:tc>
          <w:tcPr/>
          <w:p>
            <w:pPr>
              <w:pStyle w:val="Compact"/>
            </w:pPr>
            <w:r>
              <w:t xml:space="preserve">AC-44, AC-73</w:t>
            </w:r>
          </w:p>
        </w:tc>
      </w:tr>
      <w:tr>
        <w:tc>
          <w:tcPr/>
          <w:p>
            <w:pPr>
              <w:pStyle w:val="Compact"/>
            </w:pPr>
            <w:r>
              <w:t xml:space="preserve">Despliegue, reversión y versiones del servidor</w:t>
            </w:r>
          </w:p>
        </w:tc>
        <w:tc>
          <w:tcPr/>
          <w:p>
            <w:pPr>
              <w:pStyle w:val="Compact"/>
            </w:pPr>
            <w:r>
              <w:t xml:space="preserve">—</w:t>
            </w:r>
          </w:p>
        </w:tc>
        <w:tc>
          <w:tcPr/>
          <w:p>
            <w:pPr>
              <w:pStyle w:val="Compact"/>
            </w:pPr>
            <w:r>
              <w:t xml:space="preserve">AC-82, AC-85, AC-86, AC-90, AM-17, ACO-24, ACO-37</w:t>
            </w:r>
          </w:p>
        </w:tc>
      </w:tr>
      <w:tr>
        <w:tc>
          <w:tcPr/>
          <w:p>
            <w:pPr>
              <w:pStyle w:val="Compact"/>
            </w:pPr>
            <w:r>
              <w:t xml:space="preserve">Agenda de reservas y operarios</w:t>
            </w:r>
          </w:p>
        </w:tc>
        <w:tc>
          <w:tcPr/>
          <w:p>
            <w:pPr>
              <w:pStyle w:val="Compact"/>
            </w:pPr>
            <w:r>
              <w:t xml:space="preserve">TD-025, TD-026</w:t>
            </w:r>
          </w:p>
        </w:tc>
        <w:tc>
          <w:tcPr/>
          <w:p>
            <w:pPr>
              <w:pStyle w:val="Compact"/>
            </w:pPr>
            <w:r>
              <w:t xml:space="preserve">AC-45, AC-46, AC-53, AP-19</w:t>
            </w:r>
          </w:p>
        </w:tc>
      </w:tr>
      <w:tr>
        <w:tc>
          <w:tcPr/>
          <w:p>
            <w:pPr>
              <w:pStyle w:val="Compact"/>
            </w:pPr>
            <w:r>
              <w:t xml:space="preserve">Disponibilidad del servidor público</w:t>
            </w:r>
          </w:p>
        </w:tc>
        <w:tc>
          <w:tcPr/>
          <w:p>
            <w:pPr>
              <w:pStyle w:val="Compact"/>
            </w:pPr>
            <w:r>
              <w:t xml:space="preserve">—</w:t>
            </w:r>
          </w:p>
        </w:tc>
        <w:tc>
          <w:tcPr/>
          <w:p>
            <w:pPr>
              <w:pStyle w:val="Compact"/>
            </w:pPr>
            <w:r>
              <w:t xml:space="preserve">AP-16, AP-17, AP-18</w:t>
            </w:r>
          </w:p>
        </w:tc>
      </w:tr>
      <w:tr>
        <w:tc>
          <w:tcPr/>
          <w:p>
            <w:pPr>
              <w:pStyle w:val="Compact"/>
            </w:pPr>
            <w:r>
              <w:t xml:space="preserve">R-001 Integración de operations-service (cerrado como C-004)</w:t>
            </w:r>
          </w:p>
        </w:tc>
        <w:tc>
          <w:tcPr/>
          <w:p>
            <w:pPr>
              <w:pStyle w:val="Compact"/>
            </w:pPr>
            <w:r>
              <w:t xml:space="preserve">TD-020</w:t>
            </w:r>
          </w:p>
        </w:tc>
        <w:tc>
          <w:tcPr/>
          <w:p>
            <w:pPr>
              <w:pStyle w:val="Compact"/>
            </w:pPr>
            <w:r>
              <w:t xml:space="preserve">AM-01</w:t>
            </w:r>
          </w:p>
        </w:tc>
      </w:tr>
      <w:tr>
        <w:tc>
          <w:tcPr/>
          <w:p>
            <w:pPr>
              <w:pStyle w:val="Compact"/>
            </w:pPr>
            <w:r>
              <w:t xml:space="preserve">Ley 1581 de 2012</w:t>
            </w:r>
          </w:p>
        </w:tc>
        <w:tc>
          <w:tcPr/>
          <w:p>
            <w:pPr>
              <w:pStyle w:val="Compact"/>
            </w:pPr>
            <w:r>
              <w:t xml:space="preserve">—</w:t>
            </w:r>
          </w:p>
        </w:tc>
        <w:tc>
          <w:tcPr/>
          <w:p>
            <w:pPr>
              <w:pStyle w:val="Compact"/>
            </w:pPr>
            <w:r>
              <w:t xml:space="preserve">AC-26, AC-37</w:t>
            </w:r>
          </w:p>
        </w:tc>
      </w:tr>
    </w:tbl>
    <w:p>
      <w:pPr>
        <w:pStyle w:val="BodyText"/>
      </w:pPr>
      <w:r>
        <w:rPr>
          <w:i/>
          <w:iCs/>
        </w:rPr>
        <w:t xml:space="preserve">Nota.</w:t>
      </w:r>
      <w:r>
        <w:t xml:space="preserve"> </w:t>
      </w:r>
      <w:r>
        <w:t xml:space="preserve">Elaborado por los autores a partir del registro de riesgos y del backlog técnico del proyecto.</w:t>
      </w:r>
    </w:p>
    <w:bookmarkEnd w:id="43"/>
    <w:bookmarkStart w:id="44" w:name="anexo-d-evaluación-del-instructor"/>
    <w:p>
      <w:pPr>
        <w:pStyle w:val="Heading3"/>
      </w:pPr>
      <w:r>
        <w:t xml:space="preserve">Anexo D. Evaluación del Instructor</w:t>
      </w:r>
    </w:p>
    <w:p>
      <w:pPr>
        <w:pStyle w:val="FirstParagraph"/>
      </w:pPr>
      <w:r>
        <w:t xml:space="preserve">El instructor evaluó el sistema de extremo a extremo con corte al 20 de octubre de 2026 (informe del 21 de octubre, equipo 8):</w:t>
      </w:r>
      <w:r>
        <w:t xml:space="preserve"> </w:t>
      </w:r>
      <w:r>
        <w:rPr>
          <w:b/>
          <w:bCs/>
        </w:rPr>
        <w:t xml:space="preserve">85/100, juicio A</w:t>
      </w:r>
      <w:r>
        <w:t xml:space="preserve">. Los cinco flujos principales (sesión, reserva, pago, ejecución del operario y avisos) quedaron completos. Las dimensiones más bajas fueron Documentación y trazabilidad (59,0), Proceso y colaboración (68,4), API y contratos (76,7) y Pruebas (78,8); el repositorio de documentación no estaba entre los que revisó. La Tabla 16 registra sus 25 hallazgos y su estado al 24 de octubre de 2026, con</w:t>
      </w:r>
      <w:r>
        <w:t xml:space="preserve"> </w:t>
      </w:r>
      <w:r>
        <w:rPr>
          <w:i/>
          <w:iCs/>
        </w:rPr>
        <w:t xml:space="preserve">develop</w:t>
      </w:r>
      <w:r>
        <w:t xml:space="preserve"> </w:t>
      </w:r>
      <w:r>
        <w:t xml:space="preserve">desplegado en producción ese día: 9 corregidos, 8 parciales, 6 abiertos, 1 aceptado como riesgo y 1 que no se puede corregir (el 23 de octubre eran 5, 7, 12, 0 y 1).</w:t>
      </w:r>
    </w:p>
    <w:p>
      <w:pPr>
        <w:pStyle w:val="BodyText"/>
      </w:pPr>
      <w:r>
        <w:rPr>
          <w:b/>
          <w:bCs/>
        </w:rPr>
        <w:t xml:space="preserve">Tabla 16</w:t>
      </w:r>
    </w:p>
    <w:p>
      <w:pPr>
        <w:pStyle w:val="BodyText"/>
      </w:pPr>
      <w:r>
        <w:rPr>
          <w:i/>
          <w:iCs/>
        </w:rPr>
        <w:t xml:space="preserve">Hallazgos de la Evaluación del Instructor y su Estado</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Hallazgo del instructor</w:t>
            </w:r>
          </w:p>
        </w:tc>
        <w:tc>
          <w:tcPr/>
          <w:p>
            <w:pPr>
              <w:pStyle w:val="Compact"/>
            </w:pPr>
            <w:r>
              <w:t xml:space="preserve">Nivel</w:t>
            </w:r>
          </w:p>
        </w:tc>
        <w:tc>
          <w:tcPr/>
          <w:p>
            <w:pPr>
              <w:pStyle w:val="Compact"/>
            </w:pPr>
            <w:r>
              <w:t xml:space="preserve">Estado al 2026-10-24</w:t>
            </w:r>
          </w:p>
        </w:tc>
        <w:tc>
          <w:tcPr/>
          <w:p>
            <w:pPr>
              <w:pStyle w:val="Compact"/>
            </w:pPr>
            <w:r>
              <w:t xml:space="preserve">Evidencia o acción</w:t>
            </w:r>
          </w:p>
        </w:tc>
      </w:tr>
      <w:tr>
        <w:tc>
          <w:tcPr/>
          <w:p>
            <w:pPr>
              <w:pStyle w:val="Compact"/>
            </w:pPr>
            <w:r>
              <w:t xml:space="preserve">H-01</w:t>
            </w:r>
          </w:p>
        </w:tc>
        <w:tc>
          <w:tcPr/>
          <w:p>
            <w:pPr>
              <w:pStyle w:val="Compact"/>
            </w:pPr>
            <w:r>
              <w:rPr>
                <w:i/>
                <w:iCs/>
              </w:rPr>
              <w:t xml:space="preserve">main</w:t>
            </w:r>
            <w:r>
              <w:t xml:space="preserve"> </w:t>
            </w:r>
            <w:r>
              <w:t xml:space="preserve">no contiene el trabajo entregable en ninguno de los 10 repositorios.</w:t>
            </w:r>
          </w:p>
        </w:tc>
        <w:tc>
          <w:tcPr/>
          <w:p>
            <w:pPr>
              <w:pStyle w:val="Compact"/>
            </w:pPr>
            <w:r>
              <w:t xml:space="preserve">Alto</w:t>
            </w:r>
          </w:p>
        </w:tc>
        <w:tc>
          <w:tcPr/>
          <w:p>
            <w:pPr>
              <w:pStyle w:val="Compact"/>
            </w:pPr>
            <w:r>
              <w:t xml:space="preserve">Parcial</w:t>
            </w:r>
          </w:p>
        </w:tc>
        <w:tc>
          <w:tcPr/>
          <w:p>
            <w:pPr>
              <w:pStyle w:val="Compact"/>
            </w:pPr>
            <w:r>
              <w:rPr>
                <w:i/>
                <w:iCs/>
              </w:rPr>
              <w:t xml:space="preserve">v1.0.0</w:t>
            </w:r>
            <w:r>
              <w:t xml:space="preserve"> </w:t>
            </w:r>
            <w:r>
              <w:t xml:space="preserve">en 9 repositorios: 8 desde el 23 de octubre y payment-service desde el 24 (PR #2 fusionado,</w:t>
            </w:r>
            <w:r>
              <w:t xml:space="preserve"> </w:t>
            </w:r>
            <w:r>
              <w:rPr>
                <w:i/>
                <w:iCs/>
              </w:rPr>
              <w:t xml:space="preserve">main</w:t>
            </w:r>
            <w:r>
              <w:t xml:space="preserve"> </w:t>
            </w:r>
            <w:r>
              <w:t xml:space="preserve">igual a</w:t>
            </w:r>
            <w:r>
              <w:t xml:space="preserve"> </w:t>
            </w:r>
            <w:r>
              <w:rPr>
                <w:i/>
                <w:iCs/>
              </w:rPr>
              <w:t xml:space="preserve">develop</w:t>
            </w:r>
            <w:r>
              <w:t xml:space="preserve">); en los otros 8,</w:t>
            </w:r>
            <w:r>
              <w:t xml:space="preserve"> </w:t>
            </w:r>
            <w:r>
              <w:rPr>
                <w:i/>
                <w:iCs/>
              </w:rPr>
              <w:t xml:space="preserve">develop</w:t>
            </w:r>
            <w:r>
              <w:t xml:space="preserve"> </w:t>
            </w:r>
            <w:r>
              <w:t xml:space="preserve">va adelante con las 128 ramas del 24 de octubre a la espera de</w:t>
            </w:r>
            <w:r>
              <w:t xml:space="preserve"> </w:t>
            </w:r>
            <w:r>
              <w:rPr>
                <w:i/>
                <w:iCs/>
              </w:rPr>
              <w:t xml:space="preserve">v1.1.0</w:t>
            </w:r>
            <w:r>
              <w:t xml:space="preserve">; falta la app (PR #1 abierto, ACO-24).</w:t>
            </w:r>
          </w:p>
        </w:tc>
      </w:tr>
      <w:tr>
        <w:tc>
          <w:tcPr/>
          <w:p>
            <w:pPr>
              <w:pStyle w:val="Compact"/>
            </w:pPr>
            <w:r>
              <w:t xml:space="preserve">H-02</w:t>
            </w:r>
          </w:p>
        </w:tc>
        <w:tc>
          <w:tcPr/>
          <w:p>
            <w:pPr>
              <w:pStyle w:val="Compact"/>
            </w:pPr>
            <w:r>
              <w:t xml:space="preserve">Sin pull requests ni revisión de pares.</w:t>
            </w:r>
          </w:p>
        </w:tc>
        <w:tc>
          <w:tcPr/>
          <w:p>
            <w:pPr>
              <w:pStyle w:val="Compact"/>
            </w:pPr>
            <w:r>
              <w:t xml:space="preserve">Medio</w:t>
            </w:r>
          </w:p>
        </w:tc>
        <w:tc>
          <w:tcPr/>
          <w:p>
            <w:pPr>
              <w:pStyle w:val="Compact"/>
            </w:pPr>
            <w:r>
              <w:t xml:space="preserve">Parcial</w:t>
            </w:r>
          </w:p>
        </w:tc>
        <w:tc>
          <w:tcPr/>
          <w:p>
            <w:pPr>
              <w:pStyle w:val="Compact"/>
            </w:pPr>
            <w:r>
              <w:rPr>
                <w:i/>
                <w:iCs/>
              </w:rPr>
              <w:t xml:space="preserve">main</w:t>
            </w:r>
            <w:r>
              <w:t xml:space="preserve"> </w:t>
            </w:r>
            <w:r>
              <w:t xml:space="preserve">protegida (CI y revisión) en 8 repositorios; el PR #2 de payment se revisó y se fusionó el 24 de octubre, con el CI y SonarCloud en verde, y la app tiene abierto el PR #1;</w:t>
            </w:r>
            <w:r>
              <w:t xml:space="preserve"> </w:t>
            </w:r>
            <w:r>
              <w:rPr>
                <w:i/>
                <w:iCs/>
              </w:rPr>
              <w:t xml:space="preserve">develop</w:t>
            </w:r>
            <w:r>
              <w:t xml:space="preserve"> </w:t>
            </w:r>
            <w:r>
              <w:t xml:space="preserve">no está protegida (ACO-24).</w:t>
            </w:r>
          </w:p>
        </w:tc>
      </w:tr>
      <w:tr>
        <w:tc>
          <w:tcPr/>
          <w:p>
            <w:pPr>
              <w:pStyle w:val="Compact"/>
            </w:pPr>
            <w:r>
              <w:t xml:space="preserve">H-03</w:t>
            </w:r>
          </w:p>
        </w:tc>
        <w:tc>
          <w:tcPr/>
          <w:p>
            <w:pPr>
              <w:pStyle w:val="Compact"/>
            </w:pPr>
            <w:r>
              <w:t xml:space="preserve">Las pruebas de la web son plantillas.</w:t>
            </w:r>
          </w:p>
        </w:tc>
        <w:tc>
          <w:tcPr/>
          <w:p>
            <w:pPr>
              <w:pStyle w:val="Compact"/>
            </w:pPr>
            <w:r>
              <w:t xml:space="preserve">Alto</w:t>
            </w:r>
          </w:p>
        </w:tc>
        <w:tc>
          <w:tcPr/>
          <w:p>
            <w:pPr>
              <w:pStyle w:val="Compact"/>
            </w:pPr>
            <w:r>
              <w:t xml:space="preserve">Corregido</w:t>
            </w:r>
          </w:p>
        </w:tc>
        <w:tc>
          <w:tcPr/>
          <w:p>
            <w:pPr>
              <w:pStyle w:val="Compact"/>
            </w:pPr>
            <w:r>
              <w:t xml:space="preserve">212 pruebas en 66 archivos, con el guard y el interceptor reales, el pago con cupón, el refresco y las traducciones, y cobertura en el CI (web</w:t>
            </w:r>
            <w:r>
              <w:t xml:space="preserve"> </w:t>
            </w:r>
            <w:r>
              <w:rPr>
                <w:i/>
                <w:iCs/>
              </w:rPr>
              <w:t xml:space="preserve">7edd87f</w:t>
            </w:r>
            <w:r>
              <w:t xml:space="preserve">,</w:t>
            </w:r>
            <w:r>
              <w:t xml:space="preserve"> </w:t>
            </w:r>
            <w:r>
              <w:rPr>
                <w:i/>
                <w:iCs/>
              </w:rPr>
              <w:t xml:space="preserve">2245758</w:t>
            </w:r>
            <w:r>
              <w:t xml:space="preserve">; AM-18).</w:t>
            </w:r>
          </w:p>
        </w:tc>
      </w:tr>
      <w:tr>
        <w:tc>
          <w:tcPr/>
          <w:p>
            <w:pPr>
              <w:pStyle w:val="Compact"/>
            </w:pPr>
            <w:r>
              <w:t xml:space="preserve">H-04</w:t>
            </w:r>
          </w:p>
        </w:tc>
        <w:tc>
          <w:tcPr/>
          <w:p>
            <w:pPr>
              <w:pStyle w:val="Compact"/>
            </w:pPr>
            <w:r>
              <w:t xml:space="preserve">La app móvil no tiene pruebas.</w:t>
            </w:r>
          </w:p>
        </w:tc>
        <w:tc>
          <w:tcPr/>
          <w:p>
            <w:pPr>
              <w:pStyle w:val="Compact"/>
            </w:pPr>
            <w:r>
              <w:t xml:space="preserve">Alto</w:t>
            </w:r>
          </w:p>
        </w:tc>
        <w:tc>
          <w:tcPr/>
          <w:p>
            <w:pPr>
              <w:pStyle w:val="Compact"/>
            </w:pPr>
            <w:r>
              <w:t xml:space="preserve">Parcial</w:t>
            </w:r>
          </w:p>
        </w:tc>
        <w:tc>
          <w:tcPr/>
          <w:p>
            <w:pPr>
              <w:pStyle w:val="Compact"/>
            </w:pPr>
            <w:r>
              <w:t xml:space="preserve">73 pruebas en 25 suites con</w:t>
            </w:r>
            <w:r>
              <w:t xml:space="preserve"> </w:t>
            </w:r>
            <w:r>
              <w:rPr>
                <w:i/>
                <w:iCs/>
              </w:rPr>
              <w:t xml:space="preserve">jest-expo</w:t>
            </w:r>
            <w:r>
              <w:t xml:space="preserve"> </w:t>
            </w:r>
            <w:r>
              <w:t xml:space="preserve">en el CI, entre ellas el pago (</w:t>
            </w:r>
            <w:r>
              <w:rPr>
                <w:i/>
                <w:iCs/>
              </w:rPr>
              <w:t xml:space="preserve">useClientPayment</w:t>
            </w:r>
            <w:r>
              <w:t xml:space="preserve">), los errores y el refresco; falta medir la cobertura (AM-18, ACO-26).</w:t>
            </w:r>
          </w:p>
        </w:tc>
      </w:tr>
      <w:tr>
        <w:tc>
          <w:tcPr/>
          <w:p>
            <w:pPr>
              <w:pStyle w:val="Compact"/>
            </w:pPr>
            <w:r>
              <w:t xml:space="preserve">H-05</w:t>
            </w:r>
          </w:p>
        </w:tc>
        <w:tc>
          <w:tcPr/>
          <w:p>
            <w:pPr>
              <w:pStyle w:val="Compact"/>
            </w:pPr>
            <w:r>
              <w:t xml:space="preserve">La matriz de permisos se guarda pero no se aplica.</w:t>
            </w:r>
          </w:p>
        </w:tc>
        <w:tc>
          <w:tcPr/>
          <w:p>
            <w:pPr>
              <w:pStyle w:val="Compact"/>
            </w:pPr>
            <w:r>
              <w:t xml:space="preserve">Alto</w:t>
            </w:r>
          </w:p>
        </w:tc>
        <w:tc>
          <w:tcPr/>
          <w:p>
            <w:pPr>
              <w:pStyle w:val="Compact"/>
            </w:pPr>
            <w:r>
              <w:t xml:space="preserve">Corregido</w:t>
            </w:r>
          </w:p>
        </w:tc>
        <w:tc>
          <w:tcPr/>
          <w:p>
            <w:pPr>
              <w:pStyle w:val="Compact"/>
            </w:pPr>
            <w:r>
              <w:t xml:space="preserve">La pantalla queda de solo lectura (AC-83, web</w:t>
            </w:r>
            <w:r>
              <w:t xml:space="preserve"> </w:t>
            </w:r>
            <w:r>
              <w:rPr>
                <w:i/>
                <w:iCs/>
              </w:rPr>
              <w:t xml:space="preserve">a4d3715</w:t>
            </w:r>
            <w:r>
              <w:t xml:space="preserve">); aplicar la matriz queda como mejora (AM-02).</w:t>
            </w:r>
          </w:p>
        </w:tc>
      </w:tr>
      <w:tr>
        <w:tc>
          <w:tcPr/>
          <w:p>
            <w:pPr>
              <w:pStyle w:val="Compact"/>
            </w:pPr>
            <w:r>
              <w:t xml:space="preserve">H-06</w:t>
            </w:r>
          </w:p>
        </w:tc>
        <w:tc>
          <w:tcPr/>
          <w:p>
            <w:pPr>
              <w:pStyle w:val="Compact"/>
            </w:pPr>
            <w:r>
              <w:t xml:space="preserve">El perfil por defecto es</w:t>
            </w:r>
            <w:r>
              <w:t xml:space="preserve"> </w:t>
            </w:r>
            <w:r>
              <w:rPr>
                <w:i/>
                <w:iCs/>
              </w:rPr>
              <w:t xml:space="preserve">dev</w:t>
            </w:r>
            <w:r>
              <w:t xml:space="preserve"> </w:t>
            </w:r>
            <w:r>
              <w:t xml:space="preserve">con cuentas demo de contraseña publicada.</w:t>
            </w:r>
          </w:p>
        </w:tc>
        <w:tc>
          <w:tcPr/>
          <w:p>
            <w:pPr>
              <w:pStyle w:val="Compact"/>
            </w:pPr>
            <w:r>
              <w:t xml:space="preserve">Medio</w:t>
            </w:r>
          </w:p>
        </w:tc>
        <w:tc>
          <w:tcPr/>
          <w:p>
            <w:pPr>
              <w:pStyle w:val="Compact"/>
            </w:pPr>
            <w:r>
              <w:t xml:space="preserve">Corregido</w:t>
            </w:r>
          </w:p>
        </w:tc>
        <w:tc>
          <w:tcPr/>
          <w:p>
            <w:pPr>
              <w:pStyle w:val="Compact"/>
            </w:pPr>
            <w:r>
              <w:t xml:space="preserve">AC-58.</w:t>
            </w:r>
          </w:p>
        </w:tc>
      </w:tr>
      <w:tr>
        <w:tc>
          <w:tcPr/>
          <w:p>
            <w:pPr>
              <w:pStyle w:val="Compact"/>
            </w:pPr>
            <w:r>
              <w:t xml:space="preserve">H-07</w:t>
            </w:r>
          </w:p>
        </w:tc>
        <w:tc>
          <w:tcPr/>
          <w:p>
            <w:pPr>
              <w:pStyle w:val="Compact"/>
            </w:pPr>
            <w:r>
              <w:t xml:space="preserve">La guía del equipo publica credenciales de desarrollo.</w:t>
            </w:r>
          </w:p>
        </w:tc>
        <w:tc>
          <w:tcPr/>
          <w:p>
            <w:pPr>
              <w:pStyle w:val="Compact"/>
            </w:pPr>
            <w:r>
              <w:t xml:space="preserve">Medio</w:t>
            </w:r>
          </w:p>
        </w:tc>
        <w:tc>
          <w:tcPr/>
          <w:p>
            <w:pPr>
              <w:pStyle w:val="Compact"/>
            </w:pPr>
            <w:r>
              <w:t xml:space="preserve">Corregido</w:t>
            </w:r>
          </w:p>
        </w:tc>
        <w:tc>
          <w:tcPr/>
          <w:p>
            <w:pPr>
              <w:pStyle w:val="Compact"/>
            </w:pPr>
            <w:r>
              <w:t xml:space="preserve">AC-58 y</w:t>
            </w:r>
            <w:r>
              <w:t xml:space="preserve"> </w:t>
            </w:r>
            <w:r>
              <w:rPr>
                <w:i/>
                <w:iCs/>
              </w:rPr>
              <w:t xml:space="preserve">lavarapido-infra</w:t>
            </w:r>
            <w:r>
              <w:t xml:space="preserve"> </w:t>
            </w:r>
            <w:r>
              <w:rPr>
                <w:i/>
                <w:iCs/>
              </w:rPr>
              <w:t xml:space="preserve">b63f85a</w:t>
            </w:r>
            <w:r>
              <w:t xml:space="preserve"> </w:t>
            </w:r>
            <w:r>
              <w:t xml:space="preserve">(marcadores en la guía).</w:t>
            </w:r>
          </w:p>
        </w:tc>
      </w:tr>
      <w:tr>
        <w:tc>
          <w:tcPr/>
          <w:p>
            <w:pPr>
              <w:pStyle w:val="Compact"/>
            </w:pPr>
            <w:r>
              <w:t xml:space="preserve">H-08</w:t>
            </w:r>
          </w:p>
        </w:tc>
        <w:tc>
          <w:tcPr/>
          <w:p>
            <w:pPr>
              <w:pStyle w:val="Compact"/>
            </w:pPr>
            <w:r>
              <w:t xml:space="preserve">Contraseña de SQL Server de desarrollo en el compose y el README.</w:t>
            </w:r>
          </w:p>
        </w:tc>
        <w:tc>
          <w:tcPr/>
          <w:p>
            <w:pPr>
              <w:pStyle w:val="Compact"/>
            </w:pPr>
            <w:r>
              <w:t xml:space="preserve">Medio</w:t>
            </w:r>
          </w:p>
        </w:tc>
        <w:tc>
          <w:tcPr/>
          <w:p>
            <w:pPr>
              <w:pStyle w:val="Compact"/>
            </w:pPr>
            <w:r>
              <w:t xml:space="preserve">Corregido</w:t>
            </w:r>
          </w:p>
        </w:tc>
        <w:tc>
          <w:tcPr/>
          <w:p>
            <w:pPr>
              <w:pStyle w:val="Compact"/>
            </w:pPr>
            <w:r>
              <w:t xml:space="preserve">AC-58; la contraseña antigua sigue en el historial (ACO-25).</w:t>
            </w:r>
          </w:p>
        </w:tc>
      </w:tr>
      <w:tr>
        <w:tc>
          <w:tcPr/>
          <w:p>
            <w:pPr>
              <w:pStyle w:val="Compact"/>
            </w:pPr>
            <w:r>
              <w:t xml:space="preserve">H-09</w:t>
            </w:r>
          </w:p>
        </w:tc>
        <w:tc>
          <w:tcPr/>
          <w:p>
            <w:pPr>
              <w:pStyle w:val="Compact"/>
            </w:pPr>
            <w:r>
              <w:rPr>
                <w:i/>
                <w:iCs/>
              </w:rPr>
              <w:t xml:space="preserve">google-services.json</w:t>
            </w:r>
            <w:r>
              <w:t xml:space="preserve"> </w:t>
            </w:r>
            <w:r>
              <w:t xml:space="preserve">versionado con la clave de API.</w:t>
            </w:r>
          </w:p>
        </w:tc>
        <w:tc>
          <w:tcPr/>
          <w:p>
            <w:pPr>
              <w:pStyle w:val="Compact"/>
            </w:pPr>
            <w:r>
              <w:t xml:space="preserve">Bajo</w:t>
            </w:r>
          </w:p>
        </w:tc>
        <w:tc>
          <w:tcPr/>
          <w:p>
            <w:pPr>
              <w:pStyle w:val="Compact"/>
            </w:pPr>
            <w:r>
              <w:t xml:space="preserve">Abierto</w:t>
            </w:r>
          </w:p>
        </w:tc>
        <w:tc>
          <w:tcPr/>
          <w:p>
            <w:pPr>
              <w:pStyle w:val="Compact"/>
            </w:pPr>
            <w:r>
              <w:t xml:space="preserve">ACO-25.</w:t>
            </w:r>
          </w:p>
        </w:tc>
      </w:tr>
      <w:tr>
        <w:tc>
          <w:tcPr/>
          <w:p>
            <w:pPr>
              <w:pStyle w:val="Compact"/>
            </w:pPr>
            <w:r>
              <w:t xml:space="preserve">H-10</w:t>
            </w:r>
          </w:p>
        </w:tc>
        <w:tc>
          <w:tcPr/>
          <w:p>
            <w:pPr>
              <w:pStyle w:val="Compact"/>
            </w:pPr>
            <w:r>
              <w:t xml:space="preserve">Una sola base de datos y un solo usuario administrador para los seis servicios.</w:t>
            </w:r>
          </w:p>
        </w:tc>
        <w:tc>
          <w:tcPr/>
          <w:p>
            <w:pPr>
              <w:pStyle w:val="Compact"/>
            </w:pPr>
            <w:r>
              <w:t xml:space="preserve">Medio</w:t>
            </w:r>
          </w:p>
        </w:tc>
        <w:tc>
          <w:tcPr/>
          <w:p>
            <w:pPr>
              <w:pStyle w:val="Compact"/>
            </w:pPr>
            <w:r>
              <w:t xml:space="preserve">Aceptado como riesgo</w:t>
            </w:r>
          </w:p>
        </w:tc>
        <w:tc>
          <w:tcPr/>
          <w:p>
            <w:pPr>
              <w:pStyle w:val="Compact"/>
            </w:pPr>
            <w:r>
              <w:t xml:space="preserve">Esquema por servicio (Documentación de Diseño, Tabla 8); el usuario</w:t>
            </w:r>
            <w:r>
              <w:t xml:space="preserve"> </w:t>
            </w:r>
            <w:r>
              <w:rPr>
                <w:i/>
                <w:iCs/>
              </w:rPr>
              <w:t xml:space="preserve">sa</w:t>
            </w:r>
            <w:r>
              <w:t xml:space="preserve"> </w:t>
            </w:r>
            <w:r>
              <w:t xml:space="preserve">compartido queda como riesgo aceptado en</w:t>
            </w:r>
            <w:r>
              <w:t xml:space="preserve"> </w:t>
            </w:r>
            <w:r>
              <w:rPr>
                <w:i/>
                <w:iCs/>
              </w:rPr>
              <w:t xml:space="preserve">DEPLOY.md</w:t>
            </w:r>
            <w:r>
              <w:t xml:space="preserve"> </w:t>
            </w:r>
            <w:r>
              <w:t xml:space="preserve">(</w:t>
            </w:r>
            <w:r>
              <w:rPr>
                <w:i/>
                <w:iCs/>
              </w:rPr>
              <w:t xml:space="preserve">4a865aa</w:t>
            </w:r>
            <w:r>
              <w:t xml:space="preserve">), con el cambio propuesto (AP-08).</w:t>
            </w:r>
          </w:p>
        </w:tc>
      </w:tr>
      <w:tr>
        <w:tc>
          <w:tcPr/>
          <w:p>
            <w:pPr>
              <w:pStyle w:val="Compact"/>
            </w:pPr>
            <w:r>
              <w:t xml:space="preserve">H-11</w:t>
            </w:r>
          </w:p>
        </w:tc>
        <w:tc>
          <w:tcPr/>
          <w:p>
            <w:pPr>
              <w:pStyle w:val="Compact"/>
            </w:pPr>
            <w:r>
              <w:t xml:space="preserve">Si RabbitMQ no responde, el evento se pierde.</w:t>
            </w:r>
          </w:p>
        </w:tc>
        <w:tc>
          <w:tcPr/>
          <w:p>
            <w:pPr>
              <w:pStyle w:val="Compact"/>
            </w:pPr>
            <w:r>
              <w:t xml:space="preserve">Medio</w:t>
            </w:r>
          </w:p>
        </w:tc>
        <w:tc>
          <w:tcPr/>
          <w:p>
            <w:pPr>
              <w:pStyle w:val="Compact"/>
            </w:pPr>
            <w:r>
              <w:t xml:space="preserve">Parcial</w:t>
            </w:r>
          </w:p>
        </w:tc>
        <w:tc>
          <w:tcPr/>
          <w:p>
            <w:pPr>
              <w:pStyle w:val="Compact"/>
            </w:pPr>
            <w:r>
              <w:t xml:space="preserve">Confirmaciones del broker y cola de errores en operations, y entregas pendientes con reintento en notification (AC-78); sin Outbox (AP-02, ADR-004).</w:t>
            </w:r>
          </w:p>
        </w:tc>
      </w:tr>
      <w:tr>
        <w:tc>
          <w:tcPr/>
          <w:p>
            <w:pPr>
              <w:pStyle w:val="Compact"/>
            </w:pPr>
            <w:r>
              <w:t xml:space="preserve">H-12</w:t>
            </w:r>
          </w:p>
        </w:tc>
        <w:tc>
          <w:tcPr/>
          <w:p>
            <w:pPr>
              <w:pStyle w:val="Compact"/>
            </w:pPr>
            <w:r>
              <w:rPr>
                <w:i/>
                <w:iCs/>
              </w:rPr>
              <w:t xml:space="preserve">booking.created</w:t>
            </w:r>
            <w:r>
              <w:t xml:space="preserve"> </w:t>
            </w:r>
            <w:r>
              <w:t xml:space="preserve">se escucha pero no se publica.</w:t>
            </w:r>
          </w:p>
        </w:tc>
        <w:tc>
          <w:tcPr/>
          <w:p>
            <w:pPr>
              <w:pStyle w:val="Compact"/>
            </w:pPr>
            <w:r>
              <w:t xml:space="preserve">Bajo</w:t>
            </w:r>
          </w:p>
        </w:tc>
        <w:tc>
          <w:tcPr/>
          <w:p>
            <w:pPr>
              <w:pStyle w:val="Compact"/>
            </w:pPr>
            <w:r>
              <w:t xml:space="preserve">Corregido</w:t>
            </w:r>
          </w:p>
        </w:tc>
        <w:tc>
          <w:tcPr/>
          <w:p>
            <w:pPr>
              <w:pStyle w:val="Compact"/>
            </w:pPr>
            <w:r>
              <w:t xml:space="preserve">notification ya no escucha</w:t>
            </w:r>
            <w:r>
              <w:t xml:space="preserve"> </w:t>
            </w:r>
            <w:r>
              <w:rPr>
                <w:i/>
                <w:iCs/>
              </w:rPr>
              <w:t xml:space="preserve">booking.created</w:t>
            </w:r>
            <w:r>
              <w:t xml:space="preserve"> </w:t>
            </w:r>
            <w:r>
              <w:t xml:space="preserve">(</w:t>
            </w:r>
            <w:r>
              <w:rPr>
                <w:i/>
                <w:iCs/>
              </w:rPr>
              <w:t xml:space="preserve">8fde2ee</w:t>
            </w:r>
            <w:r>
              <w:t xml:space="preserve">).</w:t>
            </w:r>
          </w:p>
        </w:tc>
      </w:tr>
      <w:tr>
        <w:tc>
          <w:tcPr/>
          <w:p>
            <w:pPr>
              <w:pStyle w:val="Compact"/>
            </w:pPr>
            <w:r>
              <w:t xml:space="preserve">H-13</w:t>
            </w:r>
          </w:p>
        </w:tc>
        <w:tc>
          <w:tcPr/>
          <w:p>
            <w:pPr>
              <w:pStyle w:val="Compact"/>
            </w:pPr>
            <w:r>
              <w:t xml:space="preserve">Las pruebas</w:t>
            </w:r>
            <w:r>
              <w:t xml:space="preserve"> </w:t>
            </w:r>
            <w:r>
              <w:rPr>
                <w:i/>
                <w:iCs/>
              </w:rPr>
              <w:t xml:space="preserve">e2e</w:t>
            </w:r>
            <w:r>
              <w:t xml:space="preserve"> </w:t>
            </w:r>
            <w:r>
              <w:t xml:space="preserve">no corren en el CI.</w:t>
            </w:r>
          </w:p>
        </w:tc>
        <w:tc>
          <w:tcPr/>
          <w:p>
            <w:pPr>
              <w:pStyle w:val="Compact"/>
            </w:pPr>
            <w:r>
              <w:t xml:space="preserve">Medio</w:t>
            </w:r>
          </w:p>
        </w:tc>
        <w:tc>
          <w:tcPr/>
          <w:p>
            <w:pPr>
              <w:pStyle w:val="Compact"/>
            </w:pPr>
            <w:r>
              <w:t xml:space="preserve">Parcial</w:t>
            </w:r>
          </w:p>
        </w:tc>
        <w:tc>
          <w:tcPr/>
          <w:p>
            <w:pPr>
              <w:pStyle w:val="Compact"/>
            </w:pPr>
            <w:r>
              <w:t xml:space="preserve">Batería remota y</w:t>
            </w:r>
            <w:r>
              <w:t xml:space="preserve"> </w:t>
            </w:r>
            <w:r>
              <w:rPr>
                <w:i/>
                <w:iCs/>
              </w:rPr>
              <w:t xml:space="preserve">e2e.yml</w:t>
            </w:r>
            <w:r>
              <w:t xml:space="preserve"> </w:t>
            </w:r>
            <w:r>
              <w:t xml:space="preserve">(a mano) en</w:t>
            </w:r>
            <w:r>
              <w:t xml:space="preserve"> </w:t>
            </w:r>
            <w:r>
              <w:rPr>
                <w:i/>
                <w:iCs/>
              </w:rPr>
              <w:t xml:space="preserve">lavarapido-infra</w:t>
            </w:r>
            <w:r>
              <w:t xml:space="preserve"> </w:t>
            </w:r>
            <w:r>
              <w:t xml:space="preserve">(</w:t>
            </w:r>
            <w:r>
              <w:rPr>
                <w:i/>
                <w:iCs/>
              </w:rPr>
              <w:t xml:space="preserve">573d10b</w:t>
            </w:r>
            <w:r>
              <w:t xml:space="preserve">); falta correrla contra Azure con las cuentas de prueba (ACO-26).</w:t>
            </w:r>
          </w:p>
        </w:tc>
      </w:tr>
      <w:tr>
        <w:tc>
          <w:tcPr/>
          <w:p>
            <w:pPr>
              <w:pStyle w:val="Compact"/>
            </w:pPr>
            <w:r>
              <w:t xml:space="preserve">H-14</w:t>
            </w:r>
          </w:p>
        </w:tc>
        <w:tc>
          <w:tcPr/>
          <w:p>
            <w:pPr>
              <w:pStyle w:val="Compact"/>
            </w:pPr>
            <w:r>
              <w:t xml:space="preserve">Un build</w:t>
            </w:r>
            <w:r>
              <w:t xml:space="preserve"> </w:t>
            </w:r>
            <w:r>
              <w:rPr>
                <w:i/>
                <w:iCs/>
              </w:rPr>
              <w:t xml:space="preserve">production</w:t>
            </w:r>
            <w:r>
              <w:t xml:space="preserve"> </w:t>
            </w:r>
            <w:r>
              <w:t xml:space="preserve">de la app apuntaría al emulador.</w:t>
            </w:r>
          </w:p>
        </w:tc>
        <w:tc>
          <w:tcPr/>
          <w:p>
            <w:pPr>
              <w:pStyle w:val="Compact"/>
            </w:pPr>
            <w:r>
              <w:t xml:space="preserve">Medio</w:t>
            </w:r>
          </w:p>
        </w:tc>
        <w:tc>
          <w:tcPr/>
          <w:p>
            <w:pPr>
              <w:pStyle w:val="Compact"/>
            </w:pPr>
            <w:r>
              <w:t xml:space="preserve">Parcial</w:t>
            </w:r>
          </w:p>
        </w:tc>
        <w:tc>
          <w:tcPr/>
          <w:p>
            <w:pPr>
              <w:pStyle w:val="Compact"/>
            </w:pPr>
            <w:r>
              <w:rPr>
                <w:i/>
                <w:iCs/>
              </w:rPr>
              <w:t xml:space="preserve">production</w:t>
            </w:r>
            <w:r>
              <w:t xml:space="preserve"> </w:t>
            </w:r>
            <w:r>
              <w:t xml:space="preserve">usa la URL HTTPS y la app falla con un mensaje claro si la URL es local (</w:t>
            </w:r>
            <w:r>
              <w:rPr>
                <w:i/>
                <w:iCs/>
              </w:rPr>
              <w:t xml:space="preserve">7b5f095</w:t>
            </w:r>
            <w:r>
              <w:t xml:space="preserve">, AC-84); queda</w:t>
            </w:r>
            <w:r>
              <w:t xml:space="preserve"> </w:t>
            </w:r>
            <w:r>
              <w:rPr>
                <w:i/>
                <w:iCs/>
              </w:rPr>
              <w:t xml:space="preserve">usesCleartextTraffic</w:t>
            </w:r>
            <w:r>
              <w:t xml:space="preserve"> </w:t>
            </w:r>
            <w:r>
              <w:t xml:space="preserve">(ACO-28).</w:t>
            </w:r>
          </w:p>
        </w:tc>
      </w:tr>
      <w:tr>
        <w:tc>
          <w:tcPr/>
          <w:p>
            <w:pPr>
              <w:pStyle w:val="Compact"/>
            </w:pPr>
            <w:r>
              <w:t xml:space="preserve">H-15</w:t>
            </w:r>
          </w:p>
        </w:tc>
        <w:tc>
          <w:tcPr/>
          <w:p>
            <w:pPr>
              <w:pStyle w:val="Compact"/>
            </w:pPr>
            <w:r>
              <w:t xml:space="preserve">El despliegue depende de encender la máquina y no se pudo comprobar en línea.</w:t>
            </w:r>
          </w:p>
        </w:tc>
        <w:tc>
          <w:tcPr/>
          <w:p>
            <w:pPr>
              <w:pStyle w:val="Compact"/>
            </w:pPr>
            <w:r>
              <w:t xml:space="preserve">Medio</w:t>
            </w:r>
          </w:p>
        </w:tc>
        <w:tc>
          <w:tcPr/>
          <w:p>
            <w:pPr>
              <w:pStyle w:val="Compact"/>
            </w:pPr>
            <w:r>
              <w:t xml:space="preserve">Corregido</w:t>
            </w:r>
          </w:p>
        </w:tc>
        <w:tc>
          <w:tcPr/>
          <w:p>
            <w:pPr>
              <w:pStyle w:val="Compact"/>
            </w:pPr>
            <w:r>
              <w:t xml:space="preserve">Despliegue con la espera de salud,</w:t>
            </w:r>
            <w:r>
              <w:t xml:space="preserve"> </w:t>
            </w:r>
            <w:r>
              <w:rPr>
                <w:i/>
                <w:iCs/>
              </w:rPr>
              <w:t xml:space="preserve">:prev</w:t>
            </w:r>
            <w:r>
              <w:t xml:space="preserve"> </w:t>
            </w:r>
            <w:r>
              <w:t xml:space="preserve">y la protección contra bajar de versión; desde el 26 de octubre de 2026 el despliegue continuo corre solo al fusionar a</w:t>
            </w:r>
            <w:r>
              <w:t xml:space="preserve"> </w:t>
            </w:r>
            <w:r>
              <w:rPr>
                <w:i/>
                <w:iCs/>
              </w:rPr>
              <w:t xml:space="preserve">main</w:t>
            </w:r>
            <w:r>
              <w:t xml:space="preserve"> </w:t>
            </w:r>
            <w:r>
              <w:t xml:space="preserve">y comprueba la web y la API (AM-17, AC-90).</w:t>
            </w:r>
          </w:p>
        </w:tc>
      </w:tr>
      <w:tr>
        <w:tc>
          <w:tcPr/>
          <w:p>
            <w:pPr>
              <w:pStyle w:val="Compact"/>
            </w:pPr>
            <w:r>
              <w:t xml:space="preserve">H-16</w:t>
            </w:r>
          </w:p>
        </w:tc>
        <w:tc>
          <w:tcPr/>
          <w:p>
            <w:pPr>
              <w:pStyle w:val="Compact"/>
            </w:pPr>
            <w:r>
              <w:t xml:space="preserve">Los reportes del administrador se calculan en el navegador.</w:t>
            </w:r>
          </w:p>
        </w:tc>
        <w:tc>
          <w:tcPr/>
          <w:p>
            <w:pPr>
              <w:pStyle w:val="Compact"/>
            </w:pPr>
            <w:r>
              <w:t xml:space="preserve">Medio</w:t>
            </w:r>
          </w:p>
        </w:tc>
        <w:tc>
          <w:tcPr/>
          <w:p>
            <w:pPr>
              <w:pStyle w:val="Compact"/>
            </w:pPr>
            <w:r>
              <w:t xml:space="preserve">Abierto</w:t>
            </w:r>
          </w:p>
        </w:tc>
        <w:tc>
          <w:tcPr/>
          <w:p>
            <w:pPr>
              <w:pStyle w:val="Compact"/>
            </w:pPr>
            <w:r>
              <w:t xml:space="preserve">Mejora pendiente (RF-023 parcial); los gráficos ya se actualizan al llegar los datos (WEB-04).</w:t>
            </w:r>
          </w:p>
        </w:tc>
      </w:tr>
      <w:tr>
        <w:tc>
          <w:tcPr/>
          <w:p>
            <w:pPr>
              <w:pStyle w:val="Compact"/>
            </w:pPr>
            <w:r>
              <w:t xml:space="preserve">H-17</w:t>
            </w:r>
          </w:p>
        </w:tc>
        <w:tc>
          <w:tcPr/>
          <w:p>
            <w:pPr>
              <w:pStyle w:val="Compact"/>
            </w:pPr>
            <w:r>
              <w:t xml:space="preserve">El README del gateway contradecía el código.</w:t>
            </w:r>
          </w:p>
        </w:tc>
        <w:tc>
          <w:tcPr/>
          <w:p>
            <w:pPr>
              <w:pStyle w:val="Compact"/>
            </w:pPr>
            <w:r>
              <w:t xml:space="preserve">Bajo</w:t>
            </w:r>
          </w:p>
        </w:tc>
        <w:tc>
          <w:tcPr/>
          <w:p>
            <w:pPr>
              <w:pStyle w:val="Compact"/>
            </w:pPr>
            <w:r>
              <w:t xml:space="preserve">Corregido</w:t>
            </w:r>
          </w:p>
        </w:tc>
        <w:tc>
          <w:tcPr/>
          <w:p>
            <w:pPr>
              <w:pStyle w:val="Compact"/>
            </w:pPr>
            <w:r>
              <w:t xml:space="preserve">Corregido el 22 de octubre; README al día con los límites y los riesgos aceptados el 24 de octubre (</w:t>
            </w:r>
            <w:r>
              <w:rPr>
                <w:i/>
                <w:iCs/>
              </w:rPr>
              <w:t xml:space="preserve">07737a5</w:t>
            </w:r>
            <w:r>
              <w:t xml:space="preserve">).</w:t>
            </w:r>
          </w:p>
        </w:tc>
      </w:tr>
      <w:tr>
        <w:tc>
          <w:tcPr/>
          <w:p>
            <w:pPr>
              <w:pStyle w:val="Compact"/>
            </w:pPr>
            <w:r>
              <w:t xml:space="preserve">H-18</w:t>
            </w:r>
          </w:p>
        </w:tc>
        <w:tc>
          <w:tcPr/>
          <w:p>
            <w:pPr>
              <w:pStyle w:val="Compact"/>
            </w:pPr>
            <w:r>
              <w:t xml:space="preserve">El token se guarda en</w:t>
            </w:r>
            <w:r>
              <w:t xml:space="preserve"> </w:t>
            </w:r>
            <w:r>
              <w:rPr>
                <w:i/>
                <w:iCs/>
              </w:rPr>
              <w:t xml:space="preserve">localStorage</w:t>
            </w:r>
            <w:r>
              <w:t xml:space="preserve">.</w:t>
            </w:r>
          </w:p>
        </w:tc>
        <w:tc>
          <w:tcPr/>
          <w:p>
            <w:pPr>
              <w:pStyle w:val="Compact"/>
            </w:pPr>
            <w:r>
              <w:t xml:space="preserve">Bajo</w:t>
            </w:r>
          </w:p>
        </w:tc>
        <w:tc>
          <w:tcPr/>
          <w:p>
            <w:pPr>
              <w:pStyle w:val="Compact"/>
            </w:pPr>
            <w:r>
              <w:t xml:space="preserve">Abierto</w:t>
            </w:r>
          </w:p>
        </w:tc>
        <w:tc>
          <w:tcPr/>
          <w:p>
            <w:pPr>
              <w:pStyle w:val="Compact"/>
            </w:pPr>
            <w:r>
              <w:t xml:space="preserve">Mitigado con la política de contenido (CSP) de scripts en Caddy y con SRI en las banderas.</w:t>
            </w:r>
          </w:p>
        </w:tc>
      </w:tr>
      <w:tr>
        <w:tc>
          <w:tcPr/>
          <w:p>
            <w:pPr>
              <w:pStyle w:val="Compact"/>
            </w:pPr>
            <w:r>
              <w:t xml:space="preserve">H-19</w:t>
            </w:r>
          </w:p>
        </w:tc>
        <w:tc>
          <w:tcPr/>
          <w:p>
            <w:pPr>
              <w:pStyle w:val="Compact"/>
            </w:pPr>
            <w:r>
              <w:t xml:space="preserve">La imagen de la web corre nginx como</w:t>
            </w:r>
            <w:r>
              <w:t xml:space="preserve"> </w:t>
            </w:r>
            <w:r>
              <w:rPr>
                <w:i/>
                <w:iCs/>
              </w:rPr>
              <w:t xml:space="preserve">root</w:t>
            </w:r>
            <w:r>
              <w:t xml:space="preserve"> </w:t>
            </w:r>
            <w:r>
              <w:t xml:space="preserve">y sin chequeo de salud.</w:t>
            </w:r>
          </w:p>
        </w:tc>
        <w:tc>
          <w:tcPr/>
          <w:p>
            <w:pPr>
              <w:pStyle w:val="Compact"/>
            </w:pPr>
            <w:r>
              <w:t xml:space="preserve">Bajo</w:t>
            </w:r>
          </w:p>
        </w:tc>
        <w:tc>
          <w:tcPr/>
          <w:p>
            <w:pPr>
              <w:pStyle w:val="Compact"/>
            </w:pPr>
            <w:r>
              <w:t xml:space="preserve">Corregido</w:t>
            </w:r>
          </w:p>
        </w:tc>
        <w:tc>
          <w:tcPr/>
          <w:p>
            <w:pPr>
              <w:pStyle w:val="Compact"/>
            </w:pPr>
            <w:r>
              <w:rPr>
                <w:i/>
                <w:iCs/>
              </w:rPr>
              <w:t xml:space="preserve">nginx-unprivileged</w:t>
            </w:r>
            <w:r>
              <w:t xml:space="preserve"> </w:t>
            </w:r>
            <w:r>
              <w:t xml:space="preserve">en el puerto 8080 y chequeo de salud (AC-86).</w:t>
            </w:r>
          </w:p>
        </w:tc>
      </w:tr>
      <w:tr>
        <w:tc>
          <w:tcPr/>
          <w:p>
            <w:pPr>
              <w:pStyle w:val="Compact"/>
            </w:pPr>
            <w:r>
              <w:t xml:space="preserve">H-20</w:t>
            </w:r>
          </w:p>
        </w:tc>
        <w:tc>
          <w:tcPr/>
          <w:p>
            <w:pPr>
              <w:pStyle w:val="Compact"/>
            </w:pPr>
            <w:r>
              <w:rPr>
                <w:i/>
                <w:iCs/>
              </w:rPr>
              <w:t xml:space="preserve">OperationsService</w:t>
            </w:r>
            <w:r>
              <w:t xml:space="preserve"> </w:t>
            </w:r>
            <w:r>
              <w:t xml:space="preserve">concentra 617 líneas y cinco responsabilidades.</w:t>
            </w:r>
          </w:p>
        </w:tc>
        <w:tc>
          <w:tcPr/>
          <w:p>
            <w:pPr>
              <w:pStyle w:val="Compact"/>
            </w:pPr>
            <w:r>
              <w:t xml:space="preserve">Bajo</w:t>
            </w:r>
          </w:p>
        </w:tc>
        <w:tc>
          <w:tcPr/>
          <w:p>
            <w:pPr>
              <w:pStyle w:val="Compact"/>
            </w:pPr>
            <w:r>
              <w:t xml:space="preserve">Abierto</w:t>
            </w:r>
          </w:p>
        </w:tc>
        <w:tc>
          <w:tcPr/>
          <w:p>
            <w:pPr>
              <w:pStyle w:val="Compact"/>
            </w:pPr>
            <w:r>
              <w:t xml:space="preserve">Deuda técnica.</w:t>
            </w:r>
          </w:p>
        </w:tc>
      </w:tr>
      <w:tr>
        <w:tc>
          <w:tcPr/>
          <w:p>
            <w:pPr>
              <w:pStyle w:val="Compact"/>
            </w:pPr>
            <w:r>
              <w:t xml:space="preserve">H-21</w:t>
            </w:r>
          </w:p>
        </w:tc>
        <w:tc>
          <w:tcPr/>
          <w:p>
            <w:pPr>
              <w:pStyle w:val="Compact"/>
            </w:pPr>
            <w:r>
              <w:t xml:space="preserve">La web versiona 8,2 MB de imágenes sin optimizar.</w:t>
            </w:r>
          </w:p>
        </w:tc>
        <w:tc>
          <w:tcPr/>
          <w:p>
            <w:pPr>
              <w:pStyle w:val="Compact"/>
            </w:pPr>
            <w:r>
              <w:t xml:space="preserve">Bajo</w:t>
            </w:r>
          </w:p>
        </w:tc>
        <w:tc>
          <w:tcPr/>
          <w:p>
            <w:pPr>
              <w:pStyle w:val="Compact"/>
            </w:pPr>
            <w:r>
              <w:t xml:space="preserve">Abierto</w:t>
            </w:r>
          </w:p>
        </w:tc>
        <w:tc>
          <w:tcPr/>
          <w:p>
            <w:pPr>
              <w:pStyle w:val="Compact"/>
            </w:pPr>
            <w:r>
              <w:t xml:space="preserve">Deuda técnica.</w:t>
            </w:r>
          </w:p>
        </w:tc>
      </w:tr>
      <w:tr>
        <w:tc>
          <w:tcPr/>
          <w:p>
            <w:pPr>
              <w:pStyle w:val="Compact"/>
            </w:pPr>
            <w:r>
              <w:t xml:space="preserve">H-22</w:t>
            </w:r>
          </w:p>
        </w:tc>
        <w:tc>
          <w:tcPr/>
          <w:p>
            <w:pPr>
              <w:pStyle w:val="Compact"/>
            </w:pPr>
            <w:r>
              <w:t xml:space="preserve">Sin issues ni tablero de seguimiento.</w:t>
            </w:r>
          </w:p>
        </w:tc>
        <w:tc>
          <w:tcPr/>
          <w:p>
            <w:pPr>
              <w:pStyle w:val="Compact"/>
            </w:pPr>
            <w:r>
              <w:t xml:space="preserve">Medio</w:t>
            </w:r>
          </w:p>
        </w:tc>
        <w:tc>
          <w:tcPr/>
          <w:p>
            <w:pPr>
              <w:pStyle w:val="Compact"/>
            </w:pPr>
            <w:r>
              <w:t xml:space="preserve">Abierto</w:t>
            </w:r>
          </w:p>
        </w:tc>
        <w:tc>
          <w:tcPr/>
          <w:p>
            <w:pPr>
              <w:pStyle w:val="Compact"/>
            </w:pPr>
            <w:r>
              <w:t xml:space="preserve">ACO-30.</w:t>
            </w:r>
          </w:p>
        </w:tc>
      </w:tr>
      <w:tr>
        <w:tc>
          <w:tcPr/>
          <w:p>
            <w:pPr>
              <w:pStyle w:val="Compact"/>
            </w:pPr>
            <w:r>
              <w:t xml:space="preserve">H-23</w:t>
            </w:r>
          </w:p>
        </w:tc>
        <w:tc>
          <w:tcPr/>
          <w:p>
            <w:pPr>
              <w:pStyle w:val="Compact"/>
            </w:pPr>
            <w:r>
              <w:t xml:space="preserve">El contrato OpenAPI solo existe en desarrollo.</w:t>
            </w:r>
          </w:p>
        </w:tc>
        <w:tc>
          <w:tcPr/>
          <w:p>
            <w:pPr>
              <w:pStyle w:val="Compact"/>
            </w:pPr>
            <w:r>
              <w:t xml:space="preserve">Bajo</w:t>
            </w:r>
          </w:p>
        </w:tc>
        <w:tc>
          <w:tcPr/>
          <w:p>
            <w:pPr>
              <w:pStyle w:val="Compact"/>
            </w:pPr>
            <w:r>
              <w:t xml:space="preserve">Parcial</w:t>
            </w:r>
          </w:p>
        </w:tc>
        <w:tc>
          <w:tcPr/>
          <w:p>
            <w:pPr>
              <w:pStyle w:val="Compact"/>
            </w:pPr>
            <w:r>
              <w:t xml:space="preserve">Contratos OpenAPI en</w:t>
            </w:r>
            <w:r>
              <w:t xml:space="preserve"> </w:t>
            </w:r>
            <w:r>
              <w:rPr>
                <w:i/>
                <w:iCs/>
              </w:rPr>
              <w:t xml:space="preserve">vehicle-w-docs</w:t>
            </w:r>
            <w:r>
              <w:t xml:space="preserve"> </w:t>
            </w:r>
            <w:r>
              <w:t xml:space="preserve">(rama</w:t>
            </w:r>
            <w:r>
              <w:t xml:space="preserve"> </w:t>
            </w:r>
            <w:r>
              <w:rPr>
                <w:i/>
                <w:iCs/>
              </w:rPr>
              <w:t xml:space="preserve">docs</w:t>
            </w:r>
            <w:r>
              <w:t xml:space="preserve">); no se publican por servicio.</w:t>
            </w:r>
          </w:p>
        </w:tc>
      </w:tr>
      <w:tr>
        <w:tc>
          <w:tcPr/>
          <w:p>
            <w:pPr>
              <w:pStyle w:val="Compact"/>
            </w:pPr>
            <w:r>
              <w:t xml:space="preserve">H-24</w:t>
            </w:r>
          </w:p>
        </w:tc>
        <w:tc>
          <w:tcPr/>
          <w:p>
            <w:pPr>
              <w:pStyle w:val="Compact"/>
            </w:pPr>
            <w:r>
              <w:t xml:space="preserve">La cancelación acepta un motivo y lo ignora.</w:t>
            </w:r>
          </w:p>
        </w:tc>
        <w:tc>
          <w:tcPr/>
          <w:p>
            <w:pPr>
              <w:pStyle w:val="Compact"/>
            </w:pPr>
            <w:r>
              <w:t xml:space="preserve">Bajo</w:t>
            </w:r>
          </w:p>
        </w:tc>
        <w:tc>
          <w:tcPr/>
          <w:p>
            <w:pPr>
              <w:pStyle w:val="Compact"/>
            </w:pPr>
            <w:r>
              <w:t xml:space="preserve">Corregido</w:t>
            </w:r>
          </w:p>
        </w:tc>
        <w:tc>
          <w:tcPr/>
          <w:p>
            <w:pPr>
              <w:pStyle w:val="Compact"/>
            </w:pPr>
            <w:r>
              <w:t xml:space="preserve">AC-68; el evento</w:t>
            </w:r>
            <w:r>
              <w:t xml:space="preserve"> </w:t>
            </w:r>
            <w:r>
              <w:rPr>
                <w:i/>
                <w:iCs/>
              </w:rPr>
              <w:t xml:space="preserve">booking.cancelled</w:t>
            </w:r>
            <w:r>
              <w:t xml:space="preserve"> </w:t>
            </w:r>
            <w:r>
              <w:t xml:space="preserve">lleva además</w:t>
            </w:r>
            <w:r>
              <w:t xml:space="preserve"> </w:t>
            </w:r>
            <w:r>
              <w:rPr>
                <w:i/>
                <w:iCs/>
              </w:rPr>
              <w:t xml:space="preserve">reasonCode</w:t>
            </w:r>
            <w:r>
              <w:t xml:space="preserve"> </w:t>
            </w:r>
            <w:r>
              <w:t xml:space="preserve">(booking</w:t>
            </w:r>
            <w:r>
              <w:t xml:space="preserve"> </w:t>
            </w:r>
            <w:r>
              <w:rPr>
                <w:i/>
                <w:iCs/>
              </w:rPr>
              <w:t xml:space="preserve">62eea3a</w:t>
            </w:r>
            <w:r>
              <w:t xml:space="preserve">).</w:t>
            </w:r>
          </w:p>
        </w:tc>
      </w:tr>
      <w:tr>
        <w:tc>
          <w:tcPr/>
          <w:p>
            <w:pPr>
              <w:pStyle w:val="Compact"/>
            </w:pPr>
            <w:r>
              <w:t xml:space="preserve">H-25</w:t>
            </w:r>
          </w:p>
        </w:tc>
        <w:tc>
          <w:tcPr/>
          <w:p>
            <w:pPr>
              <w:pStyle w:val="Compact"/>
            </w:pPr>
            <w:r>
              <w:t xml:space="preserve">Los servicios nacen como commits únicos de 63 a 142 archivos.</w:t>
            </w:r>
          </w:p>
        </w:tc>
        <w:tc>
          <w:tcPr/>
          <w:p>
            <w:pPr>
              <w:pStyle w:val="Compact"/>
            </w:pPr>
            <w:r>
              <w:t xml:space="preserve">Bajo</w:t>
            </w:r>
          </w:p>
        </w:tc>
        <w:tc>
          <w:tcPr/>
          <w:p>
            <w:pPr>
              <w:pStyle w:val="Compact"/>
            </w:pPr>
            <w:r>
              <w:t xml:space="preserve">No se puede corregir</w:t>
            </w:r>
          </w:p>
        </w:tc>
        <w:tc>
          <w:tcPr/>
          <w:p>
            <w:pPr>
              <w:pStyle w:val="Compact"/>
            </w:pPr>
            <w:r>
              <w:t xml:space="preserve">Es historial; desde entonces se aplica un commit por cambio lógico (las 128 ramas del 24 de octubre tienen un commit cada una).</w:t>
            </w:r>
          </w:p>
        </w:tc>
      </w:tr>
    </w:tbl>
    <w:p>
      <w:pPr>
        <w:pStyle w:val="BodyText"/>
      </w:pPr>
      <w:r>
        <w:rPr>
          <w:i/>
          <w:iCs/>
        </w:rPr>
        <w:t xml:space="preserve">Nota.</w:t>
      </w:r>
      <w:r>
        <w:t xml:space="preserve"> </w:t>
      </w:r>
      <w:r>
        <w:t xml:space="preserve">Elaborado por los autores a partir de la evaluación extremo a extremo del instructor (corte del 20 de octubre de 2026), de la revisión del sistema del 23 de octubre y de la auditoría de cierre del 24 de octubre de 2026.</w:t>
      </w:r>
    </w:p>
    <w:bookmarkEnd w:id="44"/>
    <w:bookmarkEnd w:id="45"/>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5" Target="http://www.secretariasenado.gov.co/senado/basedoc/ley_1581_2012.html" TargetMode="External" /><Relationship Type="http://schemas.openxmlformats.org/officeDocument/2006/relationships/hyperlink" Id="rId36" Target="https://github.com/code-sena/vehicle-w-docs" TargetMode="External" /><Relationship Type="http://schemas.openxmlformats.org/officeDocument/2006/relationships/hyperlink" Id="rId37" Target="https://www.iso.org/standard/62085.html" TargetMode="External" /><Relationship Type="http://schemas.openxmlformats.org/officeDocument/2006/relationships/hyperlink" Id="rId38" Target="https://www.iso.org/standard/63712.html" TargetMode="External" /><Relationship Type="http://schemas.openxmlformats.org/officeDocument/2006/relationships/hyperlink" Id="rId39" Target="https://www.iso.org/standard/80710.html" TargetMode="External" /></Relationships>
</file>

<file path=word/_rels/footnotes.xml.rels><?xml version="1.0" encoding="UTF-8"?><Relationships xmlns="http://schemas.openxmlformats.org/package/2006/relationships"><Relationship Type="http://schemas.openxmlformats.org/officeDocument/2006/relationships/hyperlink" Id="rId35" Target="http://www.secretariasenado.gov.co/senado/basedoc/ley_1581_2012.html" TargetMode="External" /><Relationship Type="http://schemas.openxmlformats.org/officeDocument/2006/relationships/hyperlink" Id="rId36" Target="https://github.com/code-sena/vehicle-w-docs" TargetMode="External" /><Relationship Type="http://schemas.openxmlformats.org/officeDocument/2006/relationships/hyperlink" Id="rId37" Target="https://www.iso.org/standard/62085.html" TargetMode="External" /><Relationship Type="http://schemas.openxmlformats.org/officeDocument/2006/relationships/hyperlink" Id="rId38" Target="https://www.iso.org/standard/63712.html" TargetMode="External" /><Relationship Type="http://schemas.openxmlformats.org/officeDocument/2006/relationships/hyperlink" Id="rId39" Target="https://www.iso.org/standard/80710.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2026-10-27T14:45:55Z</dcterms:created>
  <dcterms:modified xsi:type="dcterms:W3CDTF">2026-10-27T14:45:55Z</dcterms:modified>
</cp:coreProperties>
</file>

<file path=docProps/custom.xml><?xml version="1.0" encoding="utf-8"?>
<Properties xmlns="http://schemas.openxmlformats.org/officeDocument/2006/custom-properties" xmlns:vt="http://schemas.openxmlformats.org/officeDocument/2006/docPropsVTypes"/>
</file>