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76.svg" ContentType="image/svg+xml"/>
  <Override PartName="/word/media/rId57.png" ContentType="image/png"/>
  <Override PartName="/word/media/rId3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16, 2026</w:t>
      </w:r>
    </w:p>
    <w:p>
      <w:pPr>
        <w:pStyle w:val="BodyText"/>
      </w:pPr>
      <w:r>
        <w:t xml:space="preserve">Manual Type: Technical Manual (Developers and Software Architects) · Version 4.0</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3667125"/>
            <wp:effectExtent b="0" l="0" r="0" t="0"/>
            <wp:docPr descr="Container diagram of the Vehicle Washing system" title="" id="32" name="Picture"/>
            <a:graphic>
              <a:graphicData uri="http://schemas.openxmlformats.org/drawingml/2006/picture">
                <pic:pic>
                  <pic:nvPicPr>
                    <pic:cNvPr descr="capturas/architectur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w:t>
            </w:r>
          </w:p>
        </w:tc>
        <w:tc>
          <w:tcPr/>
          <w:p>
            <w:pPr>
              <w:pStyle w:val="Compact"/>
            </w:pPr>
            <w:r>
              <w:t xml:space="preserve">0.86.3, SDK 57, 19.2, 7, 26;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Jenkins</w:t>
            </w:r>
          </w:p>
        </w:tc>
        <w:tc>
          <w:tcPr/>
          <w:p>
            <w:pPr>
              <w:pStyle w:val="Compact"/>
            </w:pPr>
            <w:r>
              <w:t xml:space="preserve">Planned, not configured (TD-006)</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and /internal/v1/bookings/{id}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and 037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types (customer, staff, payment, loyalty, inspection, unassigned booking, new app version,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w:t>
      </w:r>
      <w:r>
        <w:t xml:space="preserve"> </w:t>
      </w:r>
      <w:r>
        <w:rPr>
          <w:b/>
          <w:bCs/>
        </w:rPr>
        <w:t xml:space="preserve">Events:</w:t>
      </w:r>
      <w:r>
        <w:t xml:space="preserve"> </w:t>
      </w:r>
      <w:r>
        <w:t xml:space="preserve">publishes BookingConfirmed (created or rescheduled) and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and InspectionShared.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and</w:t>
      </w:r>
      <w:r>
        <w:t xml:space="preserve"> </w:t>
      </w:r>
      <w:r>
        <w:rPr>
          <w:i/>
          <w:iCs/>
        </w:rPr>
        <w:t xml:space="preserve">api-error</w:t>
      </w:r>
      <w:r>
        <w:t xml:space="preserve"> </w:t>
      </w:r>
      <w:r>
        <w:t xml:space="preserve">translates the error codes.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2580967"/>
            <wp:effectExtent b="0" l="0" r="0" t="0"/>
            <wp:docPr descr="State diagram of the booking" title="" id="77" name="Picture"/>
            <a:graphic>
              <a:graphicData uri="http://schemas.openxmlformats.org/drawingml/2006/picture">
                <pic:pic>
                  <pic:nvPicPr>
                    <pic:cNvPr descr="capturas/booking-state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040.</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October 16, 2026, all the tests were run with these results: 639 unit and integration tests passed (web 43, gateway 34, security-service 147, customer-service 68, booking-service 40, operations-service 54, notification-service 112, and payment-service 141, with 7 skipped on purpose) and 19 of 19 end-to-end tests passed against the containers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TD-006</w:t>
            </w:r>
          </w:p>
        </w:tc>
        <w:tc>
          <w:tcPr/>
          <w:p>
            <w:pPr>
              <w:pStyle w:val="Compact"/>
            </w:pPr>
            <w:r>
              <w:t xml:space="preserve">Jenkins pipeline per repository.</w:t>
            </w:r>
          </w:p>
        </w:tc>
        <w:tc>
          <w:tcPr/>
          <w:p>
            <w:pPr>
              <w:pStyle w:val="Compact"/>
            </w:pPr>
            <w:r>
              <w:t xml:space="preserve">Medium</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76" Target="media/rId76.sv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2026-10-17T01:20:19Z</dcterms:created>
  <dcterms:modified xsi:type="dcterms:W3CDTF">2026-10-17T01:20:19Z</dcterms:modified>
</cp:coreProperties>
</file>

<file path=docProps/custom.xml><?xml version="1.0" encoding="utf-8"?>
<Properties xmlns="http://schemas.openxmlformats.org/officeDocument/2006/custom-properties" xmlns:vt="http://schemas.openxmlformats.org/officeDocument/2006/docPropsVTypes"/>
</file>