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9.png" ContentType="image/png"/>
  <Override PartName="/word/media/rId52.png" ContentType="image/png"/>
  <Override PartName="/word/media/rId58.png" ContentType="image/png"/>
  <Override PartName="/word/media/rId64.png" ContentType="image/png"/>
  <Override PartName="/word/media/rId70.png" ContentType="image/png"/>
  <Override PartName="/word/media/rId76.png" ContentType="image/png"/>
  <Override PartName="/word/media/rId82.png" ContentType="image/png"/>
  <Override PartName="/word/media/rId91.png" ContentType="image/png"/>
  <Override PartName="/word/media/rId97.png" ContentType="image/png"/>
  <Override PartName="/word/media/rId103.png" ContentType="image/png"/>
  <Override PartName="/word/media/rId106.png" ContentType="image/png"/>
  <Override PartName="/word/media/rId112.png" ContentType="image/png"/>
  <Override PartName="/word/media/rId115.png" ContentType="image/png"/>
  <Override PartName="/word/media/rId119.png" ContentType="image/png"/>
  <Override PartName="/word/media/rId125.png" ContentType="image/png"/>
  <Override PartName="/word/media/rId131.png" ContentType="image/png"/>
  <Override PartName="/word/media/rId134.png" ContentType="image/png"/>
  <Override PartName="/word/media/rId137.png" ContentType="image/png"/>
  <Override PartName="/word/media/rId143.png" ContentType="image/png"/>
  <Override PartName="/word/media/rId146.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55.png" ContentType="image/png"/>
  <Override PartName="/word/media/rId61.png" ContentType="image/png"/>
  <Override PartName="/word/media/rId67.png" ContentType="image/png"/>
  <Override PartName="/word/media/rId73.png" ContentType="image/png"/>
  <Override PartName="/word/media/rId79.png" ContentType="image/png"/>
  <Override PartName="/word/media/rId85.png" ContentType="image/png"/>
  <Override PartName="/word/media/rId94.png" ContentType="image/png"/>
  <Override PartName="/word/media/rId100.png" ContentType="image/png"/>
  <Override PartName="/word/media/rId109.png" ContentType="image/png"/>
  <Override PartName="/word/media/rId128.png" ContentType="image/png"/>
  <Override PartName="/word/media/rId122.png" ContentType="image/png"/>
  <Override PartName="/word/media/rId140.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X2b1aa76da16ee0a5b1bf983bf94e72d854182bf"/>
    <w:p>
      <w:pPr>
        <w:pStyle w:val="Heading1"/>
      </w:pPr>
      <w:r>
        <w:t xml:space="preserve">Análisis del Software: Vistas Dinámicas del Sistema LavaRápido</w:t>
      </w:r>
    </w:p>
    <w:p>
      <w:pPr>
        <w:pStyle w:val="FirstParagraph"/>
      </w:pPr>
      <w:r>
        <w:t xml:space="preserve">Juan Camilo Guilombo Osorio, Brayan Estiven Patiño Cabrera y Merari Urbano Quintero</w:t>
      </w:r>
    </w:p>
    <w:p>
      <w:pPr>
        <w:pStyle w:val="BodyText"/>
      </w:pPr>
      <w:r>
        <w:t xml:space="preserve">Centro de la Industria, la Empresa y los Servicios, Servicio Nacional de Aprendizaje (SENA), Regional Huila</w:t>
      </w:r>
    </w:p>
    <w:p>
      <w:pPr>
        <w:pStyle w:val="BodyText"/>
      </w:pPr>
      <w:r>
        <w:t xml:space="preserve">Tecnólogo en Análisis y Desarrollo de Software (ADSO), ficha 3145556</w:t>
      </w:r>
    </w:p>
    <w:p>
      <w:pPr>
        <w:pStyle w:val="BodyText"/>
      </w:pPr>
      <w:r>
        <w:t xml:space="preserve">Instructora: Karol Daniela Correa</w:t>
      </w:r>
    </w:p>
    <w:p>
      <w:pPr>
        <w:pStyle w:val="BodyText"/>
      </w:pPr>
      <w:r>
        <w:t xml:space="preserve">Versión 2.8, 27 de octubre de 2026</w:t>
      </w:r>
    </w:p>
    <w:p>
      <w:r>
        <w:pict>
          <v:rect style="width:0;height:1.5pt" o:hralign="center" o:hrstd="t" o:hr="t"/>
        </w:pict>
      </w:r>
    </w:p>
    <w:bookmarkStart w:id="9" w:name="introducción"/>
    <w:p>
      <w:pPr>
        <w:pStyle w:val="Heading2"/>
      </w:pPr>
      <w:r>
        <w:t xml:space="preserve">Introducción</w:t>
      </w:r>
    </w:p>
    <w:p>
      <w:pPr>
        <w:pStyle w:val="FirstParagraph"/>
      </w:pPr>
      <w:r>
        <w:t xml:space="preserve">Este documento muestra cómo se comporta LavaRápido cuando alguien lo usa: qué pasa, en qué orden y entre qué pantallas y servicios. Está organizado en cuatro partes:</w:t>
      </w:r>
    </w:p>
    <w:p>
      <w:pPr>
        <w:pStyle w:val="Compact"/>
        <w:numPr>
          <w:ilvl w:val="0"/>
          <w:numId w:val="1001"/>
        </w:numPr>
      </w:pPr>
      <w:r>
        <w:rPr>
          <w:b/>
          <w:bCs/>
        </w:rPr>
        <w:t xml:space="preserve">Casos de uso por actor</w:t>
      </w:r>
      <w:r>
        <w:t xml:space="preserve">, con sus relaciones</w:t>
      </w:r>
      <w:r>
        <w:t xml:space="preserve"> </w:t>
      </w:r>
      <w:r>
        <w:rPr>
          <w:rStyle w:val="VerbatimChar"/>
        </w:rPr>
        <w:t xml:space="preserve">«include»</w:t>
      </w:r>
      <w:r>
        <w:t xml:space="preserve">/</w:t>
      </w:r>
      <w:r>
        <w:rPr>
          <w:rStyle w:val="VerbatimChar"/>
        </w:rPr>
        <w:t xml:space="preserve">«extend»</w:t>
      </w:r>
      <w:r>
        <w:t xml:space="preserve">.</w:t>
      </w:r>
    </w:p>
    <w:p>
      <w:pPr>
        <w:pStyle w:val="Compact"/>
        <w:numPr>
          <w:ilvl w:val="0"/>
          <w:numId w:val="1001"/>
        </w:numPr>
      </w:pPr>
      <w:r>
        <w:rPr>
          <w:b/>
          <w:bCs/>
        </w:rPr>
        <w:t xml:space="preserve">Diagramas de secuencia</w:t>
      </w:r>
      <w:r>
        <w:t xml:space="preserve"> </w:t>
      </w:r>
      <w:r>
        <w:t xml:space="preserve">de los flujos principales: de la pantalla al gateway, del gateway al servicio, del servicio a la base de datos o a otro servicio.</w:t>
      </w:r>
    </w:p>
    <w:p>
      <w:pPr>
        <w:pStyle w:val="Compact"/>
        <w:numPr>
          <w:ilvl w:val="0"/>
          <w:numId w:val="1001"/>
        </w:numPr>
      </w:pPr>
      <w:r>
        <w:rPr>
          <w:b/>
          <w:bCs/>
        </w:rPr>
        <w:t xml:space="preserve">Diagramas de actividades</w:t>
      </w:r>
      <w:r>
        <w:t xml:space="preserve"> </w:t>
      </w:r>
      <w:r>
        <w:t xml:space="preserve">de los procesos de negocio.</w:t>
      </w:r>
    </w:p>
    <w:p>
      <w:pPr>
        <w:pStyle w:val="Compact"/>
        <w:numPr>
          <w:ilvl w:val="0"/>
          <w:numId w:val="1001"/>
        </w:numPr>
      </w:pPr>
      <w:r>
        <w:rPr>
          <w:b/>
          <w:bCs/>
        </w:rPr>
        <w:t xml:space="preserve">Diagramas de estados</w:t>
      </w:r>
      <w:r>
        <w:t xml:space="preserve"> </w:t>
      </w:r>
      <w:r>
        <w:t xml:space="preserve">de las entidades que cambian de estado (reserva, pago, ejecución del servicio, promoción e informe de inspección).</w:t>
      </w:r>
    </w:p>
    <w:p>
      <w:pPr>
        <w:pStyle w:val="FirstParagraph"/>
      </w:pPr>
      <w:r>
        <w:t xml:space="preserve">El 21 de octubre de 2026 se actualizaron, contra el código de ese día, el cierre de sesión que deja sin efecto el token (sección 2.8), el candado de la asignación de operarios (sección 2.4), el comprobante de máximo 2 MB y el efectivo que solo aparece si su cuenta está activa (secciones 2.5 y 3.4), y el tratamiento de las reservas que terminaron sin que nadie las cerrara (secciones 4.1 y 4.3): el sistema solo cambia el estado cuando no hay duda y lo demás pasa a la lista "Por cerrar" del administrador. El 20 de octubre de 2026 el contenido se revisó otra vez contra el código: el cliente solo cancela (la reprogramación la hace el administrador), se quitó el cambio de rol de las cuentas, se corrigieron las secuencias y los estados que no coincidían, y los casos de uso y diagramas se dibujaron de nuevo con líneas rectas y sin cruces. El 19 de octubre de 2026 se agregaron los casos de uso CU31 y CU32, la recuperación de la contraseña (sección 2.10) y el ciclo de vida de la cuenta (sección 4.6), y las capturas del inventario de pantallas se tomaron de nuevo con datos de demostración. El 17 de octubre de 2026 se agregaron el consentimiento de los documentos legales en el registro (sección 2.1) y el informe de inspección desde la aplicación móvil (sección 2.9). Los diagramas están hechos en Mermaid. Se revisaron contra el código y el sistema en ejecución el 9 de octubre de 2026, y se actualizaron contra el código el 15 de octubre de 2026 con el bloqueo de cuenta, la asignación automática, la elección de operario, la ventana de inicio del servicio, la alerta de reserva sin operario y el informe de inspección. Al final está el inventario de pantallas, con capturas por rol. El 23 de octubre de 2026 (versión 2.5) se agregó que recuperar la contraseña revoca todas las sesiones (sección 2.10) y que, si security-service no responde, el gateway deja pasar la petición (</w:t>
      </w:r>
      <w:r>
        <w:rPr>
          <w:i/>
          <w:iCs/>
        </w:rPr>
        <w:t xml:space="preserve">fail-open</w:t>
      </w:r>
      <w:r>
        <w:t xml:space="preserve">); el resto del análisis sigue vigente contra</w:t>
      </w:r>
      <w:r>
        <w:t xml:space="preserve"> </w:t>
      </w:r>
      <w:r>
        <w:rPr>
          <w:i/>
          <w:iCs/>
        </w:rPr>
        <w:t xml:space="preserve">develop</w:t>
      </w:r>
      <w:r>
        <w:t xml:space="preserve"> </w:t>
      </w:r>
      <w:r>
        <w:t xml:space="preserve">de ese día. El 24 de octubre de 2026 (versión 2.6), contra</w:t>
      </w:r>
      <w:r>
        <w:t xml:space="preserve"> </w:t>
      </w:r>
      <w:r>
        <w:rPr>
          <w:i/>
          <w:iCs/>
        </w:rPr>
        <w:t xml:space="preserve">develop</w:t>
      </w:r>
      <w:r>
        <w:t xml:space="preserve"> </w:t>
      </w:r>
      <w:r>
        <w:t xml:space="preserve">de ese día, la matriz de permisos pasó a ser de solo lectura (secciones 2.7 y 3.6 e inventario de pantallas) y se quitó la cancelación automática de las reservas programadas vencidas, porque todas nacen confirmadas (sección 4.1). El 26 de octubre de 2026 (versión 2.7), contra</w:t>
      </w:r>
      <w:r>
        <w:t xml:space="preserve"> </w:t>
      </w:r>
      <w:r>
        <w:rPr>
          <w:i/>
          <w:iCs/>
        </w:rPr>
        <w:t xml:space="preserve">develop</w:t>
      </w:r>
      <w:r>
        <w:t xml:space="preserve"> </w:t>
      </w:r>
      <w:r>
        <w:t xml:space="preserve">de ese día, se agregó el pago al reservar: el cliente elige cómo va a pagar al reservar, con un máximo de una reserva activa en efectivo (secciones 2.2 y 3.2); payment-service avisa con</w:t>
      </w:r>
      <w:r>
        <w:t xml:space="preserve"> </w:t>
      </w:r>
      <w:r>
        <w:rPr>
          <w:rStyle w:val="VerbatimChar"/>
        </w:rPr>
        <w:t xml:space="preserve">payment.reported</w:t>
      </w:r>
      <w:r>
        <w:t xml:space="preserve"> </w:t>
      </w:r>
      <w:r>
        <w:t xml:space="preserve">cuando el cliente sube el comprobante (sección 2.5), y una reserva con pago digital que llega a su plazo sin comprobante se cancela sola con el motivo</w:t>
      </w:r>
      <w:r>
        <w:t xml:space="preserve"> </w:t>
      </w:r>
      <w:r>
        <w:rPr>
          <w:rStyle w:val="VerbatimChar"/>
        </w:rPr>
        <w:t xml:space="preserve">PAYMENT_TIMEOUT</w:t>
      </w:r>
      <w:r>
        <w:t xml:space="preserve">, después de preguntarle a payment-service (secciones 2.11 y 4.1). El 27 de octubre de 2026 (versión 2.8), contra</w:t>
      </w:r>
      <w:r>
        <w:t xml:space="preserve"> </w:t>
      </w:r>
      <w:r>
        <w:rPr>
          <w:rStyle w:val="VerbatimChar"/>
        </w:rPr>
        <w:t xml:space="preserve">main</w:t>
      </w:r>
      <w:r>
        <w:t xml:space="preserve"> </w:t>
      </w:r>
      <w:r>
        <w:t xml:space="preserve">de ese día (booking</w:t>
      </w:r>
      <w:r>
        <w:t xml:space="preserve"> </w:t>
      </w:r>
      <w:r>
        <w:rPr>
          <w:i/>
          <w:iCs/>
        </w:rPr>
        <w:t xml:space="preserve">v1.1.1</w:t>
      </w:r>
      <w:r>
        <w:t xml:space="preserve">), una lista de servicios nula, vacía o de más de 10 responde 400</w:t>
      </w:r>
      <w:r>
        <w:t xml:space="preserve"> </w:t>
      </w:r>
      <w:r>
        <w:rPr>
          <w:rStyle w:val="VerbatimChar"/>
        </w:rPr>
        <w:t xml:space="preserve">VALIDATION_ERROR</w:t>
      </w:r>
      <w:r>
        <w:t xml:space="preserve"> </w:t>
      </w:r>
      <w:r>
        <w:t xml:space="preserve">en lugar de 500, y las horas alternativas ya no incluyen las que chocan con otra reserva del mismo vehículo (secciones 2.2 y 3.2). Las capturas del rol Cliente del inventario de pantallas (sección 5.3) son las del 19 de octubre y no muestran esos cambios.</w:t>
      </w:r>
    </w:p>
    <w:p>
      <w:pPr>
        <w:pStyle w:val="BodyText"/>
      </w:pPr>
      <w:r>
        <w:t xml:space="preserve">La especificación completa de cada requisito y caso de uso (actores, precondición, flujo normal, flujos alternos y postcondición) está en el</w:t>
      </w:r>
      <w:r>
        <w:t xml:space="preserve"> </w:t>
      </w:r>
      <w:r>
        <w:rPr>
          <w:i/>
          <w:iCs/>
        </w:rPr>
        <w:t xml:space="preserve">Informe de especificación de requisitos</w:t>
      </w:r>
      <w:r>
        <w:t xml:space="preserve">, secciones 5 y 7.3; aquí se citan por su identificador (RF-XXX, CUXX).</w:t>
      </w:r>
    </w:p>
    <w:p>
      <w:r>
        <w:pict>
          <v:rect style="width:0;height:1.5pt" o:hralign="center" o:hrstd="t" o:hr="t"/>
        </w:pict>
      </w:r>
    </w:p>
    <w:bookmarkEnd w:id="9"/>
    <w:bookmarkStart w:id="12" w:name="Xa8721324a437904da6322fd65c65f4e0e6217fd"/>
    <w:p>
      <w:pPr>
        <w:pStyle w:val="Heading2"/>
      </w:pPr>
      <w:r>
        <w:t xml:space="preserve">1. Casos de Uso por Actor</w:t>
      </w:r>
    </w:p>
    <w:bookmarkStart w:id="10" w:name="Xee4c8a16250094bac38f8aa6235b6fc16b58320"/>
    <w:p>
      <w:pPr>
        <w:pStyle w:val="Heading3"/>
      </w:pPr>
      <w:r>
        <w:t xml:space="preserve">1.1 Diagrama de Casos de Uso</w:t>
      </w:r>
    </w:p>
    <w:p>
      <w:pPr>
        <w:pStyle w:val="FirstParagraph"/>
      </w:pPr>
      <w:r>
        <w:t xml:space="preserve">Los 32 casos de uso se presentan en cuatro diagramas, uno por actor, agrupados por módulo.</w:t>
      </w:r>
    </w:p>
    <w:p>
      <w:pPr>
        <w:pStyle w:val="BodyText"/>
      </w:pPr>
      <w:r>
        <w:rPr>
          <w:b/>
          <w:bCs/>
        </w:rPr>
        <w:t xml:space="preserve">Casos de uso comunes a los tres roles</w:t>
      </w:r>
    </w:p>
    <w:p>
      <w:pPr>
        <w:pStyle w:val="BodyText"/>
      </w:pPr>
      <w:r>
        <w:t xml:space="preserve">![Diagrama](C:/Users/JUAN CAMILO/Documents/PROYECTO FINAL_LAVADO VEICULAR/lavarapido-docs/</w:t>
      </w:r>
      <w:r>
        <w:rPr>
          <w:i/>
          <w:iCs/>
        </w:rPr>
        <w:t xml:space="preserve">generador/work/mermaid/documentacion_de_analisis_del</w:t>
      </w:r>
      <w:r>
        <w:t xml:space="preserve">-1.png)</w:t>
      </w:r>
    </w:p>
    <w:p>
      <w:pPr>
        <w:pStyle w:val="BodyText"/>
      </w:pPr>
      <w:r>
        <w:rPr>
          <w:b/>
          <w:bCs/>
        </w:rPr>
        <w:t xml:space="preserve">Casos de uso del Cliente</w:t>
      </w:r>
    </w:p>
    <w:p>
      <w:pPr>
        <w:pStyle w:val="BodyText"/>
      </w:pPr>
      <w:r>
        <w:t xml:space="preserve">![Diagrama](C:/Users/JUAN CAMILO/Documents/PROYECTO FINAL_LAVADO VEICULAR/lavarapido-docs/</w:t>
      </w:r>
      <w:r>
        <w:rPr>
          <w:i/>
          <w:iCs/>
        </w:rPr>
        <w:t xml:space="preserve">generador/work/mermaid/documentacion_de_analisis_del</w:t>
      </w:r>
      <w:r>
        <w:t xml:space="preserve">-2.png)</w:t>
      </w:r>
    </w:p>
    <w:p>
      <w:pPr>
        <w:pStyle w:val="BodyText"/>
      </w:pPr>
      <w:r>
        <w:rPr>
          <w:b/>
          <w:bCs/>
        </w:rPr>
        <w:t xml:space="preserve">Casos de uso del Operario</w:t>
      </w:r>
    </w:p>
    <w:p>
      <w:pPr>
        <w:pStyle w:val="BodyText"/>
      </w:pPr>
      <w:r>
        <w:t xml:space="preserve">![Diagrama](C:/Users/JUAN CAMILO/Documents/PROYECTO FINAL_LAVADO VEICULAR/lavarapido-docs/</w:t>
      </w:r>
      <w:r>
        <w:rPr>
          <w:i/>
          <w:iCs/>
        </w:rPr>
        <w:t xml:space="preserve">generador/work/mermaid/documentacion_de_analisis_del</w:t>
      </w:r>
      <w:r>
        <w:t xml:space="preserve">-3.png)</w:t>
      </w:r>
    </w:p>
    <w:p>
      <w:pPr>
        <w:pStyle w:val="BodyText"/>
      </w:pPr>
      <w:r>
        <w:rPr>
          <w:b/>
          <w:bCs/>
        </w:rPr>
        <w:t xml:space="preserve">Casos de uso del Administrador y del Sistema</w:t>
      </w:r>
    </w:p>
    <w:p>
      <w:pPr>
        <w:pStyle w:val="BodyText"/>
      </w:pPr>
      <w:r>
        <w:t xml:space="preserve">![Diagrama](C:/Users/JUAN CAMILO/Documents/PROYECTO FINAL_LAVADO VEICULAR/lavarapido-docs/</w:t>
      </w:r>
      <w:r>
        <w:rPr>
          <w:i/>
          <w:iCs/>
        </w:rPr>
        <w:t xml:space="preserve">generador/work/mermaid/documentacion_de_analisis_del</w:t>
      </w:r>
      <w:r>
        <w:t xml:space="preserve">-4.png)</w:t>
      </w:r>
    </w:p>
    <w:p>
      <w:pPr>
        <w:pStyle w:val="BodyText"/>
      </w:pPr>
      <w:r>
        <w:rPr>
          <w:i/>
          <w:iCs/>
        </w:rPr>
        <w:t xml:space="preserve">Nota.</w:t>
      </w:r>
      <w:r>
        <w:t xml:space="preserve"> </w:t>
      </w:r>
      <w:r>
        <w:rPr>
          <w:rStyle w:val="VerbatimChar"/>
        </w:rPr>
        <w:t xml:space="preserve">«include»</w:t>
      </w:r>
      <w:r>
        <w:t xml:space="preserve"> </w:t>
      </w:r>
      <w:r>
        <w:t xml:space="preserve">indica que CU05 siempre ejecuta CU06;</w:t>
      </w:r>
      <w:r>
        <w:t xml:space="preserve"> </w:t>
      </w:r>
      <w:r>
        <w:rPr>
          <w:rStyle w:val="VerbatimChar"/>
        </w:rPr>
        <w:t xml:space="preserve">«extend»</w:t>
      </w:r>
      <w:r>
        <w:t xml:space="preserve"> </w:t>
      </w:r>
      <w:r>
        <w:t xml:space="preserve">indica que CU25 amplía opcionalmente CU12. CU22 aparece como consulta para el operario y como gestión para el administrador, que es quien registra los turnos, las ausencias y la ficha del operario (RF-022, RF-038). El sistema ejecuta CU08 cada vez que se confirma una reserva, y CU32 agrupa los procesos que corren sin que nadie los pida (recordatorios, alertas, avisos y primer administrador). El cliente no registra el informe de inspección (CU30): lo consulta por el enlace que le comparte el administrador. En CU07 el cliente cancela desde el historial o la pantalla de pago; la nueva fecha u hora la fija el administrador desde Reservas (CU29), porque ni la web ni la app tienen una pantalla de reprogramación para el cliente. En CU27 el rol se elige al crear la cuenta; la lista de usuarios no lo cambia.</w:t>
      </w:r>
    </w:p>
    <w:bookmarkEnd w:id="10"/>
    <w:bookmarkStart w:id="11" w:name="Xf71a0e7e30945f643a85f6654eb30ee6290c37f"/>
    <w:p>
      <w:pPr>
        <w:pStyle w:val="Heading3"/>
      </w:pPr>
      <w:r>
        <w:t xml:space="preserve">1.2 Matriz de Actores y Casos de Uso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Casos de uso</w:t>
            </w:r>
          </w:p>
        </w:tc>
      </w:tr>
      <w:tr>
        <w:tc>
          <w:tcPr/>
          <w:p>
            <w:pPr>
              <w:pStyle w:val="Compact"/>
            </w:pPr>
            <w:r>
              <w:t xml:space="preserve">Todos los roles</w:t>
            </w:r>
          </w:p>
        </w:tc>
        <w:tc>
          <w:tcPr/>
          <w:p>
            <w:pPr>
              <w:pStyle w:val="Compact"/>
            </w:pPr>
            <w:r>
              <w:t xml:space="preserve">CU01, CU03, CU04, CU16, CU17, CU18, CU19, CU31</w:t>
            </w:r>
          </w:p>
        </w:tc>
      </w:tr>
      <w:tr>
        <w:tc>
          <w:tcPr/>
          <w:p>
            <w:pPr>
              <w:pStyle w:val="Compact"/>
            </w:pPr>
            <w:r>
              <w:t xml:space="preserve">Cliente</w:t>
            </w:r>
          </w:p>
        </w:tc>
        <w:tc>
          <w:tcPr/>
          <w:p>
            <w:pPr>
              <w:pStyle w:val="Compact"/>
            </w:pPr>
            <w:r>
              <w:t xml:space="preserve">CU02, CU05, CU06, CU07, CU12, CU14, CU15, CU25, CU26, CU30 (consulta)</w:t>
            </w:r>
          </w:p>
        </w:tc>
      </w:tr>
      <w:tr>
        <w:tc>
          <w:tcPr/>
          <w:p>
            <w:pPr>
              <w:pStyle w:val="Compact"/>
            </w:pPr>
            <w:r>
              <w:t xml:space="preserve">Operario</w:t>
            </w:r>
          </w:p>
        </w:tc>
        <w:tc>
          <w:tcPr/>
          <w:p>
            <w:pPr>
              <w:pStyle w:val="Compact"/>
            </w:pPr>
            <w:r>
              <w:t xml:space="preserve">CU10, CU11, CU22 (consulta)</w:t>
            </w:r>
          </w:p>
        </w:tc>
      </w:tr>
      <w:tr>
        <w:tc>
          <w:tcPr/>
          <w:p>
            <w:pPr>
              <w:pStyle w:val="Compact"/>
            </w:pPr>
            <w:r>
              <w:t xml:space="preserve">Administrador</w:t>
            </w:r>
          </w:p>
        </w:tc>
        <w:tc>
          <w:tcPr/>
          <w:p>
            <w:pPr>
              <w:pStyle w:val="Compact"/>
            </w:pPr>
            <w:r>
              <w:t xml:space="preserve">CU09, CU13, CU20, CU21, CU22, CU23, CU24, CU27, CU28, CU29, CU30</w:t>
            </w:r>
          </w:p>
        </w:tc>
      </w:tr>
      <w:tr>
        <w:tc>
          <w:tcPr/>
          <w:p>
            <w:pPr>
              <w:pStyle w:val="Compact"/>
            </w:pPr>
            <w:r>
              <w:t xml:space="preserve">Sistema</w:t>
            </w:r>
          </w:p>
        </w:tc>
        <w:tc>
          <w:tcPr/>
          <w:p>
            <w:pPr>
              <w:pStyle w:val="Compact"/>
            </w:pPr>
            <w:r>
              <w:t xml:space="preserve">CU06 (incluido en CU05), CU08, CU32</w:t>
            </w:r>
          </w:p>
        </w:tc>
      </w:tr>
    </w:tbl>
    <w:p>
      <w:pPr>
        <w:pStyle w:val="BodyText"/>
      </w:pPr>
      <w:r>
        <w:t xml:space="preserve">La especificación de cada uno de los 32 casos de uso (precondición, flujo normal, flujos alternos, postcondición, estado) está en el</w:t>
      </w:r>
      <w:r>
        <w:t xml:space="preserve"> </w:t>
      </w:r>
      <w:r>
        <w:rPr>
          <w:i/>
          <w:iCs/>
        </w:rPr>
        <w:t xml:space="preserve">Informe de especificación de requisitos</w:t>
      </w:r>
      <w:r>
        <w:t xml:space="preserve">, Tablas 23 a 54.</w:t>
      </w:r>
    </w:p>
    <w:p>
      <w:r>
        <w:pict>
          <v:rect style="width:0;height:1.5pt" o:hralign="center" o:hrstd="t" o:hr="t"/>
        </w:pict>
      </w:r>
    </w:p>
    <w:bookmarkEnd w:id="11"/>
    <w:bookmarkEnd w:id="12"/>
    <w:bookmarkStart w:id="24" w:name="X80b4890c5fdde54a0bcdb036889646d6640b307"/>
    <w:p>
      <w:pPr>
        <w:pStyle w:val="Heading2"/>
      </w:pPr>
      <w:r>
        <w:t xml:space="preserve">2. Diagramas de Secuencia</w:t>
      </w:r>
    </w:p>
    <w:p>
      <w:pPr>
        <w:pStyle w:val="FirstParagraph"/>
      </w:pPr>
      <w:r>
        <w:t xml:space="preserve">Cada diagrama sigue el recorrido de la petición (pantalla, gateway, servicios, base de datos y RabbitMQ) con los nombres de clases y endpoints del código. Los cinco primeros parten de los diagramas de</w:t>
      </w:r>
      <w:r>
        <w:t xml:space="preserve"> </w:t>
      </w:r>
      <w:r>
        <w:rPr>
          <w:rStyle w:val="VerbatimChar"/>
        </w:rPr>
        <w:t xml:space="preserve">vehicle-w-docs/08-uml/diagrams/source/</w:t>
      </w:r>
      <w:r>
        <w:t xml:space="preserve">; los siguientes cubren la fidelización, los roles y permisos, el bloqueo de cuenta y el informe de inspección.</w:t>
      </w:r>
    </w:p>
    <w:bookmarkStart w:id="13" w:name="Xcee6239e948e329886b6faef9439f5fbd3f9924"/>
    <w:p>
      <w:pPr>
        <w:pStyle w:val="Heading3"/>
      </w:pPr>
      <w:r>
        <w:t xml:space="preserve">2.1 Registro y bienvenida (RF-001, RF-018)</w:t>
      </w:r>
    </w:p>
    <w:p>
      <w:pPr>
        <w:pStyle w:val="FirstParagraph"/>
      </w:pPr>
      <w:r>
        <w:t xml:space="preserve">![Diagrama](C:/Users/JUAN CAMILO/Documents/PROYECTO FINAL_LAVADO VEICULAR/lavarapido-docs/</w:t>
      </w:r>
      <w:r>
        <w:rPr>
          <w:i/>
          <w:iCs/>
        </w:rPr>
        <w:t xml:space="preserve">generador/work/mermaid/documentacion_de_analisis_del</w:t>
      </w:r>
      <w:r>
        <w:t xml:space="preserve">-5.png)</w:t>
      </w:r>
    </w:p>
    <w:p>
      <w:pPr>
        <w:pStyle w:val="BodyText"/>
      </w:pPr>
      <w:r>
        <w:rPr>
          <w:i/>
          <w:iCs/>
        </w:rPr>
        <w:t xml:space="preserve">Fuente:</w:t>
      </w:r>
      <w:r>
        <w:t xml:space="preserve"> </w:t>
      </w:r>
      <w:r>
        <w:rPr>
          <w:rStyle w:val="VerbatimChar"/>
        </w:rPr>
        <w:t xml:space="preserve">security-service</w:t>
      </w:r>
      <w:r>
        <w:t xml:space="preserve"> </w:t>
      </w:r>
      <w:r>
        <w:t xml:space="preserve">(</w:t>
      </w:r>
      <w:r>
        <w:rPr>
          <w:rStyle w:val="VerbatimChar"/>
        </w:rPr>
        <w:t xml:space="preserve">AccountRegistrationService</w:t>
      </w:r>
      <w:r>
        <w:t xml:space="preserve">,</w:t>
      </w:r>
      <w:r>
        <w:t xml:space="preserve"> </w:t>
      </w:r>
      <w:r>
        <w:rPr>
          <w:rStyle w:val="VerbatimChar"/>
        </w:rPr>
        <w:t xml:space="preserve">AuthenticationService</w:t>
      </w:r>
      <w:r>
        <w:t xml:space="preserve">, migración</w:t>
      </w:r>
      <w:r>
        <w:t xml:space="preserve"> </w:t>
      </w:r>
      <w:r>
        <w:rPr>
          <w:rStyle w:val="VerbatimChar"/>
        </w:rPr>
        <w:t xml:space="preserve">039-security-app-user-legal-consent.sql</w:t>
      </w:r>
      <w:r>
        <w:t xml:space="preserve">), evento</w:t>
      </w:r>
      <w:r>
        <w:t xml:space="preserve"> </w:t>
      </w:r>
      <w:r>
        <w:rPr>
          <w:rStyle w:val="VerbatimChar"/>
        </w:rPr>
        <w:t xml:space="preserve">security.user_registered</w:t>
      </w:r>
      <w:r>
        <w:t xml:space="preserve">. La web y la app móvil no envían el formulario hasta que ambas casillas están marcadas; el servidor guarda las fechas solo si las dos llegan aceptadas.</w:t>
      </w:r>
    </w:p>
    <w:bookmarkEnd w:id="13"/>
    <w:bookmarkStart w:id="14" w:name="X5efddea0ff05e33e38b52fd9cc3e206729e3b97"/>
    <w:p>
      <w:pPr>
        <w:pStyle w:val="Heading3"/>
      </w:pPr>
      <w:r>
        <w:t xml:space="preserve">2.2 Reservar un lavado (RF-005, RF-006, RF-010)</w:t>
      </w:r>
    </w:p>
    <w:p>
      <w:pPr>
        <w:pStyle w:val="FirstParagraph"/>
      </w:pPr>
      <w:r>
        <w:t xml:space="preserve">![Diagrama](C:/Users/JUAN CAMILO/Documents/PROYECTO FINAL_LAVADO VEICULAR/lavarapido-docs/</w:t>
      </w:r>
      <w:r>
        <w:rPr>
          <w:i/>
          <w:iCs/>
        </w:rPr>
        <w:t xml:space="preserve">generador/work/mermaid/documentacion_de_analisis_del</w:t>
      </w:r>
      <w:r>
        <w:t xml:space="preserve">-6.png)</w:t>
      </w:r>
    </w:p>
    <w:p>
      <w:pPr>
        <w:pStyle w:val="BodyText"/>
      </w:pPr>
      <w:r>
        <w:rPr>
          <w:i/>
          <w:iCs/>
        </w:rPr>
        <w:t xml:space="preserve">Fuente:</w:t>
      </w:r>
      <w:r>
        <w:t xml:space="preserve"> </w:t>
      </w:r>
      <w:r>
        <w:rPr>
          <w:rStyle w:val="VerbatimChar"/>
        </w:rPr>
        <w:t xml:space="preserve">booking-service</w:t>
      </w:r>
      <w:r>
        <w:t xml:space="preserve"> </w:t>
      </w:r>
      <w:r>
        <w:t xml:space="preserve">(</w:t>
      </w:r>
      <w:r>
        <w:rPr>
          <w:rStyle w:val="VerbatimChar"/>
        </w:rPr>
        <w:t xml:space="preserve">BookingService.create</w:t>
      </w:r>
      <w:r>
        <w:t xml:space="preserve">,</w:t>
      </w:r>
      <w:r>
        <w:t xml:space="preserve"> </w:t>
      </w:r>
      <w:r>
        <w:rPr>
          <w:rStyle w:val="VerbatimChar"/>
        </w:rPr>
        <w:t xml:space="preserve">Booking.confirmNew</w:t>
      </w:r>
      <w:r>
        <w:t xml:space="preserve">,</w:t>
      </w:r>
      <w:r>
        <w:t xml:space="preserve"> </w:t>
      </w:r>
      <w:r>
        <w:rPr>
          <w:rStyle w:val="VerbatimChar"/>
        </w:rPr>
        <w:t xml:space="preserve">AvailabilityPolicy</w:t>
      </w:r>
      <w:r>
        <w:t xml:space="preserve">,</w:t>
      </w:r>
      <w:r>
        <w:t xml:space="preserve"> </w:t>
      </w:r>
      <w:r>
        <w:rPr>
          <w:rStyle w:val="VerbatimChar"/>
        </w:rPr>
        <w:t xml:space="preserve">PaymentPolicy</w:t>
      </w:r>
      <w:r>
        <w:t xml:space="preserve">),</w:t>
      </w:r>
      <w:r>
        <w:t xml:space="preserve"> </w:t>
      </w:r>
      <w:r>
        <w:rPr>
          <w:rStyle w:val="VerbatimChar"/>
        </w:rPr>
        <w:t xml:space="preserve">operations-service</w:t>
      </w:r>
      <w:r>
        <w:t xml:space="preserve"> </w:t>
      </w:r>
      <w:r>
        <w:t xml:space="preserve">(</w:t>
      </w:r>
      <w:r>
        <w:rPr>
          <w:rStyle w:val="VerbatimChar"/>
        </w:rPr>
        <w:t xml:space="preserve">AvailableOperatorsController</w:t>
      </w:r>
      <w:r>
        <w:t xml:space="preserve">), contratos en</w:t>
      </w:r>
      <w:r>
        <w:t xml:space="preserve"> </w:t>
      </w:r>
      <w:r>
        <w:rPr>
          <w:rStyle w:val="VerbatimChar"/>
        </w:rPr>
        <w:t xml:space="preserve">07-api/contracts/openapi/</w:t>
      </w:r>
      <w:r>
        <w:t xml:space="preserve">. El límite de efectivo (</w:t>
      </w:r>
      <w:r>
        <w:rPr>
          <w:rStyle w:val="VerbatimChar"/>
        </w:rPr>
        <w:t xml:space="preserve">BOOKING_CASH_ACTIVE_LIMIT</w:t>
      </w:r>
      <w:r>
        <w:t xml:space="preserve">, 1) se cuenta con la agenda bloqueada y solo con las reservas activas (Programada, Confirmada o En proceso) que hizo el propio cliente (</w:t>
      </w:r>
      <w:r>
        <w:rPr>
          <w:rStyle w:val="VerbatimChar"/>
        </w:rPr>
        <w:t xml:space="preserve">booked_by</w:t>
      </w:r>
      <w:r>
        <w:t xml:space="preserve">). El administrador no está obligado a enviar</w:t>
      </w:r>
      <w:r>
        <w:t xml:space="preserve"> </w:t>
      </w:r>
      <w:r>
        <w:rPr>
          <w:rStyle w:val="VerbatimChar"/>
        </w:rPr>
        <w:t xml:space="preserve">paymentMode</w:t>
      </w:r>
      <w:r>
        <w:t xml:space="preserve">, y sus reservas no tienen plazo ni límite. Desde el 27 de octubre de 2026, una reserva lleva como máximo 10 servicios (</w:t>
      </w:r>
      <w:r>
        <w:rPr>
          <w:rStyle w:val="VerbatimChar"/>
        </w:rPr>
        <w:t xml:space="preserve">BookingDtos.MAX_SERVICES</w:t>
      </w:r>
      <w:r>
        <w:t xml:space="preserve">, también al reprogramar): una lista nula, vacía o más larga responde 400</w:t>
      </w:r>
      <w:r>
        <w:t xml:space="preserve"> </w:t>
      </w:r>
      <w:r>
        <w:rPr>
          <w:rStyle w:val="VerbatimChar"/>
        </w:rPr>
        <w:t xml:space="preserve">VALIDATION_ERROR</w:t>
      </w:r>
      <w:r>
        <w:t xml:space="preserve"> </w:t>
      </w:r>
      <w:r>
        <w:t xml:space="preserve">en lugar de 500, y las horas alternativas quitan las que se cruzan con otra reserva del mismo vehículo (</w:t>
      </w:r>
      <w:r>
        <w:rPr>
          <w:rStyle w:val="VerbatimChar"/>
        </w:rPr>
        <w:t xml:space="preserve">AvailabilityPolicy.withoutBusyTimes</w:t>
      </w:r>
      <w:r>
        <w:t xml:space="preserve">).</w:t>
      </w:r>
    </w:p>
    <w:bookmarkEnd w:id="14"/>
    <w:bookmarkStart w:id="15" w:name="X205a1ea4b9f3475bcd5330b7b5a94caaf5ba7f3"/>
    <w:p>
      <w:pPr>
        <w:pStyle w:val="Heading3"/>
      </w:pPr>
      <w:r>
        <w:t xml:space="preserve">2.3 Recordatorios y alerta de reserva sin operario (ADR-011)</w:t>
      </w:r>
    </w:p>
    <w:p>
      <w:pPr>
        <w:pStyle w:val="FirstParagraph"/>
      </w:pPr>
      <w:r>
        <w:t xml:space="preserve">![Diagrama](C:/Users/JUAN CAMILO/Documents/PROYECTO FINAL_LAVADO VEICULAR/lavarapido-docs/</w:t>
      </w:r>
      <w:r>
        <w:rPr>
          <w:i/>
          <w:iCs/>
        </w:rPr>
        <w:t xml:space="preserve">generador/work/mermaid/documentacion_de_analisis_del</w:t>
      </w:r>
      <w:r>
        <w:t xml:space="preserve">-7.png)</w:t>
      </w:r>
    </w:p>
    <w:p>
      <w:pPr>
        <w:pStyle w:val="BodyText"/>
      </w:pPr>
      <w:r>
        <w:rPr>
          <w:i/>
          <w:iCs/>
        </w:rPr>
        <w:t xml:space="preserve">Fuente:</w:t>
      </w:r>
      <w:r>
        <w:t xml:space="preserve"> </w:t>
      </w:r>
      <w:r>
        <w:rPr>
          <w:rStyle w:val="VerbatimChar"/>
        </w:rPr>
        <w:t xml:space="preserve">notification-service</w:t>
      </w:r>
      <w:r>
        <w:t xml:space="preserve"> </w:t>
      </w:r>
      <w:r>
        <w:t xml:space="preserve">(</w:t>
      </w:r>
      <w:r>
        <w:rPr>
          <w:rStyle w:val="VerbatimChar"/>
        </w:rPr>
        <w:t xml:space="preserve">BookingReminderService</w:t>
      </w:r>
      <w:r>
        <w:t xml:space="preserve">,</w:t>
      </w:r>
      <w:r>
        <w:t xml:space="preserve"> </w:t>
      </w:r>
      <w:r>
        <w:rPr>
          <w:rStyle w:val="VerbatimChar"/>
        </w:rPr>
        <w:t xml:space="preserve">ReminderScheduler</w:t>
      </w:r>
      <w:r>
        <w:t xml:space="preserve">,</w:t>
      </w:r>
      <w:r>
        <w:t xml:space="preserve"> </w:t>
      </w:r>
      <w:r>
        <w:rPr>
          <w:rStyle w:val="VerbatimChar"/>
        </w:rPr>
        <w:t xml:space="preserve">StaffNotificationService</w:t>
      </w:r>
      <w:r>
        <w:t xml:space="preserve">, migración 031).</w:t>
      </w:r>
    </w:p>
    <w:bookmarkEnd w:id="15"/>
    <w:bookmarkStart w:id="16" w:name="X6eb1fd9a99f1f561cdb521a869d87d26fcd87e6"/>
    <w:p>
      <w:pPr>
        <w:pStyle w:val="Heading3"/>
      </w:pPr>
      <w:r>
        <w:t xml:space="preserve">2.4 Asignación de operario, ejecución y calificación (RF-008, RF-009, RF-010, RF-011, RF-012, RF-012b)</w:t>
      </w:r>
    </w:p>
    <w:p>
      <w:pPr>
        <w:pStyle w:val="FirstParagraph"/>
      </w:pPr>
      <w:r>
        <w:t xml:space="preserve">![Diagrama](C:/Users/JUAN CAMILO/Documents/PROYECTO FINAL_LAVADO VEICULAR/lavarapido-docs/</w:t>
      </w:r>
      <w:r>
        <w:rPr>
          <w:i/>
          <w:iCs/>
        </w:rPr>
        <w:t xml:space="preserve">generador/work/mermaid/documentacion_de_analisis_del</w:t>
      </w:r>
      <w:r>
        <w:t xml:space="preserve">-8.png)</w:t>
      </w:r>
    </w:p>
    <w:p>
      <w:pPr>
        <w:pStyle w:val="BodyText"/>
      </w:pPr>
      <w:r>
        <w:rPr>
          <w:i/>
          <w:iCs/>
        </w:rPr>
        <w:t xml:space="preserve">Fuente:</w:t>
      </w:r>
      <w:r>
        <w:t xml:space="preserve"> </w:t>
      </w:r>
      <w:r>
        <w:rPr>
          <w:rStyle w:val="VerbatimChar"/>
        </w:rPr>
        <w:t xml:space="preserve">operations-service</w:t>
      </w:r>
      <w:r>
        <w:t xml:space="preserve"> </w:t>
      </w:r>
      <w:r>
        <w:t xml:space="preserve">(</w:t>
      </w:r>
      <w:r>
        <w:rPr>
          <w:rStyle w:val="VerbatimChar"/>
        </w:rPr>
        <w:t xml:space="preserve">BookingConfirmedListener</w:t>
      </w:r>
      <w:r>
        <w:t xml:space="preserve">,</w:t>
      </w:r>
      <w:r>
        <w:t xml:space="preserve"> </w:t>
      </w:r>
      <w:r>
        <w:rPr>
          <w:rStyle w:val="VerbatimChar"/>
        </w:rPr>
        <w:t xml:space="preserve">OperationsService.autoAssign / candidates / assign / start / finish / rate</w:t>
      </w:r>
      <w:r>
        <w:t xml:space="preserve">,</w:t>
      </w:r>
      <w:r>
        <w:t xml:space="preserve"> </w:t>
      </w:r>
      <w:r>
        <w:rPr>
          <w:rStyle w:val="VerbatimChar"/>
        </w:rPr>
        <w:t xml:space="preserve">ExecutionPersistenceAdapter.lockAssignments</w:t>
      </w:r>
      <w:r>
        <w:t xml:space="preserve">,</w:t>
      </w:r>
      <w:r>
        <w:t xml:space="preserve"> </w:t>
      </w:r>
      <w:r>
        <w:rPr>
          <w:rStyle w:val="VerbatimChar"/>
        </w:rPr>
        <w:t xml:space="preserve">AssignmentPolicy</w:t>
      </w:r>
      <w:r>
        <w:t xml:space="preserve">,</w:t>
      </w:r>
      <w:r>
        <w:t xml:space="preserve"> </w:t>
      </w:r>
      <w:r>
        <w:rPr>
          <w:rStyle w:val="VerbatimChar"/>
        </w:rPr>
        <w:t xml:space="preserve">AutoAssignmentPolicy</w:t>
      </w:r>
      <w:r>
        <w:t xml:space="preserve">,</w:t>
      </w:r>
      <w:r>
        <w:t xml:space="preserve"> </w:t>
      </w:r>
      <w:r>
        <w:rPr>
          <w:rStyle w:val="VerbatimChar"/>
        </w:rPr>
        <w:t xml:space="preserve">StartPolicy</w:t>
      </w:r>
      <w:r>
        <w:t xml:space="preserve">, ADR-014). El candado evita que una asignación manual y una automática simultáneas le den al mismo operario dos servicios a la misma hora.</w:t>
      </w:r>
    </w:p>
    <w:bookmarkEnd w:id="16"/>
    <w:bookmarkStart w:id="17" w:name="X0ca5df111426565d1ae02bf343c21ed85e6457c"/>
    <w:p>
      <w:pPr>
        <w:pStyle w:val="Heading3"/>
      </w:pPr>
      <w:r>
        <w:t xml:space="preserve">2.5 Pago por comprobante y revisión (RF-013, RF-013b, RF-014)</w:t>
      </w:r>
    </w:p>
    <w:p>
      <w:pPr>
        <w:pStyle w:val="FirstParagraph"/>
      </w:pPr>
      <w:r>
        <w:t xml:space="preserve">![Diagrama](C:/Users/JUAN CAMILO/Documents/PROYECTO FINAL_LAVADO VEICULAR/lavarapido-docs/</w:t>
      </w:r>
      <w:r>
        <w:rPr>
          <w:i/>
          <w:iCs/>
        </w:rPr>
        <w:t xml:space="preserve">generador/work/mermaid/documentacion_de_analisis_del</w:t>
      </w:r>
      <w:r>
        <w:t xml:space="preserve">-9.png)</w:t>
      </w:r>
    </w:p>
    <w:p>
      <w:pPr>
        <w:pStyle w:val="BodyText"/>
      </w:pPr>
      <w:r>
        <w:rPr>
          <w:i/>
          <w:iCs/>
        </w:rPr>
        <w:t xml:space="preserve">Fuente:</w:t>
      </w:r>
      <w:r>
        <w:t xml:space="preserve"> </w:t>
      </w:r>
      <w:r>
        <w:rPr>
          <w:rStyle w:val="VerbatimChar"/>
        </w:rPr>
        <w:t xml:space="preserve">payment-service</w:t>
      </w:r>
      <w:r>
        <w:t xml:space="preserve"> </w:t>
      </w:r>
      <w:r>
        <w:t xml:space="preserve">(</w:t>
      </w:r>
      <w:r>
        <w:rPr>
          <w:rStyle w:val="VerbatimChar"/>
        </w:rPr>
        <w:t xml:space="preserve">PaymentCommandService.ReportAsync / ApproveAsync / RejectAsync / RegisterInPersonAsync / RefundAsync</w:t>
      </w:r>
      <w:r>
        <w:t xml:space="preserve">,</w:t>
      </w:r>
      <w:r>
        <w:t xml:space="preserve"> </w:t>
      </w:r>
      <w:r>
        <w:rPr>
          <w:rStyle w:val="VerbatimChar"/>
        </w:rPr>
        <w:t xml:space="preserve">BookingPaymentGuard</w:t>
      </w:r>
      <w:r>
        <w:t xml:space="preserve">,</w:t>
      </w:r>
      <w:r>
        <w:t xml:space="preserve"> </w:t>
      </w:r>
      <w:r>
        <w:rPr>
          <w:rStyle w:val="VerbatimChar"/>
        </w:rPr>
        <w:t xml:space="preserve">LoyaltyRewardService</w:t>
      </w:r>
      <w:r>
        <w:t xml:space="preserve">, agregado</w:t>
      </w:r>
      <w:r>
        <w:t xml:space="preserve"> </w:t>
      </w:r>
      <w:r>
        <w:rPr>
          <w:rStyle w:val="VerbatimChar"/>
        </w:rPr>
        <w:t xml:space="preserve">Payment</w:t>
      </w:r>
      <w:r>
        <w:t xml:space="preserve">, ADR-008, ADR-013). notification-service convierte cada evento</w:t>
      </w:r>
      <w:r>
        <w:t xml:space="preserve"> </w:t>
      </w:r>
      <w:r>
        <w:rPr>
          <w:rStyle w:val="VerbatimChar"/>
        </w:rPr>
        <w:t xml:space="preserve">payment.*</w:t>
      </w:r>
      <w:r>
        <w:t xml:space="preserve"> </w:t>
      </w:r>
      <w:r>
        <w:t xml:space="preserve">en un aviso para el cliente.</w:t>
      </w:r>
    </w:p>
    <w:bookmarkEnd w:id="17"/>
    <w:bookmarkStart w:id="18" w:name="X6f708d947f725c5dddde858140f6e44bb4cad97"/>
    <w:p>
      <w:pPr>
        <w:pStyle w:val="Heading3"/>
      </w:pPr>
      <w:r>
        <w:t xml:space="preserve">2.6 Canje de cupón y puntos de fidelización (RF-024, RF-025, RF-026)</w:t>
      </w:r>
    </w:p>
    <w:p>
      <w:pPr>
        <w:pStyle w:val="FirstParagraph"/>
      </w:pPr>
      <w:r>
        <w:t xml:space="preserve">![Diagrama](C:/Users/JUAN CAMILO/Documents/PROYECTO FINAL_LAVADO VEICULAR/lavarapido-docs/</w:t>
      </w:r>
      <w:r>
        <w:rPr>
          <w:i/>
          <w:iCs/>
        </w:rPr>
        <w:t xml:space="preserve">generador/work/mermaid/documentacion_de_analisis_del</w:t>
      </w:r>
      <w:r>
        <w:t xml:space="preserve">-10.png)</w:t>
      </w:r>
    </w:p>
    <w:p>
      <w:pPr>
        <w:pStyle w:val="BodyText"/>
      </w:pPr>
      <w:r>
        <w:rPr>
          <w:i/>
          <w:iCs/>
        </w:rPr>
        <w:t xml:space="preserve">Fuente:</w:t>
      </w:r>
      <w:r>
        <w:t xml:space="preserve"> </w:t>
      </w:r>
      <w:r>
        <w:rPr>
          <w:rStyle w:val="VerbatimChar"/>
        </w:rPr>
        <w:t xml:space="preserve">payment-service</w:t>
      </w:r>
      <w:r>
        <w:t xml:space="preserve"> </w:t>
      </w:r>
      <w:r>
        <w:t xml:space="preserve">(</w:t>
      </w:r>
      <w:r>
        <w:rPr>
          <w:rStyle w:val="VerbatimChar"/>
        </w:rPr>
        <w:t xml:space="preserve">LoyaltyController</w:t>
      </w:r>
      <w:r>
        <w:t xml:space="preserve">,</w:t>
      </w:r>
      <w:r>
        <w:t xml:space="preserve"> </w:t>
      </w:r>
      <w:r>
        <w:rPr>
          <w:rStyle w:val="VerbatimChar"/>
        </w:rPr>
        <w:t xml:space="preserve">CustomerPromotionService.RedeemAsync</w:t>
      </w:r>
      <w:r>
        <w:t xml:space="preserve">, agregado</w:t>
      </w:r>
      <w:r>
        <w:t xml:space="preserve"> </w:t>
      </w:r>
      <w:r>
        <w:rPr>
          <w:rStyle w:val="VerbatimChar"/>
        </w:rPr>
        <w:t xml:space="preserve">Promotion.Redeem</w:t>
      </w:r>
      <w:r>
        <w:t xml:space="preserve">,</w:t>
      </w:r>
      <w:r>
        <w:t xml:space="preserve"> </w:t>
      </w:r>
      <w:r>
        <w:rPr>
          <w:rStyle w:val="VerbatimChar"/>
        </w:rPr>
        <w:t xml:space="preserve">LoyaltyLedgerRepository</w:t>
      </w:r>
      <w:r>
        <w:t xml:space="preserve">), ADR-015.</w:t>
      </w:r>
    </w:p>
    <w:bookmarkEnd w:id="18"/>
    <w:bookmarkStart w:id="19" w:name="X86aa3a933aae0319c1f558f18604a74c300821e"/>
    <w:p>
      <w:pPr>
        <w:pStyle w:val="Heading3"/>
      </w:pPr>
      <w:r>
        <w:t xml:space="preserve">2.7 Gestión de roles y permisos (RF-029)</w:t>
      </w:r>
    </w:p>
    <w:p>
      <w:pPr>
        <w:pStyle w:val="FirstParagraph"/>
      </w:pPr>
      <w:r>
        <w:t xml:space="preserve">![Diagrama](C:/Users/JUAN CAMILO/Documents/PROYECTO FINAL_LAVADO VEICULAR/lavarapido-docs/</w:t>
      </w:r>
      <w:r>
        <w:rPr>
          <w:i/>
          <w:iCs/>
        </w:rPr>
        <w:t xml:space="preserve">generador/work/mermaid/documentacion_de_analisis_del</w:t>
      </w:r>
      <w:r>
        <w:t xml:space="preserve">-11.png)</w:t>
      </w:r>
    </w:p>
    <w:p>
      <w:pPr>
        <w:pStyle w:val="BodyText"/>
      </w:pPr>
      <w:r>
        <w:rPr>
          <w:i/>
          <w:iCs/>
        </w:rPr>
        <w:t xml:space="preserve">Fuente:</w:t>
      </w:r>
      <w:r>
        <w:t xml:space="preserve"> </w:t>
      </w:r>
      <w:r>
        <w:rPr>
          <w:rStyle w:val="VerbatimChar"/>
        </w:rPr>
        <w:t xml:space="preserve">security-service</w:t>
      </w:r>
      <w:r>
        <w:t xml:space="preserve"> </w:t>
      </w:r>
      <w:r>
        <w:t xml:space="preserve">(</w:t>
      </w:r>
      <w:r>
        <w:rPr>
          <w:rStyle w:val="VerbatimChar"/>
        </w:rPr>
        <w:t xml:space="preserve">RolePermissionController</w:t>
      </w:r>
      <w:r>
        <w:t xml:space="preserve">,</w:t>
      </w:r>
      <w:r>
        <w:t xml:space="preserve"> </w:t>
      </w:r>
      <w:r>
        <w:rPr>
          <w:rStyle w:val="VerbatimChar"/>
        </w:rPr>
        <w:t xml:space="preserve">RolePermissionAdministrationService</w:t>
      </w:r>
      <w:r>
        <w:t xml:space="preserve">, migración</w:t>
      </w:r>
      <w:r>
        <w:t xml:space="preserve"> </w:t>
      </w:r>
      <w:r>
        <w:rPr>
          <w:rStyle w:val="VerbatimChar"/>
        </w:rPr>
        <w:t xml:space="preserve">026-security-role-permissions.sql</w:t>
      </w:r>
      <w:r>
        <w:t xml:space="preserve">), ADR-015.</w:t>
      </w:r>
    </w:p>
    <w:bookmarkEnd w:id="19"/>
    <w:bookmarkStart w:id="20" w:name="Xb26a59f97f11a441abe200cb62d48266ce31503"/>
    <w:p>
      <w:pPr>
        <w:pStyle w:val="Heading3"/>
      </w:pPr>
      <w:r>
        <w:t xml:space="preserve">2.8 Inicio de sesión con bloqueo por intentos fallidos y cierre de sesión (RF-002, RF-004b, RF-027)</w:t>
      </w:r>
    </w:p>
    <w:p>
      <w:pPr>
        <w:pStyle w:val="FirstParagraph"/>
      </w:pPr>
      <w:r>
        <w:t xml:space="preserve">![Diagrama](C:/Users/JUAN CAMILO/Documents/PROYECTO FINAL_LAVADO VEICULAR/lavarapido-docs/</w:t>
      </w:r>
      <w:r>
        <w:rPr>
          <w:i/>
          <w:iCs/>
        </w:rPr>
        <w:t xml:space="preserve">generador/work/mermaid/documentacion_de_analisis_del</w:t>
      </w:r>
      <w:r>
        <w:t xml:space="preserve">-12.png)</w:t>
      </w:r>
    </w:p>
    <w:p>
      <w:pPr>
        <w:pStyle w:val="BodyText"/>
      </w:pPr>
      <w:r>
        <w:rPr>
          <w:i/>
          <w:iCs/>
        </w:rPr>
        <w:t xml:space="preserve">Fuente:</w:t>
      </w:r>
      <w:r>
        <w:t xml:space="preserve"> </w:t>
      </w:r>
      <w:r>
        <w:rPr>
          <w:rStyle w:val="VerbatimChar"/>
        </w:rPr>
        <w:t xml:space="preserve">security-service</w:t>
      </w:r>
      <w:r>
        <w:t xml:space="preserve"> </w:t>
      </w:r>
      <w:r>
        <w:t xml:space="preserve">(</w:t>
      </w:r>
      <w:r>
        <w:rPr>
          <w:rStyle w:val="VerbatimChar"/>
        </w:rPr>
        <w:t xml:space="preserve">AuthenticationService.login / logout / isActive</w:t>
      </w:r>
      <w:r>
        <w:t xml:space="preserve">,</w:t>
      </w:r>
      <w:r>
        <w:t xml:space="preserve"> </w:t>
      </w:r>
      <w:r>
        <w:rPr>
          <w:rStyle w:val="VerbatimChar"/>
        </w:rPr>
        <w:t xml:space="preserve">ActiveSessionValidator</w:t>
      </w:r>
      <w:r>
        <w:t xml:space="preserve">,</w:t>
      </w:r>
      <w:r>
        <w:t xml:space="preserve"> </w:t>
      </w:r>
      <w:r>
        <w:rPr>
          <w:rStyle w:val="VerbatimChar"/>
        </w:rPr>
        <w:t xml:space="preserve">LoginLockout</w:t>
      </w:r>
      <w:r>
        <w:t xml:space="preserve">,</w:t>
      </w:r>
      <w:r>
        <w:t xml:space="preserve"> </w:t>
      </w:r>
      <w:r>
        <w:rPr>
          <w:rStyle w:val="VerbatimChar"/>
        </w:rPr>
        <w:t xml:space="preserve">PasswordRecoveryService</w:t>
      </w:r>
      <w:r>
        <w:t xml:space="preserve">, migración</w:t>
      </w:r>
      <w:r>
        <w:t xml:space="preserve"> </w:t>
      </w:r>
      <w:r>
        <w:rPr>
          <w:rStyle w:val="VerbatimChar"/>
        </w:rPr>
        <w:t xml:space="preserve">034-security-login-lockout.sql</w:t>
      </w:r>
      <w:r>
        <w:t xml:space="preserve">) y gateway (</w:t>
      </w:r>
      <w:r>
        <w:rPr>
          <w:rStyle w:val="VerbatimChar"/>
        </w:rPr>
        <w:t xml:space="preserve">SessionCheckFilter</w:t>
      </w:r>
      <w:r>
        <w:t xml:space="preserve">). El gateway guarda 30 segundos (si security-service no responde en 3 segundos, el gateway deja pasar la petición:</w:t>
      </w:r>
      <w:r>
        <w:t xml:space="preserve"> </w:t>
      </w:r>
      <w:r>
        <w:rPr>
          <w:i/>
          <w:iCs/>
        </w:rPr>
        <w:t xml:space="preserve">fail-open</w:t>
      </w:r>
      <w:r>
        <w:t xml:space="preserve">) por token la respuesta de</w:t>
      </w:r>
      <w:r>
        <w:t xml:space="preserve"> </w:t>
      </w:r>
      <w:r>
        <w:rPr>
          <w:rStyle w:val="VerbatimChar"/>
        </w:rPr>
        <w:t xml:space="preserve">/api/v1/auth/session</w:t>
      </w:r>
      <w:r>
        <w:t xml:space="preserve">, así que una sesión abierta cuesta una llamada extra cada medio minuto y no una por petición. Una sesión también se cierra cuando el administrador desactiva la cuenta o el dueño la cierra; eso llega a los demás servicios en esos mismos 30 segundos.</w:t>
      </w:r>
    </w:p>
    <w:bookmarkEnd w:id="20"/>
    <w:bookmarkStart w:id="21" w:name="X3cc633641e743d2020a61d97726ea9a489d5d85"/>
    <w:p>
      <w:pPr>
        <w:pStyle w:val="Heading3"/>
      </w:pPr>
      <w:r>
        <w:t xml:space="preserve">2.9 Informe de inspección del vehículo (RF-036)</w:t>
      </w:r>
    </w:p>
    <w:p>
      <w:pPr>
        <w:pStyle w:val="FirstParagraph"/>
      </w:pPr>
      <w:r>
        <w:t xml:space="preserve">![Diagrama](C:/Users/JUAN CAMILO/Documents/PROYECTO FINAL_LAVADO VEICULAR/lavarapido-docs/</w:t>
      </w:r>
      <w:r>
        <w:rPr>
          <w:i/>
          <w:iCs/>
        </w:rPr>
        <w:t xml:space="preserve">generador/work/mermaid/documentacion_de_analisis_del</w:t>
      </w:r>
      <w:r>
        <w:t xml:space="preserve">-13.png)</w:t>
      </w:r>
    </w:p>
    <w:p>
      <w:pPr>
        <w:pStyle w:val="BodyText"/>
      </w:pPr>
      <w:r>
        <w:rPr>
          <w:i/>
          <w:iCs/>
        </w:rPr>
        <w:t xml:space="preserve">Fuente:</w:t>
      </w:r>
      <w:r>
        <w:t xml:space="preserve"> </w:t>
      </w:r>
      <w:r>
        <w:rPr>
          <w:rStyle w:val="VerbatimChar"/>
        </w:rPr>
        <w:t xml:space="preserve">operations-service</w:t>
      </w:r>
      <w:r>
        <w:t xml:space="preserve"> </w:t>
      </w:r>
      <w:r>
        <w:t xml:space="preserve">(</w:t>
      </w:r>
      <w:r>
        <w:rPr>
          <w:rStyle w:val="VerbatimChar"/>
        </w:rPr>
        <w:t xml:space="preserve">InspectionReport</w:t>
      </w:r>
      <w:r>
        <w:t xml:space="preserve">, migración</w:t>
      </w:r>
      <w:r>
        <w:t xml:space="preserve"> </w:t>
      </w:r>
      <w:r>
        <w:rPr>
          <w:rStyle w:val="VerbatimChar"/>
        </w:rPr>
        <w:t xml:space="preserve">033-execution-inspection-report.sql</w:t>
      </w:r>
      <w:r>
        <w:t xml:space="preserve">),</w:t>
      </w:r>
      <w:r>
        <w:t xml:space="preserve"> </w:t>
      </w:r>
      <w:r>
        <w:rPr>
          <w:rStyle w:val="VerbatimChar"/>
        </w:rPr>
        <w:t xml:space="preserve">notification-service</w:t>
      </w:r>
      <w:r>
        <w:t xml:space="preserve"> </w:t>
      </w:r>
      <w:r>
        <w:t xml:space="preserve">(aviso del informe compartido), web (</w:t>
      </w:r>
      <w:r>
        <w:rPr>
          <w:rStyle w:val="VerbatimChar"/>
        </w:rPr>
        <w:t xml:space="preserve">features/admin/pages/inspection</w:t>
      </w:r>
      <w:r>
        <w:t xml:space="preserve">) y app móvil (</w:t>
      </w:r>
      <w:r>
        <w:rPr>
          <w:rStyle w:val="VerbatimChar"/>
        </w:rPr>
        <w:t xml:space="preserve">AdminInspectionScreen</w:t>
      </w:r>
      <w:r>
        <w:t xml:space="preserve">,</w:t>
      </w:r>
      <w:r>
        <w:t xml:space="preserve"> </w:t>
      </w:r>
      <w:r>
        <w:rPr>
          <w:rStyle w:val="VerbatimChar"/>
        </w:rPr>
        <w:t xml:space="preserve">InspectionService</w:t>
      </w:r>
      <w:r>
        <w:t xml:space="preserve">). En la app las fotos se toman con la cámara o se eligen de la galería y se reducen en el celular antes del</w:t>
      </w:r>
      <w:r>
        <w:t xml:space="preserve"> </w:t>
      </w:r>
      <w:r>
        <w:rPr>
          <w:rStyle w:val="VerbatimChar"/>
        </w:rPr>
        <w:t xml:space="preserve">POST /findings</w:t>
      </w:r>
      <w:r>
        <w:t xml:space="preserve">; el botón</w:t>
      </w:r>
      <w:r>
        <w:t xml:space="preserve"> </w:t>
      </w:r>
      <w:r>
        <w:rPr>
          <w:b/>
          <w:bCs/>
        </w:rPr>
        <w:t xml:space="preserve">Publicar y compartir enlace</w:t>
      </w:r>
      <w:r>
        <w:t xml:space="preserve"> </w:t>
      </w:r>
      <w:r>
        <w:t xml:space="preserve">abre el menú de compartir del teléfono.</w:t>
      </w:r>
    </w:p>
    <w:bookmarkEnd w:id="21"/>
    <w:bookmarkStart w:id="22" w:name="X1cee488d37bf2dd57ea42fd5b784c8c05411ff3"/>
    <w:p>
      <w:pPr>
        <w:pStyle w:val="Heading3"/>
      </w:pPr>
      <w:r>
        <w:t xml:space="preserve">2.10 Recuperación de la contraseña con un código de 6 dígitos (RF-003)</w:t>
      </w:r>
    </w:p>
    <w:p>
      <w:pPr>
        <w:pStyle w:val="FirstParagraph"/>
      </w:pPr>
      <w:r>
        <w:t xml:space="preserve">![Diagrama](C:/Users/JUAN CAMILO/Documents/PROYECTO FINAL_LAVADO VEICULAR/lavarapido-docs/</w:t>
      </w:r>
      <w:r>
        <w:rPr>
          <w:i/>
          <w:iCs/>
        </w:rPr>
        <w:t xml:space="preserve">generador/work/mermaid/documentacion_de_analisis_del</w:t>
      </w:r>
      <w:r>
        <w:t xml:space="preserve">-14.png)</w:t>
      </w:r>
    </w:p>
    <w:p>
      <w:pPr>
        <w:pStyle w:val="BodyText"/>
      </w:pPr>
      <w:r>
        <w:rPr>
          <w:i/>
          <w:iCs/>
        </w:rPr>
        <w:t xml:space="preserve">Fuente:</w:t>
      </w:r>
      <w:r>
        <w:t xml:space="preserve"> </w:t>
      </w:r>
      <w:r>
        <w:rPr>
          <w:rStyle w:val="VerbatimChar"/>
        </w:rPr>
        <w:t xml:space="preserve">security-service</w:t>
      </w:r>
      <w:r>
        <w:t xml:space="preserve"> </w:t>
      </w:r>
      <w:r>
        <w:t xml:space="preserve">(</w:t>
      </w:r>
      <w:r>
        <w:rPr>
          <w:rStyle w:val="VerbatimChar"/>
        </w:rPr>
        <w:t xml:space="preserve">PasswordRecoveryService</w:t>
      </w:r>
      <w:r>
        <w:t xml:space="preserve">,</w:t>
      </w:r>
      <w:r>
        <w:t xml:space="preserve"> </w:t>
      </w:r>
      <w:r>
        <w:rPr>
          <w:rStyle w:val="VerbatimChar"/>
        </w:rPr>
        <w:t xml:space="preserve">PasswordResetToken</w:t>
      </w:r>
      <w:r>
        <w:t xml:space="preserve">,</w:t>
      </w:r>
      <w:r>
        <w:t xml:space="preserve"> </w:t>
      </w:r>
      <w:r>
        <w:rPr>
          <w:rStyle w:val="VerbatimChar"/>
        </w:rPr>
        <w:t xml:space="preserve">PasswordRecoveryPolicy</w:t>
      </w:r>
      <w:r>
        <w:t xml:space="preserve"> </w:t>
      </w:r>
      <w:r>
        <w:t xml:space="preserve">con</w:t>
      </w:r>
      <w:r>
        <w:t xml:space="preserve"> </w:t>
      </w:r>
      <w:r>
        <w:rPr>
          <w:rStyle w:val="VerbatimChar"/>
        </w:rPr>
        <w:t xml:space="preserve">code-ttl: 15m</w:t>
      </w:r>
      <w:r>
        <w:t xml:space="preserve"> </w:t>
      </w:r>
      <w:r>
        <w:t xml:space="preserve">y</w:t>
      </w:r>
      <w:r>
        <w:t xml:space="preserve"> </w:t>
      </w:r>
      <w:r>
        <w:rPr>
          <w:rStyle w:val="VerbatimChar"/>
        </w:rPr>
        <w:t xml:space="preserve">max-failed-attempts: 5</w:t>
      </w:r>
      <w:r>
        <w:t xml:space="preserve">,</w:t>
      </w:r>
      <w:r>
        <w:t xml:space="preserve"> </w:t>
      </w:r>
      <w:r>
        <w:rPr>
          <w:rStyle w:val="VerbatimChar"/>
        </w:rPr>
        <w:t xml:space="preserve">SecureRandomResetCodeGenerator</w:t>
      </w:r>
      <w:r>
        <w:t xml:space="preserve">,</w:t>
      </w:r>
      <w:r>
        <w:t xml:space="preserve"> </w:t>
      </w:r>
      <w:r>
        <w:rPr>
          <w:rStyle w:val="VerbatimChar"/>
        </w:rPr>
        <w:t xml:space="preserve">EmailResetCodeNotifier</w:t>
      </w:r>
      <w:r>
        <w:t xml:space="preserve">). La respuesta de</w:t>
      </w:r>
      <w:r>
        <w:t xml:space="preserve"> </w:t>
      </w:r>
      <w:r>
        <w:rPr>
          <w:i/>
          <w:iCs/>
        </w:rPr>
        <w:t xml:space="preserve">forgot</w:t>
      </w:r>
      <w:r>
        <w:t xml:space="preserve"> </w:t>
      </w:r>
      <w:r>
        <w:t xml:space="preserve">no revela si el correo existe.</w:t>
      </w:r>
    </w:p>
    <w:bookmarkEnd w:id="22"/>
    <w:bookmarkStart w:id="23" w:name="X9b0de1108b8063c483704e8d848490b050b348d"/>
    <w:p>
      <w:pPr>
        <w:pStyle w:val="Heading3"/>
      </w:pPr>
      <w:r>
        <w:t xml:space="preserve">2.11 Vencimiento del pago digital (RF-005, RF-033, RN-BOOK-03)</w:t>
      </w:r>
    </w:p>
    <w:p>
      <w:pPr>
        <w:pStyle w:val="FirstParagraph"/>
      </w:pPr>
      <w:r>
        <w:t xml:space="preserve">![Diagrama](C:/Users/JUAN CAMILO/Documents/PROYECTO FINAL_LAVADO VEICULAR/lavarapido-docs/</w:t>
      </w:r>
      <w:r>
        <w:rPr>
          <w:i/>
          <w:iCs/>
        </w:rPr>
        <w:t xml:space="preserve">generador/work/mermaid/documentacion_de_analisis_del</w:t>
      </w:r>
      <w:r>
        <w:t xml:space="preserve">-15.png)</w:t>
      </w:r>
    </w:p>
    <w:p>
      <w:pPr>
        <w:pStyle w:val="BodyText"/>
      </w:pPr>
      <w:r>
        <w:rPr>
          <w:i/>
          <w:iCs/>
        </w:rPr>
        <w:t xml:space="preserve">Fuente:</w:t>
      </w:r>
      <w:r>
        <w:t xml:space="preserve"> </w:t>
      </w:r>
      <w:r>
        <w:rPr>
          <w:rStyle w:val="VerbatimChar"/>
        </w:rPr>
        <w:t xml:space="preserve">booking-service</w:t>
      </w:r>
      <w:r>
        <w:t xml:space="preserve"> </w:t>
      </w:r>
      <w:r>
        <w:t xml:space="preserve">(</w:t>
      </w:r>
      <w:r>
        <w:rPr>
          <w:rStyle w:val="VerbatimChar"/>
        </w:rPr>
        <w:t xml:space="preserve">PaymentEventsListener</w:t>
      </w:r>
      <w:r>
        <w:t xml:space="preserve">,</w:t>
      </w:r>
      <w:r>
        <w:t xml:space="preserve"> </w:t>
      </w:r>
      <w:r>
        <w:rPr>
          <w:rStyle w:val="VerbatimChar"/>
        </w:rPr>
        <w:t xml:space="preserve">RabbitConsumerConfig</w:t>
      </w:r>
      <w:r>
        <w:t xml:space="preserve">,</w:t>
      </w:r>
      <w:r>
        <w:t xml:space="preserve"> </w:t>
      </w:r>
      <w:r>
        <w:rPr>
          <w:rStyle w:val="VerbatimChar"/>
        </w:rPr>
        <w:t xml:space="preserve">PaymentDeadlineJob</w:t>
      </w:r>
      <w:r>
        <w:t xml:space="preserve">,</w:t>
      </w:r>
      <w:r>
        <w:t xml:space="preserve"> </w:t>
      </w:r>
      <w:r>
        <w:rPr>
          <w:rStyle w:val="VerbatimChar"/>
        </w:rPr>
        <w:t xml:space="preserve">BookingService.cancelForPaymentTimeout</w:t>
      </w:r>
      <w:r>
        <w:t xml:space="preserve">,</w:t>
      </w:r>
      <w:r>
        <w:t xml:space="preserve"> </w:t>
      </w:r>
      <w:r>
        <w:rPr>
          <w:rStyle w:val="VerbatimChar"/>
        </w:rPr>
        <w:t xml:space="preserve">PaymentServiceDirectory</w:t>
      </w:r>
      <w:r>
        <w:t xml:space="preserve">,</w:t>
      </w:r>
      <w:r>
        <w:t xml:space="preserve"> </w:t>
      </w:r>
      <w:r>
        <w:rPr>
          <w:rStyle w:val="VerbatimChar"/>
        </w:rPr>
        <w:t xml:space="preserve">PaymentTimeoutOutcome</w:t>
      </w:r>
      <w:r>
        <w:t xml:space="preserve">) y</w:t>
      </w:r>
      <w:r>
        <w:t xml:space="preserve"> </w:t>
      </w:r>
      <w:r>
        <w:rPr>
          <w:rStyle w:val="VerbatimChar"/>
        </w:rPr>
        <w:t xml:space="preserve">payment-service</w:t>
      </w:r>
      <w:r>
        <w:t xml:space="preserve"> </w:t>
      </w:r>
      <w:r>
        <w:t xml:space="preserve">(</w:t>
      </w:r>
      <w:r>
        <w:rPr>
          <w:rStyle w:val="VerbatimChar"/>
        </w:rPr>
        <w:t xml:space="preserve">InternalPaymentsController</w:t>
      </w:r>
      <w:r>
        <w:t xml:space="preserve">,</w:t>
      </w:r>
      <w:r>
        <w:t xml:space="preserve"> </w:t>
      </w:r>
      <w:r>
        <w:rPr>
          <w:rStyle w:val="VerbatimChar"/>
        </w:rPr>
        <w:t xml:space="preserve">InternalApiKeyAuthenticationHandler</w:t>
      </w:r>
      <w:r>
        <w:t xml:space="preserve">). Como no hay Outbox, un evento</w:t>
      </w:r>
      <w:r>
        <w:t xml:space="preserve"> </w:t>
      </w:r>
      <w:r>
        <w:rPr>
          <w:rStyle w:val="VerbatimChar"/>
        </w:rPr>
        <w:t xml:space="preserve">payment.reported</w:t>
      </w:r>
      <w:r>
        <w:t xml:space="preserve"> </w:t>
      </w:r>
      <w:r>
        <w:t xml:space="preserve">puede perderse; por eso el job le pregunta a payment-service antes de cancelar (AC-89). Para payment,</w:t>
      </w:r>
      <w:r>
        <w:t xml:space="preserve"> </w:t>
      </w:r>
      <w:r>
        <w:rPr>
          <w:rStyle w:val="VerbatimChar"/>
        </w:rPr>
        <w:t xml:space="preserve">reported</w:t>
      </w:r>
      <w:r>
        <w:t xml:space="preserve"> </w:t>
      </w:r>
      <w:r>
        <w:t xml:space="preserve">es verdadero si la reserva tiene un pago</w:t>
      </w:r>
      <w:r>
        <w:t xml:space="preserve"> </w:t>
      </w:r>
      <w:r>
        <w:rPr>
          <w:rStyle w:val="VerbatimChar"/>
        </w:rPr>
        <w:t xml:space="preserve">IN_REVIEW</w:t>
      </w:r>
      <w:r>
        <w:t xml:space="preserve"> </w:t>
      </w:r>
      <w:r>
        <w:t xml:space="preserve">o</w:t>
      </w:r>
      <w:r>
        <w:t xml:space="preserve"> </w:t>
      </w:r>
      <w:r>
        <w:rPr>
          <w:rStyle w:val="VerbatimChar"/>
        </w:rPr>
        <w:t xml:space="preserve">APPROVED</w:t>
      </w:r>
      <w:r>
        <w:t xml:space="preserve">. La tarea se apaga con</w:t>
      </w:r>
      <w:r>
        <w:t xml:space="preserve"> </w:t>
      </w:r>
      <w:r>
        <w:rPr>
          <w:rStyle w:val="VerbatimChar"/>
        </w:rPr>
        <w:t xml:space="preserve">BOOKING_PAYMENT_EXPIRY_ENABLED=false</w:t>
      </w:r>
      <w:r>
        <w:t xml:space="preserve">, y el intervalo es</w:t>
      </w:r>
      <w:r>
        <w:t xml:space="preserve"> </w:t>
      </w:r>
      <w:r>
        <w:rPr>
          <w:rStyle w:val="VerbatimChar"/>
        </w:rPr>
        <w:t xml:space="preserve">BOOKING_PAYMENT_EXPIRY_INTERVAL</w:t>
      </w:r>
      <w:r>
        <w:t xml:space="preserve"> </w:t>
      </w:r>
      <w:r>
        <w:t xml:space="preserve">(60 s).</w:t>
      </w:r>
    </w:p>
    <w:p>
      <w:r>
        <w:pict>
          <v:rect style="width:0;height:1.5pt" o:hralign="center" o:hrstd="t" o:hr="t"/>
        </w:pict>
      </w:r>
    </w:p>
    <w:bookmarkEnd w:id="23"/>
    <w:bookmarkEnd w:id="24"/>
    <w:bookmarkStart w:id="31" w:name="X6d5c937962e15a362d29aba3149b341370814ff"/>
    <w:p>
      <w:pPr>
        <w:pStyle w:val="Heading2"/>
      </w:pPr>
      <w:r>
        <w:t xml:space="preserve">3. Diagramas de Actividades</w:t>
      </w:r>
    </w:p>
    <w:p>
      <w:pPr>
        <w:pStyle w:val="FirstParagraph"/>
      </w:pPr>
      <w:r>
        <w:t xml:space="preserve">Los diagramas de actividades muestran los procesos de negocio tal como funcionan en el sistema. En los pagos no hay pasarela: el cliente sube un comprobante y el administrador lo revisa (ADR-008).</w:t>
      </w:r>
    </w:p>
    <w:bookmarkStart w:id="25" w:name="X1f284573d81bb5c136218e1b87e24795699b52a"/>
    <w:p>
      <w:pPr>
        <w:pStyle w:val="Heading3"/>
      </w:pPr>
      <w:r>
        <w:t xml:space="preserve">3.1 Autenticación (RF-001 a RF-004)</w:t>
      </w:r>
    </w:p>
    <w:p>
      <w:pPr>
        <w:pStyle w:val="FirstParagraph"/>
      </w:pPr>
      <w:r>
        <w:t xml:space="preserve">![Diagrama](C:/Users/JUAN CAMILO/Documents/PROYECTO FINAL_LAVADO VEICULAR/lavarapido-docs/</w:t>
      </w:r>
      <w:r>
        <w:rPr>
          <w:i/>
          <w:iCs/>
        </w:rPr>
        <w:t xml:space="preserve">generador/work/mermaid/documentacion_de_analisis_del</w:t>
      </w:r>
      <w:r>
        <w:t xml:space="preserve">-16.png)</w:t>
      </w:r>
    </w:p>
    <w:bookmarkEnd w:id="25"/>
    <w:bookmarkStart w:id="26" w:name="X2740cd5028e1655b5263893495272457e5a3e42"/>
    <w:p>
      <w:pPr>
        <w:pStyle w:val="Heading3"/>
      </w:pPr>
      <w:r>
        <w:t xml:space="preserve">3.2 Reservar un lavado (RF-005, RF-006, RF-007, RF-010)</w:t>
      </w:r>
    </w:p>
    <w:p>
      <w:pPr>
        <w:pStyle w:val="FirstParagraph"/>
      </w:pPr>
      <w:r>
        <w:t xml:space="preserve">![Diagrama](C:/Users/JUAN CAMILO/Documents/PROYECTO FINAL_LAVADO VEICULAR/lavarapido-docs/</w:t>
      </w:r>
      <w:r>
        <w:rPr>
          <w:i/>
          <w:iCs/>
        </w:rPr>
        <w:t xml:space="preserve">generador/work/mermaid/documentacion_de_analisis_del</w:t>
      </w:r>
      <w:r>
        <w:t xml:space="preserve">-17.png)</w:t>
      </w:r>
    </w:p>
    <w:bookmarkEnd w:id="26"/>
    <w:bookmarkStart w:id="27" w:name="X8973089ab77541f6c985db4d2f7f8390f1e50e3"/>
    <w:p>
      <w:pPr>
        <w:pStyle w:val="Heading3"/>
      </w:pPr>
      <w:r>
        <w:t xml:space="preserve">3.3 Asignación de operario y ejecución del servicio (RF-008, RF-009, RF-010, RF-011, RF-012b)</w:t>
      </w:r>
    </w:p>
    <w:p>
      <w:pPr>
        <w:pStyle w:val="FirstParagraph"/>
      </w:pPr>
      <w:r>
        <w:t xml:space="preserve">![Diagrama](C:/Users/JUAN CAMILO/Documents/PROYECTO FINAL_LAVADO VEICULAR/lavarapido-docs/</w:t>
      </w:r>
      <w:r>
        <w:rPr>
          <w:i/>
          <w:iCs/>
        </w:rPr>
        <w:t xml:space="preserve">generador/work/mermaid/documentacion_de_analisis_del</w:t>
      </w:r>
      <w:r>
        <w:t xml:space="preserve">-18.png)</w:t>
      </w:r>
    </w:p>
    <w:bookmarkEnd w:id="27"/>
    <w:bookmarkStart w:id="28" w:name="X62bf062de62fc9d54589e4415f9ba12198a3309"/>
    <w:p>
      <w:pPr>
        <w:pStyle w:val="Heading3"/>
      </w:pPr>
      <w:r>
        <w:t xml:space="preserve">3.4 Pagar una reserva (RF-013, RF-013b, RF-014, RF-016)</w:t>
      </w:r>
    </w:p>
    <w:p>
      <w:pPr>
        <w:pStyle w:val="FirstParagraph"/>
      </w:pPr>
      <w:r>
        <w:t xml:space="preserve">![Diagrama](C:/Users/JUAN CAMILO/Documents/PROYECTO FINAL_LAVADO VEICULAR/lavarapido-docs/</w:t>
      </w:r>
      <w:r>
        <w:rPr>
          <w:i/>
          <w:iCs/>
        </w:rPr>
        <w:t xml:space="preserve">generador/work/mermaid/documentacion_de_analisis_del</w:t>
      </w:r>
      <w:r>
        <w:t xml:space="preserve">-19.png)</w:t>
      </w:r>
    </w:p>
    <w:bookmarkEnd w:id="28"/>
    <w:bookmarkStart w:id="29" w:name="X0e4a6f916d0b51c629cb651339d34a7f7d1663b"/>
    <w:p>
      <w:pPr>
        <w:pStyle w:val="Heading3"/>
      </w:pPr>
      <w:r>
        <w:t xml:space="preserve">3.5 Canjear un cupón de fidelización (RF-024, RF-025, RF-026)</w:t>
      </w:r>
    </w:p>
    <w:p>
      <w:pPr>
        <w:pStyle w:val="FirstParagraph"/>
      </w:pPr>
      <w:r>
        <w:t xml:space="preserve">![Diagrama](C:/Users/JUAN CAMILO/Documents/PROYECTO FINAL_LAVADO VEICULAR/lavarapido-docs/</w:t>
      </w:r>
      <w:r>
        <w:rPr>
          <w:i/>
          <w:iCs/>
        </w:rPr>
        <w:t xml:space="preserve">generador/work/mermaid/documentacion_de_analisis_del</w:t>
      </w:r>
      <w:r>
        <w:t xml:space="preserve">-20.png)</w:t>
      </w:r>
    </w:p>
    <w:bookmarkEnd w:id="29"/>
    <w:bookmarkStart w:id="30" w:name="X2bf83e497701416652f1578ded07f692fac556d"/>
    <w:p>
      <w:pPr>
        <w:pStyle w:val="Heading3"/>
      </w:pPr>
      <w:r>
        <w:t xml:space="preserve">3.6 Gestionar roles y permisos (RF-029)</w:t>
      </w:r>
    </w:p>
    <w:p>
      <w:pPr>
        <w:pStyle w:val="FirstParagraph"/>
      </w:pPr>
      <w:r>
        <w:t xml:space="preserve">![Diagrama](C:/Users/JUAN CAMILO/Documents/PROYECTO FINAL_LAVADO VEICULAR/lavarapido-docs/</w:t>
      </w:r>
      <w:r>
        <w:rPr>
          <w:i/>
          <w:iCs/>
        </w:rPr>
        <w:t xml:space="preserve">generador/work/mermaid/documentacion_de_analisis_del</w:t>
      </w:r>
      <w:r>
        <w:t xml:space="preserve">-21.png)</w:t>
      </w:r>
    </w:p>
    <w:p>
      <w:r>
        <w:pict>
          <v:rect style="width:0;height:1.5pt" o:hralign="center" o:hrstd="t" o:hr="t"/>
        </w:pict>
      </w:r>
    </w:p>
    <w:bookmarkEnd w:id="30"/>
    <w:bookmarkEnd w:id="31"/>
    <w:bookmarkStart w:id="38" w:name="X97bc4fdad9a611ce0b8265b9b3452e97fdfc62f"/>
    <w:p>
      <w:pPr>
        <w:pStyle w:val="Heading2"/>
      </w:pPr>
      <w:r>
        <w:t xml:space="preserve">4. Diagramas de Estados</w:t>
      </w:r>
    </w:p>
    <w:bookmarkStart w:id="32" w:name="Xf71891fd3a2849a851ecd1543ade26837098a82"/>
    <w:p>
      <w:pPr>
        <w:pStyle w:val="Heading3"/>
      </w:pPr>
      <w:r>
        <w:t xml:space="preserve">4.1 Ciclo de vida de la reserva (RF-006, RF-007)</w:t>
      </w:r>
    </w:p>
    <w:p>
      <w:pPr>
        <w:pStyle w:val="FirstParagraph"/>
      </w:pPr>
      <w:r>
        <w:t xml:space="preserve">![Diagrama](C:/Users/JUAN CAMILO/Documents/PROYECTO FINAL_LAVADO VEICULAR/lavarapido-docs/</w:t>
      </w:r>
      <w:r>
        <w:rPr>
          <w:i/>
          <w:iCs/>
        </w:rPr>
        <w:t xml:space="preserve">generador/work/mermaid/documentacion_de_analisis_del</w:t>
      </w:r>
      <w:r>
        <w:t xml:space="preserve">-22.png)</w:t>
      </w:r>
    </w:p>
    <w:p>
      <w:pPr>
        <w:pStyle w:val="BodyText"/>
      </w:pPr>
      <w:r>
        <w:rPr>
          <w:i/>
          <w:iCs/>
        </w:rPr>
        <w:t xml:space="preserve">Fuente:</w:t>
      </w:r>
      <w:r>
        <w:t xml:space="preserve"> </w:t>
      </w:r>
      <w:r>
        <w:rPr>
          <w:rStyle w:val="VerbatimChar"/>
        </w:rPr>
        <w:t xml:space="preserve">booking-service</w:t>
      </w:r>
      <w:r>
        <w:t xml:space="preserve"> </w:t>
      </w:r>
      <w:r>
        <w:t xml:space="preserve">(</w:t>
      </w:r>
      <w:r>
        <w:rPr>
          <w:rStyle w:val="VerbatimChar"/>
        </w:rPr>
        <w:t xml:space="preserve">Booking.moveTo</w:t>
      </w:r>
      <w:r>
        <w:t xml:space="preserve">,</w:t>
      </w:r>
      <w:r>
        <w:t xml:space="preserve"> </w:t>
      </w:r>
      <w:r>
        <w:rPr>
          <w:rStyle w:val="VerbatimChar"/>
        </w:rPr>
        <w:t xml:space="preserve">Booking.cancel</w:t>
      </w:r>
      <w:r>
        <w:t xml:space="preserve">,</w:t>
      </w:r>
      <w:r>
        <w:t xml:space="preserve"> </w:t>
      </w:r>
      <w:r>
        <w:rPr>
          <w:rStyle w:val="VerbatimChar"/>
        </w:rPr>
        <w:t xml:space="preserve">BookingStatus</w:t>
      </w:r>
      <w:r>
        <w:t xml:space="preserve">) y</w:t>
      </w:r>
      <w:r>
        <w:t xml:space="preserve"> </w:t>
      </w:r>
      <w:r>
        <w:rPr>
          <w:rStyle w:val="VerbatimChar"/>
        </w:rPr>
        <w:t xml:space="preserve">operations-service</w:t>
      </w:r>
      <w:r>
        <w:t xml:space="preserve"> </w:t>
      </w:r>
      <w:r>
        <w:t xml:space="preserve">(</w:t>
      </w:r>
      <w:r>
        <w:rPr>
          <w:rStyle w:val="VerbatimChar"/>
        </w:rPr>
        <w:t xml:space="preserve">FollowUpJob</w:t>
      </w:r>
      <w:r>
        <w:t xml:space="preserve">,</w:t>
      </w:r>
      <w:r>
        <w:t xml:space="preserve"> </w:t>
      </w:r>
      <w:r>
        <w:rPr>
          <w:rStyle w:val="VerbatimChar"/>
        </w:rPr>
        <w:t xml:space="preserve">FollowUpPolicy</w:t>
      </w:r>
      <w:r>
        <w:t xml:space="preserve">).</w:t>
      </w:r>
      <w:r>
        <w:t xml:space="preserve"> </w:t>
      </w:r>
      <w:r>
        <w:rPr>
          <w:i/>
          <w:iCs/>
        </w:rPr>
        <w:t xml:space="preserve">Reservas que terminaron y nadie cerró:</w:t>
      </w:r>
      <w:r>
        <w:t xml:space="preserve"> </w:t>
      </w:r>
      <w:r>
        <w:t xml:space="preserve">el sistema solo decide por su cuenta cuando no hay duda. Hasta el 23 de octubre de 2026</w:t>
      </w:r>
      <w:r>
        <w:t xml:space="preserve"> </w:t>
      </w:r>
      <w:r>
        <w:rPr>
          <w:rStyle w:val="VerbatimChar"/>
        </w:rPr>
        <w:t xml:space="preserve">ExpiredBookingsJob</w:t>
      </w:r>
      <w:r>
        <w:t xml:space="preserve"> </w:t>
      </w:r>
      <w:r>
        <w:t xml:space="preserve">cancelaba las reservas que seguían</w:t>
      </w:r>
      <w:r>
        <w:t xml:space="preserve"> </w:t>
      </w:r>
      <w:r>
        <w:rPr>
          <w:rStyle w:val="VerbatimChar"/>
        </w:rPr>
        <w:t xml:space="preserve">SCHEDULED</w:t>
      </w:r>
      <w:r>
        <w:t xml:space="preserve">; se quitó el 24 de octubre (B-07) porque nunca actuaba: todas las reservas nacen y se reprograman</w:t>
      </w:r>
      <w:r>
        <w:t xml:space="preserve"> </w:t>
      </w:r>
      <w:r>
        <w:rPr>
          <w:rStyle w:val="VerbatimChar"/>
        </w:rPr>
        <w:t xml:space="preserve">CONFIRMED</w:t>
      </w:r>
      <w:r>
        <w:t xml:space="preserve">. Cada 5 minutos,</w:t>
      </w:r>
      <w:r>
        <w:t xml:space="preserve"> </w:t>
      </w:r>
      <w:r>
        <w:rPr>
          <w:rStyle w:val="VerbatimChar"/>
        </w:rPr>
        <w:t xml:space="preserve">FollowUpJob</w:t>
      </w:r>
      <w:r>
        <w:t xml:space="preserve"> </w:t>
      </w:r>
      <w:r>
        <w:t xml:space="preserve">de operations pide a booking (</w:t>
      </w:r>
      <w:r>
        <w:rPr>
          <w:rStyle w:val="VerbatimChar"/>
        </w:rPr>
        <w:t xml:space="preserve">POST /internal/v1/bookings/{id}/no-show</w:t>
      </w:r>
      <w:r>
        <w:t xml:space="preserve">) que deje en</w:t>
      </w:r>
      <w:r>
        <w:t xml:space="preserve"> </w:t>
      </w:r>
      <w:r>
        <w:rPr>
          <w:rStyle w:val="VerbatimChar"/>
        </w:rPr>
        <w:t xml:space="preserve">NO_SHOW</w:t>
      </w:r>
      <w:r>
        <w:t xml:space="preserve"> </w:t>
      </w:r>
      <w:r>
        <w:t xml:space="preserve">la reserva</w:t>
      </w:r>
      <w:r>
        <w:t xml:space="preserve"> </w:t>
      </w:r>
      <w:r>
        <w:rPr>
          <w:rStyle w:val="VerbatimChar"/>
        </w:rPr>
        <w:t xml:space="preserve">CONFIRMED</w:t>
      </w:r>
      <w:r>
        <w:t xml:space="preserve"> </w:t>
      </w:r>
      <w:r>
        <w:t xml:space="preserve">que nunca tuvo operario y terminó hace más de una hora; booking vuelve a comprobar que venció y, si no, responde 409</w:t>
      </w:r>
      <w:r>
        <w:t xml:space="preserve"> </w:t>
      </w:r>
      <w:r>
        <w:rPr>
          <w:rStyle w:val="VerbatimChar"/>
        </w:rPr>
        <w:t xml:space="preserve">BOOKING_NOT_EXPIRED</w:t>
      </w:r>
      <w:r>
        <w:t xml:space="preserve">. La reserva</w:t>
      </w:r>
      <w:r>
        <w:t xml:space="preserve"> </w:t>
      </w:r>
      <w:r>
        <w:rPr>
          <w:rStyle w:val="VerbatimChar"/>
        </w:rPr>
        <w:t xml:space="preserve">CONFIRMED</w:t>
      </w:r>
      <w:r>
        <w:t xml:space="preserve"> </w:t>
      </w:r>
      <w:r>
        <w:t xml:space="preserve">con operario que nadie inició (</w:t>
      </w:r>
      <w:r>
        <w:rPr>
          <w:rStyle w:val="VerbatimChar"/>
        </w:rPr>
        <w:t xml:space="preserve">NOT_STARTED</w:t>
      </w:r>
      <w:r>
        <w:t xml:space="preserve">) y la</w:t>
      </w:r>
      <w:r>
        <w:t xml:space="preserve"> </w:t>
      </w:r>
      <w:r>
        <w:rPr>
          <w:rStyle w:val="VerbatimChar"/>
        </w:rPr>
        <w:t xml:space="preserve">IN_PROGRESS</w:t>
      </w:r>
      <w:r>
        <w:t xml:space="preserve"> </w:t>
      </w:r>
      <w:r>
        <w:t xml:space="preserve">que nadie finalizó una hora después de su fin (</w:t>
      </w:r>
      <w:r>
        <w:rPr>
          <w:rStyle w:val="VerbatimChar"/>
        </w:rPr>
        <w:t xml:space="preserve">NOT_FINISHED</w:t>
      </w:r>
      <w:r>
        <w:t xml:space="preserve">)</w:t>
      </w:r>
      <w:r>
        <w:t xml:space="preserve"> </w:t>
      </w:r>
      <w:r>
        <w:rPr>
          <w:b/>
          <w:bCs/>
        </w:rPr>
        <w:t xml:space="preserve">nunca</w:t>
      </w:r>
      <w:r>
        <w:t xml:space="preserve"> </w:t>
      </w:r>
      <w:r>
        <w:t xml:space="preserve">cambian de estado solas: pasan a la lista "Por cerrar" del administrador, quien las resuelve con "Se atendió" (la reserva pasa por</w:t>
      </w:r>
      <w:r>
        <w:t xml:space="preserve"> </w:t>
      </w:r>
      <w:r>
        <w:rPr>
          <w:rStyle w:val="VerbatimChar"/>
        </w:rPr>
        <w:t xml:space="preserve">IN_PROGRESS</w:t>
      </w:r>
      <w:r>
        <w:t xml:space="preserve"> </w:t>
      </w:r>
      <w:r>
        <w:t xml:space="preserve">y queda</w:t>
      </w:r>
      <w:r>
        <w:t xml:space="preserve"> </w:t>
      </w:r>
      <w:r>
        <w:rPr>
          <w:rStyle w:val="VerbatimChar"/>
        </w:rPr>
        <w:t xml:space="preserve">COMPLETED</w:t>
      </w:r>
      <w:r>
        <w:t xml:space="preserve">, sin publicar</w:t>
      </w:r>
      <w:r>
        <w:t xml:space="preserve"> </w:t>
      </w:r>
      <w:r>
        <w:rPr>
          <w:rStyle w:val="VerbatimChar"/>
        </w:rPr>
        <w:t xml:space="preserve">ServiceCompleted</w:t>
      </w:r>
      <w:r>
        <w:t xml:space="preserve">) o con "No asistió" (solo si nunca se inició). Así se evita registrar como inasistencia un servicio que sí se hizo y que el operario olvidó marcar. En ningún caso hay reembolso automático: los pagos los revisa el administrador. Solo</w:t>
      </w:r>
      <w:r>
        <w:t xml:space="preserve"> </w:t>
      </w:r>
      <w:r>
        <w:rPr>
          <w:rStyle w:val="VerbatimChar"/>
        </w:rPr>
        <w:t xml:space="preserve">SCHEDULED</w:t>
      </w:r>
      <w:r>
        <w:t xml:space="preserve"> </w:t>
      </w:r>
      <w:r>
        <w:t xml:space="preserve">y</w:t>
      </w:r>
      <w:r>
        <w:t xml:space="preserve"> </w:t>
      </w:r>
      <w:r>
        <w:rPr>
          <w:rStyle w:val="VerbatimChar"/>
        </w:rPr>
        <w:t xml:space="preserve">CONFIRMED</w:t>
      </w:r>
      <w:r>
        <w:t xml:space="preserve"> </w:t>
      </w:r>
      <w:r>
        <w:t xml:space="preserve">se pueden reprogramar o cancelar (RF-007). El cliente solo cancela, antes de la hora de inicio y sin escribir motivo (la reserva guarda</w:t>
      </w:r>
      <w:r>
        <w:t xml:space="preserve"> </w:t>
      </w:r>
      <w:r>
        <w:rPr>
          <w:rStyle w:val="VerbatimChar"/>
        </w:rPr>
        <w:t xml:space="preserve">CUSTOMER_REQUEST</w:t>
      </w:r>
      <w:r>
        <w:t xml:space="preserve">); el administrador reprograma (CU29) y puede elegir el motivo de la cancelación.</w:t>
      </w:r>
      <w:r>
        <w:t xml:space="preserve"> </w:t>
      </w:r>
      <w:r>
        <w:rPr>
          <w:rStyle w:val="VerbatimChar"/>
        </w:rPr>
        <w:t xml:space="preserve">SCHEDULED</w:t>
      </w:r>
      <w:r>
        <w:t xml:space="preserve"> </w:t>
      </w:r>
      <w:r>
        <w:t xml:space="preserve">existe en el modelo pero el flujo actual siempre crea la reserva directo en</w:t>
      </w:r>
      <w:r>
        <w:t xml:space="preserve"> </w:t>
      </w:r>
      <w:r>
        <w:rPr>
          <w:rStyle w:val="VerbatimChar"/>
        </w:rPr>
        <w:t xml:space="preserve">CONFIRMED</w:t>
      </w:r>
      <w:r>
        <w:t xml:space="preserve">. Desde el 26 de octubre de 2026,</w:t>
      </w:r>
      <w:r>
        <w:t xml:space="preserve"> </w:t>
      </w:r>
      <w:r>
        <w:rPr>
          <w:rStyle w:val="VerbatimChar"/>
        </w:rPr>
        <w:t xml:space="preserve">PaymentDeadlineJob</w:t>
      </w:r>
      <w:r>
        <w:t xml:space="preserve"> </w:t>
      </w:r>
      <w:r>
        <w:t xml:space="preserve">cancela con el motivo</w:t>
      </w:r>
      <w:r>
        <w:t xml:space="preserve"> </w:t>
      </w:r>
      <w:r>
        <w:rPr>
          <w:rStyle w:val="VerbatimChar"/>
        </w:rPr>
        <w:t xml:space="preserve">PAYMENT_TIMEOUT</w:t>
      </w:r>
      <w:r>
        <w:t xml:space="preserve"> </w:t>
      </w:r>
      <w:r>
        <w:t xml:space="preserve">la reserva con pago digital que llegó a su plazo sin comprobante, solo si payment-service confirma que no tiene el pago (sección 2.11); reprogramar no cambia ni el modo de pago ni el plazo.</w:t>
      </w:r>
    </w:p>
    <w:bookmarkEnd w:id="32"/>
    <w:bookmarkStart w:id="33" w:name="Xff105dada339f18a457676c6cb76bf9efd36a05"/>
    <w:p>
      <w:pPr>
        <w:pStyle w:val="Heading3"/>
      </w:pPr>
      <w:r>
        <w:t xml:space="preserve">4.2 Ciclo de vida del pago (RF-013b, RF-014, ADR-008)</w:t>
      </w:r>
    </w:p>
    <w:p>
      <w:pPr>
        <w:pStyle w:val="FirstParagraph"/>
      </w:pPr>
      <w:r>
        <w:t xml:space="preserve">![Diagrama](C:/Users/JUAN CAMILO/Documents/PROYECTO FINAL_LAVADO VEICULAR/lavarapido-docs/</w:t>
      </w:r>
      <w:r>
        <w:rPr>
          <w:i/>
          <w:iCs/>
        </w:rPr>
        <w:t xml:space="preserve">generador/work/mermaid/documentacion_de_analisis_del</w:t>
      </w:r>
      <w:r>
        <w:t xml:space="preserve">-23.png)</w:t>
      </w:r>
    </w:p>
    <w:p>
      <w:pPr>
        <w:pStyle w:val="BodyText"/>
      </w:pPr>
      <w:r>
        <w:rPr>
          <w:i/>
          <w:iCs/>
        </w:rPr>
        <w:t xml:space="preserve">Fuente:</w:t>
      </w:r>
      <w:r>
        <w:t xml:space="preserve"> </w:t>
      </w:r>
      <w:r>
        <w:rPr>
          <w:rStyle w:val="VerbatimChar"/>
        </w:rPr>
        <w:t xml:space="preserve">payment-service</w:t>
      </w:r>
      <w:r>
        <w:t xml:space="preserve">, agregado</w:t>
      </w:r>
      <w:r>
        <w:t xml:space="preserve"> </w:t>
      </w:r>
      <w:r>
        <w:rPr>
          <w:rStyle w:val="VerbatimChar"/>
        </w:rPr>
        <w:t xml:space="preserve">Payment</w:t>
      </w:r>
      <w:r>
        <w:t xml:space="preserve">. Una reserva admite un solo pago aprobado y un solo pago abierto a la vez; después de</w:t>
      </w:r>
      <w:r>
        <w:t xml:space="preserve"> </w:t>
      </w:r>
      <w:r>
        <w:rPr>
          <w:rStyle w:val="VerbatimChar"/>
        </w:rPr>
        <w:t xml:space="preserve">REJECTED</w:t>
      </w:r>
      <w:r>
        <w:t xml:space="preserve"> </w:t>
      </w:r>
      <w:r>
        <w:t xml:space="preserve">el cliente puede reportar un pago nuevo. El pago del cliente pasa de</w:t>
      </w:r>
      <w:r>
        <w:t xml:space="preserve"> </w:t>
      </w:r>
      <w:r>
        <w:rPr>
          <w:rStyle w:val="VerbatimChar"/>
        </w:rPr>
        <w:t xml:space="preserve">PENDING</w:t>
      </w:r>
      <w:r>
        <w:t xml:space="preserve"> </w:t>
      </w:r>
      <w:r>
        <w:t xml:space="preserve">a</w:t>
      </w:r>
      <w:r>
        <w:t xml:space="preserve"> </w:t>
      </w:r>
      <w:r>
        <w:rPr>
          <w:rStyle w:val="VerbatimChar"/>
        </w:rPr>
        <w:t xml:space="preserve">IN_REVIEW</w:t>
      </w:r>
      <w:r>
        <w:t xml:space="preserve"> </w:t>
      </w:r>
      <w:r>
        <w:t xml:space="preserve">en la misma petición; el pago en efectivo que registra el administrador queda</w:t>
      </w:r>
      <w:r>
        <w:t xml:space="preserve"> </w:t>
      </w:r>
      <w:r>
        <w:rPr>
          <w:rStyle w:val="VerbatimChar"/>
        </w:rPr>
        <w:t xml:space="preserve">APPROVED</w:t>
      </w:r>
      <w:r>
        <w:t xml:space="preserve"> </w:t>
      </w:r>
      <w:r>
        <w:t xml:space="preserve">de una vez.</w:t>
      </w:r>
    </w:p>
    <w:bookmarkEnd w:id="33"/>
    <w:bookmarkStart w:id="34" w:name="Xc941ef056221fe0094e42a916a1152f0ff601be"/>
    <w:p>
      <w:pPr>
        <w:pStyle w:val="Heading3"/>
      </w:pPr>
      <w:r>
        <w:t xml:space="preserve">4.3 Ciclo de vida de la ejecución del servicio (RF-012b)</w:t>
      </w:r>
    </w:p>
    <w:p>
      <w:pPr>
        <w:pStyle w:val="FirstParagraph"/>
      </w:pPr>
      <w:r>
        <w:t xml:space="preserve">![Diagrama](C:/Users/JUAN CAMILO/Documents/PROYECTO FINAL_LAVADO VEICULAR/lavarapido-docs/</w:t>
      </w:r>
      <w:r>
        <w:rPr>
          <w:i/>
          <w:iCs/>
        </w:rPr>
        <w:t xml:space="preserve">generador/work/mermaid/documentacion_de_analisis_del</w:t>
      </w:r>
      <w:r>
        <w:t xml:space="preserve">-24.png)</w:t>
      </w:r>
    </w:p>
    <w:p>
      <w:pPr>
        <w:pStyle w:val="BodyText"/>
      </w:pPr>
      <w:r>
        <w:rPr>
          <w:i/>
          <w:iCs/>
        </w:rPr>
        <w:t xml:space="preserve">Fuente:</w:t>
      </w:r>
      <w:r>
        <w:t xml:space="preserve"> </w:t>
      </w:r>
      <w:r>
        <w:rPr>
          <w:rStyle w:val="VerbatimChar"/>
        </w:rPr>
        <w:t xml:space="preserve">operations-service</w:t>
      </w:r>
      <w:r>
        <w:t xml:space="preserve"> </w:t>
      </w:r>
      <w:r>
        <w:t xml:space="preserve">(</w:t>
      </w:r>
      <w:r>
        <w:rPr>
          <w:rStyle w:val="VerbatimChar"/>
        </w:rPr>
        <w:t xml:space="preserve">ServiceExecution</w:t>
      </w:r>
      <w:r>
        <w:t xml:space="preserve">,</w:t>
      </w:r>
      <w:r>
        <w:t xml:space="preserve"> </w:t>
      </w:r>
      <w:r>
        <w:rPr>
          <w:rStyle w:val="VerbatimChar"/>
        </w:rPr>
        <w:t xml:space="preserve">StartPolicy</w:t>
      </w:r>
      <w:r>
        <w:t xml:space="preserve">,</w:t>
      </w:r>
      <w:r>
        <w:t xml:space="preserve"> </w:t>
      </w:r>
      <w:r>
        <w:rPr>
          <w:rStyle w:val="VerbatimChar"/>
        </w:rPr>
        <w:t xml:space="preserve">FollowUpPolicy</w:t>
      </w:r>
      <w:r>
        <w:t xml:space="preserve">).</w:t>
      </w:r>
      <w:r>
        <w:t xml:space="preserve"> </w:t>
      </w:r>
      <w:r>
        <w:rPr>
          <w:rStyle w:val="VerbatimChar"/>
        </w:rPr>
        <w:t xml:space="preserve">COMPLETED</w:t>
      </w:r>
      <w:r>
        <w:t xml:space="preserve"> </w:t>
      </w:r>
      <w:r>
        <w:t xml:space="preserve">habilita la calificación del cliente (RF-012). Cuando el administrador cierra desde "Por cerrar" un servicio como "Se atendió", las líneas quedan</w:t>
      </w:r>
      <w:r>
        <w:t xml:space="preserve"> </w:t>
      </w:r>
      <w:r>
        <w:rPr>
          <w:rStyle w:val="VerbatimChar"/>
        </w:rPr>
        <w:t xml:space="preserve">COMPLETED</w:t>
      </w:r>
      <w:r>
        <w:t xml:space="preserve"> </w:t>
      </w:r>
      <w:r>
        <w:t xml:space="preserve">sin inventar horas: sin hora de inicio no cuentan para la puntualidad y sin hora de fin no suman horas trabajadas, pero sí cuentan como servicio hecho y como ingreso. El operario todavía puede iniciar tarde el mismo servicio, porque iniciar no tiene límite superior, y en ese caso cuentan sus horas reales. Si un servicio con operario no se inicia o no se finaliza a tiempo, operations avisa una sola vez al operario y a cada administrador activo (bandeja y push, migración 040).</w:t>
      </w:r>
      <w:r>
        <w:t xml:space="preserve"> </w:t>
      </w:r>
      <w:r>
        <w:rPr>
          <w:rStyle w:val="VerbatimChar"/>
        </w:rPr>
        <w:t xml:space="preserve">PAUSED</w:t>
      </w:r>
      <w:r>
        <w:t xml:space="preserve"> </w:t>
      </w:r>
      <w:r>
        <w:t xml:space="preserve">y</w:t>
      </w:r>
      <w:r>
        <w:t xml:space="preserve"> </w:t>
      </w:r>
      <w:r>
        <w:rPr>
          <w:rStyle w:val="VerbatimChar"/>
        </w:rPr>
        <w:t xml:space="preserve">WITH_ISSUE</w:t>
      </w:r>
      <w:r>
        <w:t xml:space="preserve"> </w:t>
      </w:r>
      <w:r>
        <w:t xml:space="preserve">existen en el catálogo</w:t>
      </w:r>
      <w:r>
        <w:t xml:space="preserve"> </w:t>
      </w:r>
      <w:r>
        <w:rPr>
          <w:rStyle w:val="VerbatimChar"/>
        </w:rPr>
        <w:t xml:space="preserve">execution.execution_status</w:t>
      </w:r>
      <w:r>
        <w:t xml:space="preserve">, pero ningún caso de uso los usa hoy.</w:t>
      </w:r>
    </w:p>
    <w:bookmarkEnd w:id="34"/>
    <w:bookmarkStart w:id="35" w:name="Xba7149c0d4a8d03921da492dee044de37ee2f58"/>
    <w:p>
      <w:pPr>
        <w:pStyle w:val="Heading3"/>
      </w:pPr>
      <w:r>
        <w:t xml:space="preserve">4.4 Ciclo de vida de una promoción (RF-024)</w:t>
      </w:r>
    </w:p>
    <w:p>
      <w:pPr>
        <w:pStyle w:val="FirstParagraph"/>
      </w:pPr>
      <w:r>
        <w:t xml:space="preserve">![Diagrama](C:/Users/JUAN CAMILO/Documents/PROYECTO FINAL_LAVADO VEICULAR/lavarapido-docs/</w:t>
      </w:r>
      <w:r>
        <w:rPr>
          <w:i/>
          <w:iCs/>
        </w:rPr>
        <w:t xml:space="preserve">generador/work/mermaid/documentacion_de_analisis_del</w:t>
      </w:r>
      <w:r>
        <w:t xml:space="preserve">-25.png)</w:t>
      </w:r>
    </w:p>
    <w:p>
      <w:pPr>
        <w:pStyle w:val="BodyText"/>
      </w:pPr>
      <w:r>
        <w:rPr>
          <w:i/>
          <w:iCs/>
        </w:rPr>
        <w:t xml:space="preserve">Fuente:</w:t>
      </w:r>
      <w:r>
        <w:t xml:space="preserve"> </w:t>
      </w:r>
      <w:r>
        <w:rPr>
          <w:rStyle w:val="VerbatimChar"/>
        </w:rPr>
        <w:t xml:space="preserve">payment-service</w:t>
      </w:r>
      <w:r>
        <w:t xml:space="preserve">,</w:t>
      </w:r>
      <w:r>
        <w:t xml:space="preserve"> </w:t>
      </w:r>
      <w:r>
        <w:rPr>
          <w:rStyle w:val="VerbatimChar"/>
        </w:rPr>
        <w:t xml:space="preserve">Promotion.SetActive</w:t>
      </w:r>
      <w:r>
        <w:t xml:space="preserve">,</w:t>
      </w:r>
      <w:r>
        <w:t xml:space="preserve"> </w:t>
      </w:r>
      <w:r>
        <w:rPr>
          <w:rStyle w:val="VerbatimChar"/>
        </w:rPr>
        <w:t xml:space="preserve">Promotion.StatusFor</w:t>
      </w:r>
      <w:r>
        <w:t xml:space="preserve">,</w:t>
      </w:r>
      <w:r>
        <w:t xml:space="preserve"> </w:t>
      </w:r>
      <w:r>
        <w:rPr>
          <w:rStyle w:val="VerbatimChar"/>
        </w:rPr>
        <w:t xml:space="preserve">Promotion.IsAvailableOn</w:t>
      </w:r>
      <w:r>
        <w:t xml:space="preserve">. Lo único que se guarda es si está activa o pausada; la pantalla del administrador muestra "programada" mientras no llega la fecha de inicio. Solo se puede canjear una promoción activa y dentro de su vigencia (RF-024, RN-PROMO-01): pasada la fecha de fin ya no se ofrece ni se canjea, aunque no tiene un estado "vencida" guardado.</w:t>
      </w:r>
    </w:p>
    <w:bookmarkEnd w:id="35"/>
    <w:bookmarkStart w:id="36" w:name="X64d3cfc8720aafaa743bfd74aa617a739ea6d52"/>
    <w:p>
      <w:pPr>
        <w:pStyle w:val="Heading3"/>
      </w:pPr>
      <w:r>
        <w:t xml:space="preserve">4.5 Informe de inspección y sus fases (RF-036)</w:t>
      </w:r>
    </w:p>
    <w:p>
      <w:pPr>
        <w:pStyle w:val="FirstParagraph"/>
      </w:pPr>
      <w:r>
        <w:t xml:space="preserve">![Diagrama](C:/Users/JUAN CAMILO/Documents/PROYECTO FINAL_LAVADO VEICULAR/lavarapido-docs/</w:t>
      </w:r>
      <w:r>
        <w:rPr>
          <w:i/>
          <w:iCs/>
        </w:rPr>
        <w:t xml:space="preserve">generador/work/mermaid/documentacion_de_analisis_del</w:t>
      </w:r>
      <w:r>
        <w:t xml:space="preserve">-26.png)</w:t>
      </w:r>
    </w:p>
    <w:p>
      <w:pPr>
        <w:pStyle w:val="BodyText"/>
      </w:pPr>
      <w:r>
        <w:rPr>
          <w:i/>
          <w:iCs/>
        </w:rPr>
        <w:t xml:space="preserve">Fuente:</w:t>
      </w:r>
      <w:r>
        <w:t xml:space="preserve"> </w:t>
      </w:r>
      <w:r>
        <w:rPr>
          <w:rStyle w:val="VerbatimChar"/>
        </w:rPr>
        <w:t xml:space="preserve">operations-service</w:t>
      </w:r>
      <w:r>
        <w:t xml:space="preserve">,</w:t>
      </w:r>
      <w:r>
        <w:t xml:space="preserve"> </w:t>
      </w:r>
      <w:r>
        <w:rPr>
          <w:rStyle w:val="VerbatimChar"/>
        </w:rPr>
        <w:t xml:space="preserve">InspectionReport</w:t>
      </w:r>
      <w:r>
        <w:t xml:space="preserve"> </w:t>
      </w:r>
      <w:r>
        <w:t xml:space="preserve">(</w:t>
      </w:r>
      <w:r>
        <w:rPr>
          <w:rStyle w:val="VerbatimChar"/>
        </w:rPr>
        <w:t xml:space="preserve">publish</w:t>
      </w:r>
      <w:r>
        <w:t xml:space="preserve">,</w:t>
      </w:r>
      <w:r>
        <w:t xml:space="preserve"> </w:t>
      </w:r>
      <w:r>
        <w:rPr>
          <w:rStyle w:val="VerbatimChar"/>
        </w:rPr>
        <w:t xml:space="preserve">requirePublished</w:t>
      </w:r>
      <w:r>
        <w:t xml:space="preserve">,</w:t>
      </w:r>
      <w:r>
        <w:t xml:space="preserve"> </w:t>
      </w:r>
      <w:r>
        <w:rPr>
          <w:rStyle w:val="VerbatimChar"/>
        </w:rPr>
        <w:t xml:space="preserve">setPhaseStatus</w:t>
      </w:r>
      <w:r>
        <w:t xml:space="preserve">,</w:t>
      </w:r>
      <w:r>
        <w:t xml:space="preserve"> </w:t>
      </w:r>
      <w:r>
        <w:rPr>
          <w:rStyle w:val="VerbatimChar"/>
        </w:rPr>
        <w:t xml:space="preserve">addFinding</w:t>
      </w:r>
      <w:r>
        <w:t xml:space="preserve">). Las fases son recepción, exterior, interior, motor y entrega; solo se puede compartir un informe publicado, y se edita mientras la reserva siga Confirmada o En proceso.</w:t>
      </w:r>
    </w:p>
    <w:bookmarkEnd w:id="36"/>
    <w:bookmarkStart w:id="37" w:name="X4e827f5612f5a6c291f336633da59e56896c66f"/>
    <w:p>
      <w:pPr>
        <w:pStyle w:val="Heading3"/>
      </w:pPr>
      <w:r>
        <w:t xml:space="preserve">4.6 Cuenta de usuario (RF-002, RF-004b, RF-027, RF-028)</w:t>
      </w:r>
    </w:p>
    <w:p>
      <w:pPr>
        <w:pStyle w:val="FirstParagraph"/>
      </w:pPr>
      <w:r>
        <w:t xml:space="preserve">![Diagrama](C:/Users/JUAN CAMILO/Documents/PROYECTO FINAL_LAVADO VEICULAR/lavarapido-docs/</w:t>
      </w:r>
      <w:r>
        <w:rPr>
          <w:i/>
          <w:iCs/>
        </w:rPr>
        <w:t xml:space="preserve">generador/work/mermaid/documentacion_de_analisis_del</w:t>
      </w:r>
      <w:r>
        <w:t xml:space="preserve">-27.png)</w:t>
      </w:r>
    </w:p>
    <w:p>
      <w:pPr>
        <w:pStyle w:val="BodyText"/>
      </w:pPr>
      <w:r>
        <w:rPr>
          <w:i/>
          <w:iCs/>
        </w:rPr>
        <w:t xml:space="preserve">Fuente:</w:t>
      </w:r>
      <w:r>
        <w:t xml:space="preserve"> </w:t>
      </w:r>
      <w:r>
        <w:rPr>
          <w:rStyle w:val="VerbatimChar"/>
        </w:rPr>
        <w:t xml:space="preserve">security-service</w:t>
      </w:r>
      <w:r>
        <w:t xml:space="preserve"> </w:t>
      </w:r>
      <w:r>
        <w:t xml:space="preserve">(</w:t>
      </w:r>
      <w:r>
        <w:rPr>
          <w:rStyle w:val="VerbatimChar"/>
        </w:rPr>
        <w:t xml:space="preserve">UserAccount</w:t>
      </w:r>
      <w:r>
        <w:t xml:space="preserve">,</w:t>
      </w:r>
      <w:r>
        <w:t xml:space="preserve"> </w:t>
      </w:r>
      <w:r>
        <w:rPr>
          <w:rStyle w:val="VerbatimChar"/>
        </w:rPr>
        <w:t xml:space="preserve">LoginLockout</w:t>
      </w:r>
      <w:r>
        <w:t xml:space="preserve">,</w:t>
      </w:r>
      <w:r>
        <w:t xml:space="preserve"> </w:t>
      </w:r>
      <w:r>
        <w:rPr>
          <w:rStyle w:val="VerbatimChar"/>
        </w:rPr>
        <w:t xml:space="preserve">UserAdministrationService.changeStatus</w:t>
      </w:r>
      <w:r>
        <w:t xml:space="preserve">,</w:t>
      </w:r>
      <w:r>
        <w:t xml:space="preserve"> </w:t>
      </w:r>
      <w:r>
        <w:rPr>
          <w:rStyle w:val="VerbatimChar"/>
        </w:rPr>
        <w:t xml:space="preserve">AccountDeactivationService</w:t>
      </w:r>
      <w:r>
        <w:t xml:space="preserve">). Un ingreso correcto antes del quinto intento borra el conteo de fallos. El usuario cierra su cuenta con la contraseña. Una cuenta bloqueada responde 423 aun con la contraseña correcta; una inactiva responde 403 después de validar la contraseña. Ninguna cuenta de administrador se puede desactivar (403</w:t>
      </w:r>
      <w:r>
        <w:t xml:space="preserve"> </w:t>
      </w:r>
      <w:r>
        <w:rPr>
          <w:rStyle w:val="VerbatimChar"/>
        </w:rPr>
        <w:t xml:space="preserve">ADMIN_CANNOT_BE_DISABLED</w:t>
      </w:r>
      <w:r>
        <w:t xml:space="preserve">) y un administrador no puede desactivar ni cerrar su propia cuenta (403</w:t>
      </w:r>
      <w:r>
        <w:t xml:space="preserve"> </w:t>
      </w:r>
      <w:r>
        <w:rPr>
          <w:rStyle w:val="VerbatimChar"/>
        </w:rPr>
        <w:t xml:space="preserve">CANNOT_DISABLE_OWN_ACCOUNT</w:t>
      </w:r>
      <w:r>
        <w:t xml:space="preserve">). Cada cuenta tiene un solo rol, fijado al crearla: no hay cambio de rol. Al pasar a inactiva se cierran todas sus sesiones y sus tokens dejan de servir en máximo 30 segundos (sección 2.8).</w:t>
      </w:r>
    </w:p>
    <w:p>
      <w:r>
        <w:pict>
          <v:rect style="width:0;height:1.5pt" o:hralign="center" o:hrstd="t" o:hr="t"/>
        </w:pict>
      </w:r>
    </w:p>
    <w:bookmarkEnd w:id="37"/>
    <w:bookmarkEnd w:id="38"/>
    <w:bookmarkStart w:id="166" w:name="Xa1067844a3be67c535d4e5250be57cd2a59065e"/>
    <w:p>
      <w:pPr>
        <w:pStyle w:val="Heading2"/>
      </w:pPr>
      <w:r>
        <w:t xml:space="preserve">5. Inventario de Pantallas (mockup)</w:t>
      </w:r>
    </w:p>
    <w:p>
      <w:pPr>
        <w:pStyle w:val="FirstParagraph"/>
      </w:pPr>
      <w:r>
        <w:t xml:space="preserve">Pantalla por pantalla y por rol, incluyendo los modales de crear/editar de cada módulo. Todas las capturas están en</w:t>
      </w:r>
      <w:r>
        <w:t xml:space="preserve"> </w:t>
      </w:r>
      <w:r>
        <w:rPr>
          <w:rStyle w:val="VerbatimChar"/>
        </w:rPr>
        <w:t xml:space="preserve">capturas/</w:t>
      </w:r>
      <w:r>
        <w:t xml:space="preserve">, en esta misma carpeta. La captura de Gestión → Usuarios se tomó de nuevo el 20 de octubre de 2026: la tabla solo muestra el tipo de usuario y tiene los filtros Habilitados e Inhabilitados. Desde el 20 de octubre, al hacer clic en una notificación o en una reserva del historial se abre su detalle, con un botón para ir al apartado correspondiente (por ejemplo,</w:t>
      </w:r>
      <w:r>
        <w:t xml:space="preserve"> </w:t>
      </w:r>
      <w:r>
        <w:rPr>
          <w:b/>
          <w:bCs/>
        </w:rPr>
        <w:t xml:space="preserve">Ir al pago</w:t>
      </w:r>
      <w:r>
        <w:t xml:space="preserve">).</w:t>
      </w:r>
    </w:p>
    <w:bookmarkStart w:id="48" w:name="X55e6d72a9570619a651745f99e41c72f7bf7fbe"/>
    <w:p>
      <w:pPr>
        <w:pStyle w:val="Heading3"/>
      </w:pPr>
      <w:r>
        <w:t xml:space="preserve">5.1 Pantallas comunes (sin sesión)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Evidencia</w:t>
            </w:r>
          </w:p>
        </w:tc>
      </w:tr>
      <w:tr>
        <w:tc>
          <w:tcPr/>
          <w:p>
            <w:pPr>
              <w:pStyle w:val="Compact"/>
            </w:pPr>
            <w:r>
              <w:t xml:space="preserve">Inicio de sesión</w:t>
            </w:r>
          </w:p>
        </w:tc>
        <w:tc>
          <w:tcPr/>
          <w:p>
            <w:pPr>
              <w:pStyle w:val="Compact"/>
            </w:pPr>
            <w:r>
              <w:drawing>
                <wp:inline>
                  <wp:extent cx="5334000" cy="3201961"/>
                  <wp:effectExtent b="0" l="0" r="0" t="0"/>
                  <wp:docPr descr="Login" title="" id="40" name="Picture"/>
                  <a:graphic>
                    <a:graphicData uri="http://schemas.openxmlformats.org/drawingml/2006/picture">
                      <pic:pic>
                        <pic:nvPicPr>
                          <pic:cNvPr descr="capturas/01_login.png" id="41" name="Picture"/>
                          <pic:cNvPicPr>
                            <a:picLocks noChangeArrowheads="1" noChangeAspect="1"/>
                          </pic:cNvPicPr>
                        </pic:nvPicPr>
                        <pic:blipFill>
                          <a:blip r:embed="rId39"/>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Registro</w:t>
            </w:r>
          </w:p>
        </w:tc>
        <w:tc>
          <w:tcPr/>
          <w:p>
            <w:pPr>
              <w:pStyle w:val="Compact"/>
            </w:pPr>
            <w:r>
              <w:drawing>
                <wp:inline>
                  <wp:extent cx="5334000" cy="5076281"/>
                  <wp:effectExtent b="0" l="0" r="0" t="0"/>
                  <wp:docPr descr="Registro" title="" id="43" name="Picture"/>
                  <a:graphic>
                    <a:graphicData uri="http://schemas.openxmlformats.org/drawingml/2006/picture">
                      <pic:pic>
                        <pic:nvPicPr>
                          <pic:cNvPr descr="capturas/02_registro.png" id="44" name="Picture"/>
                          <pic:cNvPicPr>
                            <a:picLocks noChangeArrowheads="1" noChangeAspect="1"/>
                          </pic:cNvPicPr>
                        </pic:nvPicPr>
                        <pic:blipFill>
                          <a:blip r:embed="rId42"/>
                          <a:stretch>
                            <a:fillRect/>
                          </a:stretch>
                        </pic:blipFill>
                        <pic:spPr bwMode="auto">
                          <a:xfrm>
                            <a:off x="0" y="0"/>
                            <a:ext cx="5334000" cy="5076281"/>
                          </a:xfrm>
                          <a:prstGeom prst="rect">
                            <a:avLst/>
                          </a:prstGeom>
                          <a:noFill/>
                          <a:ln w="9525">
                            <a:noFill/>
                            <a:headEnd/>
                            <a:tailEnd/>
                          </a:ln>
                        </pic:spPr>
                      </pic:pic>
                    </a:graphicData>
                  </a:graphic>
                </wp:inline>
              </w:drawing>
            </w:r>
          </w:p>
        </w:tc>
      </w:tr>
      <w:tr>
        <w:tc>
          <w:tcPr/>
          <w:p>
            <w:pPr>
              <w:pStyle w:val="Compact"/>
            </w:pPr>
            <w:r>
              <w:t xml:space="preserve">Recuperar contraseña</w:t>
            </w:r>
          </w:p>
        </w:tc>
        <w:tc>
          <w:tcPr/>
          <w:p>
            <w:pPr>
              <w:pStyle w:val="Compact"/>
            </w:pPr>
            <w:r>
              <w:drawing>
                <wp:inline>
                  <wp:extent cx="5334000" cy="3201961"/>
                  <wp:effectExtent b="0" l="0" r="0" t="0"/>
                  <wp:docPr descr="Recuperar" title="" id="46" name="Picture"/>
                  <a:graphic>
                    <a:graphicData uri="http://schemas.openxmlformats.org/drawingml/2006/picture">
                      <pic:pic>
                        <pic:nvPicPr>
                          <pic:cNvPr descr="capturas/03_recuperar_contrasena.png" id="47" name="Picture"/>
                          <pic:cNvPicPr>
                            <a:picLocks noChangeArrowheads="1" noChangeAspect="1"/>
                          </pic:cNvPicPr>
                        </pic:nvPicPr>
                        <pic:blipFill>
                          <a:blip r:embed="rId45"/>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48"/>
    <w:bookmarkStart w:id="118" w:name="Xf07fc9eaa735efc31374bd90490fcab6213a263"/>
    <w:p>
      <w:pPr>
        <w:pStyle w:val="Heading3"/>
      </w:pPr>
      <w:r>
        <w:t xml:space="preserve">5.2 Rol Administrador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Evidencia</w:t>
            </w:r>
          </w:p>
        </w:tc>
      </w:tr>
      <w:tr>
        <w:tc>
          <w:tcPr/>
          <w:p>
            <w:pPr>
              <w:pStyle w:val="Compact"/>
            </w:pPr>
            <w:r>
              <w:t xml:space="preserve">Dashboard</w:t>
            </w:r>
          </w:p>
        </w:tc>
        <w:tc>
          <w:tcPr/>
          <w:p>
            <w:pPr>
              <w:pStyle w:val="Compact"/>
            </w:pPr>
            <w:r>
              <w:drawing>
                <wp:inline>
                  <wp:extent cx="5334000" cy="4556938"/>
                  <wp:effectExtent b="0" l="0" r="0" t="0"/>
                  <wp:docPr descr="Dashboard admin" title="" id="50" name="Picture"/>
                  <a:graphic>
                    <a:graphicData uri="http://schemas.openxmlformats.org/drawingml/2006/picture">
                      <pic:pic>
                        <pic:nvPicPr>
                          <pic:cNvPr descr="capturas/04_admin_dashboard.png" id="51" name="Picture"/>
                          <pic:cNvPicPr>
                            <a:picLocks noChangeArrowheads="1" noChangeAspect="1"/>
                          </pic:cNvPicPr>
                        </pic:nvPicPr>
                        <pic:blipFill>
                          <a:blip r:embed="rId49"/>
                          <a:stretch>
                            <a:fillRect/>
                          </a:stretch>
                        </pic:blipFill>
                        <pic:spPr bwMode="auto">
                          <a:xfrm>
                            <a:off x="0" y="0"/>
                            <a:ext cx="5334000" cy="4556938"/>
                          </a:xfrm>
                          <a:prstGeom prst="rect">
                            <a:avLst/>
                          </a:prstGeom>
                          <a:noFill/>
                          <a:ln w="9525">
                            <a:noFill/>
                            <a:headEnd/>
                            <a:tailEnd/>
                          </a:ln>
                        </pic:spPr>
                      </pic:pic>
                    </a:graphicData>
                  </a:graphic>
                </wp:inline>
              </w:drawing>
            </w:r>
          </w:p>
        </w:tc>
      </w:tr>
      <w:tr>
        <w:tc>
          <w:tcPr/>
          <w:p>
            <w:pPr>
              <w:pStyle w:val="Compact"/>
            </w:pPr>
            <w:r>
              <w:t xml:space="preserve">Gestión → Usuarios</w:t>
            </w:r>
          </w:p>
        </w:tc>
        <w:tc>
          <w:tcPr/>
          <w:p>
            <w:pPr>
              <w:pStyle w:val="Compact"/>
            </w:pPr>
            <w:r>
              <w:drawing>
                <wp:inline>
                  <wp:extent cx="5334000" cy="3201961"/>
                  <wp:effectExtent b="0" l="0" r="0" t="0"/>
                  <wp:docPr descr="Usuarios" title="" id="53" name="Picture"/>
                  <a:graphic>
                    <a:graphicData uri="http://schemas.openxmlformats.org/drawingml/2006/picture">
                      <pic:pic>
                        <pic:nvPicPr>
                          <pic:cNvPr descr="capturas/05_admin_usuarios.png" id="54" name="Picture"/>
                          <pic:cNvPicPr>
                            <a:picLocks noChangeArrowheads="1" noChangeAspect="1"/>
                          </pic:cNvPicPr>
                        </pic:nvPicPr>
                        <pic:blipFill>
                          <a:blip r:embed="rId52"/>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Crear usuario</w:t>
            </w:r>
          </w:p>
        </w:tc>
        <w:tc>
          <w:tcPr/>
          <w:p>
            <w:pPr>
              <w:pStyle w:val="Compact"/>
            </w:pPr>
            <w:r>
              <w:drawing>
                <wp:inline>
                  <wp:extent cx="5334000" cy="9804400"/>
                  <wp:effectExtent b="0" l="0" r="0" t="0"/>
                  <wp:docPr descr="Modal crear usuario" title="" id="56" name="Picture"/>
                  <a:graphic>
                    <a:graphicData uri="http://schemas.openxmlformats.org/drawingml/2006/picture">
                      <pic:pic>
                        <pic:nvPicPr>
                          <pic:cNvPr descr="capturas/29_modal_crear_usuario.png" id="57" name="Picture"/>
                          <pic:cNvPicPr>
                            <a:picLocks noChangeArrowheads="1" noChangeAspect="1"/>
                          </pic:cNvPicPr>
                        </pic:nvPicPr>
                        <pic:blipFill>
                          <a:blip r:embed="rId55"/>
                          <a:stretch>
                            <a:fillRect/>
                          </a:stretch>
                        </pic:blipFill>
                        <pic:spPr bwMode="auto">
                          <a:xfrm>
                            <a:off x="0" y="0"/>
                            <a:ext cx="5334000" cy="9804400"/>
                          </a:xfrm>
                          <a:prstGeom prst="rect">
                            <a:avLst/>
                          </a:prstGeom>
                          <a:noFill/>
                          <a:ln w="9525">
                            <a:noFill/>
                            <a:headEnd/>
                            <a:tailEnd/>
                          </a:ln>
                        </pic:spPr>
                      </pic:pic>
                    </a:graphicData>
                  </a:graphic>
                </wp:inline>
              </w:drawing>
            </w:r>
          </w:p>
        </w:tc>
      </w:tr>
      <w:tr>
        <w:tc>
          <w:tcPr/>
          <w:p>
            <w:pPr>
              <w:pStyle w:val="Compact"/>
            </w:pPr>
            <w:r>
              <w:t xml:space="preserve">Gestión → Roles</w:t>
            </w:r>
          </w:p>
        </w:tc>
        <w:tc>
          <w:tcPr/>
          <w:p>
            <w:pPr>
              <w:pStyle w:val="Compact"/>
            </w:pPr>
            <w:r>
              <w:drawing>
                <wp:inline>
                  <wp:extent cx="5334000" cy="3201961"/>
                  <wp:effectExtent b="0" l="0" r="0" t="0"/>
                  <wp:docPr descr="Roles" title="" id="59" name="Picture"/>
                  <a:graphic>
                    <a:graphicData uri="http://schemas.openxmlformats.org/drawingml/2006/picture">
                      <pic:pic>
                        <pic:nvPicPr>
                          <pic:cNvPr descr="capturas/06_admin_roles.png" id="60" name="Picture"/>
                          <pic:cNvPicPr>
                            <a:picLocks noChangeArrowheads="1" noChangeAspect="1"/>
                          </pic:cNvPicPr>
                        </pic:nvPicPr>
                        <pic:blipFill>
                          <a:blip r:embed="rId58"/>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Editar permisos del rol (se quitó el 24 de octubre de 2026: la matriz es de solo lectura)</w:t>
            </w:r>
          </w:p>
        </w:tc>
        <w:tc>
          <w:tcPr/>
          <w:p>
            <w:pPr>
              <w:pStyle w:val="Compact"/>
            </w:pPr>
            <w:r>
              <w:drawing>
                <wp:inline>
                  <wp:extent cx="5334000" cy="4800600"/>
                  <wp:effectExtent b="0" l="0" r="0" t="0"/>
                  <wp:docPr descr="Modal editar permisos" title="" id="62" name="Picture"/>
                  <a:graphic>
                    <a:graphicData uri="http://schemas.openxmlformats.org/drawingml/2006/picture">
                      <pic:pic>
                        <pic:nvPicPr>
                          <pic:cNvPr descr="capturas/30_modal_editar_permisos.png" id="63" name="Picture"/>
                          <pic:cNvPicPr>
                            <a:picLocks noChangeArrowheads="1" noChangeAspect="1"/>
                          </pic:cNvPicPr>
                        </pic:nvPicPr>
                        <pic:blipFill>
                          <a:blip r:embed="rId61"/>
                          <a:stretch>
                            <a:fillRect/>
                          </a:stretch>
                        </pic:blipFill>
                        <pic:spPr bwMode="auto">
                          <a:xfrm>
                            <a:off x="0" y="0"/>
                            <a:ext cx="5334000" cy="4800600"/>
                          </a:xfrm>
                          <a:prstGeom prst="rect">
                            <a:avLst/>
                          </a:prstGeom>
                          <a:noFill/>
                          <a:ln w="9525">
                            <a:noFill/>
                            <a:headEnd/>
                            <a:tailEnd/>
                          </a:ln>
                        </pic:spPr>
                      </pic:pic>
                    </a:graphicData>
                  </a:graphic>
                </wp:inline>
              </w:drawing>
            </w:r>
          </w:p>
        </w:tc>
      </w:tr>
      <w:tr>
        <w:tc>
          <w:tcPr/>
          <w:p>
            <w:pPr>
              <w:pStyle w:val="Compact"/>
            </w:pPr>
            <w:r>
              <w:t xml:space="preserve">Gestión → Servicios (catálogo)</w:t>
            </w:r>
          </w:p>
        </w:tc>
        <w:tc>
          <w:tcPr/>
          <w:p>
            <w:pPr>
              <w:pStyle w:val="Compact"/>
            </w:pPr>
            <w:r>
              <w:drawing>
                <wp:inline>
                  <wp:extent cx="5334000" cy="3201961"/>
                  <wp:effectExtent b="0" l="0" r="0" t="0"/>
                  <wp:docPr descr="Catálogo" title="" id="65" name="Picture"/>
                  <a:graphic>
                    <a:graphicData uri="http://schemas.openxmlformats.org/drawingml/2006/picture">
                      <pic:pic>
                        <pic:nvPicPr>
                          <pic:cNvPr descr="capturas/07_admin_catalogo.png" id="66" name="Picture"/>
                          <pic:cNvPicPr>
                            <a:picLocks noChangeArrowheads="1" noChangeAspect="1"/>
                          </pic:cNvPicPr>
                        </pic:nvPicPr>
                        <pic:blipFill>
                          <a:blip r:embed="rId64"/>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Agregar servicio</w:t>
            </w:r>
          </w:p>
        </w:tc>
        <w:tc>
          <w:tcPr/>
          <w:p>
            <w:pPr>
              <w:pStyle w:val="Compact"/>
            </w:pPr>
            <w:r>
              <w:drawing>
                <wp:inline>
                  <wp:extent cx="5334000" cy="7029450"/>
                  <wp:effectExtent b="0" l="0" r="0" t="0"/>
                  <wp:docPr descr="Modal agregar servicio" title="" id="68" name="Picture"/>
                  <a:graphic>
                    <a:graphicData uri="http://schemas.openxmlformats.org/drawingml/2006/picture">
                      <pic:pic>
                        <pic:nvPicPr>
                          <pic:cNvPr descr="capturas/31_modal_crear_servicio.png" id="69" name="Picture"/>
                          <pic:cNvPicPr>
                            <a:picLocks noChangeArrowheads="1" noChangeAspect="1"/>
                          </pic:cNvPicPr>
                        </pic:nvPicPr>
                        <pic:blipFill>
                          <a:blip r:embed="rId67"/>
                          <a:stretch>
                            <a:fillRect/>
                          </a:stretch>
                        </pic:blipFill>
                        <pic:spPr bwMode="auto">
                          <a:xfrm>
                            <a:off x="0" y="0"/>
                            <a:ext cx="5334000" cy="7029450"/>
                          </a:xfrm>
                          <a:prstGeom prst="rect">
                            <a:avLst/>
                          </a:prstGeom>
                          <a:noFill/>
                          <a:ln w="9525">
                            <a:noFill/>
                            <a:headEnd/>
                            <a:tailEnd/>
                          </a:ln>
                        </pic:spPr>
                      </pic:pic>
                    </a:graphicData>
                  </a:graphic>
                </wp:inline>
              </w:drawing>
            </w:r>
          </w:p>
        </w:tc>
      </w:tr>
      <w:tr>
        <w:tc>
          <w:tcPr/>
          <w:p>
            <w:pPr>
              <w:pStyle w:val="Compact"/>
            </w:pPr>
            <w:r>
              <w:t xml:space="preserve">Gestión → Promociones</w:t>
            </w:r>
          </w:p>
        </w:tc>
        <w:tc>
          <w:tcPr/>
          <w:p>
            <w:pPr>
              <w:pStyle w:val="Compact"/>
            </w:pPr>
            <w:r>
              <w:drawing>
                <wp:inline>
                  <wp:extent cx="5334000" cy="3201961"/>
                  <wp:effectExtent b="0" l="0" r="0" t="0"/>
                  <wp:docPr descr="Promociones" title="" id="71" name="Picture"/>
                  <a:graphic>
                    <a:graphicData uri="http://schemas.openxmlformats.org/drawingml/2006/picture">
                      <pic:pic>
                        <pic:nvPicPr>
                          <pic:cNvPr descr="capturas/08_admin_promociones.png" id="72" name="Picture"/>
                          <pic:cNvPicPr>
                            <a:picLocks noChangeArrowheads="1" noChangeAspect="1"/>
                          </pic:cNvPicPr>
                        </pic:nvPicPr>
                        <pic:blipFill>
                          <a:blip r:embed="rId7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Crear promoción</w:t>
            </w:r>
          </w:p>
        </w:tc>
        <w:tc>
          <w:tcPr/>
          <w:p>
            <w:pPr>
              <w:pStyle w:val="Compact"/>
            </w:pPr>
            <w:r>
              <w:drawing>
                <wp:inline>
                  <wp:extent cx="5334000" cy="6934200"/>
                  <wp:effectExtent b="0" l="0" r="0" t="0"/>
                  <wp:docPr descr="Modal crear promoción" title="" id="74" name="Picture"/>
                  <a:graphic>
                    <a:graphicData uri="http://schemas.openxmlformats.org/drawingml/2006/picture">
                      <pic:pic>
                        <pic:nvPicPr>
                          <pic:cNvPr descr="capturas/32_modal_crear_promocion.png" id="75" name="Picture"/>
                          <pic:cNvPicPr>
                            <a:picLocks noChangeArrowheads="1" noChangeAspect="1"/>
                          </pic:cNvPicPr>
                        </pic:nvPicPr>
                        <pic:blipFill>
                          <a:blip r:embed="rId73"/>
                          <a:stretch>
                            <a:fillRect/>
                          </a:stretch>
                        </pic:blipFill>
                        <pic:spPr bwMode="auto">
                          <a:xfrm>
                            <a:off x="0" y="0"/>
                            <a:ext cx="5334000" cy="6934200"/>
                          </a:xfrm>
                          <a:prstGeom prst="rect">
                            <a:avLst/>
                          </a:prstGeom>
                          <a:noFill/>
                          <a:ln w="9525">
                            <a:noFill/>
                            <a:headEnd/>
                            <a:tailEnd/>
                          </a:ln>
                        </pic:spPr>
                      </pic:pic>
                    </a:graphicData>
                  </a:graphic>
                </wp:inline>
              </w:drawing>
            </w:r>
          </w:p>
        </w:tc>
      </w:tr>
      <w:tr>
        <w:tc>
          <w:tcPr/>
          <w:p>
            <w:pPr>
              <w:pStyle w:val="Compact"/>
            </w:pPr>
            <w:r>
              <w:t xml:space="preserve">Horarios y bahías</w:t>
            </w:r>
          </w:p>
        </w:tc>
        <w:tc>
          <w:tcPr/>
          <w:p>
            <w:pPr>
              <w:pStyle w:val="Compact"/>
            </w:pPr>
            <w:r>
              <w:drawing>
                <wp:inline>
                  <wp:extent cx="5334000" cy="4588177"/>
                  <wp:effectExtent b="0" l="0" r="0" t="0"/>
                  <wp:docPr descr="Horarios y bahías" title="" id="77" name="Picture"/>
                  <a:graphic>
                    <a:graphicData uri="http://schemas.openxmlformats.org/drawingml/2006/picture">
                      <pic:pic>
                        <pic:nvPicPr>
                          <pic:cNvPr descr="capturas/09_admin_horarios_bahias.png" id="78" name="Picture"/>
                          <pic:cNvPicPr>
                            <a:picLocks noChangeArrowheads="1" noChangeAspect="1"/>
                          </pic:cNvPicPr>
                        </pic:nvPicPr>
                        <pic:blipFill>
                          <a:blip r:embed="rId76"/>
                          <a:stretch>
                            <a:fillRect/>
                          </a:stretch>
                        </pic:blipFill>
                        <pic:spPr bwMode="auto">
                          <a:xfrm>
                            <a:off x="0" y="0"/>
                            <a:ext cx="5334000" cy="4588177"/>
                          </a:xfrm>
                          <a:prstGeom prst="rect">
                            <a:avLst/>
                          </a:prstGeom>
                          <a:noFill/>
                          <a:ln w="9525">
                            <a:noFill/>
                            <a:headEnd/>
                            <a:tailEnd/>
                          </a:ln>
                        </pic:spPr>
                      </pic:pic>
                    </a:graphicData>
                  </a:graphic>
                </wp:inline>
              </w:drawing>
            </w:r>
          </w:p>
        </w:tc>
      </w:tr>
      <w:tr>
        <w:tc>
          <w:tcPr/>
          <w:p>
            <w:pPr>
              <w:pStyle w:val="Compact"/>
            </w:pPr>
            <w:r>
              <w:t xml:space="preserve">Modal: Agregar excepción de horario</w:t>
            </w:r>
          </w:p>
        </w:tc>
        <w:tc>
          <w:tcPr/>
          <w:p>
            <w:pPr>
              <w:pStyle w:val="Compact"/>
            </w:pPr>
            <w:r>
              <w:drawing>
                <wp:inline>
                  <wp:extent cx="5334000" cy="4388427"/>
                  <wp:effectExtent b="0" l="0" r="0" t="0"/>
                  <wp:docPr descr="Modal agregar excepción" title="" id="80" name="Picture"/>
                  <a:graphic>
                    <a:graphicData uri="http://schemas.openxmlformats.org/drawingml/2006/picture">
                      <pic:pic>
                        <pic:nvPicPr>
                          <pic:cNvPr descr="capturas/33_modal_agregar_excepcion.png" id="81" name="Picture"/>
                          <pic:cNvPicPr>
                            <a:picLocks noChangeArrowheads="1" noChangeAspect="1"/>
                          </pic:cNvPicPr>
                        </pic:nvPicPr>
                        <pic:blipFill>
                          <a:blip r:embed="rId79"/>
                          <a:stretch>
                            <a:fillRect/>
                          </a:stretch>
                        </pic:blipFill>
                        <pic:spPr bwMode="auto">
                          <a:xfrm>
                            <a:off x="0" y="0"/>
                            <a:ext cx="5334000" cy="4388427"/>
                          </a:xfrm>
                          <a:prstGeom prst="rect">
                            <a:avLst/>
                          </a:prstGeom>
                          <a:noFill/>
                          <a:ln w="9525">
                            <a:noFill/>
                            <a:headEnd/>
                            <a:tailEnd/>
                          </a:ln>
                        </pic:spPr>
                      </pic:pic>
                    </a:graphicData>
                  </a:graphic>
                </wp:inline>
              </w:drawing>
            </w:r>
          </w:p>
        </w:tc>
      </w:tr>
      <w:tr>
        <w:tc>
          <w:tcPr/>
          <w:p>
            <w:pPr>
              <w:pStyle w:val="Compact"/>
            </w:pPr>
            <w:r>
              <w:t xml:space="preserve">Operarios</w:t>
            </w:r>
          </w:p>
        </w:tc>
        <w:tc>
          <w:tcPr/>
          <w:p>
            <w:pPr>
              <w:pStyle w:val="Compact"/>
            </w:pPr>
            <w:r>
              <w:drawing>
                <wp:inline>
                  <wp:extent cx="5334000" cy="3201961"/>
                  <wp:effectExtent b="0" l="0" r="0" t="0"/>
                  <wp:docPr descr="Operarios" title="" id="83" name="Picture"/>
                  <a:graphic>
                    <a:graphicData uri="http://schemas.openxmlformats.org/drawingml/2006/picture">
                      <pic:pic>
                        <pic:nvPicPr>
                          <pic:cNvPr descr="capturas/10_admin_operarios.png" id="84" name="Picture"/>
                          <pic:cNvPicPr>
                            <a:picLocks noChangeArrowheads="1" noChangeAspect="1"/>
                          </pic:cNvPicPr>
                        </pic:nvPicPr>
                        <pic:blipFill>
                          <a:blip r:embed="rId82"/>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Nuevo operario</w:t>
            </w:r>
          </w:p>
        </w:tc>
        <w:tc>
          <w:tcPr/>
          <w:p>
            <w:pPr>
              <w:pStyle w:val="Compact"/>
            </w:pPr>
            <w:r>
              <w:drawing>
                <wp:inline>
                  <wp:extent cx="5334000" cy="9804400"/>
                  <wp:effectExtent b="0" l="0" r="0" t="0"/>
                  <wp:docPr descr="Modal nuevo operario" title="" id="86" name="Picture"/>
                  <a:graphic>
                    <a:graphicData uri="http://schemas.openxmlformats.org/drawingml/2006/picture">
                      <pic:pic>
                        <pic:nvPicPr>
                          <pic:cNvPr descr="capturas/34_modal_nuevo_operario.png" id="87" name="Picture"/>
                          <pic:cNvPicPr>
                            <a:picLocks noChangeArrowheads="1" noChangeAspect="1"/>
                          </pic:cNvPicPr>
                        </pic:nvPicPr>
                        <pic:blipFill>
                          <a:blip r:embed="rId85"/>
                          <a:stretch>
                            <a:fillRect/>
                          </a:stretch>
                        </pic:blipFill>
                        <pic:spPr bwMode="auto">
                          <a:xfrm>
                            <a:off x="0" y="0"/>
                            <a:ext cx="5334000" cy="9804400"/>
                          </a:xfrm>
                          <a:prstGeom prst="rect">
                            <a:avLst/>
                          </a:prstGeom>
                          <a:noFill/>
                          <a:ln w="9525">
                            <a:noFill/>
                            <a:headEnd/>
                            <a:tailEnd/>
                          </a:ln>
                        </pic:spPr>
                      </pic:pic>
                    </a:graphicData>
                  </a:graphic>
                </wp:inline>
              </w:drawing>
            </w:r>
          </w:p>
        </w:tc>
      </w:tr>
      <w:tr>
        <w:tc>
          <w:tcPr/>
          <w:p>
            <w:pPr>
              <w:pStyle w:val="Compact"/>
            </w:pPr>
            <w:r>
              <w:t xml:space="preserve">Modal: Asignar turno</w:t>
            </w:r>
          </w:p>
        </w:tc>
        <w:tc>
          <w:tcPr/>
          <w:p>
            <w:pPr>
              <w:pStyle w:val="Compact"/>
            </w:pPr>
            <w:r>
              <w:drawing>
                <wp:inline>
                  <wp:extent cx="5334000" cy="3514348"/>
                  <wp:effectExtent b="0" l="0" r="0" t="0"/>
                  <wp:docPr descr="Modal asignar turno" title="" id="89" name="Picture"/>
                  <a:graphic>
                    <a:graphicData uri="http://schemas.openxmlformats.org/drawingml/2006/picture">
                      <pic:pic>
                        <pic:nvPicPr>
                          <pic:cNvPr descr="capturas/42_modal_asignar_turno.png" id="90" name="Picture"/>
                          <pic:cNvPicPr>
                            <a:picLocks noChangeArrowheads="1" noChangeAspect="1"/>
                          </pic:cNvPicPr>
                        </pic:nvPicPr>
                        <pic:blipFill>
                          <a:blip r:embed="rId88"/>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Reservas</w:t>
            </w:r>
          </w:p>
        </w:tc>
        <w:tc>
          <w:tcPr/>
          <w:p>
            <w:pPr>
              <w:pStyle w:val="Compact"/>
            </w:pPr>
            <w:r>
              <w:drawing>
                <wp:inline>
                  <wp:extent cx="5334000" cy="3201961"/>
                  <wp:effectExtent b="0" l="0" r="0" t="0"/>
                  <wp:docPr descr="Reservas" title="" id="92" name="Picture"/>
                  <a:graphic>
                    <a:graphicData uri="http://schemas.openxmlformats.org/drawingml/2006/picture">
                      <pic:pic>
                        <pic:nvPicPr>
                          <pic:cNvPr descr="capturas/11_admin_reservas.png" id="93" name="Picture"/>
                          <pic:cNvPicPr>
                            <a:picLocks noChangeArrowheads="1" noChangeAspect="1"/>
                          </pic:cNvPicPr>
                        </pic:nvPicPr>
                        <pic:blipFill>
                          <a:blip r:embed="rId91"/>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Asignar operario a una reserva</w:t>
            </w:r>
          </w:p>
        </w:tc>
        <w:tc>
          <w:tcPr/>
          <w:p>
            <w:pPr>
              <w:pStyle w:val="Compact"/>
            </w:pPr>
            <w:r>
              <w:drawing>
                <wp:inline>
                  <wp:extent cx="5334000" cy="6877050"/>
                  <wp:effectExtent b="0" l="0" r="0" t="0"/>
                  <wp:docPr descr="Modal asignar operario" title="" id="95" name="Picture"/>
                  <a:graphic>
                    <a:graphicData uri="http://schemas.openxmlformats.org/drawingml/2006/picture">
                      <pic:pic>
                        <pic:nvPicPr>
                          <pic:cNvPr descr="capturas/35_modal_asignar_operario.png" id="96" name="Picture"/>
                          <pic:cNvPicPr>
                            <a:picLocks noChangeArrowheads="1" noChangeAspect="1"/>
                          </pic:cNvPicPr>
                        </pic:nvPicPr>
                        <pic:blipFill>
                          <a:blip r:embed="rId94"/>
                          <a:stretch>
                            <a:fillRect/>
                          </a:stretch>
                        </pic:blipFill>
                        <pic:spPr bwMode="auto">
                          <a:xfrm>
                            <a:off x="0" y="0"/>
                            <a:ext cx="5334000" cy="6877050"/>
                          </a:xfrm>
                          <a:prstGeom prst="rect">
                            <a:avLst/>
                          </a:prstGeom>
                          <a:noFill/>
                          <a:ln w="9525">
                            <a:noFill/>
                            <a:headEnd/>
                            <a:tailEnd/>
                          </a:ln>
                        </pic:spPr>
                      </pic:pic>
                    </a:graphicData>
                  </a:graphic>
                </wp:inline>
              </w:drawing>
            </w:r>
          </w:p>
        </w:tc>
      </w:tr>
      <w:tr>
        <w:tc>
          <w:tcPr/>
          <w:p>
            <w:pPr>
              <w:pStyle w:val="Compact"/>
            </w:pPr>
            <w:r>
              <w:t xml:space="preserve">Pagos</w:t>
            </w:r>
          </w:p>
        </w:tc>
        <w:tc>
          <w:tcPr/>
          <w:p>
            <w:pPr>
              <w:pStyle w:val="Compact"/>
            </w:pPr>
            <w:r>
              <w:drawing>
                <wp:inline>
                  <wp:extent cx="5334000" cy="3333750"/>
                  <wp:effectExtent b="0" l="0" r="0" t="0"/>
                  <wp:docPr descr="Pagos" title="" id="98" name="Picture"/>
                  <a:graphic>
                    <a:graphicData uri="http://schemas.openxmlformats.org/drawingml/2006/picture">
                      <pic:pic>
                        <pic:nvPicPr>
                          <pic:cNvPr descr="capturas/12_admin_pagos.png" id="99" name="Picture"/>
                          <pic:cNvPicPr>
                            <a:picLocks noChangeArrowheads="1" noChangeAspect="1"/>
                          </pic:cNvPicPr>
                        </pic:nvPicPr>
                        <pic:blipFill>
                          <a:blip r:embed="rId97"/>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pPr>
            <w:r>
              <w:t xml:space="preserve">Modal: Registrar pago manual</w:t>
            </w:r>
          </w:p>
        </w:tc>
        <w:tc>
          <w:tcPr/>
          <w:p>
            <w:pPr>
              <w:pStyle w:val="Compact"/>
            </w:pPr>
            <w:r>
              <w:drawing>
                <wp:inline>
                  <wp:extent cx="5334000" cy="4185138"/>
                  <wp:effectExtent b="0" l="0" r="0" t="0"/>
                  <wp:docPr descr="Modal registrar pago" title="" id="101" name="Picture"/>
                  <a:graphic>
                    <a:graphicData uri="http://schemas.openxmlformats.org/drawingml/2006/picture">
                      <pic:pic>
                        <pic:nvPicPr>
                          <pic:cNvPr descr="capturas/36_modal_registrar_pago.png" id="102" name="Picture"/>
                          <pic:cNvPicPr>
                            <a:picLocks noChangeArrowheads="1" noChangeAspect="1"/>
                          </pic:cNvPicPr>
                        </pic:nvPicPr>
                        <pic:blipFill>
                          <a:blip r:embed="rId100"/>
                          <a:stretch>
                            <a:fillRect/>
                          </a:stretch>
                        </pic:blipFill>
                        <pic:spPr bwMode="auto">
                          <a:xfrm>
                            <a:off x="0" y="0"/>
                            <a:ext cx="5334000" cy="4185138"/>
                          </a:xfrm>
                          <a:prstGeom prst="rect">
                            <a:avLst/>
                          </a:prstGeom>
                          <a:noFill/>
                          <a:ln w="9525">
                            <a:noFill/>
                            <a:headEnd/>
                            <a:tailEnd/>
                          </a:ln>
                        </pic:spPr>
                      </pic:pic>
                    </a:graphicData>
                  </a:graphic>
                </wp:inline>
              </w:drawing>
            </w:r>
          </w:p>
        </w:tc>
      </w:tr>
      <w:tr>
        <w:tc>
          <w:tcPr/>
          <w:p>
            <w:pPr>
              <w:pStyle w:val="Compact"/>
            </w:pPr>
            <w:r>
              <w:t xml:space="preserve">Reportes</w:t>
            </w:r>
          </w:p>
        </w:tc>
        <w:tc>
          <w:tcPr/>
          <w:p>
            <w:pPr>
              <w:pStyle w:val="Compact"/>
            </w:pPr>
            <w:r>
              <w:drawing>
                <wp:inline>
                  <wp:extent cx="5334000" cy="4154740"/>
                  <wp:effectExtent b="0" l="0" r="0" t="0"/>
                  <wp:docPr descr="Reportes" title="" id="104" name="Picture"/>
                  <a:graphic>
                    <a:graphicData uri="http://schemas.openxmlformats.org/drawingml/2006/picture">
                      <pic:pic>
                        <pic:nvPicPr>
                          <pic:cNvPr descr="capturas/13_admin_reportes.png" id="105" name="Picture"/>
                          <pic:cNvPicPr>
                            <a:picLocks noChangeArrowheads="1" noChangeAspect="1"/>
                          </pic:cNvPicPr>
                        </pic:nvPicPr>
                        <pic:blipFill>
                          <a:blip r:embed="rId103"/>
                          <a:stretch>
                            <a:fillRect/>
                          </a:stretch>
                        </pic:blipFill>
                        <pic:spPr bwMode="auto">
                          <a:xfrm>
                            <a:off x="0" y="0"/>
                            <a:ext cx="5334000" cy="4154740"/>
                          </a:xfrm>
                          <a:prstGeom prst="rect">
                            <a:avLst/>
                          </a:prstGeom>
                          <a:noFill/>
                          <a:ln w="9525">
                            <a:noFill/>
                            <a:headEnd/>
                            <a:tailEnd/>
                          </a:ln>
                        </pic:spPr>
                      </pic:pic>
                    </a:graphicData>
                  </a:graphic>
                </wp:inline>
              </w:drawing>
            </w:r>
          </w:p>
        </w:tc>
      </w:tr>
      <w:tr>
        <w:tc>
          <w:tcPr/>
          <w:p>
            <w:pPr>
              <w:pStyle w:val="Compact"/>
            </w:pPr>
            <w:r>
              <w:t xml:space="preserve">Configuración → Cuentas de pago</w:t>
            </w:r>
          </w:p>
        </w:tc>
        <w:tc>
          <w:tcPr/>
          <w:p>
            <w:pPr>
              <w:pStyle w:val="Compact"/>
            </w:pPr>
            <w:r>
              <w:drawing>
                <wp:inline>
                  <wp:extent cx="5334000" cy="4431983"/>
                  <wp:effectExtent b="0" l="0" r="0" t="0"/>
                  <wp:docPr descr="Cuentas de pago" title="" id="107" name="Picture"/>
                  <a:graphic>
                    <a:graphicData uri="http://schemas.openxmlformats.org/drawingml/2006/picture">
                      <pic:pic>
                        <pic:nvPicPr>
                          <pic:cNvPr descr="capturas/14_admin_cuentas_pago.png" id="108" name="Picture"/>
                          <pic:cNvPicPr>
                            <a:picLocks noChangeArrowheads="1" noChangeAspect="1"/>
                          </pic:cNvPicPr>
                        </pic:nvPicPr>
                        <pic:blipFill>
                          <a:blip r:embed="rId106"/>
                          <a:stretch>
                            <a:fillRect/>
                          </a:stretch>
                        </pic:blipFill>
                        <pic:spPr bwMode="auto">
                          <a:xfrm>
                            <a:off x="0" y="0"/>
                            <a:ext cx="5334000" cy="4431983"/>
                          </a:xfrm>
                          <a:prstGeom prst="rect">
                            <a:avLst/>
                          </a:prstGeom>
                          <a:noFill/>
                          <a:ln w="9525">
                            <a:noFill/>
                            <a:headEnd/>
                            <a:tailEnd/>
                          </a:ln>
                        </pic:spPr>
                      </pic:pic>
                    </a:graphicData>
                  </a:graphic>
                </wp:inline>
              </w:drawing>
            </w:r>
          </w:p>
        </w:tc>
      </w:tr>
      <w:tr>
        <w:tc>
          <w:tcPr/>
          <w:p>
            <w:pPr>
              <w:pStyle w:val="Compact"/>
            </w:pPr>
            <w:r>
              <w:t xml:space="preserve">Modal: Agregar cuenta de pago</w:t>
            </w:r>
          </w:p>
        </w:tc>
        <w:tc>
          <w:tcPr/>
          <w:p>
            <w:pPr>
              <w:pStyle w:val="Compact"/>
            </w:pPr>
            <w:r>
              <w:drawing>
                <wp:inline>
                  <wp:extent cx="5080000" cy="7188200"/>
                  <wp:effectExtent b="0" l="0" r="0" t="0"/>
                  <wp:docPr descr="Modal cuenta de pago" title="" id="110" name="Picture"/>
                  <a:graphic>
                    <a:graphicData uri="http://schemas.openxmlformats.org/drawingml/2006/picture">
                      <pic:pic>
                        <pic:nvPicPr>
                          <pic:cNvPr descr="capturas/37_modal_cuenta_pago.png" id="111" name="Picture"/>
                          <pic:cNvPicPr>
                            <a:picLocks noChangeArrowheads="1" noChangeAspect="1"/>
                          </pic:cNvPicPr>
                        </pic:nvPicPr>
                        <pic:blipFill>
                          <a:blip r:embed="rId109"/>
                          <a:stretch>
                            <a:fillRect/>
                          </a:stretch>
                        </pic:blipFill>
                        <pic:spPr bwMode="auto">
                          <a:xfrm>
                            <a:off x="0" y="0"/>
                            <a:ext cx="5080000" cy="7188200"/>
                          </a:xfrm>
                          <a:prstGeom prst="rect">
                            <a:avLst/>
                          </a:prstGeom>
                          <a:noFill/>
                          <a:ln w="9525">
                            <a:noFill/>
                            <a:headEnd/>
                            <a:tailEnd/>
                          </a:ln>
                        </pic:spPr>
                      </pic:pic>
                    </a:graphicData>
                  </a:graphic>
                </wp:inline>
              </w:drawing>
            </w:r>
          </w:p>
        </w:tc>
      </w:tr>
      <w:tr>
        <w:tc>
          <w:tcPr/>
          <w:p>
            <w:pPr>
              <w:pStyle w:val="Compact"/>
            </w:pPr>
            <w:r>
              <w:t xml:space="preserve">Notificaciones</w:t>
            </w:r>
          </w:p>
        </w:tc>
        <w:tc>
          <w:tcPr/>
          <w:p>
            <w:pPr>
              <w:pStyle w:val="Compact"/>
            </w:pPr>
            <w:r>
              <w:drawing>
                <wp:inline>
                  <wp:extent cx="5334000" cy="3201961"/>
                  <wp:effectExtent b="0" l="0" r="0" t="0"/>
                  <wp:docPr descr="Notificaciones admin" title="" id="113" name="Picture"/>
                  <a:graphic>
                    <a:graphicData uri="http://schemas.openxmlformats.org/drawingml/2006/picture">
                      <pic:pic>
                        <pic:nvPicPr>
                          <pic:cNvPr descr="capturas/15_admin_notificaciones.png" id="114" name="Picture"/>
                          <pic:cNvPicPr>
                            <a:picLocks noChangeArrowheads="1" noChangeAspect="1"/>
                          </pic:cNvPicPr>
                        </pic:nvPicPr>
                        <pic:blipFill>
                          <a:blip r:embed="rId112"/>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Perfil</w:t>
            </w:r>
          </w:p>
        </w:tc>
        <w:tc>
          <w:tcPr/>
          <w:p>
            <w:pPr>
              <w:pStyle w:val="Compact"/>
            </w:pPr>
            <w:r>
              <w:drawing>
                <wp:inline>
                  <wp:extent cx="5334000" cy="3201961"/>
                  <wp:effectExtent b="0" l="0" r="0" t="0"/>
                  <wp:docPr descr="Perfil admin" title="" id="116" name="Picture"/>
                  <a:graphic>
                    <a:graphicData uri="http://schemas.openxmlformats.org/drawingml/2006/picture">
                      <pic:pic>
                        <pic:nvPicPr>
                          <pic:cNvPr descr="capturas/16_admin_perfil.png" id="117" name="Picture"/>
                          <pic:cNvPicPr>
                            <a:picLocks noChangeArrowheads="1" noChangeAspect="1"/>
                          </pic:cNvPicPr>
                        </pic:nvPicPr>
                        <pic:blipFill>
                          <a:blip r:embed="rId115"/>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118"/>
    <w:bookmarkStart w:id="149" w:name="X64bbf5f58b8548731a320ca60bde3ae404b09f9"/>
    <w:p>
      <w:pPr>
        <w:pStyle w:val="Heading3"/>
      </w:pPr>
      <w:r>
        <w:t xml:space="preserve">5.3 Rol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Evidencia</w:t>
            </w:r>
          </w:p>
        </w:tc>
      </w:tr>
      <w:tr>
        <w:tc>
          <w:tcPr/>
          <w:p>
            <w:pPr>
              <w:pStyle w:val="Compact"/>
            </w:pPr>
            <w:r>
              <w:t xml:space="preserve">Dashboard</w:t>
            </w:r>
          </w:p>
        </w:tc>
        <w:tc>
          <w:tcPr/>
          <w:p>
            <w:pPr>
              <w:pStyle w:val="Compact"/>
            </w:pPr>
            <w:r>
              <w:drawing>
                <wp:inline>
                  <wp:extent cx="5334000" cy="3201961"/>
                  <wp:effectExtent b="0" l="0" r="0" t="0"/>
                  <wp:docPr descr="Dashboard cliente" title="" id="120" name="Picture"/>
                  <a:graphic>
                    <a:graphicData uri="http://schemas.openxmlformats.org/drawingml/2006/picture">
                      <pic:pic>
                        <pic:nvPicPr>
                          <pic:cNvPr descr="capturas/17_client_dashboard.png" id="121" name="Picture"/>
                          <pic:cNvPicPr>
                            <a:picLocks noChangeArrowheads="1" noChangeAspect="1"/>
                          </pic:cNvPicPr>
                        </pic:nvPicPr>
                        <pic:blipFill>
                          <a:blip r:embed="rId119"/>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Ver detalle del próximo servicio</w:t>
            </w:r>
          </w:p>
        </w:tc>
        <w:tc>
          <w:tcPr/>
          <w:p>
            <w:pPr>
              <w:pStyle w:val="Compact"/>
            </w:pPr>
            <w:r>
              <w:drawing>
                <wp:inline>
                  <wp:extent cx="4318000" cy="6883400"/>
                  <wp:effectExtent b="0" l="0" r="0" t="0"/>
                  <wp:docPr descr="Modal detalle reserva" title="" id="123" name="Picture"/>
                  <a:graphic>
                    <a:graphicData uri="http://schemas.openxmlformats.org/drawingml/2006/picture">
                      <pic:pic>
                        <pic:nvPicPr>
                          <pic:cNvPr descr="capturas/39_modal_detalle_reserva_cliente.png" id="124" name="Picture"/>
                          <pic:cNvPicPr>
                            <a:picLocks noChangeArrowheads="1" noChangeAspect="1"/>
                          </pic:cNvPicPr>
                        </pic:nvPicPr>
                        <pic:blipFill>
                          <a:blip r:embed="rId122"/>
                          <a:stretch>
                            <a:fillRect/>
                          </a:stretch>
                        </pic:blipFill>
                        <pic:spPr bwMode="auto">
                          <a:xfrm>
                            <a:off x="0" y="0"/>
                            <a:ext cx="4318000" cy="6883400"/>
                          </a:xfrm>
                          <a:prstGeom prst="rect">
                            <a:avLst/>
                          </a:prstGeom>
                          <a:noFill/>
                          <a:ln w="9525">
                            <a:noFill/>
                            <a:headEnd/>
                            <a:tailEnd/>
                          </a:ln>
                        </pic:spPr>
                      </pic:pic>
                    </a:graphicData>
                  </a:graphic>
                </wp:inline>
              </w:drawing>
            </w:r>
          </w:p>
        </w:tc>
      </w:tr>
      <w:tr>
        <w:tc>
          <w:tcPr/>
          <w:p>
            <w:pPr>
              <w:pStyle w:val="Compact"/>
            </w:pPr>
            <w:r>
              <w:t xml:space="preserve">Mis vehículos</w:t>
            </w:r>
          </w:p>
        </w:tc>
        <w:tc>
          <w:tcPr/>
          <w:p>
            <w:pPr>
              <w:pStyle w:val="Compact"/>
            </w:pPr>
            <w:r>
              <w:drawing>
                <wp:inline>
                  <wp:extent cx="5334000" cy="3201961"/>
                  <wp:effectExtent b="0" l="0" r="0" t="0"/>
                  <wp:docPr descr="Vehículos" title="" id="126" name="Picture"/>
                  <a:graphic>
                    <a:graphicData uri="http://schemas.openxmlformats.org/drawingml/2006/picture">
                      <pic:pic>
                        <pic:nvPicPr>
                          <pic:cNvPr descr="capturas/18_client_vehiculos.png" id="127" name="Picture"/>
                          <pic:cNvPicPr>
                            <a:picLocks noChangeArrowheads="1" noChangeAspect="1"/>
                          </pic:cNvPicPr>
                        </pic:nvPicPr>
                        <pic:blipFill>
                          <a:blip r:embed="rId125"/>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Registrar vehículo</w:t>
            </w:r>
          </w:p>
        </w:tc>
        <w:tc>
          <w:tcPr/>
          <w:p>
            <w:pPr>
              <w:pStyle w:val="Compact"/>
            </w:pPr>
            <w:r>
              <w:drawing>
                <wp:inline>
                  <wp:extent cx="5334000" cy="4819650"/>
                  <wp:effectExtent b="0" l="0" r="0" t="0"/>
                  <wp:docPr descr="Modal registrar vehículo" title="" id="129" name="Picture"/>
                  <a:graphic>
                    <a:graphicData uri="http://schemas.openxmlformats.org/drawingml/2006/picture">
                      <pic:pic>
                        <pic:nvPicPr>
                          <pic:cNvPr descr="capturas/38_modal_registrar_vehiculo.png" id="130" name="Picture"/>
                          <pic:cNvPicPr>
                            <a:picLocks noChangeArrowheads="1" noChangeAspect="1"/>
                          </pic:cNvPicPr>
                        </pic:nvPicPr>
                        <pic:blipFill>
                          <a:blip r:embed="rId128"/>
                          <a:stretch>
                            <a:fillRect/>
                          </a:stretch>
                        </pic:blipFill>
                        <pic:spPr bwMode="auto">
                          <a:xfrm>
                            <a:off x="0" y="0"/>
                            <a:ext cx="5334000" cy="4819650"/>
                          </a:xfrm>
                          <a:prstGeom prst="rect">
                            <a:avLst/>
                          </a:prstGeom>
                          <a:noFill/>
                          <a:ln w="9525">
                            <a:noFill/>
                            <a:headEnd/>
                            <a:tailEnd/>
                          </a:ln>
                        </pic:spPr>
                      </pic:pic>
                    </a:graphicData>
                  </a:graphic>
                </wp:inline>
              </w:drawing>
            </w:r>
          </w:p>
        </w:tc>
      </w:tr>
      <w:tr>
        <w:tc>
          <w:tcPr/>
          <w:p>
            <w:pPr>
              <w:pStyle w:val="Compact"/>
            </w:pPr>
            <w:r>
              <w:t xml:space="preserve">Reservar lavado</w:t>
            </w:r>
          </w:p>
        </w:tc>
        <w:tc>
          <w:tcPr/>
          <w:p>
            <w:pPr>
              <w:pStyle w:val="Compact"/>
            </w:pPr>
            <w:r>
              <w:drawing>
                <wp:inline>
                  <wp:extent cx="5334000" cy="4623320"/>
                  <wp:effectExtent b="0" l="0" r="0" t="0"/>
                  <wp:docPr descr="Reservar" title="" id="132" name="Picture"/>
                  <a:graphic>
                    <a:graphicData uri="http://schemas.openxmlformats.org/drawingml/2006/picture">
                      <pic:pic>
                        <pic:nvPicPr>
                          <pic:cNvPr descr="capturas/19_client_reservar.png" id="133" name="Picture"/>
                          <pic:cNvPicPr>
                            <a:picLocks noChangeArrowheads="1" noChangeAspect="1"/>
                          </pic:cNvPicPr>
                        </pic:nvPicPr>
                        <pic:blipFill>
                          <a:blip r:embed="rId131"/>
                          <a:stretch>
                            <a:fillRect/>
                          </a:stretch>
                        </pic:blipFill>
                        <pic:spPr bwMode="auto">
                          <a:xfrm>
                            <a:off x="0" y="0"/>
                            <a:ext cx="5334000" cy="4623320"/>
                          </a:xfrm>
                          <a:prstGeom prst="rect">
                            <a:avLst/>
                          </a:prstGeom>
                          <a:noFill/>
                          <a:ln w="9525">
                            <a:noFill/>
                            <a:headEnd/>
                            <a:tailEnd/>
                          </a:ln>
                        </pic:spPr>
                      </pic:pic>
                    </a:graphicData>
                  </a:graphic>
                </wp:inline>
              </w:drawing>
            </w:r>
          </w:p>
        </w:tc>
      </w:tr>
      <w:tr>
        <w:tc>
          <w:tcPr/>
          <w:p>
            <w:pPr>
              <w:pStyle w:val="Compact"/>
            </w:pPr>
            <w:r>
              <w:t xml:space="preserve">Historial de reservas</w:t>
            </w:r>
          </w:p>
        </w:tc>
        <w:tc>
          <w:tcPr/>
          <w:p>
            <w:pPr>
              <w:pStyle w:val="Compact"/>
            </w:pPr>
            <w:r>
              <w:drawing>
                <wp:inline>
                  <wp:extent cx="5334000" cy="5751816"/>
                  <wp:effectExtent b="0" l="0" r="0" t="0"/>
                  <wp:docPr descr="Historial" title="" id="135" name="Picture"/>
                  <a:graphic>
                    <a:graphicData uri="http://schemas.openxmlformats.org/drawingml/2006/picture">
                      <pic:pic>
                        <pic:nvPicPr>
                          <pic:cNvPr descr="capturas/20_client_historial.png" id="136" name="Picture"/>
                          <pic:cNvPicPr>
                            <a:picLocks noChangeArrowheads="1" noChangeAspect="1"/>
                          </pic:cNvPicPr>
                        </pic:nvPicPr>
                        <pic:blipFill>
                          <a:blip r:embed="rId134"/>
                          <a:stretch>
                            <a:fillRect/>
                          </a:stretch>
                        </pic:blipFill>
                        <pic:spPr bwMode="auto">
                          <a:xfrm>
                            <a:off x="0" y="0"/>
                            <a:ext cx="5334000" cy="5751816"/>
                          </a:xfrm>
                          <a:prstGeom prst="rect">
                            <a:avLst/>
                          </a:prstGeom>
                          <a:noFill/>
                          <a:ln w="9525">
                            <a:noFill/>
                            <a:headEnd/>
                            <a:tailEnd/>
                          </a:ln>
                        </pic:spPr>
                      </pic:pic>
                    </a:graphicData>
                  </a:graphic>
                </wp:inline>
              </w:drawing>
            </w:r>
          </w:p>
        </w:tc>
      </w:tr>
      <w:tr>
        <w:tc>
          <w:tcPr/>
          <w:p>
            <w:pPr>
              <w:pStyle w:val="Compact"/>
            </w:pPr>
            <w:r>
              <w:t xml:space="preserve">Pagar servicio</w:t>
            </w:r>
          </w:p>
        </w:tc>
        <w:tc>
          <w:tcPr/>
          <w:p>
            <w:pPr>
              <w:pStyle w:val="Compact"/>
            </w:pPr>
            <w:r>
              <w:drawing>
                <wp:inline>
                  <wp:extent cx="5334000" cy="3201961"/>
                  <wp:effectExtent b="0" l="0" r="0" t="0"/>
                  <wp:docPr descr="Pago" title="" id="138" name="Picture"/>
                  <a:graphic>
                    <a:graphicData uri="http://schemas.openxmlformats.org/drawingml/2006/picture">
                      <pic:pic>
                        <pic:nvPicPr>
                          <pic:cNvPr descr="capturas/21_client_pago.png" id="139" name="Picture"/>
                          <pic:cNvPicPr>
                            <a:picLocks noChangeArrowheads="1" noChangeAspect="1"/>
                          </pic:cNvPicPr>
                        </pic:nvPicPr>
                        <pic:blipFill>
                          <a:blip r:embed="rId137"/>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Confirmar cancelación de reserva</w:t>
            </w:r>
          </w:p>
        </w:tc>
        <w:tc>
          <w:tcPr/>
          <w:p>
            <w:pPr>
              <w:pStyle w:val="Compact"/>
            </w:pPr>
            <w:r>
              <w:drawing>
                <wp:inline>
                  <wp:extent cx="4927600" cy="3200400"/>
                  <wp:effectExtent b="0" l="0" r="0" t="0"/>
                  <wp:docPr descr="Modal cancelar reserva" title="" id="141" name="Picture"/>
                  <a:graphic>
                    <a:graphicData uri="http://schemas.openxmlformats.org/drawingml/2006/picture">
                      <pic:pic>
                        <pic:nvPicPr>
                          <pic:cNvPr descr="capturas/41_modal_cancelar_reserva.png" id="142" name="Picture"/>
                          <pic:cNvPicPr>
                            <a:picLocks noChangeArrowheads="1" noChangeAspect="1"/>
                          </pic:cNvPicPr>
                        </pic:nvPicPr>
                        <pic:blipFill>
                          <a:blip r:embed="rId140"/>
                          <a:stretch>
                            <a:fillRect/>
                          </a:stretch>
                        </pic:blipFill>
                        <pic:spPr bwMode="auto">
                          <a:xfrm>
                            <a:off x="0" y="0"/>
                            <a:ext cx="4927600" cy="3200400"/>
                          </a:xfrm>
                          <a:prstGeom prst="rect">
                            <a:avLst/>
                          </a:prstGeom>
                          <a:noFill/>
                          <a:ln w="9525">
                            <a:noFill/>
                            <a:headEnd/>
                            <a:tailEnd/>
                          </a:ln>
                        </pic:spPr>
                      </pic:pic>
                    </a:graphicData>
                  </a:graphic>
                </wp:inline>
              </w:drawing>
            </w:r>
          </w:p>
        </w:tc>
      </w:tr>
      <w:tr>
        <w:tc>
          <w:tcPr/>
          <w:p>
            <w:pPr>
              <w:pStyle w:val="Compact"/>
            </w:pPr>
            <w:r>
              <w:t xml:space="preserve">Notificaciones</w:t>
            </w:r>
          </w:p>
        </w:tc>
        <w:tc>
          <w:tcPr/>
          <w:p>
            <w:pPr>
              <w:pStyle w:val="Compact"/>
            </w:pPr>
            <w:r>
              <w:drawing>
                <wp:inline>
                  <wp:extent cx="5334000" cy="3201961"/>
                  <wp:effectExtent b="0" l="0" r="0" t="0"/>
                  <wp:docPr descr="Notificaciones cliente" title="" id="144" name="Picture"/>
                  <a:graphic>
                    <a:graphicData uri="http://schemas.openxmlformats.org/drawingml/2006/picture">
                      <pic:pic>
                        <pic:nvPicPr>
                          <pic:cNvPr descr="capturas/22_client_notificaciones.png" id="145" name="Picture"/>
                          <pic:cNvPicPr>
                            <a:picLocks noChangeArrowheads="1" noChangeAspect="1"/>
                          </pic:cNvPicPr>
                        </pic:nvPicPr>
                        <pic:blipFill>
                          <a:blip r:embed="rId14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Configuración (tema e idioma)</w:t>
            </w:r>
          </w:p>
        </w:tc>
        <w:tc>
          <w:tcPr/>
          <w:p>
            <w:pPr>
              <w:pStyle w:val="Compact"/>
            </w:pPr>
            <w:r>
              <w:drawing>
                <wp:inline>
                  <wp:extent cx="5334000" cy="3201961"/>
                  <wp:effectExtent b="0" l="0" r="0" t="0"/>
                  <wp:docPr descr="Configuración" title="" id="147" name="Picture"/>
                  <a:graphic>
                    <a:graphicData uri="http://schemas.openxmlformats.org/drawingml/2006/picture">
                      <pic:pic>
                        <pic:nvPicPr>
                          <pic:cNvPr descr="capturas/23_client_configuracion.png" id="148" name="Picture"/>
                          <pic:cNvPicPr>
                            <a:picLocks noChangeArrowheads="1" noChangeAspect="1"/>
                          </pic:cNvPicPr>
                        </pic:nvPicPr>
                        <pic:blipFill>
                          <a:blip r:embed="rId146"/>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149"/>
    <w:bookmarkStart w:id="165" w:name="X899288d99ce8e81122d2d8cd54fd41e06290113"/>
    <w:p>
      <w:pPr>
        <w:pStyle w:val="Heading3"/>
      </w:pPr>
      <w:r>
        <w:t xml:space="preserve">5.4 Rol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Evidencia</w:t>
            </w:r>
          </w:p>
        </w:tc>
      </w:tr>
      <w:tr>
        <w:tc>
          <w:tcPr/>
          <w:p>
            <w:pPr>
              <w:pStyle w:val="Compact"/>
            </w:pPr>
            <w:r>
              <w:t xml:space="preserve">Panel principal</w:t>
            </w:r>
          </w:p>
        </w:tc>
        <w:tc>
          <w:tcPr/>
          <w:p>
            <w:pPr>
              <w:pStyle w:val="Compact"/>
            </w:pPr>
            <w:r>
              <w:drawing>
                <wp:inline>
                  <wp:extent cx="5334000" cy="3201961"/>
                  <wp:effectExtent b="0" l="0" r="0" t="0"/>
                  <wp:docPr descr="Panel operario" title="" id="151" name="Picture"/>
                  <a:graphic>
                    <a:graphicData uri="http://schemas.openxmlformats.org/drawingml/2006/picture">
                      <pic:pic>
                        <pic:nvPicPr>
                          <pic:cNvPr descr="capturas/24_operario_home.png" id="152" name="Picture"/>
                          <pic:cNvPicPr>
                            <a:picLocks noChangeArrowheads="1" noChangeAspect="1"/>
                          </pic:cNvPicPr>
                        </pic:nvPicPr>
                        <pic:blipFill>
                          <a:blip r:embed="rId15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Servicios asignados</w:t>
            </w:r>
          </w:p>
        </w:tc>
        <w:tc>
          <w:tcPr/>
          <w:p>
            <w:pPr>
              <w:pStyle w:val="Compact"/>
            </w:pPr>
            <w:r>
              <w:drawing>
                <wp:inline>
                  <wp:extent cx="5334000" cy="3201961"/>
                  <wp:effectExtent b="0" l="0" r="0" t="0"/>
                  <wp:docPr descr="Servicios asignados" title="" id="154" name="Picture"/>
                  <a:graphic>
                    <a:graphicData uri="http://schemas.openxmlformats.org/drawingml/2006/picture">
                      <pic:pic>
                        <pic:nvPicPr>
                          <pic:cNvPr descr="capturas/25_operario_servicios_asignados.png" id="155" name="Picture"/>
                          <pic:cNvPicPr>
                            <a:picLocks noChangeArrowheads="1" noChangeAspect="1"/>
                          </pic:cNvPicPr>
                        </pic:nvPicPr>
                        <pic:blipFill>
                          <a:blip r:embed="rId15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Mi agenda (disponibilidad)</w:t>
            </w:r>
          </w:p>
        </w:tc>
        <w:tc>
          <w:tcPr/>
          <w:p>
            <w:pPr>
              <w:pStyle w:val="Compact"/>
            </w:pPr>
            <w:r>
              <w:drawing>
                <wp:inline>
                  <wp:extent cx="5334000" cy="3201961"/>
                  <wp:effectExtent b="0" l="0" r="0" t="0"/>
                  <wp:docPr descr="Mi agenda" title="" id="157" name="Picture"/>
                  <a:graphic>
                    <a:graphicData uri="http://schemas.openxmlformats.org/drawingml/2006/picture">
                      <pic:pic>
                        <pic:nvPicPr>
                          <pic:cNvPr descr="capturas/26_operario_horario.png" id="158" name="Picture"/>
                          <pic:cNvPicPr>
                            <a:picLocks noChangeArrowheads="1" noChangeAspect="1"/>
                          </pic:cNvPicPr>
                        </pic:nvPicPr>
                        <pic:blipFill>
                          <a:blip r:embed="rId156"/>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Historial de servicios</w:t>
            </w:r>
          </w:p>
        </w:tc>
        <w:tc>
          <w:tcPr/>
          <w:p>
            <w:pPr>
              <w:pStyle w:val="Compact"/>
            </w:pPr>
            <w:r>
              <w:drawing>
                <wp:inline>
                  <wp:extent cx="5334000" cy="3369869"/>
                  <wp:effectExtent b="0" l="0" r="0" t="0"/>
                  <wp:docPr descr="Historial operario" title="" id="160" name="Picture"/>
                  <a:graphic>
                    <a:graphicData uri="http://schemas.openxmlformats.org/drawingml/2006/picture">
                      <pic:pic>
                        <pic:nvPicPr>
                          <pic:cNvPr descr="capturas/27_operario_historial.png" id="161" name="Picture"/>
                          <pic:cNvPicPr>
                            <a:picLocks noChangeArrowheads="1" noChangeAspect="1"/>
                          </pic:cNvPicPr>
                        </pic:nvPicPr>
                        <pic:blipFill>
                          <a:blip r:embed="rId159"/>
                          <a:stretch>
                            <a:fillRect/>
                          </a:stretch>
                        </pic:blipFill>
                        <pic:spPr bwMode="auto">
                          <a:xfrm>
                            <a:off x="0" y="0"/>
                            <a:ext cx="5334000" cy="3369869"/>
                          </a:xfrm>
                          <a:prstGeom prst="rect">
                            <a:avLst/>
                          </a:prstGeom>
                          <a:noFill/>
                          <a:ln w="9525">
                            <a:noFill/>
                            <a:headEnd/>
                            <a:tailEnd/>
                          </a:ln>
                        </pic:spPr>
                      </pic:pic>
                    </a:graphicData>
                  </a:graphic>
                </wp:inline>
              </w:drawing>
            </w:r>
          </w:p>
        </w:tc>
      </w:tr>
      <w:tr>
        <w:tc>
          <w:tcPr/>
          <w:p>
            <w:pPr>
              <w:pStyle w:val="Compact"/>
            </w:pPr>
            <w:r>
              <w:t xml:space="preserve">Calificaciones recibidas</w:t>
            </w:r>
          </w:p>
        </w:tc>
        <w:tc>
          <w:tcPr/>
          <w:p>
            <w:pPr>
              <w:pStyle w:val="Compact"/>
            </w:pPr>
            <w:r>
              <w:drawing>
                <wp:inline>
                  <wp:extent cx="5334000" cy="4143026"/>
                  <wp:effectExtent b="0" l="0" r="0" t="0"/>
                  <wp:docPr descr="Calificaciones" title="" id="163" name="Picture"/>
                  <a:graphic>
                    <a:graphicData uri="http://schemas.openxmlformats.org/drawingml/2006/picture">
                      <pic:pic>
                        <pic:nvPicPr>
                          <pic:cNvPr descr="capturas/28_operario_calificaciones.png" id="164" name="Picture"/>
                          <pic:cNvPicPr>
                            <a:picLocks noChangeArrowheads="1" noChangeAspect="1"/>
                          </pic:cNvPicPr>
                        </pic:nvPicPr>
                        <pic:blipFill>
                          <a:blip r:embed="rId162"/>
                          <a:stretch>
                            <a:fillRect/>
                          </a:stretch>
                        </pic:blipFill>
                        <pic:spPr bwMode="auto">
                          <a:xfrm>
                            <a:off x="0" y="0"/>
                            <a:ext cx="5334000" cy="4143026"/>
                          </a:xfrm>
                          <a:prstGeom prst="rect">
                            <a:avLst/>
                          </a:prstGeom>
                          <a:noFill/>
                          <a:ln w="9525">
                            <a:noFill/>
                            <a:headEnd/>
                            <a:tailEnd/>
                          </a:ln>
                        </pic:spPr>
                      </pic:pic>
                    </a:graphicData>
                  </a:graphic>
                </wp:inline>
              </w:drawing>
            </w:r>
          </w:p>
        </w:tc>
      </w:tr>
    </w:tbl>
    <w:p>
      <w:r>
        <w:pict>
          <v:rect style="width:0;height:1.5pt" o:hralign="center" o:hrstd="t" o:hr="t"/>
        </w:pict>
      </w:r>
    </w:p>
    <w:bookmarkEnd w:id="165"/>
    <w:bookmarkEnd w:id="166"/>
    <w:bookmarkStart w:id="167" w:name="X58b114db6abdea161af913d11ea40463d2aa223"/>
    <w:p>
      <w:pPr>
        <w:pStyle w:val="Heading2"/>
      </w:pPr>
      <w:r>
        <w:t xml:space="preserve">Correlación con el Informe de Especificación de Requisitos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Vista dinámica de este documento</w:t>
            </w:r>
          </w:p>
        </w:tc>
        <w:tc>
          <w:tcPr/>
          <w:p>
            <w:pPr>
              <w:pStyle w:val="Compact"/>
            </w:pPr>
            <w:r>
              <w:t xml:space="preserve">Requisitos que ilustra</w:t>
            </w:r>
          </w:p>
        </w:tc>
      </w:tr>
      <w:tr>
        <w:tc>
          <w:tcPr/>
          <w:p>
            <w:pPr>
              <w:pStyle w:val="Compact"/>
            </w:pPr>
            <w:r>
              <w:t xml:space="preserve">§2.1 Registro y bienvenida</w:t>
            </w:r>
          </w:p>
        </w:tc>
        <w:tc>
          <w:tcPr/>
          <w:p>
            <w:pPr>
              <w:pStyle w:val="Compact"/>
            </w:pPr>
            <w:r>
              <w:t xml:space="preserve">RF-001, RF-018</w:t>
            </w:r>
          </w:p>
        </w:tc>
      </w:tr>
      <w:tr>
        <w:tc>
          <w:tcPr/>
          <w:p>
            <w:pPr>
              <w:pStyle w:val="Compact"/>
            </w:pPr>
            <w:r>
              <w:t xml:space="preserve">§2.2 Reservar un lavado</w:t>
            </w:r>
          </w:p>
        </w:tc>
        <w:tc>
          <w:tcPr/>
          <w:p>
            <w:pPr>
              <w:pStyle w:val="Compact"/>
            </w:pPr>
            <w:r>
              <w:t xml:space="preserve">RF-005, RF-006, RF-010</w:t>
            </w:r>
          </w:p>
        </w:tc>
      </w:tr>
      <w:tr>
        <w:tc>
          <w:tcPr/>
          <w:p>
            <w:pPr>
              <w:pStyle w:val="Compact"/>
            </w:pPr>
            <w:r>
              <w:t xml:space="preserve">§2.3 Recordatorios y alerta</w:t>
            </w:r>
          </w:p>
        </w:tc>
        <w:tc>
          <w:tcPr/>
          <w:p>
            <w:pPr>
              <w:pStyle w:val="Compact"/>
            </w:pPr>
            <w:r>
              <w:t xml:space="preserve">RF-018</w:t>
            </w:r>
          </w:p>
        </w:tc>
      </w:tr>
      <w:tr>
        <w:tc>
          <w:tcPr/>
          <w:p>
            <w:pPr>
              <w:pStyle w:val="Compact"/>
            </w:pPr>
            <w:r>
              <w:t xml:space="preserve">§2.4 Asignación y ejecución</w:t>
            </w:r>
          </w:p>
        </w:tc>
        <w:tc>
          <w:tcPr/>
          <w:p>
            <w:pPr>
              <w:pStyle w:val="Compact"/>
            </w:pPr>
            <w:r>
              <w:t xml:space="preserve">RF-008, RF-009, RF-010, RF-011, RF-012, RF-012b</w:t>
            </w:r>
          </w:p>
        </w:tc>
      </w:tr>
      <w:tr>
        <w:tc>
          <w:tcPr/>
          <w:p>
            <w:pPr>
              <w:pStyle w:val="Compact"/>
            </w:pPr>
            <w:r>
              <w:t xml:space="preserve">§2.5 Pago por comprobante</w:t>
            </w:r>
          </w:p>
        </w:tc>
        <w:tc>
          <w:tcPr/>
          <w:p>
            <w:pPr>
              <w:pStyle w:val="Compact"/>
            </w:pPr>
            <w:r>
              <w:t xml:space="preserve">RF-013, RF-013b, RF-014, RF-016</w:t>
            </w:r>
          </w:p>
        </w:tc>
      </w:tr>
      <w:tr>
        <w:tc>
          <w:tcPr/>
          <w:p>
            <w:pPr>
              <w:pStyle w:val="Compact"/>
            </w:pPr>
            <w:r>
              <w:t xml:space="preserve">§2.6 Canje de cupón y puntos</w:t>
            </w:r>
          </w:p>
        </w:tc>
        <w:tc>
          <w:tcPr/>
          <w:p>
            <w:pPr>
              <w:pStyle w:val="Compact"/>
            </w:pPr>
            <w:r>
              <w:t xml:space="preserve">RF-024, RF-025, RF-026</w:t>
            </w:r>
          </w:p>
        </w:tc>
      </w:tr>
      <w:tr>
        <w:tc>
          <w:tcPr/>
          <w:p>
            <w:pPr>
              <w:pStyle w:val="Compact"/>
            </w:pPr>
            <w:r>
              <w:t xml:space="preserve">§2.7 Roles y permisos</w:t>
            </w:r>
          </w:p>
        </w:tc>
        <w:tc>
          <w:tcPr/>
          <w:p>
            <w:pPr>
              <w:pStyle w:val="Compact"/>
            </w:pPr>
            <w:r>
              <w:t xml:space="preserve">RF-029</w:t>
            </w:r>
          </w:p>
        </w:tc>
      </w:tr>
      <w:tr>
        <w:tc>
          <w:tcPr/>
          <w:p>
            <w:pPr>
              <w:pStyle w:val="Compact"/>
            </w:pPr>
            <w:r>
              <w:t xml:space="preserve">§2.8 Inicio de sesión con bloqueo</w:t>
            </w:r>
          </w:p>
        </w:tc>
        <w:tc>
          <w:tcPr/>
          <w:p>
            <w:pPr>
              <w:pStyle w:val="Compact"/>
            </w:pPr>
            <w:r>
              <w:t xml:space="preserve">RF-002, RF-003, RF-004b</w:t>
            </w:r>
          </w:p>
        </w:tc>
      </w:tr>
      <w:tr>
        <w:tc>
          <w:tcPr/>
          <w:p>
            <w:pPr>
              <w:pStyle w:val="Compact"/>
            </w:pPr>
            <w:r>
              <w:t xml:space="preserve">§2.9 Informe de inspección</w:t>
            </w:r>
          </w:p>
        </w:tc>
        <w:tc>
          <w:tcPr/>
          <w:p>
            <w:pPr>
              <w:pStyle w:val="Compact"/>
            </w:pPr>
            <w:r>
              <w:t xml:space="preserve">RF-036, RF-018</w:t>
            </w:r>
          </w:p>
        </w:tc>
      </w:tr>
      <w:tr>
        <w:tc>
          <w:tcPr/>
          <w:p>
            <w:pPr>
              <w:pStyle w:val="Compact"/>
            </w:pPr>
            <w:r>
              <w:t xml:space="preserve">§2.11 Vencimiento del pago digital</w:t>
            </w:r>
          </w:p>
        </w:tc>
        <w:tc>
          <w:tcPr/>
          <w:p>
            <w:pPr>
              <w:pStyle w:val="Compact"/>
            </w:pPr>
            <w:r>
              <w:t xml:space="preserve">RF-005, RF-033</w:t>
            </w:r>
          </w:p>
        </w:tc>
      </w:tr>
      <w:tr>
        <w:tc>
          <w:tcPr/>
          <w:p>
            <w:pPr>
              <w:pStyle w:val="Compact"/>
            </w:pPr>
            <w:r>
              <w:t xml:space="preserve">§3.1 a §3.6 Actividades</w:t>
            </w:r>
          </w:p>
        </w:tc>
        <w:tc>
          <w:tcPr/>
          <w:p>
            <w:pPr>
              <w:pStyle w:val="Compact"/>
            </w:pPr>
            <w:r>
              <w:t xml:space="preserve">Todo el módulo de autenticación, reservas, operación, pagos y promociones</w:t>
            </w:r>
          </w:p>
        </w:tc>
      </w:tr>
      <w:tr>
        <w:tc>
          <w:tcPr/>
          <w:p>
            <w:pPr>
              <w:pStyle w:val="Compact"/>
            </w:pPr>
            <w:r>
              <w:t xml:space="preserve">§4.1 a §4.5 Estados</w:t>
            </w:r>
          </w:p>
        </w:tc>
        <w:tc>
          <w:tcPr/>
          <w:p>
            <w:pPr>
              <w:pStyle w:val="Compact"/>
            </w:pPr>
            <w:r>
              <w:t xml:space="preserve">RF-006, RF-007, RF-012b, RF-013b, RF-014, RF-024, RF-036</w:t>
            </w:r>
          </w:p>
        </w:tc>
      </w:tr>
    </w:tbl>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9" Target="media/rId109.png" /><Relationship Type="http://schemas.openxmlformats.org/officeDocument/2006/relationships/image" Id="rId128" Target="media/rId128.png" /><Relationship Type="http://schemas.openxmlformats.org/officeDocument/2006/relationships/image" Id="rId122" Target="media/rId122.png" /><Relationship Type="http://schemas.openxmlformats.org/officeDocument/2006/relationships/image" Id="rId140" Target="media/rId140.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2026-10-27T19:21:12Z</dcterms:created>
  <dcterms:modified xsi:type="dcterms:W3CDTF">2026-10-27T19:21:12Z</dcterms:modified>
</cp:coreProperties>
</file>

<file path=docProps/custom.xml><?xml version="1.0" encoding="utf-8"?>
<Properties xmlns="http://schemas.openxmlformats.org/officeDocument/2006/custom-properties" xmlns:vt="http://schemas.openxmlformats.org/officeDocument/2006/docPropsVTypes"/>
</file>