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20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20,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Each one has a GitHub Actions workflow (</w:t>
      </w:r>
      <w:r>
        <w:rPr>
          <w:rStyle w:val="VerbatimChar"/>
        </w:rPr>
        <w:t xml:space="preserve">.github/workflows/ci.yml</w:t>
      </w:r>
      <w:r>
        <w:t xml:space="preserve">) that builds it and runs its tests on every change (in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it validates the deploy scripts, the Docker Compose files and the end-to-end test syntax);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also has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a workflow started by hand to update the server. This document inventories the two clients and explains how to build and run them; the backend is described only as far as the clients need it. Source code is not reproduced.</w:t>
      </w:r>
    </w:p>
    <w:bookmarkEnd w:id="20"/>
    <w:bookmarkStart w:id="31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20,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</w:p>
        </w:tc>
        <w:tc>
          <w:tcPr/>
          <w:p>
            <w:pPr>
              <w:pStyle w:val="Compact"/>
            </w:pPr>
            <w:r>
              <w:t xml:space="preserve">47,100</w:t>
            </w:r>
          </w:p>
        </w:tc>
        <w:tc>
          <w:tcPr/>
          <w:p>
            <w:pPr>
              <w:pStyle w:val="Compact"/>
            </w:pPr>
            <w:r>
              <w:t xml:space="preserve">35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34,884</w:t>
            </w:r>
          </w:p>
        </w:tc>
        <w:tc>
          <w:tcPr/>
          <w:p>
            <w:pPr>
              <w:pStyle w:val="Compact"/>
            </w:pPr>
            <w:r>
              <w:t xml:space="preserve">31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 of October 20, 2026, with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includes tests and comments.</w:t>
      </w:r>
    </w:p>
    <w:bookmarkEnd w:id="31"/>
    <w:bookmarkStart w:id="35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 while the session is still open (it ignores a late 401 after logging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about us, features, services, download, contact, frequently asked questions, and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Address not found page (route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and CDK 21.2.14)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(SheetJS CDN),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24 or a version compatible with Angular 21,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v7 (RNF-008), the web client must work on current versions of Chrome, Firefox, and Edge and be usable from 360 px wide.</w:t>
      </w:r>
    </w:p>
    <w:bookmarkEnd w:id="34"/>
    <w:bookmarkEnd w:id="35"/>
    <w:bookmarkStart w:id="40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36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and account preference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 and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for public links),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JWT, JSON or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, and a 15 s timeout or the one each call asks for),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36"/>
    <w:bookmarkStart w:id="37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Take or pick the inspection report photos and shrink them before uploading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Push notifications and over-the-air (OTA)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37"/>
    <w:bookmarkStart w:id="38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38"/>
    <w:bookmarkStart w:id="39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For development the app runs through Expo Go. The APK is built with EAS (</w:t>
      </w:r>
      <w:r>
        <w:rPr>
          <w:rStyle w:val="VerbatimChar"/>
        </w:rPr>
        <w:t xml:space="preserve">eas.json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profiles), and the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scripts publish a new APK on the server or an over-the-air update (see the Deployment Document, folder 07).</w:t>
      </w:r>
    </w:p>
    <w:bookmarkEnd w:id="39"/>
    <w:bookmarkEnd w:id="40"/>
    <w:bookmarkStart w:id="41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</w:tbl>
    <w:p>
      <w:pPr>
        <w:pStyle w:val="BodyText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(both check SQL Server and answer 503 when it does not respond);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kinds of Node 22 scripts: the 19 end-to-end tests (</w:t>
      </w:r>
      <w:r>
        <w:rPr>
          <w:rStyle w:val="VerbatimChar"/>
        </w:rPr>
        <w:t xml:space="preserve">node --test "e2e/*.test.js"</w:t>
      </w:r>
      <w:r>
        <w:t xml:space="preserve">: cross-service booking flow, full flow of the three roles, inspection report and access rules),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2026-10-20T21:41:58Z</dcterms:created>
  <dcterms:modified xsi:type="dcterms:W3CDTF">2026-10-20T21:41:58Z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