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0.png" ContentType="image/png"/>
  <Override PartName="/word/media/rId82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81.png" ContentType="image/png"/>
  <Override PartName="/word/media/rId8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270f83e8c4d78e86e12ba638e477168c7a30dac"/>
    <w:p>
      <w:pPr>
        <w:pStyle w:val="Ttulo1"/>
      </w:pPr>
      <w:r>
        <w:t xml:space="preserve">Documento de Despliegue — LavaRápido Vehicular</w:t>
      </w:r>
    </w:p>
    <w:p>
      <w:pPr>
        <w:pStyle w:val="BlockText"/>
      </w:pPr>
      <w:r>
        <w:t xml:space="preserve">Sistema de gestión de lavado vehicular · Proyecto formativo ADSO (SENA)</w:t>
      </w:r>
      <w:r>
        <w:t xml:space="preserve"> </w:t>
      </w:r>
      <w:r>
        <w:t xml:space="preserve">Procedimiento de implementación del software en el servidor de producción.</w:t>
      </w:r>
    </w:p>
    <w:p>
      <w:r>
        <w:pict>
          <v:rect style="width:0;height:1.5pt" o:hralign="center" o:hrstd="t" o:hr="t"/>
        </w:pict>
      </w:r>
    </w:p>
    <w:bookmarkStart w:id="20" w:name="tabla-de-contenido"/>
    <w:p>
      <w:pPr>
        <w:pStyle w:val="Ttulo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38d4ea7d5247b15217a422273b04bea9608157e">
        <w:r>
          <w:rPr>
            <w:rStyle w:val="Hipervnculo"/>
          </w:rPr>
          <w:t xml:space="preserve">Información General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991d1489a08a3c14f3820a38cc0dc5e51ac67b7">
        <w:r>
          <w:rPr>
            <w:rStyle w:val="Hipervnculo"/>
          </w:rPr>
          <w:t xml:space="preserve">Alcance, Topología y Arquitectura</w:t>
        </w:r>
      </w:hyperlink>
    </w:p>
    <w:p>
      <w:pPr>
        <w:pStyle w:val="Compact"/>
        <w:numPr>
          <w:ilvl w:val="0"/>
          <w:numId w:val="1001"/>
        </w:numPr>
      </w:pPr>
      <w:hyperlink w:anchor="Xbe0c1586a9a88249c5d0b985137717d9055edd5">
        <w:r>
          <w:rPr>
            <w:rStyle w:val="Hipervnculo"/>
          </w:rPr>
          <w:t xml:space="preserve">Requisitos Previos y Preparación (Pre-deployment)</w:t>
        </w:r>
      </w:hyperlink>
    </w:p>
    <w:p>
      <w:pPr>
        <w:pStyle w:val="Compact"/>
        <w:numPr>
          <w:ilvl w:val="0"/>
          <w:numId w:val="1001"/>
        </w:numPr>
      </w:pPr>
      <w:hyperlink w:anchor="Xe663ee2ec6d7c2e16c4614193494b1da41fc253">
        <w:r>
          <w:rPr>
            <w:rStyle w:val="Hipervnculo"/>
          </w:rPr>
          <w:t xml:space="preserve">Procedimiento de Despliegue Paso a Paso (Runbook)</w:t>
        </w:r>
      </w:hyperlink>
    </w:p>
    <w:p>
      <w:pPr>
        <w:pStyle w:val="Compact"/>
        <w:numPr>
          <w:ilvl w:val="0"/>
          <w:numId w:val="1001"/>
        </w:numPr>
      </w:pPr>
      <w:hyperlink w:anchor="X569e0064da0a7f6acc9711641a7e5e4dbfe0c5e">
        <w:r>
          <w:rPr>
            <w:rStyle w:val="Hipervnculo"/>
          </w:rPr>
          <w:t xml:space="preserve">Plan de Verificación, Pruebas y Evidencias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4" w:name="X38d4ea7d5247b15217a422273b04bea9608157e"/>
    <w:p>
      <w:pPr>
        <w:pStyle w:val="Ttulo2"/>
      </w:pPr>
      <w:r>
        <w:t xml:space="preserve">1. Información General y Control de Versiones</w:t>
      </w:r>
    </w:p>
    <w:bookmarkStart w:id="26" w:name="X18351070d5cc5f899ca20ea7a6097dbc78ba8be"/>
    <w:p>
      <w:pPr>
        <w:pStyle w:val="Ttulo3"/>
      </w:pPr>
      <w:r>
        <w:t xml:space="preserve">1.1 Ficha Técnica del Despliegue</w:t>
      </w:r>
    </w:p>
    <w:bookmarkStart w:id="22" w:name="Xf1f3c784cdf4df28c186082dc1b2913bf8d79f5"/>
    <w:p>
      <w:pPr>
        <w:pStyle w:val="Ttulo4"/>
      </w:pPr>
      <w:r>
        <w:t xml:space="preserve">1.1.1 Identificación del sistema y versión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LavaRápido Vehicular — gestión de reservas, pagos y operación de un lavadero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</w:t>
            </w:r>
          </w:p>
        </w:tc>
        <w:tc>
          <w:tcPr/>
          <w:p>
            <w:pPr>
              <w:pStyle w:val="Compact"/>
            </w:pPr>
            <w:r>
              <w:t xml:space="preserve">6 microservicios backend, API Gateway, aplicación web, aplicación móvil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(pendiente: crear la etiqueta al pasar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desplegada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(en todos los repositorios)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la app móvil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1.1.0</w:t>
            </w:r>
            <w:r>
              <w:t xml:space="preserve"> </w:t>
            </w:r>
            <w:r>
              <w:t xml:space="preserve">(versionCode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), APK publicado el 19-10-2026 + actualizaciones por internet (EAS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pública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e672fd59b026adcc2e7096566f0d8f4f2d8f87f"/>
    <w:p>
      <w:pPr>
        <w:pStyle w:val="Ttulo4"/>
      </w:pPr>
      <w:r>
        <w:t xml:space="preserve">1.1.2 Fecha, hora y ventana operativa programada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del despliegue inicial</w:t>
            </w:r>
          </w:p>
        </w:tc>
        <w:tc>
          <w:tcPr/>
          <w:p>
            <w:pPr>
              <w:pStyle w:val="Compact"/>
            </w:pPr>
            <w:r>
              <w:t xml:space="preserve">16 de octubre de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operativa</w:t>
            </w:r>
          </w:p>
        </w:tc>
        <w:tc>
          <w:tcPr/>
          <w:p>
            <w:pPr>
              <w:pStyle w:val="Compact"/>
            </w:pPr>
            <w:r>
              <w:t xml:space="preserve">02:30 – 05:30 (hora de Colombia,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Duración real</w:t>
            </w:r>
          </w:p>
        </w:tc>
        <w:tc>
          <w:tcPr/>
          <w:p>
            <w:pPr>
              <w:pStyle w:val="Compact"/>
            </w:pPr>
            <w:r>
              <w:t xml:space="preserve">~2 h 30 min (aprovisionamiento, compilación de imágenes, configuración de HTTPS y pruebas)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Interrupción a usuarios</w:t>
            </w:r>
          </w:p>
        </w:tc>
        <w:tc>
          <w:tcPr/>
          <w:p>
            <w:pPr>
              <w:pStyle w:val="Compact"/>
            </w:pPr>
            <w:r>
              <w:t xml:space="preserve">No aplica: primer despliegue (no había usuarios en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Ventana para próximas actualizaciones</w:t>
            </w:r>
          </w:p>
        </w:tc>
        <w:tc>
          <w:tcPr/>
          <w:p>
            <w:pPr>
              <w:pStyle w:val="Compact"/>
            </w:pPr>
            <w:r>
              <w:t xml:space="preserve">Fuera de horario de atención del lavadero (antes de las 07:00 o después de las 18:00)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19-10-2026, 03:20 (hora del servidor), con</w:t>
            </w:r>
            <w:r>
              <w:t xml:space="preserve"> </w:t>
            </w:r>
            <w:r>
              <w:rPr>
                <w:rStyle w:val="VerbatimChar"/>
              </w:rPr>
              <w:t xml:space="preserve">update-server.sh</w:t>
            </w:r>
            <w:r>
              <w:t xml:space="preserve">: código de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hasta el 17 y 18 de octubre y migración 039</w:t>
            </w:r>
          </w:p>
        </w:tc>
      </w:tr>
    </w:tbl>
    <w:bookmarkEnd w:id="23"/>
    <w:bookmarkStart w:id="24" w:name="X1640e9557cd268edc21a97310bd3b23f06a00ca"/>
    <w:p>
      <w:pPr>
        <w:pStyle w:val="Ttulo4"/>
      </w:pPr>
      <w:r>
        <w:t xml:space="preserve">1.1.3 Entorno de destino (VPS / Staging / Producción)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Producción académica</w:t>
            </w:r>
            <w:r>
              <w:t xml:space="preserve"> </w:t>
            </w:r>
            <w:r>
              <w:t xml:space="preserve">(también usado como staging para las pruebas del equipo)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Microsoft Azure (suscripción</w:t>
            </w:r>
            <w:r>
              <w:t xml:space="preserve"> </w:t>
            </w:r>
            <w:r>
              <w:rPr>
                <w:i/>
                <w:iCs/>
              </w:rPr>
              <w:t xml:space="preserve">Azure for Students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Máquina virtual Linux (IaaS) equivalente a un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 alterno</w:t>
            </w:r>
          </w:p>
        </w:tc>
        <w:tc>
          <w:tcPr/>
          <w:p>
            <w:pPr>
              <w:pStyle w:val="Compact"/>
            </w:pPr>
            <w:r>
              <w:t xml:space="preserve">VPS Hostinger KVM 2 (contratado, pendiente de activación del pago)</w:t>
            </w:r>
          </w:p>
        </w:tc>
      </w:tr>
    </w:tbl>
    <w:bookmarkEnd w:id="24"/>
    <w:bookmarkStart w:id="25" w:name="X472ce3302fe1b5bf54cb3afee4f6bd09b797033"/>
    <w:p>
      <w:pPr>
        <w:pStyle w:val="Ttulo4"/>
      </w:pPr>
      <w:r>
        <w:t xml:space="preserve">1.1.4 Matriz de roles y responsables (DevOps, Tech Lead, QA, DBA)</w:t>
      </w:r>
    </w:p>
    <w:p>
      <w:pPr>
        <w:pStyle w:val="BlockText"/>
      </w:pPr>
      <w:r>
        <w:t xml:space="preserve">Responsables según los servicios que cada integrante mantiene en GitHub.</w:t>
      </w:r>
      <w:r>
        <w:t xml:space="preserve"> </w:t>
      </w:r>
      <w:r>
        <w:rPr>
          <w:b/>
          <w:bCs/>
        </w:rPr>
        <w:t xml:space="preserve">Por confirmar con el equipo.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  <w:tc>
          <w:tcPr/>
          <w:p>
            <w:pPr>
              <w:pStyle w:val="Compact"/>
            </w:pPr>
            <w:r>
              <w:t xml:space="preserve">Responsabilidades en el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Servidor, Docker Compose, Caddy/HTTPS, scripts de despliegue y actualización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Aprobación del release, revisión de cambios, coordinación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Pruebas de humo y validación funcional por rol (cliente, operario, administrador)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(por asignar)</w:t>
            </w:r>
          </w:p>
        </w:tc>
        <w:tc>
          <w:tcPr/>
          <w:p>
            <w:pPr>
              <w:pStyle w:val="Compact"/>
            </w:pPr>
            <w:r>
              <w:t xml:space="preserve">Migraciones, respaldos y verificación de la base de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booking-service y customer-service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Cambios y verificación de sus servicios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Responsable payment-service y app móvil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Cambios y verificación de pagos y de la app</w:t>
            </w:r>
          </w:p>
        </w:tc>
      </w:tr>
    </w:tbl>
    <w:bookmarkEnd w:id="25"/>
    <w:bookmarkEnd w:id="26"/>
    <w:bookmarkStart w:id="27" w:name="Xb3932eb7c04134afeb5845fc1ba698c5a1c859f"/>
    <w:p>
      <w:pPr>
        <w:pStyle w:val="Ttulo3"/>
      </w:pPr>
      <w:r>
        <w:t xml:space="preserve">1.2 Historial de Versiones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Versión inicial: despliegue en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instalado, evidencias reales (5.4) y corrección de esquemas y tablas de Liquibase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Conteo de tablas corregido (57) y creación del primer administrador con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Actualización del 19-10-2026 (migración 039 y app 1.1.0), acceso SSH con llave propia por integrante, despliegue desde GitHub Actions, integración continua en los 10 repositorios y evidencias nuevas de terminal y de la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Diagrama de topología: customer-service también se conecta a RabbitMQ (consume</w:t>
            </w:r>
            <w:r>
              <w:t xml:space="preserve"> </w:t>
            </w:r>
            <w:r>
              <w:rPr>
                <w:rStyle w:val="VerbatimChar"/>
              </w:rPr>
              <w:t xml:space="preserve">security.user_registered</w:t>
            </w:r>
            <w:r>
              <w:t xml:space="preserve"> </w:t>
            </w:r>
            <w:r>
              <w:t xml:space="preserve">para crear el perfil del cliente)</w:t>
            </w:r>
          </w:p>
        </w:tc>
      </w:tr>
    </w:tbl>
    <w:bookmarkEnd w:id="27"/>
    <w:bookmarkStart w:id="33" w:name="X885350731e868b68db986814c37e65235af1215"/>
    <w:p>
      <w:pPr>
        <w:pStyle w:val="Ttulo3"/>
      </w:pPr>
      <w:r>
        <w:t xml:space="preserve">1.3 Resumen de Cambios (Release Notes)</w:t>
      </w:r>
    </w:p>
    <w:bookmarkStart w:id="28" w:name="Xe242bddce79dad380f17e95a21278559a17732e"/>
    <w:p>
      <w:pPr>
        <w:pStyle w:val="Ttulo4"/>
      </w:pPr>
      <w:r>
        <w:t xml:space="preserve">1.3.1 Nuevas funcionalidades</w:t>
      </w:r>
    </w:p>
    <w:p>
      <w:pPr>
        <w:pStyle w:val="FirstParagraph"/>
      </w:pPr>
      <w:r>
        <w:rPr>
          <w:b/>
          <w:bCs/>
        </w:rPr>
        <w:t xml:space="preserve">Plataforma y despliegue</w:t>
      </w:r>
    </w:p>
    <w:p>
      <w:pPr>
        <w:pStyle w:val="Compact"/>
        <w:numPr>
          <w:ilvl w:val="0"/>
          <w:numId w:val="1002"/>
        </w:numPr>
      </w:pPr>
      <w:r>
        <w:t xml:space="preserve">Despliegue completo con Docker Compose y archivo de producción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HTTPS automático con Caddy y certificado de Let's Encrypt (renovación automática).</w:t>
      </w:r>
    </w:p>
    <w:p>
      <w:pPr>
        <w:pStyle w:val="Compact"/>
        <w:numPr>
          <w:ilvl w:val="0"/>
          <w:numId w:val="1002"/>
        </w:numPr>
      </w:pPr>
      <w:r>
        <w:t xml:space="preserve">Creación del primer administrador al instalar sobre una base vacía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Script de instalación del servidor (</w:t>
      </w:r>
      <w:r>
        <w:rPr>
          <w:rStyle w:val="VerbatimChar"/>
        </w:rPr>
        <w:t xml:space="preserve">setup-server.sh</w:t>
      </w:r>
      <w:r>
        <w:t xml:space="preserve">) y de actualización en un paso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Descarga de la app Android desde la web (botón y código QR) con dirección fija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Notificaciones</w:t>
      </w:r>
    </w:p>
    <w:p>
      <w:pPr>
        <w:pStyle w:val="Compact"/>
        <w:numPr>
          <w:ilvl w:val="0"/>
          <w:numId w:val="1003"/>
        </w:numPr>
      </w:pPr>
      <w:r>
        <w:t xml:space="preserve">Notificaciones push en la app móvil (Expo + Firebase) implementadas con el patrón Command.</w:t>
      </w:r>
    </w:p>
    <w:p>
      <w:pPr>
        <w:pStyle w:val="Compact"/>
        <w:numPr>
          <w:ilvl w:val="0"/>
          <w:numId w:val="1003"/>
        </w:numPr>
      </w:pPr>
      <w:r>
        <w:t xml:space="preserve">Entrega por canales (push y correo) con aislamiento de fallos.</w:t>
      </w:r>
    </w:p>
    <w:p>
      <w:pPr>
        <w:pStyle w:val="Compact"/>
        <w:numPr>
          <w:ilvl w:val="0"/>
          <w:numId w:val="1003"/>
        </w:numPr>
      </w:pPr>
      <w:r>
        <w:t xml:space="preserve">Avisos en el idioma de la cuenta (español, inglés, francés y portugués).</w:t>
      </w:r>
    </w:p>
    <w:p>
      <w:pPr>
        <w:pStyle w:val="Compact"/>
        <w:numPr>
          <w:ilvl w:val="0"/>
          <w:numId w:val="1003"/>
        </w:numPr>
      </w:pPr>
      <w:r>
        <w:t xml:space="preserve">Aviso a los administradores de reservas próximas sin operario.</w:t>
      </w:r>
    </w:p>
    <w:p>
      <w:pPr>
        <w:pStyle w:val="Compact"/>
        <w:numPr>
          <w:ilvl w:val="0"/>
          <w:numId w:val="1003"/>
        </w:numPr>
      </w:pPr>
      <w:r>
        <w:t xml:space="preserve">Aviso de versión nueva de la app por push y por bandeja.</w:t>
      </w:r>
    </w:p>
    <w:p>
      <w:pPr>
        <w:pStyle w:val="Compact"/>
        <w:numPr>
          <w:ilvl w:val="0"/>
          <w:numId w:val="1003"/>
        </w:numPr>
      </w:pPr>
      <w:r>
        <w:t xml:space="preserve">La campanita de la web se actualiza sola y muestra un aviso flotante con las notificaciones nuevas.</w:t>
      </w:r>
    </w:p>
    <w:p>
      <w:pPr>
        <w:pStyle w:val="FirstParagraph"/>
      </w:pPr>
      <w:r>
        <w:rPr>
          <w:b/>
          <w:bCs/>
        </w:rPr>
        <w:t xml:space="preserve">Reservas y operación</w:t>
      </w:r>
    </w:p>
    <w:p>
      <w:pPr>
        <w:pStyle w:val="Compact"/>
        <w:numPr>
          <w:ilvl w:val="0"/>
          <w:numId w:val="1004"/>
        </w:numPr>
      </w:pPr>
      <w:r>
        <w:t xml:space="preserve">Asignación automática de operario al confirmarse una reserva (RF-008).</w:t>
      </w:r>
    </w:p>
    <w:p>
      <w:pPr>
        <w:pStyle w:val="Compact"/>
        <w:numPr>
          <w:ilvl w:val="0"/>
          <w:numId w:val="1004"/>
        </w:numPr>
      </w:pPr>
      <w:r>
        <w:t xml:space="preserve">El cliente puede elegir el operario entre los disponibles (RF-010).</w:t>
      </w:r>
    </w:p>
    <w:p>
      <w:pPr>
        <w:pStyle w:val="Compact"/>
        <w:numPr>
          <w:ilvl w:val="0"/>
          <w:numId w:val="1004"/>
        </w:numPr>
      </w:pPr>
      <w:r>
        <w:t xml:space="preserve">El operario solo puede iniciar el servicio desde 15 minutos antes de la reserva.</w:t>
      </w:r>
    </w:p>
    <w:p>
      <w:pPr>
        <w:pStyle w:val="Compact"/>
        <w:numPr>
          <w:ilvl w:val="0"/>
          <w:numId w:val="1004"/>
        </w:numPr>
      </w:pPr>
      <w:r>
        <w:t xml:space="preserve">Reporte de inspección del vehículo con fases, hallazgos y fotos, compartido con el cliente.</w:t>
      </w:r>
    </w:p>
    <w:p>
      <w:pPr>
        <w:pStyle w:val="Compact"/>
        <w:numPr>
          <w:ilvl w:val="0"/>
          <w:numId w:val="1004"/>
        </w:numPr>
      </w:pPr>
      <w:r>
        <w:t xml:space="preserve">Resumen del día y métricas del equipo de operarios para el administrador.</w:t>
      </w:r>
    </w:p>
    <w:p>
      <w:pPr>
        <w:pStyle w:val="FirstParagraph"/>
      </w:pPr>
      <w:r>
        <w:rPr>
          <w:b/>
          <w:bCs/>
        </w:rPr>
        <w:t xml:space="preserve">Pagos y cuentas</w:t>
      </w:r>
    </w:p>
    <w:p>
      <w:pPr>
        <w:pStyle w:val="Compact"/>
        <w:numPr>
          <w:ilvl w:val="0"/>
          <w:numId w:val="1005"/>
        </w:numPr>
      </w:pPr>
      <w:r>
        <w:t xml:space="preserve">Historial de pagos ordenado y filtrable por fecha y servicio (RF-015/016).</w:t>
      </w:r>
    </w:p>
    <w:p>
      <w:pPr>
        <w:pStyle w:val="Compact"/>
        <w:numPr>
          <w:ilvl w:val="0"/>
          <w:numId w:val="1005"/>
        </w:numPr>
      </w:pPr>
      <w:r>
        <w:t xml:space="preserve">Bloqueo de la cuenta por 15 minutos tras 5 intentos de inicio de sesión fallidos (RF-004b).</w:t>
      </w:r>
    </w:p>
    <w:p>
      <w:pPr>
        <w:pStyle w:val="Compact"/>
        <w:numPr>
          <w:ilvl w:val="0"/>
          <w:numId w:val="1005"/>
        </w:numPr>
      </w:pPr>
      <w:r>
        <w:t xml:space="preserve">Datos del negocio editables por el administrador y dirección del perfil guardada en el backend.</w:t>
      </w:r>
    </w:p>
    <w:p>
      <w:pPr>
        <w:pStyle w:val="FirstParagraph"/>
      </w:pPr>
      <w:r>
        <w:rPr>
          <w:b/>
          <w:bCs/>
        </w:rPr>
        <w:t xml:space="preserve">App móvil</w:t>
      </w:r>
    </w:p>
    <w:p>
      <w:pPr>
        <w:pStyle w:val="Compact"/>
        <w:numPr>
          <w:ilvl w:val="0"/>
          <w:numId w:val="1006"/>
        </w:numPr>
      </w:pPr>
      <w:r>
        <w:t xml:space="preserve">Aviso de versión nueva y actualizaciones por internet (EAS Update) sin reinstalar.</w:t>
      </w:r>
    </w:p>
    <w:p>
      <w:pPr>
        <w:pStyle w:val="Compact"/>
        <w:numPr>
          <w:ilvl w:val="0"/>
          <w:numId w:val="1006"/>
        </w:numPr>
      </w:pPr>
      <w:r>
        <w:t xml:space="preserve">Ícono con el logo del proyecto y nombre "LavaRapidoVehicular".</w:t>
      </w:r>
    </w:p>
    <w:bookmarkEnd w:id="28"/>
    <w:bookmarkStart w:id="29" w:name="X78e7558830586399d0fbbdf1677318eb6066762"/>
    <w:p>
      <w:pPr>
        <w:pStyle w:val="Ttulo4"/>
      </w:pPr>
      <w:r>
        <w:t xml:space="preserve">1.3.2 Correcciones de errores (Bug fixes)</w:t>
      </w:r>
    </w:p>
    <w:p>
      <w:pPr>
        <w:pStyle w:val="Compact"/>
        <w:numPr>
          <w:ilvl w:val="0"/>
          <w:numId w:val="1007"/>
        </w:numPr>
      </w:pPr>
      <w:r>
        <w:t xml:space="preserve">Un pago aprobado se mostraba como "en verificación" en la pantalla de pagos (web y móvil).</w:t>
      </w:r>
    </w:p>
    <w:p>
      <w:pPr>
        <w:pStyle w:val="Compact"/>
        <w:numPr>
          <w:ilvl w:val="0"/>
          <w:numId w:val="1007"/>
        </w:numPr>
      </w:pPr>
      <w:r>
        <w:t xml:space="preserve">La web desplegada recibía 403 en todas las llamadas por la configuración de CORS de los servicios.</w:t>
      </w:r>
    </w:p>
    <w:p>
      <w:pPr>
        <w:pStyle w:val="Compact"/>
        <w:numPr>
          <w:ilvl w:val="0"/>
          <w:numId w:val="1007"/>
        </w:numPr>
      </w:pPr>
      <w:r>
        <w:t xml:space="preserve">security-service no arrancaba cuando ya existía un administrador (consulta fuera de transacción).</w:t>
      </w:r>
    </w:p>
    <w:p>
      <w:pPr>
        <w:pStyle w:val="Compact"/>
        <w:numPr>
          <w:ilvl w:val="0"/>
          <w:numId w:val="1007"/>
        </w:numPr>
      </w:pPr>
      <w:r>
        <w:t xml:space="preserve">La lista de operarios de la app no mostraba un operario recién creado hasta cerrar sesión.</w:t>
      </w:r>
    </w:p>
    <w:p>
      <w:pPr>
        <w:pStyle w:val="Compact"/>
        <w:numPr>
          <w:ilvl w:val="0"/>
          <w:numId w:val="1007"/>
        </w:numPr>
      </w:pPr>
      <w:r>
        <w:t xml:space="preserve">Un 401 tardío después de cerrar sesión mostraba el aviso de "sesión vencida".</w:t>
      </w:r>
    </w:p>
    <w:p>
      <w:pPr>
        <w:pStyle w:val="Compact"/>
        <w:numPr>
          <w:ilvl w:val="0"/>
          <w:numId w:val="1007"/>
        </w:numPr>
      </w:pPr>
      <w:r>
        <w:t xml:space="preserve">El anuncio de un APK nuevo no podía leer la llave entre servicios por permisos de archivo.</w:t>
      </w:r>
    </w:p>
    <w:p>
      <w:pPr>
        <w:pStyle w:val="Compact"/>
        <w:numPr>
          <w:ilvl w:val="0"/>
          <w:numId w:val="1007"/>
        </w:numPr>
      </w:pPr>
      <w:r>
        <w:t xml:space="preserve">Los recordatorios pendientes se seguían enviando después de iniciar o terminar el servicio.</w:t>
      </w:r>
    </w:p>
    <w:p>
      <w:pPr>
        <w:pStyle w:val="Compact"/>
        <w:numPr>
          <w:ilvl w:val="0"/>
          <w:numId w:val="1007"/>
        </w:numPr>
      </w:pPr>
      <w:r>
        <w:t xml:space="preserve">No se asigna operario a reservas cuya hora ya pasó, ni se listan reservas canceladas como pendientes.</w:t>
      </w:r>
    </w:p>
    <w:p>
      <w:pPr>
        <w:pStyle w:val="Compact"/>
        <w:numPr>
          <w:ilvl w:val="0"/>
          <w:numId w:val="1007"/>
        </w:numPr>
      </w:pPr>
      <w:r>
        <w:t xml:space="preserve">La web pedía un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inexistente (error 404 en consola) y usaba opciones obsoletas de traducción (advertencia en consola).</w:t>
      </w:r>
    </w:p>
    <w:bookmarkEnd w:id="29"/>
    <w:bookmarkStart w:id="30" w:name="Xfc5af09dbf26e45ad1fdc492bacfcba1de59fbb"/>
    <w:p>
      <w:pPr>
        <w:pStyle w:val="Ttulo4"/>
      </w:pPr>
      <w:r>
        <w:t xml:space="preserve">1.3.3 Cambios de infraestructura y dependencias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Imágenes Docker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(compilación) y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(ejecución)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 nuevas</w:t>
            </w:r>
          </w:p>
        </w:tc>
        <w:tc>
          <w:tcPr/>
          <w:p>
            <w:pPr>
              <w:pStyle w:val="Compact"/>
            </w:pPr>
            <w:r>
              <w:t xml:space="preserve">032 (datos del negocio), 033 (reporte de inspección), 034 (bloqueo de login), 035 (dirección), 036 (fecha de registro), 037 (perfil del operario), 038 (tipo de aviso de versión nueva) y 039 (aceptación de los documentos legales, aplicada el 19-10-2026)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móviles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(correo), EAS (compilación y actualizaciones de la app)</w:t>
            </w:r>
          </w:p>
        </w:tc>
      </w:tr>
    </w:tbl>
    <w:bookmarkEnd w:id="30"/>
    <w:bookmarkStart w:id="31" w:name="Xe78f1ee69d9682b8e1fb97ef97c1ca022801dcf"/>
    <w:p>
      <w:pPr>
        <w:pStyle w:val="Ttulo4"/>
      </w:pPr>
      <w:r>
        <w:t xml:space="preserve">1.3.4 Cambios incompatibles (Breaking changes)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obligatorias nuevas</w:t>
      </w:r>
      <w:r>
        <w:t xml:space="preserve"> </w:t>
      </w:r>
      <w:r>
        <w:t xml:space="preserve">en el servidor. Sin ellas, Docker Compose no arranca: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no puede ser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las cuentas demo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solo existen en desarrollo</w:t>
      </w:r>
      <w:r>
        <w:t xml:space="preserve">. En producción el administrador se crea con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el paquete Android cambió a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Las versiones anteriores se deben desinstalar una vez; las siguientes se instalan encima.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cada servicio solo acepta el origen definido en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bookmarkEnd w:id="31"/>
    <w:bookmarkStart w:id="32" w:name="Xf525bb89da483b83bf04db12c5ca7c7e195548c"/>
    <w:p>
      <w:pPr>
        <w:pStyle w:val="Ttulo4"/>
      </w:pPr>
      <w:r>
        <w:t xml:space="preserve">1.3.5 Actualización del 19-10-2026</w:t>
      </w:r>
    </w:p>
    <w:p>
      <w:pPr>
        <w:pStyle w:val="FirstParagraph"/>
      </w:pPr>
      <w:r>
        <w:t xml:space="preserve">El 19-10-2026 a las 03:20 (hora del servidor) se corrió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. Quedaron desplegados los cambios de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hasta el 17 y 18 de octubre: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de datos:</w:t>
      </w:r>
      <w:r>
        <w:t xml:space="preserve"> </w:t>
      </w:r>
      <w:r>
        <w:t xml:space="preserve">migración 039, que guarda la fecha y la hora en que cada persona acepta los Términos y la Política de Tratamiento de Datos.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 salud de payment-service consulta la base de datos, payment-service maneja el identificador de correlación, el error de horario trae el motivo (</w:t>
      </w:r>
      <w:r>
        <w:rPr>
          <w:rStyle w:val="VerbatimChar"/>
        </w:rPr>
        <w:t xml:space="preserve">reason</w:t>
      </w:r>
      <w:r>
        <w:t xml:space="preserve">), dos solicitudes simultáneas ya no fallan al crear el mismo operario y no se puede crear una bahía en mantenimiento.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la pantalla de pagos selecciona por cuenta, la opción del perfil se llama "Desactivar mi cuenta", Angular quedó en 21.2.25 y xlsx en 0.20.3, y hay ajustes de diseño para celular.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App móvil:</w:t>
      </w:r>
      <w:r>
        <w:t xml:space="preserve"> </w:t>
      </w:r>
      <w:r>
        <w:t xml:space="preserve">versión 1.1.0 (versionCode 5), publicada el 19-10-2026 a las 05:03, con la versión visible en Configuración.</w:t>
      </w:r>
    </w:p>
    <w:p>
      <w:pPr>
        <w:pStyle w:val="FirstParagraph"/>
      </w:pPr>
      <w:r>
        <w:t xml:space="preserve">Quedan para la próxima actualización los cambios subidos después: los mensajes de error con</w:t>
      </w:r>
      <w:r>
        <w:t xml:space="preserve"> </w:t>
      </w:r>
      <w:r>
        <w:rPr>
          <w:rStyle w:val="VerbatimChar"/>
        </w:rPr>
        <w:t xml:space="preserve">spring.web.error</w:t>
      </w:r>
      <w:r>
        <w:t xml:space="preserve"> </w:t>
      </w:r>
      <w:r>
        <w:t xml:space="preserve">en los servicios Java y los últimos ajustes de la web y de la app.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8" w:name="X991d1489a08a3c14f3820a38cc0dc5e51ac67b7"/>
    <w:p>
      <w:pPr>
        <w:pStyle w:val="Ttulo2"/>
      </w:pPr>
      <w:r>
        <w:t xml:space="preserve">2. Alcance, Topología y Arquitectura</w:t>
      </w:r>
    </w:p>
    <w:bookmarkStart w:id="39" w:name="X8e3e75cc7fc7cb64cca5a1ee079b6efe38bf2cf"/>
    <w:p>
      <w:pPr>
        <w:pStyle w:val="Ttulo3"/>
      </w:pPr>
      <w:r>
        <w:t xml:space="preserve">2.1 Componentes y Artefactos en Alcance</w:t>
      </w:r>
    </w:p>
    <w:bookmarkStart w:id="35" w:name="X8b648462a8fb6edf8213312da835f4e8f927f75"/>
    <w:p>
      <w:pPr>
        <w:pStyle w:val="Ttulo4"/>
      </w:pPr>
      <w:r>
        <w:t xml:space="preserve">2.1.1 Panel de administración (Portainer CE)</w:t>
      </w:r>
    </w:p>
    <w:p>
      <w:pPr>
        <w:pStyle w:val="BlockText"/>
      </w:pPr>
      <w:r>
        <w:rPr>
          <w:b/>
          <w:bCs/>
        </w:rPr>
        <w:t xml:space="preserve">Estado: instalado el 16-10-2026.</w:t>
      </w:r>
      <w:r>
        <w:t xml:space="preserve"> </w:t>
      </w:r>
      <w:r>
        <w:t xml:space="preserve">Panel para ver estado, logs y consumo de los contenedores y reiniciarlos. El despliegue y las actualizaciones se siguen haciendo con los scripts (sección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Imagen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de RAM)</w:t>
            </w:r>
          </w:p>
        </w:tc>
        <w:tc>
          <w:tcPr/>
          <w:p>
            <w:pPr>
              <w:pStyle w:val="Compact"/>
            </w:pPr>
            <w:r>
              <w:t xml:space="preserve">Solo por túnel SSH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escucha en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sin exponer a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como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(creado fuera de Portainer)</w:t>
            </w:r>
          </w:p>
        </w:tc>
      </w:tr>
    </w:tbl>
    <w:bookmarkEnd w:id="35"/>
    <w:bookmarkStart w:id="36" w:name="Xa5fe71ff38cdd53838c1d3b1b034a51db33a8d9"/>
    <w:p>
      <w:pPr>
        <w:pStyle w:val="Ttulo4"/>
      </w:pPr>
      <w:r>
        <w:t xml:space="preserve">2.1.2 Capa Frontend Web (SPA / Servidor Web Nginx)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Imagen / contenedor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en 4 idiomas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</w:pPr>
            <w:r>
              <w:t xml:space="preserve">nginx 1.27: sirve el build y pasa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al gateway</w:t>
            </w:r>
          </w:p>
        </w:tc>
        <w:tc>
          <w:tcPr/>
          <w:p>
            <w:pPr>
              <w:pStyle w:val="Compact"/>
            </w:pPr>
            <w:r>
              <w:t xml:space="preserve">dentro 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inverso y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móvil Android</w:t>
            </w:r>
          </w:p>
        </w:tc>
        <w:tc>
          <w:tcPr/>
          <w:p>
            <w:pPr>
              <w:pStyle w:val="Compact"/>
            </w:pPr>
            <w:r>
              <w:t xml:space="preserve">Expo / React Native, APK compilado con EAS</w:t>
            </w:r>
          </w:p>
        </w:tc>
        <w:tc>
          <w:tcPr/>
          <w:p>
            <w:pPr>
              <w:pStyle w:val="Compact"/>
            </w:pPr>
            <w:r>
              <w:t xml:space="preserve">Servido en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6"/>
    <w:bookmarkStart w:id="37" w:name="X8905d5d61ef722edea5fc7ad56d3ff7f94f4407"/>
    <w:p>
      <w:pPr>
        <w:pStyle w:val="Ttulo4"/>
      </w:pPr>
      <w:r>
        <w:t xml:space="preserve">2.1.3 Capa Backend API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Puerto interno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Punto de entrada único de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Cuentas, login, JWT, roles, preferencias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Clientes y vehículos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Catálogo, horario, reservas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Operarios, asignación, ejecución, calificaciones, inspección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Pagos, comprobantes, fidelización y promociones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Bandeja, correo, push, recordatorios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Eventos entre servicios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7"/>
    <w:bookmarkStart w:id="38" w:name="X7ac5e47fa23196c84e0c545550b3348642f078e"/>
    <w:p>
      <w:pPr>
        <w:pStyle w:val="Ttulo4"/>
      </w:pPr>
      <w:r>
        <w:t xml:space="preserve">2.1.4 Capa de Persistencia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edición Express</w:t>
            </w:r>
            <w:r>
              <w:t xml:space="preserve"> </w:t>
            </w:r>
            <w:r>
              <w:t xml:space="preserve">(contenedor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esquemas y 57 tablas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los servicios Java las aplican al arrancar; payment-service las aplica con el contenedor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. Cada servicio lleva su historial en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dbo.DATABASECHANGELOG_&lt;SERVICIO&gt;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Volúmenes persistentes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(colas),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(certificados)</w:t>
            </w:r>
          </w:p>
        </w:tc>
      </w:tr>
    </w:tbl>
    <w:bookmarkEnd w:id="38"/>
    <w:bookmarkEnd w:id="39"/>
    <w:bookmarkStart w:id="46" w:name="X6e70966b16b75535504bcbb61ea0289a4631646"/>
    <w:p>
      <w:pPr>
        <w:pStyle w:val="Ttulo3"/>
      </w:pPr>
      <w:r>
        <w:t xml:space="preserve">2.2 Diagrama de Arquitectura de Red e Infraestructura</w:t>
      </w:r>
    </w:p>
    <w:bookmarkStart w:id="43" w:name="X2bcb7ee6da812eaeb21c8198806f4cd9dd2f624"/>
    <w:p>
      <w:pPr>
        <w:pStyle w:val="Ttulo4"/>
      </w:pPr>
      <w:r>
        <w:t xml:space="preserve">2.2.1 Topología del servidor VPS</w:t>
      </w:r>
    </w:p>
    <w:p>
      <w:pPr>
        <w:pStyle w:val="FirstParagraph"/>
      </w:pPr>
      <w:r>
        <w:drawing>
          <wp:inline>
            <wp:extent cx="5600700" cy="769733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a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769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458297ab60b38808d1b19846750a1e67ed8d7f1"/>
    <w:p>
      <w:pPr>
        <w:pStyle w:val="Ttulo4"/>
      </w:pPr>
      <w:r>
        <w:t xml:space="preserve">2.2.2 Red interna de contenedores (Docker Bridge Network)</w:t>
      </w:r>
    </w:p>
    <w:p>
      <w:pPr>
        <w:pStyle w:val="Compact"/>
        <w:numPr>
          <w:ilvl w:val="0"/>
          <w:numId w:val="1011"/>
        </w:numPr>
      </w:pPr>
      <w:r>
        <w:t xml:space="preserve">Todos los contenedores están en la red bridge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creada por Docker Compose.</w:t>
      </w:r>
    </w:p>
    <w:p>
      <w:pPr>
        <w:pStyle w:val="Compact"/>
        <w:numPr>
          <w:ilvl w:val="0"/>
          <w:numId w:val="1011"/>
        </w:numPr>
      </w:pPr>
      <w:r>
        <w:t xml:space="preserve">Entre ellos se llaman por</w:t>
      </w:r>
      <w:r>
        <w:t xml:space="preserve"> </w:t>
      </w:r>
      <w:r>
        <w:rPr>
          <w:b/>
          <w:bCs/>
        </w:rPr>
        <w:t xml:space="preserve">nombre de servicio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El DNS interno de Docker es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Las rutas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(llamadas entre servicios) se protegen con la cabecera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El gateway no las publica.</w:t>
      </w:r>
    </w:p>
    <w:p>
      <w:pPr>
        <w:pStyle w:val="Compact"/>
        <w:numPr>
          <w:ilvl w:val="0"/>
          <w:numId w:val="1011"/>
        </w:numPr>
      </w:pPr>
      <w:r>
        <w:t xml:space="preserve">Ningún puerto de la red interna se publica en la máquina, salvo los de Caddy.</w:t>
      </w:r>
    </w:p>
    <w:bookmarkEnd w:id="44"/>
    <w:bookmarkStart w:id="45" w:name="Xf7852665a4094d9a31d58af0c46bc3115ce8ead"/>
    <w:p>
      <w:pPr>
        <w:pStyle w:val="Ttulo4"/>
      </w:pPr>
      <w:r>
        <w:t xml:space="preserve">2.2.3 Enrutamiento y Reverse Proxy con certificados TLS/HTTPS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 pública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API REST v1 de la web y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https://&lt;dominio&gt;/app/*</w:t>
            </w:r>
          </w:p>
        </w:tc>
        <w:tc>
          <w:tcPr/>
          <w:p>
            <w:pPr>
              <w:pStyle w:val="Compact"/>
            </w:pPr>
            <w:r>
              <w:t xml:space="preserve">Carpeta</w:t>
            </w:r>
            <w:r>
              <w:t xml:space="preserve"> </w:t>
            </w:r>
            <w:r>
              <w:rPr>
                <w:rStyle w:val="VerbatimChar"/>
              </w:rPr>
              <w:t xml:space="preserve">deploy/downloads</w:t>
            </w:r>
          </w:p>
        </w:tc>
        <w:tc>
          <w:tcPr/>
          <w:p>
            <w:pPr>
              <w:pStyle w:val="Compact"/>
            </w:pPr>
            <w:r>
              <w:t xml:space="preserve">APK y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(sin caché)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SPA de Angular (rutas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http://&lt;dominio&gt;/*</w:t>
            </w:r>
          </w:p>
        </w:tc>
        <w:tc>
          <w:tcPr/>
          <w:p>
            <w:pPr>
              <w:pStyle w:val="Compact"/>
            </w:pPr>
            <w:r>
              <w:t xml:space="preserve">Redirección 308 a HTTPS</w:t>
            </w:r>
          </w:p>
        </w:tc>
        <w:tc>
          <w:tcPr/>
          <w:p>
            <w:pPr>
              <w:pStyle w:val="Compact"/>
            </w:pPr>
            <w:r>
              <w:t xml:space="preserve">Automática (Caddy)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Certificado:</w:t>
      </w:r>
      <w:r>
        <w:t xml:space="preserve"> </w:t>
      </w:r>
      <w:r>
        <w:t xml:space="preserve">Let's Encrypt, emitido y renovado automáticamente por Caddy (vence el 14-01-2027 y se renueva antes). Se guarda en el volumen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etiqueta DNS de Azure en la IP pública: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5"/>
    <w:bookmarkEnd w:id="46"/>
    <w:bookmarkStart w:id="47" w:name="X365a4a929f969a45420718261f959a62d6b3545"/>
    <w:p>
      <w:pPr>
        <w:pStyle w:val="Ttulo3"/>
      </w:pPr>
      <w:r>
        <w:t xml:space="preserve">2.3 Matriz de Ambientes, Direccionamiento IP y Puertos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PC de cada integrante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móvil 8081, gateway 8080)</w:t>
            </w:r>
          </w:p>
        </w:tc>
        <w:tc>
          <w:tcPr/>
          <w:p>
            <w:pPr>
              <w:pStyle w:val="Compact"/>
            </w:pPr>
            <w:r>
              <w:t xml:space="preserve">Programación y pruebas locales (Mailpit atrapa los correos)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académica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IP estática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Exposición, pruebas del equipo, app instalada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alterna (pendiente)</w:t>
            </w:r>
          </w:p>
        </w:tc>
        <w:tc>
          <w:tcPr/>
          <w:p>
            <w:pPr>
              <w:pStyle w:val="Compact"/>
            </w:pPr>
            <w:r>
              <w:t xml:space="preserve">VPS Hostinger KVM 2</w:t>
            </w:r>
          </w:p>
        </w:tc>
        <w:tc>
          <w:tcPr/>
          <w:p>
            <w:pPr>
              <w:pStyle w:val="Compact"/>
            </w:pPr>
            <w:r>
              <w:t xml:space="preserve">Por asignar</w:t>
            </w:r>
          </w:p>
        </w:tc>
        <w:tc>
          <w:tcPr/>
          <w:p>
            <w:pPr>
              <w:pStyle w:val="Compact"/>
            </w:pPr>
            <w:r>
              <w:t xml:space="preserve">Migración cuando se active el pago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¿Expuesto a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(solo con llave)</w:t>
            </w:r>
          </w:p>
        </w:tc>
        <w:tc>
          <w:tcPr/>
          <w:p>
            <w:pPr>
              <w:pStyle w:val="Compact"/>
            </w:pPr>
            <w:r>
              <w:t xml:space="preserve">Sí (administración)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(solo red interna)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Microservicios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(solo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por túnel SSH)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61" w:name="Xbe0c1586a9a88249c5d0b985137717d9055edd5"/>
    <w:p>
      <w:pPr>
        <w:pStyle w:val="Ttulo2"/>
      </w:pPr>
      <w:r>
        <w:t xml:space="preserve">3. Requisitos Previos y Preparación (Pre-deployment)</w:t>
      </w:r>
    </w:p>
    <w:bookmarkStart w:id="51" w:name="Xdcc14c5e4dca8699dd48d532dacee6045e24b03"/>
    <w:p>
      <w:pPr>
        <w:pStyle w:val="Ttulo3"/>
      </w:pPr>
      <w:r>
        <w:t xml:space="preserve">3.1 Checklist de Prerrequisitos del Sistema Operativo y VPS</w:t>
      </w:r>
    </w:p>
    <w:bookmarkStart w:id="49" w:name="X88f428551e7f9833e4bf3d14fc95fa4628e1289"/>
    <w:p>
      <w:pPr>
        <w:pStyle w:val="Ttulo4"/>
      </w:pPr>
      <w:r>
        <w:t xml:space="preserve">3.1.1 Recursos de hardware disponibles (CPU, RAM, disco)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Mínimo requerido</w:t>
            </w:r>
          </w:p>
        </w:tc>
        <w:tc>
          <w:tcPr/>
          <w:p>
            <w:pPr>
              <w:pStyle w:val="Compact"/>
            </w:pPr>
            <w:r>
              <w:t xml:space="preserve">Disponible (Azure B2as_v2)</w:t>
            </w:r>
          </w:p>
        </w:tc>
        <w:tc>
          <w:tcPr/>
          <w:p>
            <w:pPr>
              <w:pStyle w:val="Compact"/>
            </w:pPr>
            <w:r>
              <w:t xml:space="preserve">Medido en operación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vCPU x86-64 (SQL Server no corre en ARM)</w:t>
            </w:r>
          </w:p>
        </w:tc>
        <w:tc>
          <w:tcPr/>
          <w:p>
            <w:pPr>
              <w:pStyle w:val="Compact"/>
            </w:pPr>
            <w:r>
              <w:t xml:space="preserve">2 vCPU AMD x64</w:t>
            </w:r>
          </w:p>
        </w:tc>
        <w:tc>
          <w:tcPr/>
          <w:p>
            <w:pPr>
              <w:pStyle w:val="Compact"/>
            </w:pPr>
            <w:r>
              <w:t xml:space="preserve">Picos solo al compilar imágenes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7,7 GB + 4 GB de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</w:t>
            </w:r>
            <w:r>
              <w:t xml:space="preserve"> </w:t>
            </w:r>
            <w:r>
              <w:t xml:space="preserve">usados con los 12 contenedores, incluido Portainer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SSD estándar</w:t>
            </w:r>
          </w:p>
        </w:tc>
        <w:tc>
          <w:tcPr/>
          <w:p>
            <w:pPr>
              <w:pStyle w:val="Compact"/>
            </w:pPr>
            <w:r>
              <w:t xml:space="preserve">26 GB usados de 61 GB (42 %), sobre todo imágenes y caché de compilación (19-10-2026)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operativo</w:t>
            </w:r>
          </w:p>
        </w:tc>
        <w:tc>
          <w:tcPr/>
          <w:p>
            <w:pPr>
              <w:pStyle w:val="Compact"/>
            </w:pPr>
            <w:r>
              <w:t xml:space="preserve">Ubuntu 24.04 o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Puertos 22, 80 y 443 abiertos</w:t>
            </w:r>
          </w:p>
        </w:tc>
        <w:tc>
          <w:tcPr/>
          <w:p>
            <w:pPr>
              <w:pStyle w:val="Compact"/>
            </w:pPr>
            <w:r>
              <w:t xml:space="preserve">Grupo de seguridad de Azure</w:t>
            </w:r>
          </w:p>
        </w:tc>
        <w:tc>
          <w:tcPr/>
          <w:p>
            <w:pPr>
              <w:pStyle w:val="Compact"/>
            </w:pPr>
            <w:r>
              <w:t xml:space="preserve">Verificado desde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9"/>
    <w:bookmarkStart w:id="50" w:name="X18b192f8987cffaa929cec3b952b8487545a796"/>
    <w:p>
      <w:pPr>
        <w:pStyle w:val="Ttulo4"/>
      </w:pPr>
      <w:r>
        <w:t xml:space="preserve">3.1.2 Estado del motor Docker y socket local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arranca con la máquina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socket local del motor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instala Docker (script oficial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) si falta, lo habilita al arranque y crea 4 GB de swap.</w:t>
      </w:r>
    </w:p>
    <w:bookmarkEnd w:id="50"/>
    <w:bookmarkEnd w:id="51"/>
    <w:bookmarkStart w:id="55" w:name="X3f5ed7aec20badd49ba268c4043b69270a8792d"/>
    <w:p>
      <w:pPr>
        <w:pStyle w:val="Ttulo3"/>
      </w:pPr>
      <w:r>
        <w:t xml:space="preserve">3.2 Estrategia y Ejecución de Respaldos (Backups)</w:t>
      </w:r>
    </w:p>
    <w:p>
      <w:pPr>
        <w:pStyle w:val="BlockText"/>
      </w:pPr>
      <w:r>
        <w:rPr>
          <w:b/>
          <w:bCs/>
        </w:rPr>
        <w:t xml:space="preserve">Estado:</w:t>
      </w:r>
      <w:r>
        <w:t xml:space="preserve"> </w:t>
      </w:r>
      <w:r>
        <w:t xml:space="preserve">procedimiento definido;</w:t>
      </w:r>
      <w:r>
        <w:t xml:space="preserve"> </w:t>
      </w:r>
      <w:r>
        <w:rPr>
          <w:b/>
          <w:bCs/>
        </w:rPr>
        <w:t xml:space="preserve">la automatización periódica está pendiente</w:t>
      </w:r>
      <w:r>
        <w:t xml:space="preserve">. Se ejecuta a mano antes de cada despliegue que incluya migraciones.</w:t>
      </w:r>
    </w:p>
    <w:bookmarkStart w:id="52" w:name="X1c945163a1ad5ae352ff27bbdeb4e88f34fdcb9"/>
    <w:p>
      <w:pPr>
        <w:pStyle w:val="Ttulo4"/>
      </w:pPr>
      <w:r>
        <w:t xml:space="preserve">3.2.1 Respaldo lógico de base de datos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Complemento a nivel de infraestructura:</w:t>
      </w:r>
      <w:r>
        <w:t xml:space="preserve"> </w:t>
      </w:r>
      <w:r>
        <w:rPr>
          <w:b/>
          <w:bCs/>
        </w:rPr>
        <w:t xml:space="preserve">snapshot del disco</w:t>
      </w:r>
      <w:r>
        <w:t xml:space="preserve"> </w:t>
      </w:r>
      <w:r>
        <w:t xml:space="preserve">de la VM desde el portal de Azure (Discos → Crear instantánea).</w:t>
      </w:r>
    </w:p>
    <w:bookmarkEnd w:id="52"/>
    <w:bookmarkStart w:id="53" w:name="Xea8169eca7b46e8413e41f701c19766cc94c4bc"/>
    <w:p>
      <w:pPr>
        <w:pStyle w:val="Ttulo4"/>
      </w:pPr>
      <w:r>
        <w:t xml:space="preserve">3.2.2 Respaldo de volúmenes persistentes de Docker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Para un respaldo consistente de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 </w:t>
      </w:r>
      <w:r>
        <w:t xml:space="preserve">se prefiere el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de 3.2.1, porque se puede hacer en caliente.</w:t>
      </w:r>
    </w:p>
    <w:bookmarkEnd w:id="53"/>
    <w:bookmarkStart w:id="54" w:name="X540f27a738ec5ed70d134f46bf001e8dc7dea75"/>
    <w:p>
      <w:pPr>
        <w:pStyle w:val="Ttulo4"/>
      </w:pPr>
      <w:r>
        <w:t xml:space="preserve">3.2.3 Respaldo de configuraciones de Stacks y variables anteriores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contiene secretos: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La configuración del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está versionada en GitHub (</w:t>
      </w:r>
      <w:r>
        <w:rPr>
          <w:rStyle w:val="VerbatimChar"/>
        </w:rPr>
        <w:t xml:space="preserve">lavarapido-infra</w:t>
      </w:r>
      <w:r>
        <w:t xml:space="preserve">). Para volver atrás basta un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y un nuevo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.</w:t>
      </w:r>
    </w:p>
    <w:bookmarkEnd w:id="54"/>
    <w:bookmarkEnd w:id="55"/>
    <w:bookmarkStart w:id="59" w:name="Xe5a201e0e4a2dffd98849c13efdc5b4a8aa5ab9"/>
    <w:p>
      <w:pPr>
        <w:pStyle w:val="Ttulo3"/>
      </w:pPr>
      <w:r>
        <w:t xml:space="preserve">3.3 Gestión de Variables de Entorno y Secretos</w:t>
      </w:r>
    </w:p>
    <w:p>
      <w:pPr>
        <w:pStyle w:val="Compact"/>
        <w:numPr>
          <w:ilvl w:val="0"/>
          <w:numId w:val="1013"/>
        </w:numPr>
      </w:pPr>
      <w:r>
        <w:t xml:space="preserve">Los secretos viven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que 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La plantilla sin valores es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Generación de llaves:</w:t>
      </w:r>
      <w:r>
        <w:t xml:space="preserve"> </w:t>
      </w:r>
      <w:r>
        <w:t xml:space="preserve">las llaves se generaron</w:t>
      </w:r>
      <w:r>
        <w:t xml:space="preserve"> </w:t>
      </w:r>
      <w:r>
        <w:rPr>
          <w:b/>
          <w:bCs/>
        </w:rPr>
        <w:t xml:space="preserve">en el servidor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y nunca se copiaron ni se mostraron.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 administrador:</w:t>
      </w:r>
      <w:r>
        <w:t xml:space="preserve"> </w:t>
      </w:r>
      <w:r>
        <w:t xml:space="preserve">el responsable escribió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directamente en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del servidor; security-service creó la cuenta al arrancar porque no existía ningún administrador (</w:t>
      </w:r>
      <w:r>
        <w:rPr>
          <w:rStyle w:val="VerbatimChar"/>
        </w:rPr>
        <w:t xml:space="preserve">AdministratorBootstrapRunner</w:t>
      </w:r>
      <w:r>
        <w:t xml:space="preserve">). La contraseña no está en ningún repositorio.</w:t>
      </w:r>
    </w:p>
    <w:bookmarkStart w:id="56" w:name="X688a775b3552afaff2e96d149a945456d857fe4"/>
    <w:p>
      <w:pPr>
        <w:pStyle w:val="Ttulo4"/>
      </w:pPr>
      <w:r>
        <w:t xml:space="preserve">3.3.1 Parámetros de conexión a base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Contraseña de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(8+ caracteres, mayúscula, minúscula, número y símbolo)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(mejora pendiente: usuario con permisos limitados)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6"/>
    <w:bookmarkStart w:id="57" w:name="X47f930ed4ede175454f59b7fb1400c4ac097b7f"/>
    <w:p>
      <w:pPr>
        <w:pStyle w:val="Ttulo4"/>
      </w:pPr>
      <w:r>
        <w:t xml:space="preserve">3.3.2 Claves de firmado de tokens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Llave HS256 compartida por los servicios que validan tokens (≥ 32 bytes). Los tokens duran</w:t>
            </w:r>
            <w:r>
              <w:t xml:space="preserve"> </w:t>
            </w:r>
            <w:r>
              <w:rPr>
                <w:b/>
                <w:bCs/>
              </w:rPr>
              <w:t xml:space="preserve">1 hora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Llave de las rutas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entre servicios (cabecera</w:t>
            </w:r>
            <w:r>
              <w:t xml:space="preserve"> </w:t>
            </w:r>
            <w:r>
              <w:rPr>
                <w:rStyle w:val="VerbatimChar"/>
              </w:rPr>
              <w:t xml:space="preserve">X-Internal-Key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Usuario propio de RabbitMQ (no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Cuenta Gmail con contraseña de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Primer administrador (solo se usa si la base no tiene ninguno)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Dirección pública (CORS, enlaces de correo) y dominio de Caddy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con Expo y eventos con RabbitMQ</w:t>
            </w:r>
          </w:p>
        </w:tc>
      </w:tr>
    </w:tbl>
    <w:bookmarkEnd w:id="57"/>
    <w:bookmarkStart w:id="58" w:name="Xb9cc945c4bdcf941ebc0dbcc9a2819ad237d026"/>
    <w:p>
      <w:pPr>
        <w:pStyle w:val="Ttulo4"/>
      </w:pPr>
      <w:r>
        <w:t xml:space="preserve">3.3.3 Límites de memoria y runtime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Límite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servicios Java + gateway</w:t>
            </w:r>
          </w:p>
        </w:tc>
        <w:tc>
          <w:tcPr/>
          <w:p>
            <w:pPr>
              <w:pStyle w:val="Compact"/>
            </w:pPr>
            <w:r>
              <w:t xml:space="preserve">512 MB c/u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heap máximo ≈ 384 MB · perfil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(sin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c/u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Se reinician solos ante fallos y al arrancar la máquina</w:t>
            </w:r>
          </w:p>
        </w:tc>
      </w:tr>
    </w:tbl>
    <w:bookmarkEnd w:id="58"/>
    <w:bookmarkEnd w:id="59"/>
    <w:bookmarkStart w:id="60" w:name="X3c59b8108dc59e318925ce0ca19e8b0f4282c80"/>
    <w:p>
      <w:pPr>
        <w:pStyle w:val="Ttulo3"/>
      </w:pPr>
      <w:r>
        <w:t xml:space="preserve">3.4 Protocolo de Comunicación y Ventana de Mantenimiento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previo (24 h):</w:t>
      </w:r>
      <w:r>
        <w:t xml:space="preserve"> </w:t>
      </w:r>
      <w:r>
        <w:t xml:space="preserve">el DevOps informa al equipo por el grupo del proyecto la fecha, la ventana y los cambios (release notes).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Congelamiento:</w:t>
      </w:r>
      <w:r>
        <w:t xml:space="preserve"> </w:t>
      </w:r>
      <w:r>
        <w:t xml:space="preserve">no se suben cambios a la rama a desplegar durante la ventana.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Inicio:</w:t>
      </w:r>
      <w:r>
        <w:t xml:space="preserve"> </w:t>
      </w:r>
      <w:r>
        <w:t xml:space="preserve">se informa "inicio de despliegue" y se toma el respaldo (sección 3.2).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Ejecución:</w:t>
      </w:r>
      <w:r>
        <w:t xml:space="preserve"> </w:t>
      </w:r>
      <w:r>
        <w:t xml:space="preserve">runbook de la sección 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Verificación:</w:t>
      </w:r>
      <w:r>
        <w:t xml:space="preserve"> </w:t>
      </w:r>
      <w:r>
        <w:t xml:space="preserve">pruebas de humo de la sección 5. El QA confirma cada 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se informa "despliegue terminado" con la versión y las evidencias. Si falla,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del commit anterior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y en los servicios,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y si la migración dañó datos, restaurar el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Ventana estándar:</w:t>
      </w:r>
      <w:r>
        <w:t xml:space="preserve"> </w:t>
      </w:r>
      <w:r>
        <w:t xml:space="preserve">fuera del horario de atención del lavadero (antes de las 07:00 o después de las 18:00, hora de Colombia).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1" w:name="Xe663ee2ec6d7c2e16c4614193494b1da41fc253"/>
    <w:p>
      <w:pPr>
        <w:pStyle w:val="Ttulo2"/>
      </w:pPr>
      <w:r>
        <w:t xml:space="preserve">4. Procedimiento de Despliegue Paso a Paso (Runbook)</w:t>
      </w:r>
    </w:p>
    <w:bookmarkStart w:id="62" w:name="Xb099cc240db18fcee69d15f9d1b00821e67d494"/>
    <w:p>
      <w:pPr>
        <w:pStyle w:val="Ttulo3"/>
      </w:pPr>
      <w:r>
        <w:t xml:space="preserve">4.1 Verificación y Acceso a la Plataforma Base (Portainer CE)</w:t>
      </w:r>
    </w:p>
    <w:p>
      <w:pPr>
        <w:pStyle w:val="FirstParagraph"/>
      </w:pPr>
      <w:r>
        <w:rPr>
          <w:b/>
          <w:bCs/>
        </w:rPr>
        <w:t xml:space="preserve">Acceso al servidor: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Acceso de cada integrante con su propia llave:</w:t>
      </w:r>
      <w:r>
        <w:t xml:space="preserve"> </w:t>
      </w:r>
      <w:r>
        <w:t xml:space="preserve">cada persona crea su llave en su computador y solo comparte la parte pública (</w:t>
      </w:r>
      <w:r>
        <w:rPr>
          <w:rStyle w:val="VerbatimChar"/>
        </w:rPr>
        <w:t xml:space="preserve">.pub</w:t>
      </w:r>
      <w:r>
        <w:t xml:space="preserve">). La privada nunca se envía ni se sube a un repositorio.</w:t>
      </w:r>
    </w:p>
    <w:p>
      <w:pPr>
        <w:pStyle w:val="SourceCode"/>
      </w:pPr>
      <w:r>
        <w:rPr>
          <w:rStyle w:val="NormalTok"/>
        </w:rPr>
        <w:t xml:space="preserve">ssh-keygen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ed25519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      </w:t>
      </w:r>
      <w:r>
        <w:rPr>
          <w:rStyle w:val="CommentTok"/>
        </w:rPr>
        <w:t xml:space="preserve"># en el PC de la persona</w:t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\lavarapido_azure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esta línea es la que se comparte</w:t>
      </w:r>
    </w:p>
    <w:p>
      <w:pPr>
        <w:pStyle w:val="FirstParagraph"/>
      </w:pPr>
      <w:r>
        <w:t xml:space="preserve">El responsable de DevOps la agrega una sola vez, desde el portal (</w:t>
      </w:r>
      <w:r>
        <w:rPr>
          <w:i/>
          <w:iCs/>
        </w:rPr>
        <w:t xml:space="preserve">vehiclecarwash-vm → Restablecer contraseña → Restablecer clave pública SSH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) o desde el servidor con</w:t>
      </w:r>
      <w:r>
        <w:t xml:space="preserve"> </w:t>
      </w:r>
      <w:r>
        <w:rPr>
          <w:rStyle w:val="VerbatimChar"/>
        </w:rPr>
        <w:t xml:space="preserve">echo "&lt;llave pública&gt;" &gt;&gt; ~/.ssh/authorized_keys</w:t>
      </w:r>
      <w:r>
        <w:t xml:space="preserve">. Al 19-10-2026 tienen acceso la llave del responsable de DevOps, la de Juan Camilo y la de GitHub Actions (restringida, ver 4.3.3). Para quitar un acceso basta con borrar su línea de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Instalación de Portainer CE</w:t>
      </w:r>
      <w:r>
        <w:t xml:space="preserve"> </w:t>
      </w:r>
      <w:r>
        <w:rPr>
          <w:i/>
          <w:iCs/>
        </w:rPr>
        <w:t xml:space="preserve">(realizada el 16-10-2026; escucha solo dentro del servidor)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Acceso desde el PC del administrador</w:t>
      </w:r>
      <w:r>
        <w:t xml:space="preserve"> </w:t>
      </w:r>
      <w:r>
        <w:t xml:space="preserve">(túnel SSH, sin abrir puertos):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luego abrir https://localhost:9443 → usuario "admin"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Contraseña del usuario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:</w:t>
      </w:r>
      <w:r>
        <w:t xml:space="preserve"> </w:t>
      </w:r>
      <w:r>
        <w:t xml:space="preserve">se generó al instalar y está en el servidor, en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(permisos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Se consulta con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y se puede cambiar desde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Entorno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:</w:t>
      </w:r>
      <w:r>
        <w:t xml:space="preserve"> </w:t>
      </w:r>
      <w:r>
        <w:t xml:space="preserve">registrado sobre el socket de Docker. En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Stacks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.</w:t>
      </w:r>
    </w:p>
    <w:bookmarkEnd w:id="62"/>
    <w:bookmarkStart w:id="65" w:name="Xb2f8be02ff5e54dc8ee4ba91b8a1b61a05711e2"/>
    <w:p>
      <w:pPr>
        <w:pStyle w:val="Ttulo3"/>
      </w:pPr>
      <w:r>
        <w:t xml:space="preserve">4.2 Despliegue y Migración de Base de Datos</w:t>
      </w:r>
    </w:p>
    <w:bookmarkStart w:id="63" w:name="X2ce610b15ecab4c660ffed258c095515bb0c46b"/>
    <w:p>
      <w:pPr>
        <w:pStyle w:val="Ttulo4"/>
      </w:pPr>
      <w:r>
        <w:t xml:space="preserve">4.2.1 Ejecución de scripts DDL/DML o herramientas de migración (Liquibase)</w:t>
      </w:r>
    </w:p>
    <w:p>
      <w:pPr>
        <w:pStyle w:val="FirstParagraph"/>
      </w:pPr>
      <w:r>
        <w:t xml:space="preserve">Las migraciones son</w:t>
      </w:r>
      <w:r>
        <w:t xml:space="preserve"> </w:t>
      </w:r>
      <w:r>
        <w:rPr>
          <w:b/>
          <w:bCs/>
        </w:rPr>
        <w:t xml:space="preserve">automáticas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crea la base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si no existe.</w:t>
      </w:r>
    </w:p>
    <w:p>
      <w:pPr>
        <w:pStyle w:val="Compact"/>
        <w:numPr>
          <w:ilvl w:val="0"/>
          <w:numId w:val="1016"/>
        </w:numPr>
      </w:pPr>
      <w:r>
        <w:t xml:space="preserve">El contenedor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(Liquibase 4.29) aplica los changelogs de payment-service (</w:t>
      </w:r>
      <w:r>
        <w:rPr>
          <w:rStyle w:val="VerbatimChar"/>
        </w:rPr>
        <w:t xml:space="preserve">db/changelog/db.changelog-master.yaml</w:t>
      </w:r>
      <w:r>
        <w:t xml:space="preserve">) y termina.</w:t>
      </w:r>
    </w:p>
    <w:p>
      <w:pPr>
        <w:pStyle w:val="Compact"/>
        <w:numPr>
          <w:ilvl w:val="0"/>
          <w:numId w:val="1016"/>
        </w:numPr>
      </w:pPr>
      <w:r>
        <w:t xml:space="preserve">Cada servicio Java aplica sus propios changelogs al arrancar. La numeración es global: 001–039 más las semillas 1xx de catálogos.</w:t>
      </w:r>
    </w:p>
    <w:p>
      <w:pPr>
        <w:pStyle w:val="Compact"/>
        <w:numPr>
          <w:ilvl w:val="0"/>
          <w:numId w:val="1016"/>
        </w:numPr>
      </w:pPr>
      <w:r>
        <w:t xml:space="preserve">Hibernate solo valida que el modelo coincida con las tablas (</w:t>
      </w:r>
      <w:r>
        <w:rPr>
          <w:rStyle w:val="VerbatimChar"/>
        </w:rPr>
        <w:t xml:space="preserve">ddl-auto: validate</w:t>
      </w:r>
      <w:r>
        <w:t xml:space="preserve">); nunca altera tablas.</w:t>
      </w:r>
    </w:p>
    <w:p>
      <w:pPr>
        <w:pStyle w:val="FirstParagraph"/>
      </w:pPr>
      <w:r>
        <w:t xml:space="preserve">Producción</w:t>
      </w:r>
      <w:r>
        <w:t xml:space="preserve"> </w:t>
      </w:r>
      <w:r>
        <w:rPr>
          <w:b/>
          <w:bCs/>
        </w:rPr>
        <w:t xml:space="preserve">no carga datos de prueba</w:t>
      </w:r>
      <w:r>
        <w:t xml:space="preserve">: solo catálogos (roles, servicios, estados, horario y datos del negocio).</w:t>
      </w:r>
    </w:p>
    <w:bookmarkEnd w:id="63"/>
    <w:bookmarkStart w:id="64" w:name="X49fd50108d8005e62d0dce8055a2ac03916c296"/>
    <w:p>
      <w:pPr>
        <w:pStyle w:val="Ttulo4"/>
      </w:pPr>
      <w:r>
        <w:t xml:space="preserve">4.2.2 Verificación de integridad de esquemas, índices y usuarios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Resultado esperado:</w:t>
      </w:r>
    </w:p>
    <w:p>
      <w:pPr>
        <w:pStyle w:val="Compact"/>
        <w:numPr>
          <w:ilvl w:val="0"/>
          <w:numId w:val="1017"/>
        </w:numPr>
      </w:pPr>
      <w:r>
        <w:t xml:space="preserve">los 9 esquemas con sus tablas;</w:t>
      </w:r>
    </w:p>
    <w:p>
      <w:pPr>
        <w:pStyle w:val="Compact"/>
        <w:numPr>
          <w:ilvl w:val="0"/>
          <w:numId w:val="1017"/>
        </w:numPr>
      </w:pPr>
      <w:r>
        <w:t xml:space="preserve">en cada servicio,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(16-10-2026: 143 de 143; 19-10-2026: 144 de 144, con la 039);</w:t>
      </w:r>
    </w:p>
    <w:p>
      <w:pPr>
        <w:pStyle w:val="Compact"/>
        <w:numPr>
          <w:ilvl w:val="0"/>
          <w:numId w:val="1017"/>
        </w:numPr>
      </w:pPr>
      <w:r>
        <w:t xml:space="preserve">el administrador inicial creado (log de security: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4"/>
    <w:bookmarkEnd w:id="65"/>
    <w:bookmarkStart w:id="69" w:name="X91422c17e8419e566c1eb4b162d6451338a03e0"/>
    <w:p>
      <w:pPr>
        <w:pStyle w:val="Ttulo3"/>
      </w:pPr>
      <w:r>
        <w:t xml:space="preserve">4.3 Despliegue y Orquestación del Stack de Aplicación</w:t>
      </w:r>
    </w:p>
    <w:bookmarkStart w:id="66" w:name="Xbee4808f8011eadcb6bb71d70a32729436dfa16"/>
    <w:p>
      <w:pPr>
        <w:pStyle w:val="Ttulo4"/>
      </w:pPr>
      <w:r>
        <w:t xml:space="preserve">4.3.1 Carga del archivo docker-compose.yml en Portainer</w:t>
      </w:r>
    </w:p>
    <w:p>
      <w:pPr>
        <w:pStyle w:val="FirstParagraph"/>
      </w:pPr>
      <w:r>
        <w:t xml:space="preserve">El stack se define con dos archivos versionados en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base, la misma que en desarrollo.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sobrescribe lo de producción: sin puertos internos, 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límites de memoria, Caddy, web y CORS.</w:t>
      </w:r>
    </w:p>
    <w:p>
      <w:pPr>
        <w:pStyle w:val="FirstParagraph"/>
      </w:pPr>
      <w:r>
        <w:rPr>
          <w:b/>
          <w:bCs/>
        </w:rPr>
        <w:t xml:space="preserve">Despliegue actual (CLI):</w:t>
      </w:r>
    </w:p>
    <w:p>
      <w:pPr>
        <w:pStyle w:val="SourceCode"/>
      </w:pPr>
      <w:r>
        <w:rPr>
          <w:rStyle w:val="CommentTok"/>
        </w:rPr>
        <w:t xml:space="preserve"># 1. Bajar los 9 repositorios (y preparar Docker y swap la primera vez)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Con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Las imágenes se construyen desde 9 repositorios hermanos, así que el flujo recomendado es:</w:t>
      </w:r>
    </w:p>
    <w:p>
      <w:pPr>
        <w:pStyle w:val="Compact"/>
        <w:numPr>
          <w:ilvl w:val="0"/>
          <w:numId w:val="1019"/>
        </w:numPr>
      </w:pPr>
      <w:r>
        <w:t xml:space="preserve">compilar las imágenes con el CLI (paso 4.3.3);</w:t>
      </w:r>
    </w:p>
    <w:p>
      <w:pPr>
        <w:pStyle w:val="Compact"/>
        <w:numPr>
          <w:ilvl w:val="0"/>
          <w:numId w:val="1019"/>
        </w:numPr>
      </w:pPr>
      <w:r>
        <w:t xml:space="preserve">usar Portainer para</w:t>
      </w:r>
      <w:r>
        <w:t xml:space="preserve"> </w:t>
      </w:r>
      <w:r>
        <w:rPr>
          <w:b/>
          <w:bCs/>
        </w:rPr>
        <w:t xml:space="preserve">ver, reiniciar, revisar logs y consumo</w:t>
      </w:r>
      <w:r>
        <w:t xml:space="preserve"> </w:t>
      </w:r>
      <w:r>
        <w:t xml:space="preserve">de los contenedores del stack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, que aparece como stack "limitado" porque fue creado fuera de Portainer.</w:t>
      </w:r>
    </w:p>
    <w:bookmarkEnd w:id="66"/>
    <w:bookmarkStart w:id="67" w:name="X1fbd0731c485261185e6a9406eb3c0dbf2516cd"/>
    <w:p>
      <w:pPr>
        <w:pStyle w:val="Ttulo4"/>
      </w:pPr>
      <w:r>
        <w:t xml:space="preserve">4.3.2 Inyección de variables de entorno del Stack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completar los valores de la sección 3.3 (llaves generadas con openssl)</w:t>
      </w:r>
    </w:p>
    <w:p>
      <w:pPr>
        <w:pStyle w:val="FirstParagraph"/>
      </w:pPr>
      <w:r>
        <w:t xml:space="preserve">En Portainer, las mismas variables se cargan en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7"/>
    <w:bookmarkStart w:id="68" w:name="X21ab14a58cecc962d7f770c63cbac98a6243d8c"/>
    <w:p>
      <w:pPr>
        <w:pStyle w:val="Ttulo4"/>
      </w:pPr>
      <w:r>
        <w:t xml:space="preserve">4.3.3 Despliegue de servicios y actualización de imágenes de contenedor</w:t>
      </w:r>
    </w:p>
    <w:p>
      <w:pPr>
        <w:pStyle w:val="FirstParagraph"/>
      </w:pPr>
      <w:r>
        <w:rPr>
          <w:b/>
          <w:bCs/>
        </w:rPr>
        <w:t xml:space="preserve">Primer despliegue: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Actualizaciones posteriores</w:t>
      </w:r>
      <w:r>
        <w:t xml:space="preserve">: suben primero los cambios a GitHub y luego: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todo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solo la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Desde GitHub, sin SSH:</w:t>
      </w:r>
      <w:r>
        <w:t xml:space="preserve"> </w:t>
      </w:r>
      <w:r>
        <w:t xml:space="preserve">con la máquina encendida, en el repositorio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Actions → Desplegar en Azure → Run workflow</w:t>
      </w:r>
      <w:r>
        <w:t xml:space="preserve">. En</w:t>
      </w:r>
      <w:r>
        <w:t xml:space="preserve"> </w:t>
      </w:r>
      <w:r>
        <w:rPr>
          <w:i/>
          <w:iCs/>
        </w:rPr>
        <w:t xml:space="preserve">Servicios</w:t>
      </w:r>
      <w:r>
        <w:t xml:space="preserve"> </w:t>
      </w:r>
      <w:r>
        <w:t xml:space="preserve">se deja vacío para actualizar todo o se escriben los nombres (</w:t>
      </w:r>
      <w:r>
        <w:rPr>
          <w:rStyle w:val="VerbatimChar"/>
        </w:rPr>
        <w:t xml:space="preserve">web payment-service</w:t>
      </w:r>
      <w:r>
        <w:t xml:space="preserve">). Al terminar, el flujo comprueba que la web y la API respondan 200. Usa una llave propia de GitHub (secreto</w:t>
      </w:r>
      <w:r>
        <w:t xml:space="preserve"> </w:t>
      </w:r>
      <w:r>
        <w:rPr>
          <w:rStyle w:val="VerbatimChar"/>
        </w:rPr>
        <w:t xml:space="preserve">AZURE_SSH_KEY</w:t>
      </w:r>
      <w:r>
        <w:t xml:space="preserve">) que en el servidor solo puede ejecutar</w:t>
      </w:r>
      <w:r>
        <w:t xml:space="preserve"> </w:t>
      </w:r>
      <w:r>
        <w:rPr>
          <w:rStyle w:val="VerbatimChar"/>
        </w:rPr>
        <w:t xml:space="preserve">deploy/ci-deploy.sh</w:t>
      </w:r>
      <w:r>
        <w:t xml:space="preserve">, que valida los nombres y no deja correr dos actualizaciones a la vez.</w:t>
      </w:r>
    </w:p>
    <w:p>
      <w:pPr>
        <w:pStyle w:val="BodyText"/>
      </w:pPr>
      <w:r>
        <w:rPr>
          <w:b/>
          <w:bCs/>
        </w:rPr>
        <w:t xml:space="preserve">Integración continua:</w:t>
      </w:r>
      <w:r>
        <w:t xml:space="preserve"> </w:t>
      </w:r>
      <w:r>
        <w:t xml:space="preserve">desde el 19-10-2026 los 10 repositorios tienen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que corre en cada push o pull request a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y el resultado aparece como ✓ o ✗ junto a cada commit: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Qué revisa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Java y api-gateway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./mvnw verify</w:t>
            </w:r>
            <w:r>
              <w:t xml:space="preserve">: compila y corre las pruebas (Java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dotnet test</w:t>
            </w:r>
            <w:r>
              <w:t xml:space="preserve"> </w:t>
            </w:r>
            <w:r>
              <w:t xml:space="preserve">(.NET 8; las de integración se omiten sin SQL Server)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Front-end-proyecto-web</w:t>
            </w:r>
          </w:p>
        </w:tc>
        <w:tc>
          <w:tcPr/>
          <w:p>
            <w:pPr>
              <w:pStyle w:val="Compact"/>
            </w:pPr>
            <w:r>
              <w:t xml:space="preserve">Compilación de producción y</w:t>
            </w:r>
            <w:r>
              <w:t xml:space="preserve"> </w:t>
            </w:r>
            <w:r>
              <w:rPr>
                <w:rStyle w:val="VerbatimChar"/>
              </w:rPr>
              <w:t xml:space="preserve">ng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LavadoVehicular-Movil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(el APK se sigue generando con EAS)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lavarapido-infra</w:t>
            </w:r>
          </w:p>
        </w:tc>
        <w:tc>
          <w:tcPr/>
          <w:p>
            <w:pPr>
              <w:pStyle w:val="Compact"/>
            </w:pPr>
            <w:r>
              <w:t xml:space="preserve">Sintaxis y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deploy/*.sh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config</w:t>
            </w:r>
            <w:r>
              <w:t xml:space="preserve"> </w:t>
            </w:r>
            <w:r>
              <w:t xml:space="preserve">y sintaxis de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Publicación de la app móvil</w:t>
      </w:r>
      <w:r>
        <w:t xml:space="preserve">, desde el PC, en la carpeta de la app: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APK nuevo (cambios nativos)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lo publica en /app/ y avisa por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"qué cambió"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cambios solo de pantallas: actualización por internet</w:t>
      </w:r>
    </w:p>
    <w:bookmarkEnd w:id="68"/>
    <w:bookmarkEnd w:id="69"/>
    <w:bookmarkStart w:id="70" w:name="X37ce4420791c8c9846d4339746cb5e50199c10a"/>
    <w:p>
      <w:pPr>
        <w:pStyle w:val="Ttulo3"/>
      </w:pPr>
      <w:r>
        <w:t xml:space="preserve">4.4 Configuración de Enrutamiento, Dominio y Certificados SSL/TLS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Dominio:</w:t>
      </w:r>
      <w:r>
        <w:t xml:space="preserve"> </w:t>
      </w:r>
      <w:r>
        <w:t xml:space="preserve">Azure → IP pública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Configuración →</w:t>
      </w:r>
      <w:r>
        <w:t xml:space="preserve"> </w:t>
      </w:r>
      <w:r>
        <w:rPr>
          <w:i/>
          <w:iCs/>
        </w:rPr>
        <w:t xml:space="preserve">Etiqueta de nombre DNS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Queda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Aplicar: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pide el certificado a Let's Encrypt por HTTP-01; el puerto 80 debe estar abierto.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Verificar el certificado: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 móvil: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y se compila el APK.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112" w:name="X569e0064da0a7f6acc9711641a7e5e4dbfe0c5e"/>
    <w:p>
      <w:pPr>
        <w:pStyle w:val="Ttulo2"/>
      </w:pPr>
      <w:r>
        <w:t xml:space="preserve">5. Plan de Verificación, Pruebas y Evidencias (Smoke Tests)</w:t>
      </w:r>
    </w:p>
    <w:bookmarkStart w:id="77" w:name="Xb1b2224a963315ba85fce3b078e9c1d4cb08203"/>
    <w:p>
      <w:pPr>
        <w:pStyle w:val="Ttulo3"/>
      </w:pPr>
      <w:r>
        <w:t xml:space="preserve">5.1 Matriz de Enlaces y Endpoints de Verificación de Servicios</w:t>
      </w:r>
    </w:p>
    <w:bookmarkStart w:id="72" w:name="X3d7fdd7e0dbca13f0aee4cfdc474d8ec305539a"/>
    <w:p>
      <w:pPr>
        <w:pStyle w:val="Ttulo4"/>
      </w:pPr>
      <w:r>
        <w:t xml:space="preserve">5.1.1 Acceso al panel administrativo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(por túnel SSH)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contenedores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y 2 de inicialización en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(ver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(desde internet)</w:t>
            </w:r>
          </w:p>
        </w:tc>
        <w:tc>
          <w:tcPr/>
          <w:p>
            <w:pPr>
              <w:pStyle w:val="Compact"/>
            </w:pPr>
            <w:r>
              <w:t xml:space="preserve">Sin conexión</w:t>
            </w:r>
          </w:p>
        </w:tc>
        <w:tc>
          <w:tcPr/>
          <w:p>
            <w:pPr>
              <w:pStyle w:val="Compact"/>
            </w:pPr>
            <w:r>
              <w:t xml:space="preserve">✅ cerrado</w:t>
            </w:r>
          </w:p>
        </w:tc>
      </w:tr>
    </w:tbl>
    <w:bookmarkEnd w:id="72"/>
    <w:bookmarkStart w:id="73" w:name="Xd25873c4073c7a566f767a84560cf0016a9c2cc"/>
    <w:p>
      <w:pPr>
        <w:pStyle w:val="Ttulo4"/>
      </w:pPr>
      <w:r>
        <w:t xml:space="preserve">5.1.2 Interfaz web pública (SPA Angular)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 (19-10-2026)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</w:t>
            </w:r>
          </w:p>
        </w:tc>
        <w:tc>
          <w:tcPr/>
          <w:p>
            <w:pPr>
              <w:pStyle w:val="Compact"/>
            </w:pPr>
            <w:r>
              <w:t xml:space="preserve">Página de inicio con la sección "Descargar app"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Rutas de Angular (cargan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http://&lt;dominio&gt;/</w:t>
            </w:r>
          </w:p>
        </w:tc>
        <w:tc>
          <w:tcPr/>
          <w:p>
            <w:pPr>
              <w:pStyle w:val="Compact"/>
            </w:pPr>
            <w:r>
              <w:t xml:space="preserve">Redirección a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https://&lt;dominio&gt;/app/version.json</w:t>
            </w:r>
          </w:p>
        </w:tc>
        <w:tc>
          <w:tcPr/>
          <w:p>
            <w:pPr>
              <w:pStyle w:val="Compact"/>
            </w:pPr>
            <w:r>
              <w:t xml:space="preserve">Versión publicada de la app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5</w:t>
            </w:r>
            <w:r>
              <w:t xml:space="preserve">, versión 1.1.0)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https://&lt;dominio&gt;/app/LavaRapidoVehicular.apk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Descarga del APK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3"/>
    <w:bookmarkStart w:id="74" w:name="X84054c472ef0bff966b370c9ac45fe039f1ef5e"/>
    <w:p>
      <w:pPr>
        <w:pStyle w:val="Ttulo4"/>
      </w:pPr>
      <w:r>
        <w:t xml:space="preserve">5.1.3 Endpoints de salud del Backend (/actuator/health)</w:t>
      </w:r>
    </w:p>
    <w:p>
      <w:pPr>
        <w:pStyle w:val="FirstParagraph"/>
      </w:pPr>
      <w:r>
        <w:t xml:space="preserve">Los endpoints de salud</w:t>
      </w:r>
      <w:r>
        <w:t xml:space="preserve"> </w:t>
      </w:r>
      <w:r>
        <w:rPr>
          <w:b/>
          <w:bCs/>
        </w:rPr>
        <w:t xml:space="preserve">no se publican a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no está bajo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Se revisan dentro del servidor: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Esperado: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en cada servicio Java, y todos los contenedores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deben quedar en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4"/>
    <w:bookmarkStart w:id="75" w:name="X92468c35f98107100189499ae972c6f6e7f32c7"/>
    <w:p>
      <w:pPr>
        <w:pStyle w:val="Ttulo4"/>
      </w:pPr>
      <w:r>
        <w:t xml:space="preserve">5.1.4 Documentación interactiva de la API (Swagger UI / OpenAPI)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En producción está deshabilitada a propósito</w:t>
      </w:r>
      <w:r>
        <w:t xml:space="preserve"> </w:t>
      </w:r>
      <w:r>
        <w:t xml:space="preserve">(perfil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): no se expone la estructura de la API.</w:t>
      </w:r>
    </w:p>
    <w:p>
      <w:pPr>
        <w:pStyle w:val="Compact"/>
        <w:numPr>
          <w:ilvl w:val="0"/>
          <w:numId w:val="1021"/>
        </w:numPr>
      </w:pPr>
      <w:r>
        <w:t xml:space="preserve">Se consulta en</w:t>
      </w:r>
      <w:r>
        <w:t xml:space="preserve"> </w:t>
      </w:r>
      <w:r>
        <w:rPr>
          <w:b/>
          <w:bCs/>
        </w:rPr>
        <w:t xml:space="preserve">desarrollo</w:t>
      </w:r>
      <w:r>
        <w:t xml:space="preserve">, con cada servicio en perfil</w:t>
      </w:r>
      <w:r>
        <w:t xml:space="preserve"> </w:t>
      </w:r>
      <w:r>
        <w:rPr>
          <w:rStyle w:val="VerbatimChar"/>
        </w:rPr>
        <w:t xml:space="preserve">dev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y así para cada puerto.</w:t>
      </w:r>
    </w:p>
    <w:p>
      <w:pPr>
        <w:pStyle w:val="Compact"/>
        <w:numPr>
          <w:ilvl w:val="0"/>
          <w:numId w:val="1021"/>
        </w:numPr>
      </w:pPr>
      <w:r>
        <w:t xml:space="preserve">La especificación OpenAPI está versionada en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5"/>
    <w:bookmarkStart w:id="76" w:name="Xa6f7cab1250cdcfd42af83d1d9a29df048cb52f"/>
    <w:p>
      <w:pPr>
        <w:pStyle w:val="Ttulo4"/>
      </w:pPr>
      <w:r>
        <w:t xml:space="preserve">5.1.5 Conectividad TCP directa a motor de base de datos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no tiene el puerto 1433 publicado</w:t>
      </w:r>
      <w:r>
        <w:t xml:space="preserve">. La conectividad se prueba desde la red interna: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desde afuera: debe FALLAR (puerto cerrado)</w:t>
      </w:r>
    </w:p>
    <w:bookmarkEnd w:id="76"/>
    <w:bookmarkEnd w:id="77"/>
    <w:bookmarkStart w:id="81" w:name="X4c5c5671890c0cf40ccbacfa0556bbe69b3e414"/>
    <w:p>
      <w:pPr>
        <w:pStyle w:val="Ttulo3"/>
      </w:pPr>
      <w:r>
        <w:t xml:space="preserve">5.2 Pruebas de Humo Funcionales (Smoke Tests)</w:t>
      </w:r>
    </w:p>
    <w:bookmarkStart w:id="78" w:name="X0dc3c65881af46f80a0afedc3718453e19ef134"/>
    <w:p>
      <w:pPr>
        <w:pStyle w:val="Ttulo4"/>
      </w:pPr>
      <w:r>
        <w:t xml:space="preserve">5.2.1 Flujo de autenticación y emisión de tokens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con cuerpo vacío</w:t>
            </w:r>
          </w:p>
        </w:tc>
        <w:tc>
          <w:tcPr/>
          <w:p>
            <w:pPr>
              <w:pStyle w:val="Compact"/>
            </w:pPr>
            <w:r>
              <w:t xml:space="preserve">400 (validación)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con credenciales inválidas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del administrador inicial desde la web</w:t>
            </w:r>
          </w:p>
        </w:tc>
        <w:tc>
          <w:tcPr/>
          <w:p>
            <w:pPr>
              <w:pStyle w:val="Compact"/>
            </w:pPr>
            <w:r>
              <w:t xml:space="preserve">Token JWT con rol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y acceso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Petición desde un origen ajeno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interna sin llave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desde internet, inaccesible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8"/>
    <w:bookmarkStart w:id="79" w:name="Xfae0794edb06b907a081df637ee50541e47e36a"/>
    <w:p>
      <w:pPr>
        <w:pStyle w:val="Ttulo4"/>
      </w:pPr>
      <w:r>
        <w:t xml:space="preserve">5.2.2 Pruebas de lectura y consulta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(catálogo público)</w:t>
            </w:r>
          </w:p>
        </w:tc>
        <w:tc>
          <w:tcPr/>
          <w:p>
            <w:pPr>
              <w:pStyle w:val="Compact"/>
            </w:pPr>
            <w:r>
              <w:t xml:space="preserve">✅ 200 con los servicios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9"/>
    <w:bookmarkStart w:id="80" w:name="X4911cd0cb089bf88b641b6862ede6898d61d697"/>
    <w:p>
      <w:pPr>
        <w:pStyle w:val="Ttulo4"/>
      </w:pPr>
      <w:r>
        <w:t xml:space="preserve">5.2.3 Pruebas de escritura y persistencia transaccional</w:t>
      </w:r>
    </w:p>
    <w:p>
      <w:pPr>
        <w:pStyle w:val="FirstParagraph"/>
      </w:pPr>
      <w:r>
        <w:rPr>
          <w:b/>
          <w:bCs/>
        </w:rPr>
        <w:t xml:space="preserve">Prueba automatizada de punta a punta: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Recorre los tres roles por el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cliente reserva eligiendo operario → asignación automática → avisos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 cliente reporta el pago con comprobante → queda en revisión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administrador aprueba el pago → el cliente lo ve aprobado y gana puntos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 operario inicia y termina el servicio → avisos al cliente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cliente califica → el operario ve la calificación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 terminar:</w:t>
      </w:r>
      <w:r>
        <w:t xml:space="preserve"> </w:t>
      </w:r>
      <w:r>
        <w:t xml:space="preserve">la prueba borra todo lo que creó y restaura los puntos del cliente.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producción también se verificó:</w:t>
      </w:r>
    </w:p>
    <w:p>
      <w:pPr>
        <w:pStyle w:val="Compact"/>
        <w:numPr>
          <w:ilvl w:val="1"/>
          <w:numId w:val="1023"/>
        </w:numPr>
      </w:pPr>
      <w:r>
        <w:t xml:space="preserve">envío real de correo (código de recuperación por Gmail);</w:t>
      </w:r>
    </w:p>
    <w:p>
      <w:pPr>
        <w:pStyle w:val="Compact"/>
        <w:numPr>
          <w:ilvl w:val="1"/>
          <w:numId w:val="1023"/>
        </w:numPr>
      </w:pPr>
      <w:r>
        <w:t xml:space="preserve">push real al celular;</w:t>
      </w:r>
    </w:p>
    <w:p>
      <w:pPr>
        <w:pStyle w:val="Compact"/>
        <w:numPr>
          <w:ilvl w:val="1"/>
          <w:numId w:val="1023"/>
        </w:numPr>
      </w:pPr>
      <w:r>
        <w:t xml:space="preserve">el interruptor de push (apagado → solo bandeja; encendido → push).</w:t>
      </w:r>
    </w:p>
    <w:bookmarkEnd w:id="80"/>
    <w:bookmarkEnd w:id="81"/>
    <w:bookmarkStart w:id="84" w:name="X38f3baa9037ab48b76eb4855a3621a486014e1c"/>
    <w:p>
      <w:pPr>
        <w:pStyle w:val="Ttulo3"/>
      </w:pPr>
      <w:r>
        <w:t xml:space="preserve">5.3 Inspección de Logs y Monitoreo de Recursos</w:t>
      </w:r>
    </w:p>
    <w:bookmarkStart w:id="82" w:name="X111049f4882c46df51b7af3dbaf6a25c3bb23c4"/>
    <w:p>
      <w:pPr>
        <w:pStyle w:val="Ttulo4"/>
      </w:pPr>
      <w:r>
        <w:t xml:space="preserve">5.3.1 Revisión de trazas de inicio sin excepciones críticas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Esperado:</w:t>
      </w:r>
    </w:p>
    <w:p>
      <w:pPr>
        <w:pStyle w:val="Compact"/>
        <w:numPr>
          <w:ilvl w:val="0"/>
          <w:numId w:val="1024"/>
        </w:numPr>
      </w:pPr>
      <w:r>
        <w:t xml:space="preserve">cada servicio con su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payment con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82"/>
    <w:bookmarkStart w:id="83" w:name="Xdafcf2eae18f19cc719a5b3a65b1aec9c659abc"/>
    <w:p>
      <w:pPr>
        <w:pStyle w:val="Ttulo4"/>
      </w:pPr>
      <w:r>
        <w:t xml:space="preserve">5.3.2 Monitoreo de consumo de CPU y memoria RAM en contenedores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Medición del 19-10-2026, con el sistema en reposo y la máquina recién encendida: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Contenedor</w:t>
            </w:r>
          </w:p>
        </w:tc>
        <w:tc>
          <w:tcPr/>
          <w:p>
            <w:pPr>
              <w:pStyle w:val="Compact"/>
            </w:pPr>
            <w:r>
              <w:t xml:space="preserve">Memoria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311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326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327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292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176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78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777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148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12 MB / 60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</w:t>
            </w:r>
          </w:p>
        </w:tc>
        <w:tc>
          <w:tcPr/>
          <w:p>
            <w:pPr>
              <w:pStyle w:val="Compact"/>
            </w:pPr>
            <w:r>
              <w:t xml:space="preserve">61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 la máquina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3,3 GB de 7,7 GB · swap sin uso</w:t>
            </w:r>
          </w:p>
        </w:tc>
      </w:tr>
    </w:tbl>
    <w:bookmarkEnd w:id="83"/>
    <w:bookmarkEnd w:id="84"/>
    <w:bookmarkStart w:id="111" w:name="X2e3510c8fd25a3f4ee49d35d98d7ff5a574c276"/>
    <w:p>
      <w:pPr>
        <w:pStyle w:val="Ttulo3"/>
      </w:pPr>
      <w:r>
        <w:t xml:space="preserve">5.4 Registro de Evidencias Visuales (Screenshots)</w:t>
      </w:r>
    </w:p>
    <w:p>
      <w:pPr>
        <w:pStyle w:val="BlockText"/>
      </w:pPr>
      <w:r>
        <w:t xml:space="preserve">Las capturas de terminal y de la web se tomaron el 19-10-2026 sobre el servidor de producción, con la versión desplegada ese día a las 03:20; las de terminal muestran la salida real de los comandos. Las de Portainer (5.4.1) son del 16-10-2026, porque el panel pide iniciar sesión y solo lo usa el responsable de DevOps.</w:t>
      </w:r>
    </w:p>
    <w:bookmarkStart w:id="94" w:name="Xab1acbaa2b81f43550536fa17fb19d45096398b"/>
    <w:p>
      <w:pPr>
        <w:pStyle w:val="Ttulo4"/>
      </w:pPr>
      <w:r>
        <w:t xml:space="preserve">5.4.1 Captura del panel de Portainer con contenedores en estado Running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enedores del stack lavarapido en Running" title="" id="86" name="Picture"/>
            <a:graphic>
              <a:graphicData uri="http://schemas.openxmlformats.org/drawingml/2006/picture">
                <pic:pic>
                  <pic:nvPicPr>
                    <pic:cNvPr descr="capturas/5.4.1-portainer-runn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Los 11 servicios en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terminan en* exited - code 0</w:t>
      </w:r>
      <w:r>
        <w:t xml:space="preserve"> </w:t>
      </w:r>
      <w:r>
        <w:rPr>
          <w:i/>
          <w:iCs/>
        </w:rPr>
        <w:t xml:space="preserve">porque son de una sola ejecución (crear la base y aplicar las migraciones de payment).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stack lavarapido" title="" id="89" name="Picture"/>
            <a:graphic>
              <a:graphicData uri="http://schemas.openxmlformats.org/drawingml/2006/picture">
                <pic:pic>
                  <pic:nvPicPr>
                    <pic:cNvPr descr="capturas/5.4.1b-portainer-stac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600700" cy="4363336"/>
            <wp:effectExtent b="0" l="0" r="0" t="0"/>
            <wp:docPr descr="Estado de los contenedores y consumo desde la terminal" title="" id="92" name="Picture"/>
            <a:graphic>
              <a:graphicData uri="http://schemas.openxmlformats.org/drawingml/2006/picture">
                <pic:pic>
                  <pic:nvPicPr>
                    <pic:cNvPr descr="capturas/5.4.1c-contenedores-y-consumo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363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Estado tomado desde la terminal el 19-10-2026: los 11 contenedores del sistema en Up (SQL Server y RabbitMQ en</w:t>
      </w:r>
      <w:r>
        <w:t xml:space="preserve"> </w:t>
      </w:r>
      <w:r>
        <w:t xml:space="preserve">healthy*),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en* Exited (0)</w:t>
      </w:r>
      <w:r>
        <w:rPr>
          <w:i/>
          <w:iCs/>
        </w:rPr>
        <w:t xml:space="preserve">, y el consumo de memoria de cada contenedor.</w:t>
      </w:r>
    </w:p>
    <w:bookmarkEnd w:id="94"/>
    <w:bookmarkStart w:id="98" w:name="X0d74101071aa61b8dde9ac5a73fabdf5caf363d"/>
    <w:p>
      <w:pPr>
        <w:pStyle w:val="Ttulo4"/>
      </w:pPr>
      <w:r>
        <w:t xml:space="preserve">5.4.2 Captura de visor de logs de los servicios Backend</w:t>
      </w:r>
    </w:p>
    <w:p>
      <w:pPr>
        <w:pStyle w:val="FirstParagraph"/>
      </w:pPr>
      <w:r>
        <w:drawing>
          <wp:inline>
            <wp:extent cx="5600700" cy="1940707"/>
            <wp:effectExtent b="0" l="0" r="0" t="0"/>
            <wp:docPr descr="Logs de arranque de los servicios" title="" id="96" name="Picture"/>
            <a:graphic>
              <a:graphicData uri="http://schemas.openxmlformats.org/drawingml/2006/picture">
                <pic:pic>
                  <pic:nvPicPr>
                    <pic:cNvPr descr="capturas/5.4.2-logs-backe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94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Cada servicio Java muestra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(entre 45 y 91 segundos con la máquina recién encendida) y payment</w:t>
      </w:r>
      <w:r>
        <w:t xml:space="preserve"> </w:t>
      </w:r>
      <w:r>
        <w:t xml:space="preserve">Now listening on :3005*. Hay 0 trazas con error en los últimos 15 minutos.*</w:t>
      </w:r>
    </w:p>
    <w:bookmarkEnd w:id="98"/>
    <w:bookmarkStart w:id="102" w:name="Xcf9f3fe2f62c252d89fd4034b8132edcebc08a0"/>
    <w:p>
      <w:pPr>
        <w:pStyle w:val="Ttulo4"/>
      </w:pPr>
      <w:r>
        <w:t xml:space="preserve">5.4.3 Captura de respuesta HTTP 200 de los Health Checks</w:t>
      </w:r>
    </w:p>
    <w:p>
      <w:pPr>
        <w:pStyle w:val="FirstParagraph"/>
      </w:pPr>
      <w:r>
        <w:drawing>
          <wp:inline>
            <wp:extent cx="5600700" cy="2133600"/>
            <wp:effectExtent b="0" l="0" r="0" t="0"/>
            <wp:docPr descr="Health checks en UP" title="" id="100" name="Picture"/>
            <a:graphic>
              <a:graphicData uri="http://schemas.openxmlformats.org/drawingml/2006/picture">
                <pic:pic>
                  <pic:nvPicPr>
                    <pic:cNvPr descr="capturas/5.4.3-health-check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en los 6 servicios Java desde la red interna y payment-service responde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ok</w:t>
      </w:r>
      <w:r>
        <w:rPr>
          <w:i/>
          <w:iCs/>
        </w:rPr>
        <w:t xml:space="preserve">. Desde internet, la web, la API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responden 200, y HTTP redirige a HTTPS con 308.</w:t>
      </w:r>
    </w:p>
    <w:bookmarkEnd w:id="102"/>
    <w:bookmarkStart w:id="106" w:name="X7c94b756fe8c2db2d2d828bc46f1af972d8777a"/>
    <w:p>
      <w:pPr>
        <w:pStyle w:val="Ttulo4"/>
      </w:pPr>
      <w:r>
        <w:t xml:space="preserve">5.4.4 Captura de interfaz web con consola DevTools limpia</w:t>
      </w:r>
    </w:p>
    <w:p>
      <w:pPr>
        <w:pStyle w:val="FirstParagraph"/>
      </w:pPr>
      <w:r>
        <w:drawing>
          <wp:inline>
            <wp:extent cx="5600700" cy="3439961"/>
            <wp:effectExtent b="0" l="0" r="0" t="0"/>
            <wp:docPr descr="Web en producción con la consola sin errores" title="" id="104" name="Picture"/>
            <a:graphic>
              <a:graphicData uri="http://schemas.openxmlformats.org/drawingml/2006/picture">
                <pic:pic>
                  <pic:nvPicPr>
                    <pic:cNvPr descr="capturas/5.4.4-web-devtool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439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Portada en producción por HTTPS (TLS 1.3, certificado de Let's Encrypt vigente hasta el 14-01-2027). Al cargar: 0 errores y 0 advertencias en la consola, y 0 respuestas con error.</w:t>
      </w:r>
    </w:p>
    <w:bookmarkEnd w:id="106"/>
    <w:bookmarkStart w:id="110" w:name="X1042294c06fd8753c4b727cd11a05ca9d9bab04"/>
    <w:p>
      <w:pPr>
        <w:pStyle w:val="Ttulo4"/>
      </w:pPr>
      <w:r>
        <w:t xml:space="preserve">5.4.5 Captura de registro de migración exitosa en base de datos</w:t>
      </w:r>
    </w:p>
    <w:p>
      <w:pPr>
        <w:pStyle w:val="FirstParagraph"/>
      </w:pPr>
      <w:r>
        <w:drawing>
          <wp:inline>
            <wp:extent cx="5600700" cy="4749740"/>
            <wp:effectExtent b="0" l="0" r="0" t="0"/>
            <wp:docPr descr="Changesets de Liquibase ejecutados" title="" id="108" name="Picture"/>
            <a:graphic>
              <a:graphicData uri="http://schemas.openxmlformats.org/drawingml/2006/picture">
                <pic:pic>
                  <pic:nvPicPr>
                    <pic:cNvPr descr="capturas/5.4.5-migracione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74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 039 (aceptación de los documentos legales) quedó aplicada el 19-10-2026; hay 144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en los 6 historiales y 57 tablas en los 9 esquemas.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Documentos relacionados: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lavarapido-infra/DEPLOY.md</w:t>
      </w:r>
      <w:r>
        <w:t xml:space="preserve">: guía corta de despliegue y actualización.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lavarapido-infra/e2e/README.md</w:t>
      </w:r>
      <w:r>
        <w:t xml:space="preserve">: pruebas entre servicios.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vehicle-w-docs</w:t>
      </w:r>
      <w:r>
        <w:t xml:space="preserve">: arquitectura (ADR), OpenAPI y eventos.</w:t>
      </w:r>
    </w:p>
    <w:bookmarkEnd w:id="110"/>
    <w:bookmarkEnd w:id="111"/>
    <w:bookmarkEnd w:id="112"/>
    <w:bookmarkEnd w:id="113"/>
    <w:sectPr w:rsidR="00B938AC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023954"/>
    <w:multiLevelType w:val="multilevel"/>
    <w:tmpl w:val="29C4B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E661F38"/>
    <w:multiLevelType w:val="multilevel"/>
    <w:tmpl w:val="C318F4D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123D63D2"/>
    <w:multiLevelType w:val="multilevel"/>
    <w:tmpl w:val="864237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1B431092"/>
    <w:multiLevelType w:val="multilevel"/>
    <w:tmpl w:val="E5E4D7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5CC377F"/>
    <w:multiLevelType w:val="multilevel"/>
    <w:tmpl w:val="6A1649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89642AE"/>
    <w:multiLevelType w:val="multilevel"/>
    <w:tmpl w:val="A5CAB21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2D240487"/>
    <w:multiLevelType w:val="multilevel"/>
    <w:tmpl w:val="B1766D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2E2B72F2"/>
    <w:multiLevelType w:val="multilevel"/>
    <w:tmpl w:val="187492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2E4B233F"/>
    <w:multiLevelType w:val="multilevel"/>
    <w:tmpl w:val="B12A1B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37310F0E"/>
    <w:multiLevelType w:val="multilevel"/>
    <w:tmpl w:val="6F220D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F626668"/>
    <w:multiLevelType w:val="multilevel"/>
    <w:tmpl w:val="F6060D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1E36689"/>
    <w:multiLevelType w:val="multilevel"/>
    <w:tmpl w:val="E81897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1B67E29"/>
    <w:multiLevelType w:val="multilevel"/>
    <w:tmpl w:val="7EBA07D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58394B19"/>
    <w:multiLevelType w:val="multilevel"/>
    <w:tmpl w:val="8D4E8DB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5A786A22"/>
    <w:multiLevelType w:val="multilevel"/>
    <w:tmpl w:val="F6EC65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5D345751"/>
    <w:multiLevelType w:val="multilevel"/>
    <w:tmpl w:val="1B2E2D5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62202602"/>
    <w:multiLevelType w:val="multilevel"/>
    <w:tmpl w:val="AF6A01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7">
    <w:nsid w:val="65D454FA"/>
    <w:multiLevelType w:val="multilevel"/>
    <w:tmpl w:val="60A2B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8">
    <w:nsid w:val="66EA62CF"/>
    <w:multiLevelType w:val="multilevel"/>
    <w:tmpl w:val="DD50FC6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68FD0D73"/>
    <w:multiLevelType w:val="multilevel"/>
    <w:tmpl w:val="5B2648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7D16247"/>
    <w:multiLevelType w:val="multilevel"/>
    <w:tmpl w:val="6DE669F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9A871C7"/>
    <w:multiLevelType w:val="multilevel"/>
    <w:tmpl w:val="7E06499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92603586" w:numId="1">
    <w:abstractNumId w:val="20"/>
  </w:num>
  <w:num w16cid:durableId="767428860" w:numId="2">
    <w:abstractNumId w:val="8"/>
  </w:num>
  <w:num w16cid:durableId="346714134" w:numId="3">
    <w:abstractNumId w:val="12"/>
  </w:num>
  <w:num w16cid:durableId="586304938" w:numId="4">
    <w:abstractNumId w:val="14"/>
  </w:num>
  <w:num w16cid:durableId="1848445039" w:numId="5">
    <w:abstractNumId w:val="11"/>
  </w:num>
  <w:num w16cid:durableId="905725863" w:numId="6">
    <w:abstractNumId w:val="6"/>
  </w:num>
  <w:num w16cid:durableId="962421374" w:numId="7">
    <w:abstractNumId w:val="2"/>
  </w:num>
  <w:num w16cid:durableId="383601155" w:numId="8">
    <w:abstractNumId w:val="13"/>
  </w:num>
  <w:num w16cid:durableId="523637747" w:numId="9">
    <w:abstractNumId w:val="0"/>
  </w:num>
  <w:num w16cid:durableId="64496152" w:numId="10">
    <w:abstractNumId w:val="9"/>
  </w:num>
  <w:num w16cid:durableId="2140687862" w:numId="11">
    <w:abstractNumId w:val="16"/>
  </w:num>
  <w:num w16cid:durableId="243927092" w:numId="12">
    <w:abstractNumId w:val="21"/>
  </w:num>
  <w:num w16cid:durableId="134035111" w:numId="13">
    <w:abstractNumId w:val="18"/>
  </w:num>
  <w:num w16cid:durableId="1846087344" w:numId="14">
    <w:abstractNumId w:val="15"/>
  </w:num>
  <w:num w16cid:durableId="1430076009" w:numId="15">
    <w:abstractNumId w:val="4"/>
  </w:num>
  <w:num w16cid:durableId="668559340" w:numId="16">
    <w:abstractNumId w:val="3"/>
  </w:num>
  <w:num w16cid:durableId="633220092" w:numId="17">
    <w:abstractNumId w:val="5"/>
  </w:num>
  <w:num w16cid:durableId="786395025" w:numId="18">
    <w:abstractNumId w:val="1"/>
  </w:num>
  <w:num w16cid:durableId="187328924" w:numId="19">
    <w:abstractNumId w:val="10"/>
  </w:num>
  <w:num w16cid:durableId="594437809" w:numId="20">
    <w:abstractNumId w:val="7"/>
  </w:num>
  <w:num w16cid:durableId="417288479" w:numId="21">
    <w:abstractNumId w:val="19"/>
  </w:num>
  <w:num w16cid:durableId="1714038737" w:numId="22">
    <w:abstractNumId w:val="1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B"/>
    <w:rsid w:val="00B938AC"/>
    <w:rsid w:val="00C0732B"/>
    <w:rsid w:val="00C22C32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797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211428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36721683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72433640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13240715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7283391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40" Target="media/rId40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4757</Words>
  <Characters>26166</Characters>
  <Application>Microsoft Office Word</Application>
  <DocSecurity>4</DocSecurity>
  <Lines>218</Lines>
  <Paragraphs>61</Paragraphs>
  <ScaleCrop>false</ScaleCrop>
  <Company/>
  <LinksUpToDate>false</LinksUpToDate>
  <CharactersWithSpaces>30862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2026-10-20T21:42:20Z</dcterms:created>
  <dcterms:modified xsi:type="dcterms:W3CDTF">2026-10-20T21:42:20Z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