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documento: Procedimiento de implementación (equipo de desarrollo, administrador de TI y responsable del negocio) · Versión 2.10</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indicó que la aplicación móvil necesita un APK nuevo por los módulos nativos del informe de inspección (sección 11.7, Fase 6).</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Integración continua con GitHub Actions en los 10 repositorios y despliegue desde GitHub: se actualizaron el alcance (6.2) y el riesgo R-I09.</w:t>
            </w:r>
          </w:p>
        </w:tc>
        <w:tc>
          <w:tcPr/>
          <w:p>
            <w:pPr>
              <w:pStyle w:val="Compact"/>
            </w:pPr>
            <w:r>
              <w:t xml:space="preserve">Equipo de desarrollo</w:t>
            </w:r>
          </w:p>
        </w:tc>
      </w:tr>
      <w:tr>
        <w:tc>
          <w:tcPr/>
          <w:p>
            <w:pPr>
              <w:pStyle w:val="Compact"/>
            </w:pPr>
            <w:r>
              <w:t xml:space="preserve">2.3</w:t>
            </w:r>
          </w:p>
        </w:tc>
        <w:tc>
          <w:tcPr/>
          <w:p>
            <w:pPr>
              <w:pStyle w:val="Compact"/>
            </w:pPr>
            <w:r>
              <w:t xml:space="preserve">2026-10-20</w:t>
            </w:r>
          </w:p>
        </w:tc>
        <w:tc>
          <w:tcPr/>
          <w:p>
            <w:pPr>
              <w:pStyle w:val="Compact"/>
            </w:pPr>
            <w:r>
              <w:t xml:space="preserve">Revisión contra el código del 20 de octubre de 2026: criterio E2 con las pruebas del 19 de octubre (655 automatizadas y 19 de punta a punta) y colas de RabbitMQ corregidas (la cola de operations-service no tiene cola de mensajes muertos) y plan de comunicación (el panel no envía avisos generales).</w:t>
            </w:r>
          </w:p>
        </w:tc>
        <w:tc>
          <w:tcPr/>
          <w:p>
            <w:pPr>
              <w:pStyle w:val="Compact"/>
            </w:pPr>
            <w:r>
              <w:t xml:space="preserve">Equipo de desarrollo</w:t>
            </w:r>
          </w:p>
        </w:tc>
      </w:tr>
      <w:tr>
        <w:tc>
          <w:tcPr/>
          <w:p>
            <w:pPr>
              <w:pStyle w:val="Compact"/>
            </w:pPr>
            <w:r>
              <w:t xml:space="preserve">2.4</w:t>
            </w:r>
          </w:p>
        </w:tc>
        <w:tc>
          <w:tcPr/>
          <w:p>
            <w:pPr>
              <w:pStyle w:val="Compact"/>
            </w:pPr>
            <w:r>
              <w:t xml:space="preserve">2026-10-21</w:t>
            </w:r>
          </w:p>
        </w:tc>
        <w:tc>
          <w:tcPr/>
          <w:p>
            <w:pPr>
              <w:pStyle w:val="Compact"/>
            </w:pPr>
            <w:r>
              <w:t xml:space="preserve">Revisión contra el código y el servidor del 21 de octubre de 2026: criterio E2 con las pruebas de ese día (689 automatizadas y 19 de punta a punta), respaldo previo automático en el servidor público (fase 3, monitoreo y reversión), prueba de humo H10 (el token de una sesión cerrada deja de servir), variables nuevas con valor por defecto, actualizaciones de la app sin APK nuevo y riesgo R-I11.</w:t>
            </w:r>
          </w:p>
        </w:tc>
        <w:tc>
          <w:tcPr/>
          <w:p>
            <w:pPr>
              <w:pStyle w:val="Compact"/>
            </w:pPr>
            <w:r>
              <w:t xml:space="preserve">Equipo de desarrollo</w:t>
            </w:r>
          </w:p>
        </w:tc>
      </w:tr>
      <w:tr>
        <w:tc>
          <w:tcPr/>
          <w:p>
            <w:pPr>
              <w:pStyle w:val="Compact"/>
            </w:pPr>
            <w:r>
              <w:t xml:space="preserve">2.5</w:t>
            </w:r>
          </w:p>
        </w:tc>
        <w:tc>
          <w:tcPr/>
          <w:p>
            <w:pPr>
              <w:pStyle w:val="Compact"/>
            </w:pPr>
            <w:r>
              <w:t xml:space="preserve">2026-10-21</w:t>
            </w:r>
          </w:p>
        </w:tc>
        <w:tc>
          <w:tcPr/>
          <w:p>
            <w:pPr>
              <w:pStyle w:val="Compact"/>
            </w:pPr>
            <w:r>
              <w:t xml:space="preserve">Revisión contra el código de la noche del 21 de octubre de 2026: criterio E2 con la ejecución final de ese día (707 pruebas automatizadas y 19 de punta a punta), variables</w:t>
            </w:r>
            <w:r>
              <w:t xml:space="preserve"> </w:t>
            </w:r>
            <w:r>
              <w:rPr>
                <w:i/>
                <w:iCs/>
              </w:rPr>
              <w:t xml:space="preserve">FOLLOW_UP_*</w:t>
            </w:r>
            <w:r>
              <w:t xml:space="preserve"> </w:t>
            </w:r>
            <w:r>
              <w:t xml:space="preserve">de operations-service, prueba de humo H11 (lista "Por cerrar" del administrador) y regla de configuración actualizada. Las reservas confirmadas con operario que nadie registró ya no se cierran solas como "No asistió": las resuelve el administrador.</w:t>
            </w:r>
          </w:p>
        </w:tc>
        <w:tc>
          <w:tcPr/>
          <w:p>
            <w:pPr>
              <w:pStyle w:val="Compact"/>
            </w:pPr>
            <w:r>
              <w:t xml:space="preserve">Equipo de desarrollo</w:t>
            </w:r>
          </w:p>
        </w:tc>
      </w:tr>
      <w:tr>
        <w:tc>
          <w:tcPr/>
          <w:p>
            <w:pPr>
              <w:pStyle w:val="Compact"/>
            </w:pPr>
            <w:r>
              <w:t xml:space="preserve">2.6</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clonado que funciona (payment-service desde</w:t>
            </w:r>
            <w:r>
              <w:t xml:space="preserve"> </w:t>
            </w:r>
            <w:r>
              <w:rPr>
                <w:i/>
                <w:iCs/>
              </w:rPr>
              <w:t xml:space="preserve">develop</w:t>
            </w:r>
            <w:r>
              <w:t xml:space="preserve"> </w:t>
            </w:r>
            <w:r>
              <w:t xml:space="preserve">hasta su primera versión), reversión sin la etiqueta inexistente</w:t>
            </w:r>
            <w:r>
              <w:t xml:space="preserve"> </w:t>
            </w:r>
            <w:r>
              <w:rPr>
                <w:i/>
                <w:iCs/>
              </w:rPr>
              <w:t xml:space="preserve">v0.9.0</w:t>
            </w:r>
            <w:r>
              <w:t xml:space="preserve"> </w:t>
            </w:r>
            <w:r>
              <w:t xml:space="preserve">y sin</w:t>
            </w:r>
            <w:r>
              <w:t xml:space="preserve"> </w:t>
            </w:r>
            <w:r>
              <w:rPr>
                <w:i/>
                <w:iCs/>
              </w:rPr>
              <w:t xml:space="preserve">update-server.sh</w:t>
            </w:r>
            <w:r>
              <w:t xml:space="preserve">, respaldo previo sin</w:t>
            </w:r>
            <w:r>
              <w:t xml:space="preserve"> </w:t>
            </w:r>
            <w:r>
              <w:rPr>
                <w:i/>
                <w:iCs/>
              </w:rPr>
              <w:t xml:space="preserve">COMPRESSION</w:t>
            </w:r>
            <w:r>
              <w:t xml:space="preserve"> </w:t>
            </w:r>
            <w:r>
              <w:t xml:space="preserve">(SQL Server Express no la admite), criterio E2 con las pruebas del 23 de octubre (825 automatizadas y 13 de la app móvil; las 19 de punta a punta, solo en local), criterio E4 con la excepción de payment y móvil, variables del compose (ACO-14 cerrada),</w:t>
            </w:r>
            <w:r>
              <w:t xml:space="preserve"> </w:t>
            </w:r>
            <w:r>
              <w:rPr>
                <w:i/>
                <w:iCs/>
              </w:rPr>
              <w:t xml:space="preserve">INTERNAL_API_KEY</w:t>
            </w:r>
            <w:r>
              <w:t xml:space="preserve"> </w:t>
            </w:r>
            <w:r>
              <w:t xml:space="preserve">obligatoria para el operario, cuentas demo por variables, aviso de puertos en la red local y despliegue continuo preparado y sin probar (riesgo R-I04). Incluye el contenido de las ramas</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fix/B-02</w:t>
            </w:r>
            <w:r>
              <w:t xml:space="preserve"> </w:t>
            </w:r>
            <w:r>
              <w:t xml:space="preserve">y</w:t>
            </w:r>
            <w:r>
              <w:t xml:space="preserve"> </w:t>
            </w:r>
            <w:r>
              <w:rPr>
                <w:i/>
                <w:iCs/>
              </w:rPr>
              <w:t xml:space="preserve">fix/E-20</w:t>
            </w:r>
            <w:r>
              <w:t xml:space="preserve"> </w:t>
            </w:r>
            <w:r>
              <w:t xml:space="preserve">de Merari Urbano.</w:t>
            </w:r>
          </w:p>
        </w:tc>
        <w:tc>
          <w:tcPr/>
          <w:p>
            <w:pPr>
              <w:pStyle w:val="Compact"/>
            </w:pPr>
            <w:r>
              <w:t xml:space="preserve">Equipo de desarrollo</w:t>
            </w:r>
          </w:p>
        </w:tc>
      </w:tr>
      <w:tr>
        <w:tc>
          <w:tcPr/>
          <w:p>
            <w:pPr>
              <w:pStyle w:val="Compact"/>
            </w:pPr>
            <w:r>
              <w:t xml:space="preserve">2.7</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criterio E2 con las pruebas del 24 de octubre (1 119 automatizadas y 73 de la app móvil, 1 192 en total), criterio E6 cumplido (ninguna P0 ni P1 abierta), clonado con</w:t>
            </w:r>
            <w:r>
              <w:t xml:space="preserve"> </w:t>
            </w:r>
            <w:r>
              <w:rPr>
                <w:i/>
                <w:iCs/>
              </w:rPr>
              <w:t xml:space="preserve">BRANCH=develop</w:t>
            </w:r>
            <w:r>
              <w:t xml:space="preserve"> </w:t>
            </w:r>
            <w:r>
              <w:t xml:space="preserve">hasta</w:t>
            </w:r>
            <w:r>
              <w:t xml:space="preserve"> </w:t>
            </w:r>
            <w:r>
              <w:rPr>
                <w:i/>
                <w:iCs/>
              </w:rPr>
              <w:t xml:space="preserve">v1.1.0</w:t>
            </w:r>
            <w:r>
              <w:t xml:space="preserve">, reversión con</w:t>
            </w:r>
            <w:r>
              <w:t xml:space="preserve"> </w:t>
            </w:r>
            <w:r>
              <w:rPr>
                <w:i/>
                <w:iCs/>
              </w:rPr>
              <w:t xml:space="preserve">rollback.sh</w:t>
            </w:r>
            <w:r>
              <w:t xml:space="preserve"> </w:t>
            </w:r>
            <w:r>
              <w:t xml:space="preserve">y las imágenes</w:t>
            </w:r>
            <w:r>
              <w:t xml:space="preserve"> </w:t>
            </w:r>
            <w:r>
              <w:rPr>
                <w:i/>
                <w:iCs/>
              </w:rPr>
              <w:t xml:space="preserve">:prev</w:t>
            </w:r>
            <w:r>
              <w:t xml:space="preserve"> </w:t>
            </w:r>
            <w:r>
              <w:t xml:space="preserve">que guarda</w:t>
            </w:r>
            <w:r>
              <w:t xml:space="preserve"> </w:t>
            </w:r>
            <w:r>
              <w:rPr>
                <w:i/>
                <w:iCs/>
              </w:rPr>
              <w:t xml:space="preserve">update-server.sh</w:t>
            </w:r>
            <w:r>
              <w:t xml:space="preserve">, restauración con</w:t>
            </w:r>
            <w:r>
              <w:t xml:space="preserve"> </w:t>
            </w:r>
            <w:r>
              <w:rPr>
                <w:i/>
                <w:iCs/>
              </w:rPr>
              <w:t xml:space="preserve">payment-migrate</w:t>
            </w:r>
            <w:r>
              <w:t xml:space="preserve">, la protección que impide bajar de versión, variables nuevas (</w:t>
            </w:r>
            <w:r>
              <w:rPr>
                <w:i/>
                <w:iCs/>
              </w:rPr>
              <w:t xml:space="preserve">AUTH_RATE_LIMIT_**,</w:t>
            </w:r>
            <w:r>
              <w:rPr>
                <w:i/>
                <w:iCs/>
              </w:rPr>
              <w:t xml:space="preserve"> </w:t>
            </w:r>
            <w:r>
              <w:rPr>
                <w:i/>
                <w:i/>
                <w:iCs/>
                <w:iCs/>
              </w:rPr>
              <w:t xml:space="preserve">TRUSTED_PROXIES</w:t>
            </w:r>
            <w:r>
              <w:rPr>
                <w:i/>
                <w:iCs/>
              </w:rPr>
              <w:t xml:space="preserve">,</w:t>
            </w:r>
            <w:r>
              <w:rPr>
                <w:i/>
                <w:iCs/>
              </w:rPr>
              <w:t xml:space="preserve"> </w:t>
            </w:r>
            <w:r>
              <w:rPr>
                <w:i/>
                <w:i/>
                <w:iCs/>
                <w:iCs/>
              </w:rPr>
              <w:t xml:space="preserve">ROUTE_</w:t>
            </w:r>
            <w:r>
              <w:rPr>
                <w:i/>
                <w:iCs/>
              </w:rPr>
              <w:t xml:space="preserve">_TIMEOUT</w:t>
            </w:r>
            <w:r>
              <w:t xml:space="preserve">,</w:t>
            </w:r>
            <w:r>
              <w:t xml:space="preserve"> </w:t>
            </w:r>
            <w:r>
              <w:rPr>
                <w:i/>
                <w:iCs/>
              </w:rPr>
              <w:t xml:space="preserve">START_LATE_LIMIT</w:t>
            </w:r>
            <w:r>
              <w:t xml:space="preserve">, 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en customer-service) y despliegue continuo fusionado en</w:t>
            </w:r>
            <w:r>
              <w:t xml:space="preserve"> </w:t>
            </w:r>
            <w:r>
              <w:rPr>
                <w:i/>
                <w:iCs/>
              </w:rPr>
              <w:t xml:space="preserve">develop</w:t>
            </w:r>
            <w:r>
              <w:t xml:space="preserve">, a falta de los secretos (R-I04).</w:t>
            </w:r>
          </w:p>
        </w:tc>
        <w:tc>
          <w:tcPr/>
          <w:p>
            <w:pPr>
              <w:pStyle w:val="Compact"/>
            </w:pPr>
            <w:r>
              <w:t xml:space="preserve">Equipo de desarrollo</w:t>
            </w:r>
          </w:p>
        </w:tc>
      </w:tr>
      <w:tr>
        <w:tc>
          <w:tcPr/>
          <w:p>
            <w:pPr>
              <w:pStyle w:val="Compact"/>
            </w:pPr>
            <w:r>
              <w:t xml:space="preserve">2.8</w:t>
            </w:r>
          </w:p>
        </w:tc>
        <w:tc>
          <w:tcPr/>
          <w:p>
            <w:pPr>
              <w:pStyle w:val="Compact"/>
            </w:pPr>
            <w:r>
              <w:t xml:space="preserve">2026-10-26</w:t>
            </w:r>
          </w:p>
        </w:tc>
        <w:tc>
          <w:tcPr/>
          <w:p>
            <w:pPr>
              <w:pStyle w:val="Compact"/>
            </w:pPr>
            <w:r>
              <w:t xml:space="preserve">Pago al reservar, desplegado en el servidor público el 26 de octubre de 2026:</w:t>
            </w:r>
            <w:r>
              <w:t xml:space="preserve"> </w:t>
            </w:r>
            <w:r>
              <w:rPr>
                <w:i/>
                <w:iCs/>
              </w:rPr>
              <w:t xml:space="preserve">INTERNAL_API_KEY</w:t>
            </w:r>
            <w:r>
              <w:t xml:space="preserve"> </w:t>
            </w:r>
            <w:r>
              <w:t xml:space="preserve">ahora también la exige payment-service, y variables nuevas de booking-service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en la Tabla 6.</w:t>
            </w:r>
          </w:p>
        </w:tc>
        <w:tc>
          <w:tcPr/>
          <w:p>
            <w:pPr>
              <w:pStyle w:val="Compact"/>
            </w:pPr>
            <w:r>
              <w:t xml:space="preserve">Equipo de desarrollo</w:t>
            </w:r>
          </w:p>
        </w:tc>
      </w:tr>
      <w:tr>
        <w:tc>
          <w:tcPr/>
          <w:p>
            <w:pPr>
              <w:pStyle w:val="Compact"/>
            </w:pPr>
            <w:r>
              <w:t xml:space="preserve">2.9</w:t>
            </w:r>
          </w:p>
        </w:tc>
        <w:tc>
          <w:tcPr/>
          <w:p>
            <w:pPr>
              <w:pStyle w:val="Compact"/>
            </w:pPr>
            <w:r>
              <w:t xml:space="preserve">2026-10-26</w:t>
            </w:r>
          </w:p>
        </w:tc>
        <w:tc>
          <w:tcPr/>
          <w:p>
            <w:pPr>
              <w:pStyle w:val="Compact"/>
            </w:pPr>
            <w:r>
              <w:t xml:space="preserve">R-I04: el despliegue continuo está activo desde el 26 de octubre de 2026 (AC-90).</w:t>
            </w:r>
          </w:p>
        </w:tc>
        <w:tc>
          <w:tcPr/>
          <w:p>
            <w:pPr>
              <w:pStyle w:val="Compact"/>
            </w:pPr>
            <w:r>
              <w:t xml:space="preserve">Equipo de desarrollo</w:t>
            </w:r>
          </w:p>
        </w:tc>
      </w:tr>
      <w:tr>
        <w:tc>
          <w:tcPr/>
          <w:p>
            <w:pPr>
              <w:pStyle w:val="Compact"/>
            </w:pPr>
            <w:r>
              <w:t xml:space="preserve">2.10</w:t>
            </w:r>
          </w:p>
        </w:tc>
        <w:tc>
          <w:tcPr/>
          <w:p>
            <w:pPr>
              <w:pStyle w:val="Compact"/>
            </w:pPr>
            <w:r>
              <w:t xml:space="preserve">2026-10-27</w:t>
            </w:r>
          </w:p>
        </w:tc>
        <w:tc>
          <w:tcPr/>
          <w:p>
            <w:pPr>
              <w:pStyle w:val="Compact"/>
            </w:pPr>
            <w:r>
              <w:t xml:space="preserve">Revisión contra</w:t>
            </w:r>
            <w:r>
              <w:t xml:space="preserve"> </w:t>
            </w:r>
            <w:r>
              <w:rPr>
                <w:i/>
                <w:iCs/>
              </w:rPr>
              <w:t xml:space="preserve">main</w:t>
            </w:r>
            <w:r>
              <w:t xml:space="preserve"> </w:t>
            </w:r>
            <w:r>
              <w:t xml:space="preserve">del 27 de octubre de 2026: criterio E2 con las pruebas de ese día (1 337, con las 17 de integración de payment en el CI, y 19 de 19 de punta a punta), criterio E4 y clonado con las versiones</w:t>
            </w:r>
            <w:r>
              <w:t xml:space="preserve"> </w:t>
            </w:r>
            <w:r>
              <w:rPr>
                <w:i/>
                <w:iCs/>
              </w:rPr>
              <w:t xml:space="preserve">v1.1.0</w:t>
            </w:r>
            <w:r>
              <w:t xml:space="preserve">,</w:t>
            </w:r>
            <w:r>
              <w:t xml:space="preserve"> </w:t>
            </w:r>
            <w:r>
              <w:rPr>
                <w:i/>
                <w:iCs/>
              </w:rPr>
              <w:t xml:space="preserve">v1.1.1</w:t>
            </w:r>
            <w:r>
              <w:t xml:space="preserve"> </w:t>
            </w:r>
            <w:r>
              <w:t xml:space="preserve">y</w:t>
            </w:r>
            <w:r>
              <w:t xml:space="preserve"> </w:t>
            </w:r>
            <w:r>
              <w:rPr>
                <w:i/>
                <w:iCs/>
              </w:rPr>
              <w:t xml:space="preserve">v1.1.2</w:t>
            </w:r>
            <w:r>
              <w:t xml:space="preserve"> </w:t>
            </w:r>
            <w:r>
              <w:t xml:space="preserve">en</w:t>
            </w:r>
            <w:r>
              <w:t xml:space="preserve"> </w:t>
            </w:r>
            <w:r>
              <w:rPr>
                <w:i/>
                <w:iCs/>
              </w:rPr>
              <w:t xml:space="preserve">main</w:t>
            </w:r>
            <w:r>
              <w:t xml:space="preserve">, protegida en los 10 repositorios, servidor público en</w:t>
            </w:r>
            <w:r>
              <w:t xml:space="preserve"> </w:t>
            </w:r>
            <w:r>
              <w:rPr>
                <w:i/>
                <w:iCs/>
              </w:rPr>
              <w:t xml:space="preserve">main</w:t>
            </w:r>
            <w:r>
              <w:t xml:space="preserve"> </w:t>
            </w:r>
            <w:r>
              <w:t xml:space="preserve">por despliegue continuo y verificación de la fase 6 con 58 tablas y las colas actuales de RabbitMQ.</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11"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11"/>
    <w:bookmarkStart w:id="12"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21 de octubre de 2026 y, en lo que se actualizó después,</w:t>
      </w:r>
      <w:r>
        <w:t xml:space="preserve"> </w:t>
      </w:r>
      <w:r>
        <w:rPr>
          <w:i/>
          <w:iCs/>
        </w:rPr>
        <w:t xml:space="preserve">main</w:t>
      </w:r>
      <w:r>
        <w:t xml:space="preserve"> </w:t>
      </w:r>
      <w:r>
        <w:t xml:space="preserve">del 27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14"/>
    <w:bookmarkStart w:id="15"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15"/>
    <w:bookmarkEnd w:id="16"/>
    <w:bookmarkStart w:id="19" w:name="Xb89e794aea2d67afdf86fbda4476a72877171e6"/>
    <w:p>
      <w:pPr>
        <w:pStyle w:val="Heading2"/>
      </w:pPr>
      <w:r>
        <w:t xml:space="preserve">6. Alcance</w:t>
      </w:r>
    </w:p>
    <w:bookmarkStart w:id="17"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r>
        <w:t xml:space="preserve"> </w:t>
      </w:r>
      <w:r>
        <w:rPr>
          <w:b/>
          <w:bCs/>
        </w:rPr>
        <w:t xml:space="preserve">Aviso:</w:t>
      </w:r>
      <w:r>
        <w:t xml:space="preserve"> </w:t>
      </w:r>
      <w:r>
        <w:t xml:space="preserve">el</w:t>
      </w:r>
      <w:r>
        <w:t xml:space="preserve"> </w:t>
      </w:r>
      <w:r>
        <w:rPr>
          <w:i/>
          <w:iCs/>
        </w:rPr>
        <w:t xml:space="preserve">docker-compose.yml</w:t>
      </w:r>
      <w:r>
        <w:t xml:space="preserve"> </w:t>
      </w:r>
      <w:r>
        <w:t xml:space="preserve">de desarrollo publica en el equipo los puertos 1433 (SQL Server con la cuenta</w:t>
      </w:r>
      <w:r>
        <w:t xml:space="preserve"> </w:t>
      </w:r>
      <w:r>
        <w:rPr>
          <w:i/>
          <w:iCs/>
        </w:rPr>
        <w:t xml:space="preserve">sa</w:t>
      </w:r>
      <w:r>
        <w:t xml:space="preserve">), 5672 y 15672 (RabbitMQ), 1025 y 8025 (Mailpit) y 3001 a 3006 (cada servicio sin pasar por el gateway); en la red local cualquier equipo los alcanza. Para un uso real se recomienda el servidor público con</w:t>
      </w:r>
      <w:r>
        <w:t xml:space="preserve"> </w:t>
      </w:r>
      <w:r>
        <w:rPr>
          <w:i/>
          <w:iCs/>
        </w:rPr>
        <w:t xml:space="preserve">docker-compose.prod.yml</w:t>
      </w:r>
      <w:r>
        <w:t xml:space="preserve">, que no publica ninguno; si se usa la red local, bloquear esos puertos en el firewall del equipo y dejar abiertos solo 8080 y 4200.</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17"/>
    <w:bookmarkStart w:id="18"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configuración de la integración continua: desde el 19 de octubre de 2026 cada repositorio compila y corre sus pruebas con GitHub Actions en cada cambio, y la actualización del servidor también se puede lanzar desde GitHub (Documento de Despliegue). La fase 2 se mantiene para verificar la versión antes de implementarla.</w:t>
      </w:r>
    </w:p>
    <w:p>
      <w:pPr>
        <w:pStyle w:val="Compact"/>
        <w:numPr>
          <w:ilvl w:val="0"/>
          <w:numId w:val="1010"/>
        </w:numPr>
      </w:pPr>
      <w:r>
        <w:t xml:space="preserve">La migración de datos históricos: el negocio no tiene un sistema anterior; la agenda en papel no se digitaliza (sección 8.1).</w:t>
      </w:r>
    </w:p>
    <w:bookmarkEnd w:id="18"/>
    <w:bookmarkEnd w:id="19"/>
    <w:bookmarkStart w:id="20"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 Quintero)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20"/>
    <w:bookmarkStart w:id="24" w:name="X1b924c4cd7645e830be43a64fb75d51484a6787"/>
    <w:p>
      <w:pPr>
        <w:pStyle w:val="Heading2"/>
      </w:pPr>
      <w:r>
        <w:t xml:space="preserve">8. Estrategia de Implementación</w:t>
      </w:r>
    </w:p>
    <w:bookmarkStart w:id="21"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21"/>
    <w:bookmarkStart w:id="22"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22"/>
    <w:bookmarkStart w:id="23"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23"/>
    <w:bookmarkEnd w:id="24"/>
    <w:bookmarkStart w:id="25"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 Sin ese archivo (red local) quedan publicados 1433, RabbitMQ, Mailpit y 3001 a 3006: ver el aviso de la sección de alcance.</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25"/>
    <w:bookmarkStart w:id="26"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w:t>
            </w:r>
            <w:r>
              <w:t xml:space="preserve"> </w:t>
            </w:r>
            <w:r>
              <w:rPr>
                <w:i/>
                <w:iCs/>
              </w:rPr>
              <w:t xml:space="preserve">npx jest</w:t>
            </w:r>
            <w:r>
              <w:t xml:space="preserve"> </w:t>
            </w:r>
            <w:r>
              <w:t xml:space="preserve">en la app móvil y la suite de punta a punta de</w:t>
            </w:r>
            <w:r>
              <w:t xml:space="preserve"> </w:t>
            </w:r>
            <w:r>
              <w:rPr>
                <w:i/>
                <w:iCs/>
              </w:rPr>
              <w:t xml:space="preserve">lavarapido-infra/e2e</w:t>
            </w:r>
            <w:r>
              <w:t xml:space="preserve"> </w:t>
            </w:r>
            <w:r>
              <w:t xml:space="preserve">contra los contenedores, que se corre en local porque el CI solo revisa su sintaxis.</w:t>
            </w:r>
          </w:p>
        </w:tc>
        <w:tc>
          <w:tcPr/>
          <w:p>
            <w:pPr>
              <w:pStyle w:val="Compact"/>
            </w:pPr>
            <w:r>
              <w:t xml:space="preserve">Resúmenes sin fallos. CI de</w:t>
            </w:r>
            <w:r>
              <w:t xml:space="preserve"> </w:t>
            </w:r>
            <w:r>
              <w:rPr>
                <w:i/>
                <w:iCs/>
              </w:rPr>
              <w:t xml:space="preserve">main</w:t>
            </w:r>
            <w:r>
              <w:t xml:space="preserve"> </w:t>
            </w:r>
            <w:r>
              <w:t xml:space="preserve">del 27 de octubre de 2026: 1 231 pruebas automatizadas en la web, el gateway y los seis servicios (incluidas las 17 de integración de payment, que corren en el CI contra SQL Server 2022 sin omitir ninguna) y 106 de la app móvil, 1 337 en total; la suite de punta a punta local (19 pruebas) pasó 19 de 19 el 27 de octubre de 2026, ya enviando el modo de pago al reservar, y la batería remota (</w:t>
            </w:r>
            <w:r>
              <w:rPr>
                <w:i/>
                <w:iCs/>
              </w:rPr>
              <w:t xml:space="preserve">e2e.yml</w:t>
            </w:r>
            <w:r>
              <w:t xml:space="preserve">, 44 casos) todavía no se ha corrido contra el servidor público.</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v1.1.0</w:t>
            </w:r>
            <w:r>
              <w:t xml:space="preserve">) (sección 13). Al 27 de octubre de 2026 los 10 repositorios tienen su versión en</w:t>
            </w:r>
            <w:r>
              <w:t xml:space="preserve"> </w:t>
            </w:r>
            <w:r>
              <w:rPr>
                <w:i/>
                <w:iCs/>
              </w:rPr>
              <w:t xml:space="preserve">main</w:t>
            </w:r>
            <w:r>
              <w:t xml:space="preserve">:</w:t>
            </w:r>
            <w:r>
              <w:t xml:space="preserve"> </w:t>
            </w:r>
            <w:r>
              <w:rPr>
                <w:i/>
                <w:iCs/>
              </w:rPr>
              <w:t xml:space="preserve">v1.1.0</w:t>
            </w:r>
            <w:r>
              <w:t xml:space="preserve"> </w:t>
            </w:r>
            <w:r>
              <w:t xml:space="preserve">en el API Gateway, security-service, operations-service y notification-service;</w:t>
            </w:r>
            <w:r>
              <w:t xml:space="preserve"> </w:t>
            </w:r>
            <w:r>
              <w:rPr>
                <w:i/>
                <w:iCs/>
              </w:rPr>
              <w:t xml:space="preserve">v1.1.1</w:t>
            </w:r>
            <w:r>
              <w:t xml:space="preserve"> </w:t>
            </w:r>
            <w:r>
              <w:t xml:space="preserve">en customer-service y booking-service, y</w:t>
            </w:r>
            <w:r>
              <w:t xml:space="preserve"> </w:t>
            </w:r>
            <w:r>
              <w:rPr>
                <w:i/>
                <w:iCs/>
              </w:rPr>
              <w:t xml:space="preserve">v1.1.2</w:t>
            </w:r>
            <w:r>
              <w:t xml:space="preserve"> </w:t>
            </w:r>
            <w:r>
              <w:t xml:space="preserve">en la web, la app móvil, payment-service e infra.</w:t>
            </w:r>
            <w:r>
              <w:t xml:space="preserve"> </w:t>
            </w:r>
            <w:r>
              <w:rPr>
                <w:i/>
                <w:iCs/>
              </w:rPr>
              <w:t xml:space="preserve">main</w:t>
            </w:r>
            <w:r>
              <w:t xml:space="preserve"> </w:t>
            </w:r>
            <w:r>
              <w:t xml:space="preserve">está protegida en los 10 (solo recibe cambios por</w:t>
            </w:r>
            <w:r>
              <w:t xml:space="preserve"> </w:t>
            </w:r>
            <w:r>
              <w:rPr>
                <w:i/>
                <w:iCs/>
              </w:rPr>
              <w:t xml:space="preserve">pull request</w:t>
            </w:r>
            <w:r>
              <w:t xml:space="preserve"> </w:t>
            </w:r>
            <w:r>
              <w:t xml:space="preserve">con una aprobación y el CI en verde) y el servidor público corre</w:t>
            </w:r>
            <w:r>
              <w:t xml:space="preserve"> </w:t>
            </w:r>
            <w:r>
              <w:rPr>
                <w:i/>
                <w:iCs/>
              </w:rPr>
              <w:t xml:space="preserve">main</w:t>
            </w:r>
            <w:r>
              <w:t xml:space="preserve">, que el despliegue continuo actualiza con cada fusión (Documento de Despliegue, sección 4.3.4).</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 Al 24 de octubre de 2026 se cumple: no hay ninguna P0 ni P1 abierta y las 16 abiertas (P2 y P3) tienen acción (documento de Acciones, Tabla 10).</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 en el servidor público, las líneas</w:t>
            </w:r>
            <w:r>
              <w:t xml:space="preserve"> </w:t>
            </w:r>
            <w:r>
              <w:rPr>
                <w:i/>
                <w:iCs/>
              </w:rPr>
              <w:t xml:space="preserve">RESPALDO | OK</w:t>
            </w:r>
            <w:r>
              <w:t xml:space="preserve"> </w:t>
            </w:r>
            <w:r>
              <w:t xml:space="preserve">y</w:t>
            </w:r>
            <w:r>
              <w:t xml:space="preserve"> </w:t>
            </w:r>
            <w:r>
              <w:rPr>
                <w:i/>
                <w:iCs/>
              </w:rPr>
              <w:t xml:space="preserve">VERIFICACIÓN | OK</w:t>
            </w:r>
            <w:r>
              <w:t xml:space="preserve"> </w:t>
            </w:r>
            <w:r>
              <w:t xml:space="preserve">de</w:t>
            </w:r>
            <w:r>
              <w:t xml:space="preserve"> </w:t>
            </w:r>
            <w:r>
              <w:rPr>
                <w:i/>
                <w:iCs/>
              </w:rPr>
              <w:t xml:space="preserve">~/lavarapido/backups/backup.log</w:t>
            </w:r>
            <w:r>
              <w:t xml:space="preserve">.</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26"/>
    <w:bookmarkStart w:id="40"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27"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27"/>
    <w:bookmarkStart w:id="28"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Al 27 de octubre de 2026 las versiones vigentes son</w:t>
      </w:r>
      <w:r>
        <w:t xml:space="preserve"> </w:t>
      </w:r>
      <w:r>
        <w:rPr>
          <w:i/>
          <w:iCs/>
        </w:rPr>
        <w:t xml:space="preserve">v1.1.0</w:t>
      </w:r>
      <w:r>
        <w:t xml:space="preserve"> </w:t>
      </w:r>
      <w:r>
        <w:t xml:space="preserve">(API Gateway, security-service, operations-service y notification-service),</w:t>
      </w:r>
      <w:r>
        <w:t xml:space="preserve"> </w:t>
      </w:r>
      <w:r>
        <w:rPr>
          <w:i/>
          <w:iCs/>
        </w:rPr>
        <w:t xml:space="preserve">v1.1.1</w:t>
      </w:r>
      <w:r>
        <w:t xml:space="preserve"> </w:t>
      </w:r>
      <w:r>
        <w:t xml:space="preserve">(customer-service y booking-service) y</w:t>
      </w:r>
      <w:r>
        <w:t xml:space="preserve"> </w:t>
      </w:r>
      <w:r>
        <w:rPr>
          <w:i/>
          <w:iCs/>
        </w:rPr>
        <w:t xml:space="preserve">v1.1.2</w:t>
      </w:r>
      <w:r>
        <w:t xml:space="preserve"> </w:t>
      </w:r>
      <w:r>
        <w:t xml:space="preserve">(infra, payment-service y la web); cada una es la punta de</w:t>
      </w:r>
      <w:r>
        <w:t xml:space="preserve"> </w:t>
      </w:r>
      <w:r>
        <w:rPr>
          <w:i/>
          <w:iCs/>
        </w:rPr>
        <w:t xml:space="preserve">main</w:t>
      </w:r>
      <w:r>
        <w:t xml:space="preserve"> </w:t>
      </w:r>
      <w:r>
        <w:t xml:space="preserve">y es lo que corre el servidor público, así que clonar con</w:t>
      </w:r>
      <w:r>
        <w:t xml:space="preserve"> </w:t>
      </w:r>
      <w:r>
        <w:rPr>
          <w:i/>
          <w:iCs/>
        </w:rPr>
        <w:t xml:space="preserve">-b main</w:t>
      </w:r>
      <w:r>
        <w:t xml:space="preserve"> </w:t>
      </w:r>
      <w:r>
        <w:t xml:space="preserve">da lo mismo mientras no salga otra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v1.1.0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v1.1.2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v1.1.1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v1.1.1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v1.1.2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v1.1.2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 no hay asignación automática y, desde</w:t>
            </w:r>
            <w:r>
              <w:t xml:space="preserve"> </w:t>
            </w:r>
            <w:r>
              <w:rPr>
                <w:i/>
                <w:iCs/>
              </w:rPr>
              <w:t xml:space="preserve">develop</w:t>
            </w:r>
            <w:r>
              <w:t xml:space="preserve"> </w:t>
            </w:r>
            <w:r>
              <w:t xml:space="preserve">del 23 de octubre de 2026 (E-01), el operario no puede iniciar ni terminar servicios. Desde el 24 de octubre también la recibe customer-service (junto con</w:t>
            </w:r>
            <w:r>
              <w:t xml:space="preserve"> </w:t>
            </w:r>
            <w:r>
              <w:rPr>
                <w:i/>
                <w:iCs/>
              </w:rPr>
              <w:t xml:space="preserve">BOOKING_SERVICE_URL</w:t>
            </w:r>
            <w:r>
              <w:t xml:space="preserve">, fija en el compose) para preguntar a booking-service si un vehículo tiene reservas activas; en producción el compose no arranca sin ella. Desde el 26 de octubre de 2026 también la exige payment-service (</w:t>
            </w:r>
            <w:r>
              <w:rPr>
                <w:i/>
                <w:iCs/>
              </w:rPr>
              <w:t xml:space="preserve">docker-compose.prod.yml</w:t>
            </w:r>
            <w:r>
              <w:t xml:space="preserve">): sin ella, booking-service no puede comprobar con payment si una reserva digital vencida ya tiene comprobante y no cancela ninguna por falta de pago.</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publica Swagger y se crean las cuentas de demostración cuya contraseña esté en</w:t>
            </w:r>
            <w:r>
              <w:t xml:space="preserve"> </w:t>
            </w:r>
            <w:r>
              <w:rPr>
                <w:i/>
                <w:iCs/>
              </w:rPr>
              <w:t xml:space="preserve">DEMO_ADMIN_PASSWORD</w:t>
            </w:r>
            <w:r>
              <w:t xml:space="preserve">,</w:t>
            </w:r>
            <w:r>
              <w:t xml:space="preserve"> </w:t>
            </w:r>
            <w:r>
              <w:rPr>
                <w:i/>
                <w:iCs/>
              </w:rPr>
              <w:t xml:space="preserve">DEMO_OPERATOR_PASSWORD</w:t>
            </w:r>
            <w:r>
              <w:t xml:space="preserve"> </w:t>
            </w:r>
            <w:r>
              <w:t xml:space="preserve">o</w:t>
            </w:r>
            <w:r>
              <w:t xml:space="preserve"> </w:t>
            </w:r>
            <w:r>
              <w:rPr>
                <w:i/>
                <w:iCs/>
              </w:rPr>
              <w:t xml:space="preserve">DEMO_CLIENT_PASSWORD</w:t>
            </w:r>
            <w:r>
              <w:t xml:space="preserve"> </w:t>
            </w:r>
            <w:r>
              <w:t xml:space="preserve">(vacía: esa cuenta no se crea).</w:t>
            </w:r>
          </w:p>
        </w:tc>
      </w:tr>
      <w:tr>
        <w:tc>
          <w:tcPr/>
          <w:p>
            <w:pPr>
              <w:pStyle w:val="Compact"/>
            </w:pPr>
            <w:r>
              <w:t xml:space="preserve">ALLOWED_EMAIL_DOMAINS</w:t>
            </w:r>
          </w:p>
        </w:tc>
        <w:tc>
          <w:tcPr/>
          <w:p>
            <w:pPr>
              <w:pStyle w:val="Compact"/>
            </w:pPr>
            <w:r>
              <w:rPr>
                <w:i/>
                <w:iCs/>
              </w:rPr>
              <w:t xml:space="preserve">gmail.com</w:t>
            </w:r>
            <w:r>
              <w:t xml:space="preserve"> </w:t>
            </w:r>
            <w:r>
              <w:t xml:space="preserve">(por defecto) o la lista de dominios del negocio, separados por comas.</w:t>
            </w:r>
          </w:p>
        </w:tc>
        <w:tc>
          <w:tcPr/>
          <w:p>
            <w:pPr>
              <w:pStyle w:val="Compact"/>
            </w:pPr>
            <w:r>
              <w:t xml:space="preserve">Desde</w:t>
            </w:r>
            <w:r>
              <w:t xml:space="preserve"> </w:t>
            </w:r>
            <w:r>
              <w:rPr>
                <w:i/>
                <w:iCs/>
              </w:rPr>
              <w:t xml:space="preserve">develop</w:t>
            </w:r>
            <w:r>
              <w:t xml:space="preserve"> </w:t>
            </w:r>
            <w:r>
              <w:t xml:space="preserve">del 23 de octubre de 2026 (A-01), security-service solo acepta esos dominios al registrar, crear usuarios y cambiar el correo (400</w:t>
            </w:r>
            <w:r>
              <w:t xml:space="preserve"> </w:t>
            </w:r>
            <w:r>
              <w:rPr>
                <w:i/>
                <w:iCs/>
              </w:rPr>
              <w:t xml:space="preserve">EMAIL_DOMAIN_NOT_ALLOWED</w:t>
            </w:r>
            <w:r>
              <w:t xml:space="preserve">); desde el 24 de octubre el inicio de sesión acepta cualquier dominio.</w:t>
            </w:r>
          </w:p>
        </w:tc>
      </w:tr>
      <w:tr>
        <w:tc>
          <w:tcPr/>
          <w:p>
            <w:pPr>
              <w:pStyle w:val="Compact"/>
            </w:pPr>
            <w:r>
              <w:t xml:space="preserve">AUTH_RATE_LIMIT_*, TRUSTED_PROXIES, ROUTE_CONNECT_TIMEOUT, ROUTE_READ_TIMEOUT</w:t>
            </w:r>
          </w:p>
        </w:tc>
        <w:tc>
          <w:tcPr/>
          <w:p>
            <w:pPr>
              <w:pStyle w:val="Compact"/>
            </w:pPr>
            <w:r>
              <w:t xml:space="preserve">Opcionales (api-gateway).</w:t>
            </w:r>
          </w:p>
        </w:tc>
        <w:tc>
          <w:tcPr/>
          <w:p>
            <w:pPr>
              <w:pStyle w:val="Compact"/>
            </w:pPr>
            <w:r>
              <w:t xml:space="preserve">Desde el 24 de octubre de 2026: 60 peticiones por minuto por IP en</w:t>
            </w:r>
            <w:r>
              <w:t xml:space="preserve"> </w:t>
            </w:r>
            <w:r>
              <w:rPr>
                <w:i/>
                <w:iCs/>
              </w:rPr>
              <w:t xml:space="preserve">/api/v1/auth/*</w:t>
            </w:r>
            <w:r>
              <w:t xml:space="preserve"> </w:t>
            </w:r>
            <w:r>
              <w:t xml:space="preserve">(</w:t>
            </w:r>
            <w:r>
              <w:rPr>
                <w:i/>
                <w:iCs/>
              </w:rPr>
              <w:t xml:space="preserve">AUTH_RATE_LIMIT_ENABLED</w:t>
            </w:r>
            <w:r>
              <w:t xml:space="preserve">,</w:t>
            </w:r>
            <w:r>
              <w:t xml:space="preserve"> </w:t>
            </w:r>
            <w:r>
              <w:rPr>
                <w:i/>
                <w:iCs/>
              </w:rPr>
              <w:t xml:space="preserve">_REQUESTS</w:t>
            </w:r>
            <w:r>
              <w:t xml:space="preserve"> </w:t>
            </w:r>
            <w:r>
              <w:t xml:space="preserve">y</w:t>
            </w:r>
            <w:r>
              <w:t xml:space="preserve"> </w:t>
            </w:r>
            <w:r>
              <w:rPr>
                <w:i/>
                <w:iCs/>
              </w:rPr>
              <w:t xml:space="preserve">_WINDOW</w:t>
            </w:r>
            <w:r>
              <w:t xml:space="preserve">:</w:t>
            </w:r>
            <w:r>
              <w:t xml:space="preserve"> </w:t>
            </w:r>
            <w:r>
              <w:rPr>
                <w:i/>
                <w:iCs/>
              </w:rPr>
              <w:t xml:space="preserve">true</w:t>
            </w:r>
            <w:r>
              <w:t xml:space="preserve">,</w:t>
            </w:r>
            <w:r>
              <w:t xml:space="preserve"> </w:t>
            </w:r>
            <w:r>
              <w:rPr>
                <w:i/>
                <w:iCs/>
              </w:rPr>
              <w:t xml:space="preserve">60</w:t>
            </w:r>
            <w:r>
              <w:t xml:space="preserve"> </w:t>
            </w:r>
            <w:r>
              <w:t xml:space="preserve">y</w:t>
            </w:r>
            <w:r>
              <w:t xml:space="preserve"> </w:t>
            </w:r>
            <w:r>
              <w:rPr>
                <w:i/>
                <w:iCs/>
              </w:rPr>
              <w:t xml:space="preserve">1m</w:t>
            </w:r>
            <w:r>
              <w:t xml:space="preserve">), la IP real del cliente solo desde redes privadas (</w:t>
            </w:r>
            <w:r>
              <w:rPr>
                <w:i/>
                <w:iCs/>
              </w:rPr>
              <w:t xml:space="preserve">TRUSTED_PROXIES</w:t>
            </w:r>
            <w:r>
              <w:t xml:space="preserve">) y 5 s para conectar y 60 s para leer en cada ruta. Tienen valor por defecto en el servicio y todavía no están en el compose ni en</w:t>
            </w:r>
            <w:r>
              <w:t xml:space="preserve"> </w:t>
            </w:r>
            <w:r>
              <w:rPr>
                <w:i/>
                <w:iCs/>
              </w:rPr>
              <w:t xml:space="preserve">.env.example</w:t>
            </w:r>
            <w:r>
              <w:t xml:space="preserve">: para cambiarlas hay que agregarlas al bloque</w:t>
            </w:r>
            <w:r>
              <w:t xml:space="preserve"> </w:t>
            </w:r>
            <w:r>
              <w:rPr>
                <w:i/>
                <w:iCs/>
              </w:rPr>
              <w:t xml:space="preserve">environment</w:t>
            </w:r>
            <w:r>
              <w:t xml:space="preserve"> </w:t>
            </w:r>
            <w:r>
              <w:t xml:space="preserve">del gateway.</w:t>
            </w:r>
          </w:p>
        </w:tc>
      </w:tr>
      <w:tr>
        <w:tc>
          <w:tcPr/>
          <w:p>
            <w:pPr>
              <w:pStyle w:val="Compact"/>
            </w:pPr>
            <w:r>
              <w:t xml:space="preserve">START_LATE_LIMIT</w:t>
            </w:r>
          </w:p>
        </w:tc>
        <w:tc>
          <w:tcPr/>
          <w:p>
            <w:pPr>
              <w:pStyle w:val="Compact"/>
            </w:pPr>
            <w:r>
              <w:t xml:space="preserve">Opcional (operations-service).</w:t>
            </w:r>
          </w:p>
        </w:tc>
        <w:tc>
          <w:tcPr/>
          <w:p>
            <w:pPr>
              <w:pStyle w:val="Compact"/>
            </w:pPr>
            <w:r>
              <w:t xml:space="preserve">Desde el 24 de octubre de 2026, hasta cuánto después de la hora de fin el operario puede iniciar un servicio (por defecto</w:t>
            </w:r>
            <w:r>
              <w:t xml:space="preserve"> </w:t>
            </w:r>
            <w:r>
              <w:rPr>
                <w:i/>
                <w:iCs/>
              </w:rPr>
              <w:t xml:space="preserve">PT4H</w:t>
            </w:r>
            <w:r>
              <w:t xml:space="preserve">; después, 409</w:t>
            </w:r>
            <w:r>
              <w:t xml:space="preserve"> </w:t>
            </w:r>
            <w:r>
              <w:rPr>
                <w:i/>
                <w:iCs/>
              </w:rPr>
              <w:t xml:space="preserve">SERVICE_TOO_LATE</w:t>
            </w:r>
            <w:r>
              <w:t xml:space="preserve">). Igual que las anteriores, no está en el compose.</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r>
        <w:tc>
          <w:tcPr/>
          <w:p>
            <w:pPr>
              <w:pStyle w:val="Compact"/>
            </w:pPr>
            <w:r>
              <w:t xml:space="preserve">SESSION_CHECK_*, BOOKING_EXPIRY_*, FOLLOW_UP_*</w:t>
            </w:r>
          </w:p>
        </w:tc>
        <w:tc>
          <w:tcPr/>
          <w:p>
            <w:pPr>
              <w:pStyle w:val="Compact"/>
            </w:pPr>
            <w:r>
              <w:t xml:space="preserve">Opcionales (comentadas en</w:t>
            </w:r>
            <w:r>
              <w:t xml:space="preserve"> </w:t>
            </w:r>
            <w:r>
              <w:rPr>
                <w:i/>
                <w:iCs/>
              </w:rPr>
              <w:t xml:space="preserve">.env.example</w:t>
            </w:r>
            <w:r>
              <w:t xml:space="preserve"> </w:t>
            </w:r>
            <w:r>
              <w:t xml:space="preserve">y</w:t>
            </w:r>
            <w:r>
              <w:t xml:space="preserve"> </w:t>
            </w:r>
            <w:r>
              <w:rPr>
                <w:i/>
                <w:iCs/>
              </w:rPr>
              <w:t xml:space="preserve">.env.production.example</w:t>
            </w:r>
            <w:r>
              <w:t xml:space="preserve">).</w:t>
            </w:r>
          </w:p>
        </w:tc>
        <w:tc>
          <w:tcPr/>
          <w:p>
            <w:pPr>
              <w:pStyle w:val="Compact"/>
            </w:pPr>
            <w:r>
              <w:t xml:space="preserve">Tienen valor por defecto (chequeo de sesión del gateway activo con 30 s y 3 s; margen de 60 minutos después del fin,</w:t>
            </w:r>
            <w:r>
              <w:t xml:space="preserve"> </w:t>
            </w:r>
            <w:r>
              <w:rPr>
                <w:i/>
                <w:iCs/>
              </w:rPr>
              <w:t xml:space="preserve">BOOKING_EXPIRY_GRACE_MINUTES</w:t>
            </w:r>
            <w:r>
              <w:t xml:space="preserve">;</w:t>
            </w:r>
            <w:r>
              <w:t xml:space="preserve"> </w:t>
            </w:r>
            <w:r>
              <w:rPr>
                <w:i/>
                <w:iCs/>
              </w:rPr>
              <w:t xml:space="preserve">BOOKING_EXPIRY_CHECK_ENABLED</w:t>
            </w:r>
            <w:r>
              <w:t xml:space="preserve"> </w:t>
            </w:r>
            <w:r>
              <w:t xml:space="preserve">y</w:t>
            </w:r>
            <w:r>
              <w:t xml:space="preserve"> </w:t>
            </w:r>
            <w:r>
              <w:rPr>
                <w:i/>
                <w:iCs/>
              </w:rPr>
              <w:t xml:space="preserve">BOOKING_EXPIRY_CHECK_INTERVAL</w:t>
            </w:r>
            <w:r>
              <w:t xml:space="preserve"> </w:t>
            </w:r>
            <w:r>
              <w:t xml:space="preserve">ya no tienen efecto desde el 24 de octubre de 2026, porque booking-service dejó de cancelar reservas por su cuenta; seguimiento de operations-service cada 5 minutos para las reservas que terminaron y nadie cerró en los últimos 28 días,</w:t>
            </w:r>
            <w:r>
              <w:t xml:space="preserve"> </w:t>
            </w:r>
            <w:r>
              <w:rPr>
                <w:i/>
                <w:iCs/>
              </w:rPr>
              <w:t xml:space="preserve">FOLLOW_UP_LOOK_BACK_DAYS</w:t>
            </w:r>
            <w:r>
              <w:t xml:space="preserve">, que usa el mismo margen y</w:t>
            </w:r>
            <w:r>
              <w:t xml:space="preserve"> </w:t>
            </w:r>
            <w:r>
              <w:rPr>
                <w:i/>
                <w:iCs/>
              </w:rPr>
              <w:t xml:space="preserve">INTERNAL_API_KEY</w:t>
            </w:r>
            <w:r>
              <w:t xml:space="preserve">). Son nueve y</w:t>
            </w:r>
            <w:r>
              <w:t xml:space="preserve"> </w:t>
            </w:r>
            <w:r>
              <w:rPr>
                <w:i/>
                <w:iCs/>
              </w:rPr>
              <w:t xml:space="preserve">docker-compose.yml</w:t>
            </w:r>
            <w:r>
              <w:t xml:space="preserve"> </w:t>
            </w:r>
            <w:r>
              <w:t xml:space="preserve">las pasa a los contenedores.</w:t>
            </w:r>
          </w:p>
        </w:tc>
      </w:tr>
      <w:tr>
        <w:tc>
          <w:tcPr/>
          <w:p>
            <w:pPr>
              <w:pStyle w:val="Compact"/>
            </w:pPr>
            <w:r>
              <w:t xml:space="preserve">BOOKING_CASH_ACTIVE_LIMIT, BOOKING_PAYMENT_WINDOW, BOOKING_PAYMENT_EXPIRY_ENABLED, BOOKING_PAYMENT_EXPIRY_INTERVAL</w:t>
            </w:r>
          </w:p>
        </w:tc>
        <w:tc>
          <w:tcPr/>
          <w:p>
            <w:pPr>
              <w:pStyle w:val="Compact"/>
            </w:pPr>
            <w:r>
              <w:t xml:space="preserve">Opcionales (booking-service; comentadas en</w:t>
            </w:r>
            <w:r>
              <w:t xml:space="preserve"> </w:t>
            </w:r>
            <w:r>
              <w:rPr>
                <w:i/>
                <w:iCs/>
              </w:rPr>
              <w:t xml:space="preserve">.env.example</w:t>
            </w:r>
            <w:r>
              <w:t xml:space="preserve">).</w:t>
            </w:r>
          </w:p>
        </w:tc>
        <w:tc>
          <w:tcPr/>
          <w:p>
            <w:pPr>
              <w:pStyle w:val="Compact"/>
            </w:pPr>
            <w:r>
              <w:t xml:space="preserve">Desde el 26 de octubre de 2026 (pago al reservar): máximo 1 reserva activa en efectivo por cliente, 30 minutos para subir el comprobante de una reserva con pago digital, y la tarea que cancela las vencidas activa y cada 60 segundos (</w:t>
            </w:r>
            <w:r>
              <w:rPr>
                <w:i/>
                <w:iCs/>
              </w:rPr>
              <w:t xml:space="preserve">1</w:t>
            </w:r>
            <w:r>
              <w:t xml:space="preserve">,</w:t>
            </w:r>
            <w:r>
              <w:t xml:space="preserve"> </w:t>
            </w:r>
            <w:r>
              <w:rPr>
                <w:i/>
                <w:iCs/>
              </w:rPr>
              <w:t xml:space="preserve">30m</w:t>
            </w:r>
            <w:r>
              <w:t xml:space="preserve">,</w:t>
            </w:r>
            <w:r>
              <w:t xml:space="preserve"> </w:t>
            </w:r>
            <w:r>
              <w:rPr>
                <w:i/>
                <w:iCs/>
              </w:rPr>
              <w:t xml:space="preserve">true</w:t>
            </w:r>
            <w:r>
              <w:t xml:space="preserve"> </w:t>
            </w:r>
            <w:r>
              <w:t xml:space="preserve">y</w:t>
            </w:r>
            <w:r>
              <w:t xml:space="preserve"> </w:t>
            </w:r>
            <w:r>
              <w:rPr>
                <w:i/>
                <w:iCs/>
              </w:rPr>
              <w:t xml:space="preserve">60s</w:t>
            </w:r>
            <w:r>
              <w:t xml:space="preserve">).</w:t>
            </w:r>
            <w:r>
              <w:t xml:space="preserve"> </w:t>
            </w:r>
            <w:r>
              <w:rPr>
                <w:i/>
                <w:iCs/>
              </w:rPr>
              <w:t xml:space="preserve">docker-compose.yml</w:t>
            </w:r>
            <w:r>
              <w:t xml:space="preserve"> </w:t>
            </w:r>
            <w:r>
              <w:t xml:space="preserve">las pasa al contenedor, junto con</w:t>
            </w:r>
            <w:r>
              <w:t xml:space="preserve"> </w:t>
            </w:r>
            <w:r>
              <w:rPr>
                <w:i/>
                <w:iCs/>
              </w:rPr>
              <w:t xml:space="preserve">PAYMENT_SERVICE_URL</w:t>
            </w:r>
            <w:r>
              <w:t xml:space="preserve"> </w:t>
            </w:r>
            <w:r>
              <w:t xml:space="preserve">(fija:</w:t>
            </w:r>
            <w:r>
              <w:t xml:space="preserve"> </w:t>
            </w:r>
            <w:r>
              <w:rPr>
                <w:i/>
                <w:iCs/>
              </w:rPr>
              <w:t xml:space="preserve">http://payment-service:3005</w:t>
            </w:r>
            <w:r>
              <w:t xml:space="preserve">).</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28"/>
    <w:bookmarkStart w:id="29"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29"/>
    <w:bookmarkStart w:id="30"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BodyText"/>
      </w:pPr>
      <w:r>
        <w:t xml:space="preserve">En el servidor público esta fase es automática:</w:t>
      </w:r>
      <w:r>
        <w:t xml:space="preserve"> </w:t>
      </w:r>
      <w:r>
        <w:rPr>
          <w:i/>
          <w:iCs/>
        </w:rPr>
        <w:t xml:space="preserve">deploy/update-server.sh</w:t>
      </w:r>
      <w:r>
        <w:t xml:space="preserve"> </w:t>
      </w:r>
      <w:r>
        <w:t xml:space="preserve">corre primero</w:t>
      </w:r>
      <w:r>
        <w:t xml:space="preserve"> </w:t>
      </w:r>
      <w:r>
        <w:rPr>
          <w:i/>
          <w:iCs/>
        </w:rPr>
        <w:t xml:space="preserve">deploy/backup-db.sh</w:t>
      </w:r>
      <w:r>
        <w:t xml:space="preserve"> </w:t>
      </w:r>
      <w:r>
        <w:t xml:space="preserve">(respaldo completo con suma de comprobación,</w:t>
      </w:r>
      <w:r>
        <w:t xml:space="preserve"> </w:t>
      </w:r>
      <w:r>
        <w:rPr>
          <w:i/>
          <w:iCs/>
        </w:rPr>
        <w:t xml:space="preserve">RESTORE VERIFYONLY</w:t>
      </w:r>
      <w:r>
        <w:t xml:space="preserve"> </w:t>
      </w:r>
      <w:r>
        <w:t xml:space="preserve">y copia comprimida en</w:t>
      </w:r>
      <w:r>
        <w:t xml:space="preserve"> </w:t>
      </w:r>
      <w:r>
        <w:rPr>
          <w:i/>
          <w:iCs/>
        </w:rPr>
        <w:t xml:space="preserve">~/lavarapido/backups/</w:t>
      </w:r>
      <w:r>
        <w:t xml:space="preserve">, donde se guardan los últimos 14) y, si el respaldo falla, no actualiza (Documento de Despliegue, sección 3.2). Los pasos siguientes son para un equipo de la red local.</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N'/var/opt/mssql/data/pre_v1.1.0.bak'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N'/var/opt/mssql/data/pre_v1.1.0.bak' WITH CHECKSUM"</w:t>
      </w:r>
      <w:r>
        <w:br/>
      </w:r>
      <w:r>
        <w:rPr>
          <w:rStyle w:val="ExtensionTok"/>
        </w:rPr>
        <w:t xml:space="preserve">docker</w:t>
      </w:r>
      <w:r>
        <w:rPr>
          <w:rStyle w:val="NormalTok"/>
        </w:rPr>
        <w:t xml:space="preserve"> cp lavarapido-sqlserver:/var/opt/mssql/data/pre_v1.1.0.bak ./backups/</w:t>
      </w:r>
    </w:p>
    <w:p>
      <w:pPr>
        <w:pStyle w:val="FirstParagraph"/>
      </w:pPr>
      <w:r>
        <w:t xml:space="preserve">El comando no usa</w:t>
      </w:r>
      <w:r>
        <w:t xml:space="preserve"> </w:t>
      </w:r>
      <w:r>
        <w:rPr>
          <w:i/>
          <w:iCs/>
        </w:rPr>
        <w:t xml:space="preserve">COMPRESSION</w:t>
      </w:r>
      <w:r>
        <w:t xml:space="preserve">: SQL Server Express, la edición del servidor público, no la admite y el respaldo fallaría;</w:t>
      </w:r>
      <w:r>
        <w:t xml:space="preserve"> </w:t>
      </w:r>
      <w:r>
        <w:rPr>
          <w:i/>
          <w:iCs/>
        </w:rPr>
        <w:t xml:space="preserve">backup-db.sh</w:t>
      </w:r>
      <w:r>
        <w:t xml:space="preserve"> </w:t>
      </w:r>
      <w:r>
        <w:t xml:space="preserve">comprime después con</w:t>
      </w:r>
      <w:r>
        <w:t xml:space="preserve"> </w:t>
      </w:r>
      <w:r>
        <w:rPr>
          <w:i/>
          <w:iCs/>
        </w:rPr>
        <w:t xml:space="preserve">gzip</w:t>
      </w:r>
      <w:r>
        <w:t xml:space="preserve">. La contraseña se le entrega a</w:t>
      </w:r>
      <w:r>
        <w:t xml:space="preserve"> </w:t>
      </w:r>
      <w:r>
        <w:rPr>
          <w:i/>
          <w:iCs/>
        </w:rPr>
        <w:t xml:space="preserve">sqlcmd</w:t>
      </w:r>
      <w:r>
        <w:t xml:space="preserve"> </w:t>
      </w:r>
      <w:r>
        <w:t xml:space="preserve">en la variable</w:t>
      </w:r>
      <w:r>
        <w:t xml:space="preserve"> </w:t>
      </w:r>
      <w:r>
        <w:rPr>
          <w:i/>
          <w:iCs/>
        </w:rPr>
        <w:t xml:space="preserve">SQLCMDPASSWORD</w:t>
      </w:r>
      <w:r>
        <w:t xml:space="preserve"> </w:t>
      </w:r>
      <w:r>
        <w:t xml:space="preserve">y no con</w:t>
      </w:r>
      <w:r>
        <w:t xml:space="preserve"> </w:t>
      </w:r>
      <w:r>
        <w:rPr>
          <w:i/>
          <w:iCs/>
        </w:rPr>
        <w:t xml:space="preserve">-P</w:t>
      </w:r>
      <w:r>
        <w:t xml:space="preserve">, como hace</w:t>
      </w:r>
      <w:r>
        <w:t xml:space="preserve"> </w:t>
      </w:r>
      <w:r>
        <w:rPr>
          <w:i/>
          <w:iCs/>
        </w:rPr>
        <w:t xml:space="preserve">backup-db.sh</w:t>
      </w:r>
      <w:r>
        <w:t xml:space="preserve">. En el servidor público no se escribe este comando: se usa</w:t>
      </w:r>
      <w:r>
        <w:t xml:space="preserve"> </w:t>
      </w:r>
      <w:r>
        <w:rPr>
          <w:i/>
          <w:iCs/>
        </w:rPr>
        <w:t xml:space="preserve">bash ~/lavarapido/lavarapido-infra/deploy/backup-db.sh</w:t>
      </w:r>
      <w:r>
        <w:t xml:space="preserve"> </w:t>
      </w:r>
      <w:r>
        <w:t xml:space="preserve">y, para probar que el respaldo sirve,</w:t>
      </w:r>
      <w:r>
        <w:t xml:space="preserve"> </w:t>
      </w:r>
      <w:r>
        <w:rPr>
          <w:i/>
          <w:iCs/>
        </w:rPr>
        <w:t xml:space="preserve">deploy/verify-backup.sh</w:t>
      </w:r>
      <w:r>
        <w:t xml:space="preserve">.</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 (en el servidor público, la línea</w:t>
      </w:r>
      <w:r>
        <w:t xml:space="preserve"> </w:t>
      </w:r>
      <w:r>
        <w:rPr>
          <w:i/>
          <w:iCs/>
        </w:rPr>
        <w:t xml:space="preserve">RESPALDO | OK</w:t>
      </w:r>
      <w:r>
        <w:t xml:space="preserve"> </w:t>
      </w:r>
      <w:r>
        <w:t xml:space="preserve">de</w:t>
      </w:r>
      <w:r>
        <w:t xml:space="preserve"> </w:t>
      </w:r>
      <w:r>
        <w:rPr>
          <w:i/>
          <w:iCs/>
        </w:rPr>
        <w:t xml:space="preserve">backup.log</w:t>
      </w:r>
      <w:r>
        <w:t xml:space="preserve">).</w:t>
      </w:r>
    </w:p>
    <w:bookmarkEnd w:id="30"/>
    <w:bookmarkStart w:id="31"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31"/>
    <w:bookmarkStart w:id="32"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58 tablas en los nueve esquemas (Manual de Instalación, sección 11.5) y que la topología de RabbitMQ existe: el exchange</w:t>
      </w:r>
      <w:r>
        <w:t xml:space="preserve"> </w:t>
      </w:r>
      <w:r>
        <w:rPr>
          <w:i/>
          <w:iCs/>
        </w:rPr>
        <w:t xml:space="preserve">carwash.events</w:t>
      </w:r>
      <w:r>
        <w:t xml:space="preserve">, el de mensajes muertos</w:t>
      </w:r>
      <w:r>
        <w:t xml:space="preserve"> </w:t>
      </w:r>
      <w:r>
        <w:rPr>
          <w:i/>
          <w:iCs/>
        </w:rPr>
        <w:t xml:space="preserve">carwash.events.dlx</w:t>
      </w:r>
      <w:r>
        <w:t xml:space="preserve"> </w:t>
      </w:r>
      <w:r>
        <w:t xml:space="preserve">y las colas</w:t>
      </w:r>
      <w:r>
        <w:t xml:space="preserve"> </w:t>
      </w:r>
      <w:r>
        <w:rPr>
          <w:i/>
          <w:iCs/>
        </w:rPr>
        <w:t xml:space="preserve">customer-service.events</w:t>
      </w:r>
      <w:r>
        <w:t xml:space="preserve">,</w:t>
      </w:r>
      <w:r>
        <w:t xml:space="preserve"> </w:t>
      </w:r>
      <w:r>
        <w:rPr>
          <w:i/>
          <w:iCs/>
        </w:rPr>
        <w:t xml:space="preserve">notification-service.events</w:t>
      </w:r>
      <w:r>
        <w:t xml:space="preserve">,</w:t>
      </w:r>
      <w:r>
        <w:t xml:space="preserve"> </w:t>
      </w:r>
      <w:r>
        <w:rPr>
          <w:i/>
          <w:iCs/>
        </w:rPr>
        <w:t xml:space="preserve">operations-service.booking-confirmed</w:t>
      </w:r>
      <w:r>
        <w:t xml:space="preserve"> </w:t>
      </w:r>
      <w:r>
        <w:t xml:space="preserve">y</w:t>
      </w:r>
      <w:r>
        <w:t xml:space="preserve"> </w:t>
      </w:r>
      <w:r>
        <w:rPr>
          <w:i/>
          <w:iCs/>
        </w:rPr>
        <w:t xml:space="preserve">booking.payment-events</w:t>
      </w:r>
      <w:r>
        <w:t xml:space="preserve">, cada una con su</w:t>
      </w:r>
      <w:r>
        <w:t xml:space="preserve"> </w:t>
      </w:r>
      <w:r>
        <w:rPr>
          <w:i/>
          <w:iCs/>
        </w:rPr>
        <w:t xml:space="preserve">.dlq</w:t>
      </w:r>
      <w:r>
        <w:t xml:space="preserve">. La cola vieja</w:t>
      </w:r>
      <w:r>
        <w:t xml:space="preserve"> </w:t>
      </w:r>
      <w:r>
        <w:rPr>
          <w:i/>
          <w:iCs/>
        </w:rPr>
        <w:t xml:space="preserve">operations-service.events</w:t>
      </w:r>
      <w:r>
        <w:t xml:space="preserve"> </w:t>
      </w:r>
      <w:r>
        <w:t xml:space="preserve">ya no se usa: operations-service la vacía y la borra al arrancar.</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32"/>
    <w:bookmarkStart w:id="33"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 La versión del 17 de octubre de 2026 agrega los módulos nativos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(fotos del informe de inspección), por lo que exige compilar y publicar un APK nuevo; una actualización por internet (</w:t>
      </w:r>
      <w:r>
        <w:rPr>
          <w:i/>
          <w:iCs/>
        </w:rPr>
        <w:t xml:space="preserve">npm run publish:update</w:t>
      </w:r>
      <w:r>
        <w:t xml:space="preserve">) no basta, porque solo cambia el código de las pantallas. Los cambios de la app del 21 de octubre de 2026 (comprobante comprimido, lupa del QR y pantalla de actualización obligatoria) no agregan módulos nativos y sí llegan con</w:t>
      </w:r>
      <w:r>
        <w:t xml:space="preserve"> </w:t>
      </w:r>
      <w:r>
        <w:rPr>
          <w:i/>
          <w:iCs/>
        </w:rPr>
        <w:t xml:space="preserve">npm run publish:update</w:t>
      </w:r>
      <w:r>
        <w:t xml:space="preserve">; desde entonces, si el servidor publica un APK con</w:t>
      </w:r>
      <w:r>
        <w:t xml:space="preserve"> </w:t>
      </w:r>
      <w:r>
        <w:rPr>
          <w:i/>
          <w:iCs/>
        </w:rPr>
        <w:t xml:space="preserve">versionCode</w:t>
      </w:r>
      <w:r>
        <w:t xml:space="preserve"> </w:t>
      </w:r>
      <w:r>
        <w:t xml:space="preserve">mayor, la app pide instalarlo antes de seguir.</w:t>
      </w:r>
    </w:p>
    <w:p>
      <w:pPr>
        <w:pStyle w:val="FirstParagraph"/>
      </w:pPr>
      <w:r>
        <w:rPr>
          <w:b/>
          <w:bCs/>
        </w:rPr>
        <w:t xml:space="preserve">Evidencia:</w:t>
      </w:r>
      <w:r>
        <w:t xml:space="preserve"> </w:t>
      </w:r>
      <w:r>
        <w:t xml:space="preserve">captura de la pantalla de bienvenida servida desde el servidor, con la barra de direcciones visible.</w:t>
      </w:r>
    </w:p>
    <w:bookmarkEnd w:id="33"/>
    <w:bookmarkStart w:id="34"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34"/>
    <w:bookmarkStart w:id="35"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H10</w:t>
            </w:r>
          </w:p>
        </w:tc>
        <w:tc>
          <w:tcPr/>
          <w:p>
            <w:pPr>
              <w:pStyle w:val="Compact"/>
            </w:pPr>
            <w:r>
              <w:t xml:space="preserve">Cerrar sesión y repetir una llamada con el mismo token (</w:t>
            </w:r>
            <w:r>
              <w:rPr>
                <w:i/>
                <w:iCs/>
              </w:rPr>
              <w:t xml:space="preserve">curl -i -H "Authorization: Bearer &lt;token&gt;" https://&lt;dominio&gt;/api/v1/bookings/me</w:t>
            </w:r>
            <w:r>
              <w:t xml:space="preserve">).</w:t>
            </w:r>
          </w:p>
        </w:tc>
        <w:tc>
          <w:tcPr/>
          <w:p>
            <w:pPr>
              <w:pStyle w:val="Compact"/>
            </w:pPr>
            <w:r>
              <w:t xml:space="preserve">401: el gateway corta el token de la sesión cerrada (versión del 21 de octubre de 2026 o posterior).</w:t>
            </w:r>
          </w:p>
        </w:tc>
      </w:tr>
      <w:tr>
        <w:tc>
          <w:tcPr/>
          <w:p>
            <w:pPr>
              <w:pStyle w:val="Compact"/>
            </w:pPr>
            <w:r>
              <w:t xml:space="preserve">H11</w:t>
            </w:r>
          </w:p>
        </w:tc>
        <w:tc>
          <w:tcPr/>
          <w:p>
            <w:pPr>
              <w:pStyle w:val="Compact"/>
            </w:pPr>
            <w:r>
              <w:t xml:space="preserve">Con el token del administrador, consultar las reservas por cerrar (</w:t>
            </w:r>
            <w:r>
              <w:rPr>
                <w:i/>
                <w:iCs/>
              </w:rPr>
              <w:t xml:space="preserve">GET /api/v1/admin/assignments/to-close</w:t>
            </w:r>
            <w:r>
              <w:t xml:space="preserve">) y abrir el inicio del administrador.</w:t>
            </w:r>
          </w:p>
        </w:tc>
        <w:tc>
          <w:tcPr/>
          <w:p>
            <w:pPr>
              <w:pStyle w:val="Compact"/>
            </w:pPr>
            <w:r>
              <w:t xml:space="preserve">200 con la lista (puede estar vacía); la tarjeta "Por cerrar" solo aparece si hay algo pendiente (versión de la noche del 21 de octubre de 2026 o posterior).</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once pruebas pasan. Una falla en H1 a H8, H10 o H11 activa la evaluación de reversión (sección 12).</w:t>
      </w:r>
    </w:p>
    <w:bookmarkEnd w:id="35"/>
    <w:bookmarkStart w:id="36"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36"/>
    <w:bookmarkStart w:id="37"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37"/>
    <w:bookmarkStart w:id="38"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 en el servidor público,</w:t>
            </w:r>
            <w:r>
              <w:t xml:space="preserve"> </w:t>
            </w:r>
            <w:r>
              <w:rPr>
                <w:i/>
                <w:iCs/>
              </w:rPr>
              <w:t xml:space="preserve">tail -5 ~/lavarapido/backups/backup.log</w:t>
            </w:r>
            <w:r>
              <w:t xml:space="preserve"> </w:t>
            </w:r>
            <w:r>
              <w:t xml:space="preserve">con</w:t>
            </w:r>
            <w:r>
              <w:t xml:space="preserve"> </w:t>
            </w:r>
            <w:r>
              <w:rPr>
                <w:i/>
                <w:iCs/>
              </w:rPr>
              <w:t xml:space="preserve">RESPALDO | OK</w:t>
            </w:r>
            <w:r>
              <w:t xml:space="preserve"> </w:t>
            </w:r>
            <w:r>
              <w:t xml:space="preserve">y</w:t>
            </w:r>
            <w:r>
              <w:t xml:space="preserve"> </w:t>
            </w:r>
            <w:r>
              <w:rPr>
                <w:i/>
                <w:iCs/>
              </w:rPr>
              <w:t xml:space="preserve">VERIFICACIÓN | OK</w:t>
            </w:r>
            <w:r>
              <w:t xml:space="preserve"> </w:t>
            </w:r>
            <w:r>
              <w:t xml:space="preserve">del día, y</w:t>
            </w:r>
            <w:r>
              <w:t xml:space="preserve"> </w:t>
            </w:r>
            <w:r>
              <w:rPr>
                <w:i/>
                <w:iCs/>
              </w:rPr>
              <w:t xml:space="preserve">grep FALLÓ</w:t>
            </w:r>
            <w:r>
              <w:t xml:space="preserve"> </w:t>
            </w:r>
            <w:r>
              <w:t xml:space="preserve">sin resultados.</w:t>
            </w:r>
          </w:p>
        </w:tc>
      </w:tr>
      <w:tr>
        <w:tc>
          <w:tcPr/>
          <w:p>
            <w:pPr>
              <w:pStyle w:val="Compact"/>
            </w:pPr>
            <w:r>
              <w:t xml:space="preserve">Estado de los contenedores (servidor público)</w:t>
            </w:r>
          </w:p>
        </w:tc>
        <w:tc>
          <w:tcPr/>
          <w:p>
            <w:pPr>
              <w:pStyle w:val="Compact"/>
            </w:pPr>
            <w:r>
              <w:rPr>
                <w:i/>
                <w:iCs/>
              </w:rPr>
              <w:t xml:space="preserve">docker compose ps</w:t>
            </w:r>
            <w:r>
              <w:t xml:space="preserve">: todos</w:t>
            </w:r>
            <w:r>
              <w:t xml:space="preserve"> </w:t>
            </w:r>
            <w:r>
              <w:rPr>
                <w:i/>
                <w:iCs/>
              </w:rPr>
              <w:t xml:space="preserve">healthy</w:t>
            </w:r>
            <w:r>
              <w:t xml:space="preserve">.</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38"/>
    <w:bookmarkStart w:id="39"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39"/>
    <w:bookmarkEnd w:id="40"/>
    <w:bookmarkStart w:id="41"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H10 o H11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En el servidor público se usa</w:t>
      </w:r>
      <w:r>
        <w:t xml:space="preserve"> </w:t>
      </w:r>
      <w:r>
        <w:rPr>
          <w:i/>
          <w:iCs/>
        </w:rPr>
        <w:t xml:space="preserve">bash deploy/restore-db.sh &lt;respaldo.bak.gz&gt;</w:t>
      </w:r>
      <w:r>
        <w:t xml:space="preserve">: pide escribir</w:t>
      </w:r>
      <w:r>
        <w:t xml:space="preserve"> </w:t>
      </w:r>
      <w:r>
        <w:rPr>
          <w:i/>
          <w:iCs/>
        </w:rPr>
        <w:t xml:space="preserve">RESTAURAR</w:t>
      </w:r>
      <w:r>
        <w:t xml:space="preserve">, guarda antes un respaldo de cómo estaba la base, detiene los servicios, restaura y los vuelve a levantar.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afectado, volver a la versión anterior anotada en la fase 3: su etiqueta (la primera que existe es</w:t>
      </w:r>
      <w:r>
        <w:t xml:space="preserve"> </w:t>
      </w:r>
      <w:r>
        <w:rPr>
          <w:i/>
          <w:iCs/>
        </w:rPr>
        <w:t xml:space="preserve">v1.0.0</w:t>
      </w:r>
      <w:r>
        <w:t xml:space="preserve">; no hay versiones anteriores etiquetadas) o, si no tiene, su commit (</w:t>
      </w:r>
      <w:r>
        <w:rPr>
          <w:i/>
          <w:iCs/>
        </w:rPr>
        <w:t xml:space="preserve">git checkout &lt;etiqueta o commit&gt;</w:t>
      </w:r>
      <w:r>
        <w:t xml:space="preserve">); luego reconstruir y levantar:</w:t>
      </w:r>
      <w:r>
        <w:t xml:space="preserve"> </w:t>
      </w:r>
      <w:r>
        <w:rPr>
          <w:i/>
          <w:iCs/>
        </w:rPr>
        <w:t xml:space="preserve">docker compose --profile app up -d --build</w:t>
      </w:r>
      <w:r>
        <w:t xml:space="preserve">. En el servidor público no se hace así, porque</w:t>
      </w:r>
      <w:r>
        <w:t xml:space="preserve"> </w:t>
      </w:r>
      <w:r>
        <w:rPr>
          <w:i/>
          <w:iCs/>
        </w:rPr>
        <w:t xml:space="preserve">update-server.sh</w:t>
      </w:r>
      <w:r>
        <w:t xml:space="preserve"> </w:t>
      </w:r>
      <w:r>
        <w:t xml:space="preserve">vuelve a bajar la punta de la rama: se revierte el cambio en GitHub (</w:t>
      </w:r>
      <w:r>
        <w:rPr>
          <w:i/>
          <w:iCs/>
        </w:rPr>
        <w:t xml:space="preserve">git revert</w:t>
      </w:r>
      <w:r>
        <w:t xml:space="preserve"> </w:t>
      </w:r>
      <w:r>
        <w:t xml:space="preserve">en una rama con su PR) y se despliega de nuevo o, de urgencia, se vuelve a las imágenes que</w:t>
      </w:r>
      <w:r>
        <w:t xml:space="preserve"> </w:t>
      </w:r>
      <w:r>
        <w:rPr>
          <w:i/>
          <w:iCs/>
        </w:rPr>
        <w:t xml:space="preserve">update-server.sh</w:t>
      </w:r>
      <w:r>
        <w:t xml:space="preserve"> </w:t>
      </w:r>
      <w:r>
        <w:t xml:space="preserve">guardó como</w:t>
      </w:r>
      <w:r>
        <w:t xml:space="preserve"> </w:t>
      </w:r>
      <w:r>
        <w:rPr>
          <w:i/>
          <w:iCs/>
        </w:rPr>
        <w:t xml:space="preserve">:prev</w:t>
      </w:r>
      <w:r>
        <w:t xml:space="preserve"> </w:t>
      </w:r>
      <w:r>
        <w:t xml:space="preserve">con</w:t>
      </w:r>
      <w:r>
        <w:t xml:space="preserve"> </w:t>
      </w:r>
      <w:r>
        <w:rPr>
          <w:i/>
          <w:iCs/>
        </w:rPr>
        <w:t xml:space="preserve">bash deploy/rollback.sh</w:t>
      </w:r>
      <w:r>
        <w:t xml:space="preserve"> </w:t>
      </w:r>
      <w:r>
        <w:t xml:space="preserve">(todos los servicios) o</w:t>
      </w:r>
      <w:r>
        <w:t xml:space="preserve"> </w:t>
      </w:r>
      <w:r>
        <w:rPr>
          <w:i/>
          <w:iCs/>
        </w:rPr>
        <w:t xml:space="preserve">rollback.sh &lt;servicio&gt;</w:t>
      </w:r>
      <w:r>
        <w:t xml:space="preserve">, que pide escribir</w:t>
      </w:r>
      <w:r>
        <w:t xml:space="preserve"> </w:t>
      </w:r>
      <w:r>
        <w:rPr>
          <w:i/>
          <w:iCs/>
        </w:rPr>
        <w:t xml:space="preserve">VOLVER</w:t>
      </w:r>
      <w:r>
        <w:t xml:space="preserve">, recrea los contenedores sin compilar y espera a que queden sanos (Documento de Despliegue, sección 3.4). Desde el 24 de octubre de 2026</w:t>
      </w:r>
      <w:r>
        <w:t xml:space="preserve"> </w:t>
      </w:r>
      <w:r>
        <w:rPr>
          <w:i/>
          <w:iCs/>
        </w:rPr>
        <w:t xml:space="preserve">restore-db.sh</w:t>
      </w:r>
      <w:r>
        <w:t xml:space="preserve"> </w:t>
      </w:r>
      <w:r>
        <w:t xml:space="preserve">corre</w:t>
      </w:r>
      <w:r>
        <w:t xml:space="preserve"> </w:t>
      </w:r>
      <w:r>
        <w:rPr>
          <w:i/>
          <w:iCs/>
        </w:rPr>
        <w:t xml:space="preserve">payment-migrate</w:t>
      </w:r>
      <w:r>
        <w:t xml:space="preserve"> </w:t>
      </w:r>
      <w:r>
        <w:t xml:space="preserve">al final y</w:t>
      </w:r>
      <w:r>
        <w:t xml:space="preserve"> </w:t>
      </w:r>
      <w:r>
        <w:rPr>
          <w:i/>
          <w:iCs/>
        </w:rPr>
        <w:t xml:space="preserve">setup-server.sh</w:t>
      </w:r>
      <w:r>
        <w:t xml:space="preserve"> </w:t>
      </w:r>
      <w:r>
        <w:t xml:space="preserve">nunca baja de versión sin</w:t>
      </w:r>
      <w:r>
        <w:t xml:space="preserve"> </w:t>
      </w:r>
      <w:r>
        <w:rPr>
          <w:i/>
          <w:iCs/>
        </w:rPr>
        <w:t xml:space="preserve">ALLOW_DOWNGRADE=1</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41"/>
    <w:bookmarkStart w:id="42"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repositorios de código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 Estado al 24 de octubre de 2026:</w:t>
      </w:r>
      <w:r>
        <w:t xml:space="preserve"> </w:t>
      </w:r>
      <w:r>
        <w:rPr>
          <w:i/>
          <w:iCs/>
        </w:rPr>
        <w:t xml:space="preserve">v1.0.0</w:t>
      </w:r>
      <w:r>
        <w:t xml:space="preserve"> </w:t>
      </w:r>
      <w:r>
        <w:t xml:space="preserve">en 9 repositorios (web, api-gateway, security, customer, booking, operations, notification e infra desde el 23 de octubre, y payment-service desde el 24, con su PR #2 fusionado); falta la app móvil (PR #1 abierto), y</w:t>
      </w:r>
      <w:r>
        <w:t xml:space="preserve"> </w:t>
      </w:r>
      <w:r>
        <w:rPr>
          <w:i/>
          <w:iCs/>
        </w:rPr>
        <w:t xml:space="preserve">develop</w:t>
      </w:r>
      <w:r>
        <w:t xml:space="preserve"> </w:t>
      </w:r>
      <w:r>
        <w:t xml:space="preserve">ya tiene los arreglos del 23 y del 24 de octubre para</w:t>
      </w:r>
      <w:r>
        <w:t xml:space="preserve"> </w:t>
      </w:r>
      <w:r>
        <w:rPr>
          <w:i/>
          <w:iCs/>
        </w:rPr>
        <w:t xml:space="preserve">v1.1.0</w:t>
      </w:r>
      <w:r>
        <w:t xml:space="preserve">.</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main</w:t>
      </w:r>
      <w:r>
        <w:t xml:space="preserve">, que tiene la versión etiquetada y está protegida en los 10 repositorios; nunca desde una rama</w:t>
      </w:r>
      <w:r>
        <w:t xml:space="preserve"> </w:t>
      </w:r>
      <w:r>
        <w:rPr>
          <w:i/>
          <w:iCs/>
        </w:rPr>
        <w:t xml:space="preserve">feature/*</w:t>
      </w:r>
      <w:r>
        <w:t xml:space="preserve">. Desde el 26 de octubre de 2026 el servidor público corre</w:t>
      </w:r>
      <w:r>
        <w:t xml:space="preserve"> </w:t>
      </w:r>
      <w:r>
        <w:rPr>
          <w:i/>
          <w:iCs/>
        </w:rPr>
        <w:t xml:space="preserve">main</w:t>
      </w:r>
      <w:r>
        <w:t xml:space="preserve">, y el despliegue continuo lo actualiza con cada fusión aprobada a</w:t>
      </w:r>
      <w:r>
        <w:t xml:space="preserve"> </w:t>
      </w:r>
      <w:r>
        <w:rPr>
          <w:i/>
          <w:iCs/>
        </w:rPr>
        <w:t xml:space="preserve">main</w:t>
      </w:r>
      <w:r>
        <w:t xml:space="preserve"> </w:t>
      </w:r>
      <w:r>
        <w:t xml:space="preserve">(Documento de Despliegue, sección 4.3.4).</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etiqueta cada imagen (</w:t>
      </w:r>
      <w:r>
        <w:rPr>
          <w:i/>
          <w:iCs/>
        </w:rPr>
        <w:t xml:space="preserve">docker tag lavarapido/booking-service:local lavarapido/booking-service:prev</w:t>
      </w:r>
      <w:r>
        <w:t xml:space="preserve">, o con el nombre de la versión vigente,</w:t>
      </w:r>
      <w:r>
        <w:t xml:space="preserve"> </w:t>
      </w:r>
      <w:r>
        <w:rPr>
          <w:i/>
          <w:iCs/>
        </w:rPr>
        <w:t xml:space="preserve">:v1.0.0</w:t>
      </w:r>
      <w:r>
        <w:t xml:space="preserve">); para volver se hace la operación inversa y</w:t>
      </w:r>
      <w:r>
        <w:t xml:space="preserve"> </w:t>
      </w:r>
      <w:r>
        <w:rPr>
          <w:i/>
          <w:iCs/>
        </w:rPr>
        <w:t xml:space="preserve">docker compose up -d --no-build &lt;servicio&gt;</w:t>
      </w:r>
      <w:r>
        <w:t xml:space="preserve">. En el servidor público lo hacen solos desde el 24 de octubre de 2026:</w:t>
      </w:r>
      <w:r>
        <w:t xml:space="preserve"> </w:t>
      </w:r>
      <w:r>
        <w:rPr>
          <w:i/>
          <w:iCs/>
        </w:rPr>
        <w:t xml:space="preserve">update-server.sh</w:t>
      </w:r>
      <w:r>
        <w:t xml:space="preserve"> </w:t>
      </w:r>
      <w:r>
        <w:t xml:space="preserve">etiqueta</w:t>
      </w:r>
      <w:r>
        <w:t xml:space="preserve"> </w:t>
      </w:r>
      <w:r>
        <w:rPr>
          <w:i/>
          <w:iCs/>
        </w:rPr>
        <w:t xml:space="preserve">:prev</w:t>
      </w:r>
      <w:r>
        <w:t xml:space="preserve"> </w:t>
      </w:r>
      <w:r>
        <w:t xml:space="preserve">antes de reconstruir y</w:t>
      </w:r>
      <w:r>
        <w:t xml:space="preserve"> </w:t>
      </w:r>
      <w:r>
        <w:rPr>
          <w:i/>
          <w:iCs/>
        </w:rPr>
        <w:t xml:space="preserve">rollback.sh</w:t>
      </w:r>
      <w:r>
        <w:t xml:space="preserve"> </w:t>
      </w:r>
      <w:r>
        <w:t xml:space="preserve">vuelve a esa imagen.</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 Las del 21 de octubre de 2026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nueve variables) ya cumplen esta regla (acción ACO-14, cerrada el 23 de octubre de 2026), igual que</w:t>
      </w:r>
      <w:r>
        <w:t xml:space="preserve"> </w:t>
      </w:r>
      <w:r>
        <w:rPr>
          <w:i/>
          <w:iCs/>
        </w:rPr>
        <w:t xml:space="preserve">ALLOWED_EMAIL_DOMAINS</w:t>
      </w:r>
      <w:r>
        <w:t xml:space="preserve"> </w:t>
      </w:r>
      <w:r>
        <w:t xml:space="preserve">y</w:t>
      </w:r>
      <w:r>
        <w:t xml:space="preserve"> </w:t>
      </w:r>
      <w:r>
        <w:rPr>
          <w:i/>
          <w:iCs/>
        </w:rPr>
        <w:t xml:space="preserve">DEMO_*_PASSWORD</w:t>
      </w:r>
      <w:r>
        <w:t xml:space="preserve"> </w:t>
      </w:r>
      <w:r>
        <w:t xml:space="preserve">del 23 de octubre. Las del 24 de octubre en el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y en operations-service (</w:t>
      </w:r>
      <w:r>
        <w:rPr>
          <w:i/>
          <w:iCs/>
        </w:rPr>
        <w:t xml:space="preserve">START_LATE_LIMIT</w:t>
      </w:r>
      <w:r>
        <w:t xml:space="preserve">) tienen valor por defecto pero todavía no están en</w:t>
      </w:r>
      <w:r>
        <w:t xml:space="preserve"> </w:t>
      </w:r>
      <w:r>
        <w:rPr>
          <w:i/>
          <w:iCs/>
        </w:rPr>
        <w:t xml:space="preserve">.env.example</w:t>
      </w:r>
      <w:r>
        <w:t xml:space="preserve"> </w:t>
      </w:r>
      <w:r>
        <w:t xml:space="preserve">ni en el compose (ACO-40).</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42"/>
    <w:bookmarkStart w:id="43"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 Con el despliegue continuo (activo desde el 26 de octubre de 2026, AC-90), lo que entra a</w:t>
            </w:r>
            <w:r>
              <w:t xml:space="preserve"> </w:t>
            </w:r>
            <w:r>
              <w:rPr>
                <w:i/>
                <w:iCs/>
              </w:rPr>
              <w:t xml:space="preserve">main</w:t>
            </w:r>
            <w:r>
              <w:t xml:space="preserve"> </w:t>
            </w:r>
            <w:r>
              <w:t xml:space="preserve">con la máquina apagada se despliega solo al encenderla (</w:t>
            </w:r>
            <w:r>
              <w:rPr>
                <w:i/>
                <w:iCs/>
              </w:rPr>
              <w:t xml:space="preserve">deploy/boot-update.sh</w:t>
            </w:r>
            <w:r>
              <w:t xml:space="preserve">, instalado en el servidor ese día); para la exposición la máquina se enciende antes y se congela</w:t>
            </w:r>
            <w:r>
              <w:t xml:space="preserve"> </w:t>
            </w:r>
            <w:r>
              <w:rPr>
                <w:i/>
                <w:iCs/>
              </w:rPr>
              <w:t xml:space="preserve">main</w:t>
            </w:r>
            <w:r>
              <w:t xml:space="preserve">.</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 ambos verificados; en el servidor público son automáticos (Documento de Despliegue, sección 3.2).</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La integración continua no corre las pruebas de punta a punta, que necesitan el sistema completo, y una regresión entre servicios puede pasar sin detectarse.</w:t>
            </w:r>
          </w:p>
        </w:tc>
        <w:tc>
          <w:tcPr/>
          <w:p>
            <w:pPr>
              <w:pStyle w:val="Compact"/>
            </w:pPr>
            <w:r>
              <w:t xml:space="preserve">Baja</w:t>
            </w:r>
          </w:p>
        </w:tc>
        <w:tc>
          <w:tcPr/>
          <w:p>
            <w:pPr>
              <w:pStyle w:val="Compact"/>
            </w:pPr>
            <w:r>
              <w:t xml:space="preserve">Medio</w:t>
            </w:r>
          </w:p>
        </w:tc>
        <w:tc>
          <w:tcPr/>
          <w:p>
            <w:pPr>
              <w:pStyle w:val="Compact"/>
            </w:pPr>
            <w:r>
              <w:t xml:space="preserve">Confirmar que GitHub Actions está en verde en los 10 repositorios y ejecutar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 y desde el 21 de octubre de 2026 la pestaña de roles lo dice.</w:t>
            </w:r>
          </w:p>
        </w:tc>
      </w:tr>
      <w:tr>
        <w:tc>
          <w:tcPr/>
          <w:p>
            <w:pPr>
              <w:pStyle w:val="Compact"/>
            </w:pPr>
            <w:r>
              <w:t xml:space="preserve">R-I11</w:t>
            </w:r>
          </w:p>
        </w:tc>
        <w:tc>
          <w:tcPr/>
          <w:p>
            <w:pPr>
              <w:pStyle w:val="Compact"/>
            </w:pPr>
            <w:r>
              <w:t xml:space="preserve">Si security-service no responde, el gateway deja pasar las peticiones sin confirmar la sesión, y un token de una sesión cerrada sirve hasta que vence (máximo 1 hora); con security-service activo, hasta 30 segundos.</w:t>
            </w:r>
          </w:p>
        </w:tc>
        <w:tc>
          <w:tcPr/>
          <w:p>
            <w:pPr>
              <w:pStyle w:val="Compact"/>
            </w:pPr>
            <w:r>
              <w:t xml:space="preserve">Baja</w:t>
            </w:r>
          </w:p>
        </w:tc>
        <w:tc>
          <w:tcPr/>
          <w:p>
            <w:pPr>
              <w:pStyle w:val="Compact"/>
            </w:pPr>
            <w:r>
              <w:t xml:space="preserve">Medio</w:t>
            </w:r>
          </w:p>
        </w:tc>
        <w:tc>
          <w:tcPr/>
          <w:p>
            <w:pPr>
              <w:pStyle w:val="Compact"/>
            </w:pPr>
            <w:r>
              <w:t xml:space="preserve">Revisar la salud de security-service (fase 5 y Tabla 10) y el registro del gateway (</w:t>
            </w:r>
            <w:r>
              <w:rPr>
                <w:i/>
                <w:iCs/>
              </w:rPr>
              <w:t xml:space="preserve">No se pudo confirmar la sesión</w:t>
            </w:r>
            <w:r>
              <w:t xml:space="preserve">).</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43"/>
    <w:bookmarkStart w:id="44"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Mensaje directo y aviso en el lavadero (la web y la app no tienen una pantalla para enviar avisos generales; acción de mejora AM-13)</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44"/>
    <w:bookmarkStart w:id="45"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45"/>
    <w:bookmarkStart w:id="46"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46"/>
    <w:bookmarkStart w:id="51"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48">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50">
        <w:r>
          <w:rPr>
            <w:rStyle w:val="Hyperlink"/>
          </w:rPr>
          <w:t xml:space="preserve">https://12factor.net/config</w:t>
        </w:r>
      </w:hyperlink>
    </w:p>
    <w:bookmarkEnd w:id="51"/>
    <w:bookmarkStart w:id="57" w:name="X2e3e49dda673ee34f20c24c82b99ea2a956b06e"/>
    <w:p>
      <w:pPr>
        <w:pStyle w:val="Heading2"/>
      </w:pPr>
      <w:r>
        <w:t xml:space="preserve">18. Anexos</w:t>
      </w:r>
    </w:p>
    <w:bookmarkStart w:id="52"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52"/>
    <w:bookmarkStart w:id="53"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53"/>
    <w:bookmarkStart w:id="54"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54"/>
    <w:bookmarkStart w:id="55"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5"/>
    <w:bookmarkStart w:id="56"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rPr>
          <w:rStyle w:val="FunctionTok"/>
        </w:rPr>
        <w:t xml:space="preserve">bash</w:t>
      </w:r>
      <w:r>
        <w:rPr>
          <w:rStyle w:val="NormalTok"/>
        </w:rPr>
        <w:t xml:space="preserve"> ~/lavarapido/lavarapido-infra/deploy/backup-db.sh   </w:t>
      </w:r>
      <w:r>
        <w:rPr>
          <w:rStyle w:val="CommentTok"/>
        </w:rPr>
        <w:t xml:space="preserve"># servidor público (update-server.sh lo hace solo)</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respaldo.bak.gz</w:t>
      </w:r>
      <w:r>
        <w:rPr>
          <w:rStyle w:val="OperatorTok"/>
        </w:rPr>
        <w:t xml:space="preserve">&gt;</w:t>
      </w:r>
      <w:r>
        <w:rPr>
          <w:rStyle w:val="NormalTok"/>
        </w:rPr>
        <w:t xml:space="preserve">   </w:t>
      </w:r>
      <w:r>
        <w:rPr>
          <w:rStyle w:val="CommentTok"/>
        </w:rPr>
        <w:t xml:space="preserve"># servidor público</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12factor.net/config" TargetMode="External" /><Relationship Type="http://schemas.openxmlformats.org/officeDocument/2006/relationships/hyperlink" Id="rId48" Target="https://github.com/BrayanCABRERA123/lavarapido-infra" TargetMode="External" /><Relationship Type="http://schemas.openxmlformats.org/officeDocument/2006/relationships/hyperlink" Id="rId47" Target="https://github.com/code-sena/vehicle-w-docs" TargetMode="External" /><Relationship Type="http://schemas.openxmlformats.org/officeDocument/2006/relationships/hyperlink" Id="rId49"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50" Target="https://12factor.net/config" TargetMode="External" /><Relationship Type="http://schemas.openxmlformats.org/officeDocument/2006/relationships/hyperlink" Id="rId48" Target="https://github.com/BrayanCABRERA123/lavarapido-infra" TargetMode="External" /><Relationship Type="http://schemas.openxmlformats.org/officeDocument/2006/relationships/hyperlink" Id="rId47" Target="https://github.com/code-sena/vehicle-w-docs" TargetMode="External" /><Relationship Type="http://schemas.openxmlformats.org/officeDocument/2006/relationships/hyperlink" Id="rId49"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2026-10-27T19:37:46Z</dcterms:created>
  <dcterms:modified xsi:type="dcterms:W3CDTF">2026-10-27T19:37:46Z</dcterms:modified>
</cp:coreProperties>
</file>

<file path=docProps/custom.xml><?xml version="1.0" encoding="utf-8"?>
<Properties xmlns="http://schemas.openxmlformats.org/officeDocument/2006/custom-properties" xmlns:vt="http://schemas.openxmlformats.org/officeDocument/2006/docPropsVTypes"/>
</file>