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Administrator Manual (Business Administrators and IT Administrators) · Version 4.1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17,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and write it down in the team's log. Nobody can deactivate their own account either, from this table or from</w:t>
      </w:r>
      <w:r>
        <w:t xml:space="preserve"> </w:t>
      </w:r>
      <w:r>
        <w:rPr>
          <w:b/>
          <w:bCs/>
        </w:rPr>
        <w:t xml:space="preserve">Profile</w:t>
      </w:r>
      <w:r>
        <w:t xml:space="preserve">.</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asks the person to sign out and sign in again, and records who asked for the change and why in the team's log.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62"/>
    <w:bookmarkEnd w:id="63"/>
    <w:bookmarkStart w:id="79" w:name="X71ecd1b085ab435e58ac67509a10673ea2e4d64"/>
    <w:p>
      <w:pPr>
        <w:pStyle w:val="Heading2"/>
      </w:pPr>
      <w:r>
        <w:t xml:space="preserve">11. System Configuration</w:t>
      </w:r>
    </w:p>
    <w:bookmarkStart w:id="67"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65" name="Picture"/>
            <a:graphic>
              <a:graphicData uri="http://schemas.openxmlformats.org/drawingml/2006/picture">
                <pic:pic>
                  <pic:nvPicPr>
                    <pic:cNvPr descr="capturas/administrator-04b-business-data.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9" name="Picture"/>
            <a:graphic>
              <a:graphicData uri="http://schemas.openxmlformats.org/drawingml/2006/picture">
                <pic:pic>
                  <pic:nvPicPr>
                    <pic:cNvPr descr="capturas/administrator-05-business-hours-and-exception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72"/>
    <w:bookmarkStart w:id="76"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4" name="Picture"/>
            <a:graphic>
              <a:graphicData uri="http://schemas.openxmlformats.org/drawingml/2006/picture">
                <pic:pic>
                  <pic:nvPicPr>
                    <pic:cNvPr descr="capturas/administrator-06-payment-methods-configuration.jpg" id="75" name="Picture"/>
                    <pic:cNvPicPr>
                      <a:picLocks noChangeArrowheads="1" noChangeAspect="1"/>
                    </pic:cNvPicPr>
                  </pic:nvPicPr>
                  <pic:blipFill>
                    <a:blip r:embed="rId73"/>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6"/>
    <w:bookmarkStart w:id="77"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7"/>
    <w:bookmarkStart w:id="78"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8"/>
    <w:bookmarkEnd w:id="79"/>
    <w:bookmarkStart w:id="100" w:name="X94562d209a805cc91dd44175b032fcbefb71634"/>
    <w:p>
      <w:pPr>
        <w:pStyle w:val="Heading2"/>
      </w:pPr>
      <w:r>
        <w:t xml:space="preserve">12. Management of Core Information</w:t>
      </w:r>
    </w:p>
    <w:bookmarkStart w:id="83"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81" name="Picture"/>
            <a:graphic>
              <a:graphicData uri="http://schemas.openxmlformats.org/drawingml/2006/picture">
                <pic:pic>
                  <pic:nvPicPr>
                    <pic:cNvPr descr="capturas/administrator-07-operator-detail-with-availability-and-absences.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4"/>
    <w:bookmarkStart w:id="88"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86" name="Picture"/>
            <a:graphic>
              <a:graphicData uri="http://schemas.openxmlformats.org/drawingml/2006/picture">
                <pic:pic>
                  <pic:nvPicPr>
                    <pic:cNvPr descr="capturas/administrator-08-booking-management.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5"/>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5"/>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5"/>
        </w:numPr>
      </w:pPr>
      <w:r>
        <w:t xml:space="preserve">Select an available operator and, if desired, write instructions for the operator.</w:t>
      </w:r>
    </w:p>
    <w:p>
      <w:pPr>
        <w:pStyle w:val="Compact"/>
        <w:numPr>
          <w:ilvl w:val="0"/>
          <w:numId w:val="1035"/>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90" name="Picture"/>
            <a:graphic>
              <a:graphicData uri="http://schemas.openxmlformats.org/drawingml/2006/picture">
                <pic:pic>
                  <pic:nvPicPr>
                    <pic:cNvPr descr="capturas/administrator-09-manual-assignment-of-an-operator.jpg" id="91" name="Picture"/>
                    <pic:cNvPicPr>
                      <a:picLocks noChangeArrowheads="1" noChangeAspect="1"/>
                    </pic:cNvPicPr>
                  </pic:nvPicPr>
                  <pic:blipFill>
                    <a:blip r:embed="rId89"/>
                    <a:stretch>
                      <a:fillRect/>
                    </a:stretch>
                  </pic:blipFill>
                  <pic:spPr bwMode="auto">
                    <a:xfrm>
                      <a:off x="0" y="0"/>
                      <a:ext cx="5334000" cy="6229350"/>
                    </a:xfrm>
                    <a:prstGeom prst="rect">
                      <a:avLst/>
                    </a:prstGeom>
                    <a:noFill/>
                    <a:ln w="9525">
                      <a:noFill/>
                      <a:headEnd/>
                      <a:tailEnd/>
                    </a:ln>
                  </pic:spPr>
                </pic:pic>
              </a:graphicData>
            </a:graphic>
          </wp:inline>
        </w:drawing>
      </w:r>
    </w:p>
    <w:bookmarkEnd w:id="92"/>
    <w:bookmarkStart w:id="93"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6"/>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6"/>
        </w:numPr>
      </w:pPr>
      <w:r>
        <w:t xml:space="preserve">Click</w:t>
      </w:r>
      <w:r>
        <w:t xml:space="preserve"> </w:t>
      </w:r>
      <w:r>
        <w:rPr>
          <w:b/>
          <w:bCs/>
        </w:rPr>
        <w:t xml:space="preserve">Start report</w:t>
      </w:r>
      <w:r>
        <w:t xml:space="preserve"> </w:t>
      </w:r>
      <w:r>
        <w:t xml:space="preserve">when the vehicle arrives.</w:t>
      </w:r>
    </w:p>
    <w:p>
      <w:pPr>
        <w:pStyle w:val="Compact"/>
        <w:numPr>
          <w:ilvl w:val="0"/>
          <w:numId w:val="1036"/>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6"/>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6"/>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7"/>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7"/>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7"/>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7"/>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3"/>
    <w:bookmarkStart w:id="97"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8"/>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8"/>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8"/>
        </w:numPr>
      </w:pPr>
      <w:r>
        <w:t xml:space="preserve">Verify that the money arrived in the business's account with that amount and reference.</w:t>
      </w:r>
    </w:p>
    <w:p>
      <w:pPr>
        <w:pStyle w:val="Compact"/>
        <w:numPr>
          <w:ilvl w:val="0"/>
          <w:numId w:val="1038"/>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95" name="Picture"/>
            <a:graphic>
              <a:graphicData uri="http://schemas.openxmlformats.org/drawingml/2006/picture">
                <pic:pic>
                  <pic:nvPicPr>
                    <pic:cNvPr descr="capturas/administrator-10-payment-review.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7"/>
    <w:bookmarkStart w:id="98"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8"/>
    <w:bookmarkStart w:id="99"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39"/>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39"/>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39"/>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39"/>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9"/>
    <w:bookmarkEnd w:id="100"/>
    <w:bookmarkStart w:id="105"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0"/>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0"/>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40"/>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0"/>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102" name="Picture"/>
            <a:graphic>
              <a:graphicData uri="http://schemas.openxmlformats.org/drawingml/2006/picture">
                <pic:pic>
                  <pic:nvPicPr>
                    <pic:cNvPr descr="capturas/administrator-11-administrative-report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4"/>
    <w:bookmarkEnd w:id="105"/>
    <w:bookmarkStart w:id="11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6"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6"/>
    <w:bookmarkStart w:id="107"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7"/>
    <w:bookmarkStart w:id="111"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1"/>
        </w:numPr>
      </w:pPr>
      <w:r>
        <w:t xml:space="preserve">Verify that there is free disk space (a backup occupies, as an order of magnitude, the size of the data).</w:t>
      </w:r>
    </w:p>
    <w:p>
      <w:pPr>
        <w:pStyle w:val="Compact"/>
        <w:numPr>
          <w:ilvl w:val="0"/>
          <w:numId w:val="1041"/>
        </w:numPr>
      </w:pPr>
      <w:r>
        <w:t xml:space="preserve">Generate the backup with a checksum.</w:t>
      </w:r>
    </w:p>
    <w:p>
      <w:pPr>
        <w:pStyle w:val="Compact"/>
        <w:numPr>
          <w:ilvl w:val="0"/>
          <w:numId w:val="1041"/>
        </w:numPr>
      </w:pPr>
      <w:r>
        <w:t xml:space="preserve">Check that the file is restorable.</w:t>
      </w:r>
    </w:p>
    <w:p>
      <w:pPr>
        <w:pStyle w:val="Compact"/>
        <w:numPr>
          <w:ilvl w:val="0"/>
          <w:numId w:val="1041"/>
        </w:numPr>
      </w:pPr>
      <w:r>
        <w:t xml:space="preserve">Copy it to the host and then to secure storage.</w:t>
      </w:r>
    </w:p>
    <w:p>
      <w:pPr>
        <w:pStyle w:val="Compact"/>
        <w:numPr>
          <w:ilvl w:val="0"/>
          <w:numId w:val="1041"/>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9" name="Picture"/>
            <a:graphic>
              <a:graphicData uri="http://schemas.openxmlformats.org/drawingml/2006/picture">
                <pic:pic>
                  <pic:nvPicPr>
                    <pic:cNvPr descr="capturas/administrator-12-backup-generated-and-verified.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12"/>
    <w:bookmarkStart w:id="113" w:name="Xda81e387c877b4d53122b31921b9eb41be208ee"/>
    <w:p>
      <w:pPr>
        <w:pStyle w:val="Heading3"/>
      </w:pPr>
      <w:r>
        <w:t xml:space="preserve">14.5 Backup Before Changes</w:t>
      </w:r>
    </w:p>
    <w:p>
      <w:pPr>
        <w:pStyle w:val="Compact"/>
        <w:numPr>
          <w:ilvl w:val="0"/>
          <w:numId w:val="1042"/>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2"/>
        </w:numPr>
      </w:pPr>
      <w:r>
        <w:t xml:space="preserve">Before bulk changes of roles, prices, or assignments, make a backup.</w:t>
      </w:r>
    </w:p>
    <w:p>
      <w:pPr>
        <w:pStyle w:val="Compact"/>
        <w:numPr>
          <w:ilvl w:val="0"/>
          <w:numId w:val="1042"/>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3"/>
    <w:bookmarkEnd w:id="114"/>
    <w:bookmarkStart w:id="12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5"/>
    <w:bookmarkStart w:id="116" w:name="Xce004971e6f2d7e3aa603b677d27fbf4986b15d"/>
    <w:p>
      <w:pPr>
        <w:pStyle w:val="Heading3"/>
      </w:pPr>
      <w:r>
        <w:t xml:space="preserve">15.2 Full Restoration Procedure</w:t>
      </w:r>
    </w:p>
    <w:p>
      <w:pPr>
        <w:pStyle w:val="Compact"/>
        <w:numPr>
          <w:ilvl w:val="0"/>
          <w:numId w:val="1043"/>
        </w:numPr>
      </w:pPr>
      <w:r>
        <w:t xml:space="preserve">Obtain authorization and announce the interruption to the users.</w:t>
      </w:r>
    </w:p>
    <w:p>
      <w:pPr>
        <w:pStyle w:val="Compact"/>
        <w:numPr>
          <w:ilvl w:val="0"/>
          <w:numId w:val="1043"/>
        </w:numPr>
      </w:pPr>
      <w:r>
        <w:t xml:space="preserve">Choose the backup and check its integrity with RESTORE VERIFYONLY.</w:t>
      </w:r>
    </w:p>
    <w:p>
      <w:pPr>
        <w:pStyle w:val="Compact"/>
        <w:numPr>
          <w:ilvl w:val="0"/>
          <w:numId w:val="1043"/>
        </w:numPr>
      </w:pPr>
      <w:r>
        <w:t xml:space="preserve">Stop the application services and the gateway so that they do not write during the restoration; leave SQL Server running.</w:t>
      </w:r>
    </w:p>
    <w:p>
      <w:pPr>
        <w:pStyle w:val="Compact"/>
        <w:numPr>
          <w:ilvl w:val="0"/>
          <w:numId w:val="1043"/>
        </w:numPr>
      </w:pPr>
      <w:r>
        <w:t xml:space="preserve">Make a backup of the current state, even if it is damaged, so as not to lose the evidence.</w:t>
      </w:r>
    </w:p>
    <w:p>
      <w:pPr>
        <w:pStyle w:val="Compact"/>
        <w:numPr>
          <w:ilvl w:val="0"/>
          <w:numId w:val="1043"/>
        </w:numPr>
      </w:pPr>
      <w:r>
        <w:t xml:space="preserve">Copy the backup file into the container and restore it.</w:t>
      </w:r>
    </w:p>
    <w:p>
      <w:pPr>
        <w:pStyle w:val="Compact"/>
        <w:numPr>
          <w:ilvl w:val="0"/>
          <w:numId w:val="1043"/>
        </w:numPr>
      </w:pPr>
      <w:r>
        <w:t xml:space="preserve">Verify the structure and the data (section 15.3).</w:t>
      </w:r>
    </w:p>
    <w:p>
      <w:pPr>
        <w:pStyle w:val="Compact"/>
        <w:numPr>
          <w:ilvl w:val="0"/>
          <w:numId w:val="1043"/>
        </w:numPr>
      </w:pPr>
      <w:r>
        <w:t xml:space="preserve">Start the services and run the verification tests of the Installation Manual.</w:t>
      </w:r>
    </w:p>
    <w:p>
      <w:pPr>
        <w:pStyle w:val="Compact"/>
        <w:numPr>
          <w:ilvl w:val="0"/>
          <w:numId w:val="1043"/>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6"/>
    <w:bookmarkStart w:id="117" w:name="Xf4cd22f4b64de9ac2d122220c9b382312bd8977"/>
    <w:p>
      <w:pPr>
        <w:pStyle w:val="Heading3"/>
      </w:pPr>
      <w:r>
        <w:t xml:space="preserve">15.3 Post-Restoration Verification</w:t>
      </w:r>
    </w:p>
    <w:p>
      <w:pPr>
        <w:pStyle w:val="Compact"/>
        <w:numPr>
          <w:ilvl w:val="0"/>
          <w:numId w:val="1044"/>
        </w:numPr>
      </w:pPr>
      <w:r>
        <w:t xml:space="preserve">The nine schemas exist and the catalog tables have their rows (queries of the Installation Manual, section 11).</w:t>
      </w:r>
    </w:p>
    <w:p>
      <w:pPr>
        <w:pStyle w:val="Compact"/>
        <w:numPr>
          <w:ilvl w:val="0"/>
          <w:numId w:val="1044"/>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4"/>
        </w:numPr>
      </w:pPr>
      <w:r>
        <w:t xml:space="preserve">The last booking and the last session correspond to the expected date of the backup.</w:t>
      </w:r>
    </w:p>
    <w:p>
      <w:pPr>
        <w:pStyle w:val="Compact"/>
        <w:numPr>
          <w:ilvl w:val="0"/>
          <w:numId w:val="1044"/>
        </w:numPr>
      </w:pPr>
      <w:r>
        <w:t xml:space="preserve">An administrator can log in, and a test customer can consult the bookings.</w:t>
      </w:r>
    </w:p>
    <w:p>
      <w:pPr>
        <w:pStyle w:val="Compact"/>
        <w:numPr>
          <w:ilvl w:val="0"/>
          <w:numId w:val="1044"/>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7"/>
    <w:bookmarkStart w:id="12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9" name="Picture"/>
            <a:graphic>
              <a:graphicData uri="http://schemas.openxmlformats.org/drawingml/2006/picture">
                <pic:pic>
                  <pic:nvPicPr>
                    <pic:cNvPr descr="capturas/administrator-13-post-restoration-verificat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cc34154a85e55710fba9ea38c384f8441be9912"/>
    <w:p>
      <w:pPr>
        <w:pStyle w:val="Heading2"/>
      </w:pPr>
      <w:r>
        <w:t xml:space="preserve">16. Auditing and Action History</w:t>
      </w:r>
    </w:p>
    <w:bookmarkStart w:id="12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3"/>
    <w:bookmarkStart w:id="12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4a8b13398bc24f01ef10cac7002c8d0b8139008"/>
    <w:p>
      <w:pPr>
        <w:pStyle w:val="Heading3"/>
      </w:pPr>
      <w:r>
        <w:t xml:space="preserve">16.3 Periodic Review and Retention</w:t>
      </w:r>
    </w:p>
    <w:p>
      <w:pPr>
        <w:pStyle w:val="Compact"/>
        <w:numPr>
          <w:ilvl w:val="0"/>
          <w:numId w:val="1045"/>
        </w:numPr>
      </w:pPr>
      <w:r>
        <w:t xml:space="preserve">Review weekly the new administrator accounts, the deactivated accounts, the payment accounts, and the approved payments.</w:t>
      </w:r>
    </w:p>
    <w:p>
      <w:pPr>
        <w:pStyle w:val="Compact"/>
        <w:numPr>
          <w:ilvl w:val="0"/>
          <w:numId w:val="1045"/>
        </w:numPr>
      </w:pPr>
      <w:r>
        <w:t xml:space="preserve">Investigate immediately any new account with the ADMIN role or any change of QR codes or payment accounts.</w:t>
      </w:r>
    </w:p>
    <w:p>
      <w:pPr>
        <w:pStyle w:val="Compact"/>
        <w:numPr>
          <w:ilvl w:val="0"/>
          <w:numId w:val="1045"/>
        </w:numPr>
      </w:pPr>
      <w:r>
        <w:t xml:space="preserve">The documentation does not define a retention policy. Recommendation: keep the session records for at least 12 months and archive the older ones in the monthly backups.</w:t>
      </w:r>
    </w:p>
    <w:p>
      <w:pPr>
        <w:pStyle w:val="Compact"/>
        <w:numPr>
          <w:ilvl w:val="0"/>
          <w:numId w:val="1045"/>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26" name="Picture"/>
            <a:graphic>
              <a:graphicData uri="http://schemas.openxmlformats.org/drawingml/2006/picture">
                <pic:pic>
                  <pic:nvPicPr>
                    <pic:cNvPr descr="capturas/administrator-14-session-history-query.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30" w:name="X574e94dcb8260d5c3352556c3b9c8767fcb74c3"/>
    <w:p>
      <w:pPr>
        <w:pStyle w:val="Heading3"/>
      </w:pPr>
      <w:r>
        <w:t xml:space="preserve">17.1 Accounts and Passwords</w:t>
      </w:r>
    </w:p>
    <w:p>
      <w:pPr>
        <w:pStyle w:val="Compact"/>
        <w:numPr>
          <w:ilvl w:val="0"/>
          <w:numId w:val="1046"/>
        </w:numPr>
      </w:pPr>
      <w:r>
        <w:t xml:space="preserve">Do not share the administrator password and use individual accounts.</w:t>
      </w:r>
    </w:p>
    <w:p>
      <w:pPr>
        <w:pStyle w:val="Compact"/>
        <w:numPr>
          <w:ilvl w:val="0"/>
          <w:numId w:val="1046"/>
        </w:numPr>
      </w:pPr>
      <w:r>
        <w:t xml:space="preserve">Use long and unique passwords stored in a password manager. The temporary lockout slows down repeated attempts, but it does not replace a strong password.</w:t>
      </w:r>
    </w:p>
    <w:p>
      <w:pPr>
        <w:pStyle w:val="Compact"/>
        <w:numPr>
          <w:ilvl w:val="0"/>
          <w:numId w:val="1046"/>
        </w:numPr>
      </w:pPr>
      <w:r>
        <w:t xml:space="preserve">Change any temporary password immediately.</w:t>
      </w:r>
    </w:p>
    <w:p>
      <w:pPr>
        <w:pStyle w:val="Compact"/>
        <w:numPr>
          <w:ilvl w:val="0"/>
          <w:numId w:val="1046"/>
        </w:numPr>
      </w:pPr>
      <w:r>
        <w:t xml:space="preserve">Deactivate the accounts of people who leave the process on the same day.</w:t>
      </w:r>
    </w:p>
    <w:p>
      <w:pPr>
        <w:pStyle w:val="Compact"/>
        <w:numPr>
          <w:ilvl w:val="0"/>
          <w:numId w:val="1046"/>
        </w:numPr>
      </w:pPr>
      <w:r>
        <w:t xml:space="preserve">Review the list of administrators quarterly: it must be as short as possible.</w:t>
      </w:r>
    </w:p>
    <w:p>
      <w:pPr>
        <w:pStyle w:val="Compact"/>
        <w:numPr>
          <w:ilvl w:val="0"/>
          <w:numId w:val="1046"/>
        </w:numPr>
      </w:pPr>
      <w:r>
        <w:t xml:space="preserve">Log out when finished and do not log in from shared machines.</w:t>
      </w:r>
    </w:p>
    <w:bookmarkEnd w:id="130"/>
    <w:bookmarkStart w:id="13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31"/>
    <w:bookmarkStart w:id="132" w:name="Xa3fa6dfdd7cfc923a5683c6f03db157a0265f11"/>
    <w:p>
      <w:pPr>
        <w:pStyle w:val="Heading3"/>
      </w:pPr>
      <w:r>
        <w:t xml:space="preserve">17.3 Secrets and Configuration</w:t>
      </w:r>
    </w:p>
    <w:p>
      <w:pPr>
        <w:pStyle w:val="Compact"/>
        <w:numPr>
          <w:ilvl w:val="0"/>
          <w:numId w:val="1047"/>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7"/>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7"/>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7"/>
        </w:numPr>
      </w:pPr>
      <w:r>
        <w:t xml:space="preserve">The demonstration accounts of the</w:t>
      </w:r>
      <w:r>
        <w:t xml:space="preserve"> </w:t>
      </w:r>
      <w:r>
        <w:rPr>
          <w:i/>
          <w:iCs/>
        </w:rPr>
        <w:t xml:space="preserve">dev</w:t>
      </w:r>
      <w:r>
        <w:t xml:space="preserve"> </w:t>
      </w:r>
      <w:r>
        <w:t xml:space="preserve">profile must never reach a shared deployment.</w:t>
      </w:r>
    </w:p>
    <w:bookmarkEnd w:id="132"/>
    <w:bookmarkStart w:id="133" w:name="X4a0870b90fa6c4a0be6d0ee5b667e629e73ded0"/>
    <w:p>
      <w:pPr>
        <w:pStyle w:val="Heading3"/>
      </w:pPr>
      <w:r>
        <w:t xml:space="preserve">17.4 Network and Exposure</w:t>
      </w:r>
    </w:p>
    <w:p>
      <w:pPr>
        <w:pStyle w:val="Compact"/>
        <w:numPr>
          <w:ilvl w:val="0"/>
          <w:numId w:val="1048"/>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8"/>
        </w:numPr>
      </w:pPr>
      <w:r>
        <w:t xml:space="preserve">Outside the local environment, use HTTPS with TLS 1.2 or higher.</w:t>
      </w:r>
    </w:p>
    <w:p>
      <w:pPr>
        <w:pStyle w:val="Compact"/>
        <w:numPr>
          <w:ilvl w:val="0"/>
          <w:numId w:val="1048"/>
        </w:numPr>
      </w:pPr>
      <w:r>
        <w:t xml:space="preserve">The gateway does not apply a request rate limit. Account lockout stops someone trying to guess passwords, but on a server exposed to the internet a rate limit should also be added in the proxy (Caddy) or in the gateway.</w:t>
      </w:r>
    </w:p>
    <w:bookmarkEnd w:id="133"/>
    <w:bookmarkStart w:id="13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4"/>
    <w:bookmarkStart w:id="13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6"/>
    <w:bookmarkStart w:id="13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7"/>
    <w:bookmarkEnd w:id="138"/>
    <w:bookmarkStart w:id="13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9"/>
    <w:bookmarkStart w:id="15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9">
        <w:r>
          <w:rPr>
            <w:rStyle w:val="Hyperlink"/>
          </w:rPr>
          <w:t xml:space="preserve">https://github.com/BrayanCABRERA123/lavarapido-security-service</w:t>
        </w:r>
      </w:hyperlink>
    </w:p>
    <w:bookmarkEnd w:id="150"/>
    <w:bookmarkStart w:id="155" w:name="X3ebececf266e1d58a5da7182dd2ea53c277ac9c"/>
    <w:p>
      <w:pPr>
        <w:pStyle w:val="Heading2"/>
      </w:pPr>
      <w:r>
        <w:t xml:space="preserve">19. Annexes</w:t>
      </w:r>
    </w:p>
    <w:bookmarkStart w:id="15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51"/>
    <w:bookmarkStart w:id="15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52"/>
    <w:bookmarkStart w:id="15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3"/>
    <w:bookmarkStart w:id="15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2026-10-20T21:43:40Z</dcterms:created>
  <dcterms:modified xsi:type="dcterms:W3CDTF">2026-10-20T21:43:40Z</dcterms:modified>
</cp:coreProperties>
</file>

<file path=docProps/custom.xml><?xml version="1.0" encoding="utf-8"?>
<Properties xmlns="http://schemas.openxmlformats.org/officeDocument/2006/custom-properties" xmlns:vt="http://schemas.openxmlformats.org/officeDocument/2006/docPropsVTypes"/>
</file>