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de la Configuración del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r w:rsidRPr="00C17ABD">
              <w:rPr>
                <w:rFonts w:ascii="Times New Roman" w:hAnsi="Times New Roman" w:cs="Times New Roman"/>
                <w:b/>
                <w:i/>
                <w:szCs w:val="22"/>
              </w:rPr>
              <w:t xml:space="preserve">AlphaBusiness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4740E8" w:rsidRDefault="001A7298" w:rsidP="001A7298">
            <w:pPr>
              <w:pStyle w:val="Prrafodelista"/>
              <w:ind w:left="0"/>
              <w:rPr>
                <w:i/>
              </w:rPr>
            </w:pPr>
            <w:r w:rsidRPr="004740E8">
              <w:rPr>
                <w:i/>
              </w:rPr>
              <w:t>Chapoñan Alanya, Brayan.</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1.2</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r w:rsidRPr="004740E8">
              <w:rPr>
                <w:rFonts w:ascii="Times New Roman" w:hAnsi="Times New Roman" w:cs="Times New Roman"/>
                <w:b/>
                <w:szCs w:val="22"/>
              </w:rPr>
              <w:t>Alpha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Cayo Alcos, Diego.</w:t>
            </w:r>
          </w:p>
          <w:p w:rsidR="001A7298" w:rsidRPr="00C17ABD" w:rsidRDefault="001A7298" w:rsidP="001A7298">
            <w:pPr>
              <w:pStyle w:val="Prrafodelista"/>
              <w:ind w:left="0"/>
              <w:rPr>
                <w:rFonts w:ascii="Times New Roman" w:hAnsi="Times New Roman" w:cs="Times New Roman"/>
                <w:b/>
                <w:i/>
                <w:szCs w:val="22"/>
              </w:rPr>
            </w:pPr>
            <w:r w:rsidRPr="004740E8">
              <w:rPr>
                <w:i/>
              </w:rPr>
              <w:t>De la Cruz Quispe Victor</w:t>
            </w:r>
            <w:r>
              <w:rPr>
                <w:i/>
              </w:rPr>
              <w:t>.</w:t>
            </w:r>
          </w:p>
        </w:tc>
      </w:tr>
      <w:tr w:rsidR="001A7298" w:rsidRPr="0081324C"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AE6696" w:rsidP="00C17ABD">
            <w:pPr>
              <w:jc w:val="right"/>
              <w:rPr>
                <w:rFonts w:ascii="Times New Roman" w:hAnsi="Times New Roman" w:cs="Times New Roman"/>
                <w:szCs w:val="22"/>
              </w:rPr>
            </w:pPr>
            <w:r>
              <w:rPr>
                <w:rFonts w:ascii="Times New Roman" w:hAnsi="Times New Roman" w:cs="Times New Roman"/>
                <w:szCs w:val="22"/>
              </w:rPr>
              <w:t>1.3</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C2731A" w:rsidRDefault="001A7298" w:rsidP="00C17ABD">
            <w:pPr>
              <w:pStyle w:val="Prrafodelista"/>
              <w:ind w:left="0"/>
              <w:rPr>
                <w:i/>
                <w:lang w:val="en-US"/>
              </w:rPr>
            </w:pPr>
            <w:r w:rsidRPr="00C2731A">
              <w:rPr>
                <w:i/>
                <w:lang w:val="en-US"/>
              </w:rPr>
              <w:t>Cruz Bravo, Edgar.</w:t>
            </w:r>
          </w:p>
          <w:p w:rsidR="001A7298" w:rsidRPr="00C2731A" w:rsidRDefault="001A7298" w:rsidP="00C17ABD">
            <w:pPr>
              <w:rPr>
                <w:rFonts w:ascii="Times New Roman" w:hAnsi="Times New Roman" w:cs="Times New Roman"/>
                <w:szCs w:val="22"/>
                <w:lang w:val="en-US"/>
              </w:rPr>
            </w:pPr>
          </w:p>
        </w:tc>
      </w:tr>
      <w:tr w:rsidR="00044A71" w:rsidRPr="00044A71" w:rsidTr="001A7298">
        <w:trPr>
          <w:jc w:val="center"/>
        </w:trPr>
        <w:tc>
          <w:tcPr>
            <w:tcW w:w="1612"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044A71" w:rsidRDefault="00044A71" w:rsidP="00044A71">
            <w:pPr>
              <w:jc w:val="right"/>
              <w:rPr>
                <w:rFonts w:ascii="Times New Roman" w:hAnsi="Times New Roman" w:cs="Times New Roman"/>
                <w:szCs w:val="22"/>
              </w:rPr>
            </w:pPr>
            <w:r>
              <w:rPr>
                <w:rFonts w:ascii="Times New Roman" w:hAnsi="Times New Roman" w:cs="Times New Roman"/>
                <w:szCs w:val="22"/>
              </w:rPr>
              <w:t>1.4</w:t>
            </w:r>
          </w:p>
        </w:tc>
        <w:tc>
          <w:tcPr>
            <w:tcW w:w="3207"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bookmarkStart w:id="1" w:name="_GoBack"/>
            <w:bookmarkEnd w:id="1"/>
          </w:p>
        </w:tc>
        <w:tc>
          <w:tcPr>
            <w:tcW w:w="2321"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r>
              <w:rPr>
                <w:rFonts w:ascii="Times New Roman" w:hAnsi="Times New Roman" w:cs="Times New Roman"/>
                <w:b/>
                <w:szCs w:val="22"/>
              </w:rPr>
              <w:t>Alpha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Cayo Alcos, Diego</w:t>
            </w:r>
          </w:p>
        </w:tc>
      </w:tr>
      <w:tr w:rsidR="00044A71" w:rsidRPr="0081324C" w:rsidTr="001A7298">
        <w:trPr>
          <w:jc w:val="center"/>
        </w:trPr>
        <w:tc>
          <w:tcPr>
            <w:tcW w:w="1612"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044A71" w:rsidRPr="004740E8" w:rsidRDefault="00044A71" w:rsidP="00044A71">
            <w:pPr>
              <w:jc w:val="right"/>
              <w:rPr>
                <w:rFonts w:ascii="Times New Roman" w:hAnsi="Times New Roman" w:cs="Times New Roman"/>
                <w:szCs w:val="22"/>
              </w:rPr>
            </w:pPr>
            <w:r>
              <w:rPr>
                <w:rFonts w:ascii="Times New Roman" w:hAnsi="Times New Roman" w:cs="Times New Roman"/>
                <w:szCs w:val="22"/>
              </w:rPr>
              <w:t>1.5</w:t>
            </w:r>
          </w:p>
        </w:tc>
        <w:tc>
          <w:tcPr>
            <w:tcW w:w="3207"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librerías(librería principal, de trabajo, soporte, repositorio).</w:t>
            </w:r>
          </w:p>
        </w:tc>
        <w:tc>
          <w:tcPr>
            <w:tcW w:w="2321"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r w:rsidRPr="00AE6696">
              <w:rPr>
                <w:rFonts w:asciiTheme="minorHAnsi" w:hAnsiTheme="minorHAnsi" w:cs="Times New Roman"/>
                <w:i/>
                <w:szCs w:val="22"/>
                <w:lang w:val="en-US"/>
              </w:rPr>
              <w:t>Chira Huamán, Hernán</w:t>
            </w:r>
          </w:p>
        </w:tc>
      </w:tr>
      <w:tr w:rsidR="00044A71" w:rsidRPr="00AE6696" w:rsidTr="001A7298">
        <w:trPr>
          <w:jc w:val="center"/>
        </w:trPr>
        <w:tc>
          <w:tcPr>
            <w:tcW w:w="1612"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1134" w:type="dxa"/>
            <w:tcBorders>
              <w:top w:val="single" w:sz="4" w:space="0" w:color="000000"/>
              <w:bottom w:val="single" w:sz="4" w:space="0" w:color="000000"/>
            </w:tcBorders>
          </w:tcPr>
          <w:p w:rsidR="00044A71" w:rsidRDefault="00044A71" w:rsidP="00044A71">
            <w:pPr>
              <w:jc w:val="right"/>
              <w:rPr>
                <w:rFonts w:ascii="Times New Roman" w:hAnsi="Times New Roman" w:cs="Times New Roman"/>
                <w:szCs w:val="22"/>
              </w:rPr>
            </w:pPr>
            <w:r>
              <w:rPr>
                <w:rFonts w:ascii="Times New Roman" w:hAnsi="Times New Roman" w:cs="Times New Roman"/>
                <w:szCs w:val="22"/>
              </w:rPr>
              <w:t>1.6</w:t>
            </w:r>
          </w:p>
        </w:tc>
        <w:tc>
          <w:tcPr>
            <w:tcW w:w="3207"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Solicitud de Cambios y Control de Cambios</w:t>
            </w:r>
          </w:p>
        </w:tc>
        <w:tc>
          <w:tcPr>
            <w:tcW w:w="2321" w:type="dxa"/>
            <w:tcBorders>
              <w:top w:val="single" w:sz="4" w:space="0" w:color="000000"/>
              <w:bottom w:val="single" w:sz="4" w:space="0" w:color="000000"/>
            </w:tcBorders>
          </w:tcPr>
          <w:p w:rsidR="00044A71" w:rsidRPr="00AE6696" w:rsidRDefault="00044A71" w:rsidP="00044A71">
            <w:pPr>
              <w:rPr>
                <w:rFonts w:ascii="Times New Roman" w:hAnsi="Times New Roman" w:cs="Times New Roman"/>
                <w:b/>
                <w:szCs w:val="22"/>
                <w:lang w:val="es-PE"/>
              </w:rPr>
            </w:pPr>
          </w:p>
        </w:tc>
      </w:tr>
    </w:tbl>
    <w:p w:rsidR="008F0A01" w:rsidRPr="00AE6696" w:rsidRDefault="008F0A01" w:rsidP="00944270">
      <w:pPr>
        <w:rPr>
          <w:rFonts w:ascii="Arial" w:eastAsia="Arial" w:hAnsi="Arial" w:cs="Arial"/>
          <w:b/>
          <w:sz w:val="36"/>
          <w:lang w:val="es-PE"/>
        </w:rPr>
      </w:pPr>
    </w:p>
    <w:p w:rsidR="00B81116" w:rsidRPr="00AE6696" w:rsidRDefault="00B81116" w:rsidP="00F86AD9">
      <w:pPr>
        <w:pStyle w:val="Ttulo1"/>
        <w:rPr>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B81116">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sidR="00443A72">
              <w:rPr>
                <w:noProof/>
                <w:webHidden/>
              </w:rPr>
              <w:fldChar w:fldCharType="begin"/>
            </w:r>
            <w:r w:rsidR="00443A72">
              <w:rPr>
                <w:noProof/>
                <w:webHidden/>
              </w:rPr>
              <w:instrText xml:space="preserve"> PAGEREF _Toc452766583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43A72">
              <w:rPr>
                <w:noProof/>
                <w:webHidden/>
              </w:rPr>
              <w:fldChar w:fldCharType="begin"/>
            </w:r>
            <w:r w:rsidR="00443A72">
              <w:rPr>
                <w:noProof/>
                <w:webHidden/>
              </w:rPr>
              <w:instrText xml:space="preserve"> PAGEREF _Toc452766584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43A72">
              <w:rPr>
                <w:noProof/>
                <w:webHidden/>
              </w:rPr>
              <w:fldChar w:fldCharType="begin"/>
            </w:r>
            <w:r w:rsidR="00443A72">
              <w:rPr>
                <w:noProof/>
                <w:webHidden/>
              </w:rPr>
              <w:instrText xml:space="preserve"> PAGEREF _Toc452766585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43A72">
              <w:rPr>
                <w:noProof/>
                <w:webHidden/>
              </w:rPr>
              <w:fldChar w:fldCharType="begin"/>
            </w:r>
            <w:r w:rsidR="00443A72">
              <w:rPr>
                <w:noProof/>
                <w:webHidden/>
              </w:rPr>
              <w:instrText xml:space="preserve"> PAGEREF _Toc452766586 \h </w:instrText>
            </w:r>
            <w:r w:rsidR="00443A72">
              <w:rPr>
                <w:noProof/>
                <w:webHidden/>
              </w:rPr>
            </w:r>
            <w:r w:rsidR="00443A72">
              <w:rPr>
                <w:noProof/>
                <w:webHidden/>
              </w:rPr>
              <w:fldChar w:fldCharType="separate"/>
            </w:r>
            <w:r w:rsidR="00443A72">
              <w:rPr>
                <w:noProof/>
                <w:webHidden/>
              </w:rPr>
              <w:t>5</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43A72">
              <w:rPr>
                <w:noProof/>
                <w:webHidden/>
              </w:rPr>
              <w:fldChar w:fldCharType="begin"/>
            </w:r>
            <w:r w:rsidR="00443A72">
              <w:rPr>
                <w:noProof/>
                <w:webHidden/>
              </w:rPr>
              <w:instrText xml:space="preserve"> PAGEREF _Toc452766587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43A72">
              <w:rPr>
                <w:noProof/>
                <w:webHidden/>
              </w:rPr>
              <w:fldChar w:fldCharType="begin"/>
            </w:r>
            <w:r w:rsidR="00443A72">
              <w:rPr>
                <w:noProof/>
                <w:webHidden/>
              </w:rPr>
              <w:instrText xml:space="preserve"> PAGEREF _Toc452766588 \h </w:instrText>
            </w:r>
            <w:r w:rsidR="00443A72">
              <w:rPr>
                <w:noProof/>
                <w:webHidden/>
              </w:rPr>
            </w:r>
            <w:r w:rsidR="00443A72">
              <w:rPr>
                <w:noProof/>
                <w:webHidden/>
              </w:rPr>
              <w:fldChar w:fldCharType="separate"/>
            </w:r>
            <w:r w:rsidR="00443A72">
              <w:rPr>
                <w:noProof/>
                <w:webHidden/>
              </w:rPr>
              <w:t>6</w:t>
            </w:r>
            <w:r w:rsidR="00443A72">
              <w:rPr>
                <w:noProof/>
                <w:webHidden/>
              </w:rPr>
              <w:fldChar w:fldCharType="end"/>
            </w:r>
          </w:hyperlink>
        </w:p>
        <w:p w:rsidR="00443A72" w:rsidRDefault="004F7216">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43A72">
              <w:rPr>
                <w:noProof/>
                <w:webHidden/>
              </w:rPr>
              <w:fldChar w:fldCharType="begin"/>
            </w:r>
            <w:r w:rsidR="00443A72">
              <w:rPr>
                <w:noProof/>
                <w:webHidden/>
              </w:rPr>
              <w:instrText xml:space="preserve"> PAGEREF _Toc452766589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43A72">
              <w:rPr>
                <w:noProof/>
                <w:webHidden/>
              </w:rPr>
              <w:fldChar w:fldCharType="begin"/>
            </w:r>
            <w:r w:rsidR="00443A72">
              <w:rPr>
                <w:noProof/>
                <w:webHidden/>
              </w:rPr>
              <w:instrText xml:space="preserve"> PAGEREF _Toc452766590 \h </w:instrText>
            </w:r>
            <w:r w:rsidR="00443A72">
              <w:rPr>
                <w:noProof/>
                <w:webHidden/>
              </w:rPr>
            </w:r>
            <w:r w:rsidR="00443A72">
              <w:rPr>
                <w:noProof/>
                <w:webHidden/>
              </w:rPr>
              <w:fldChar w:fldCharType="separate"/>
            </w:r>
            <w:r w:rsidR="00443A72">
              <w:rPr>
                <w:noProof/>
                <w:webHidden/>
              </w:rPr>
              <w:t>7</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43A72">
              <w:rPr>
                <w:noProof/>
                <w:webHidden/>
              </w:rPr>
              <w:fldChar w:fldCharType="begin"/>
            </w:r>
            <w:r w:rsidR="00443A72">
              <w:rPr>
                <w:noProof/>
                <w:webHidden/>
              </w:rPr>
              <w:instrText xml:space="preserve"> PAGEREF _Toc452766591 \h </w:instrText>
            </w:r>
            <w:r w:rsidR="00443A72">
              <w:rPr>
                <w:noProof/>
                <w:webHidden/>
              </w:rPr>
            </w:r>
            <w:r w:rsidR="00443A72">
              <w:rPr>
                <w:noProof/>
                <w:webHidden/>
              </w:rPr>
              <w:fldChar w:fldCharType="separate"/>
            </w:r>
            <w:r w:rsidR="00443A72">
              <w:rPr>
                <w:noProof/>
                <w:webHidden/>
              </w:rPr>
              <w:t>8</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43A72">
              <w:rPr>
                <w:noProof/>
                <w:webHidden/>
              </w:rPr>
              <w:fldChar w:fldCharType="begin"/>
            </w:r>
            <w:r w:rsidR="00443A72">
              <w:rPr>
                <w:noProof/>
                <w:webHidden/>
              </w:rPr>
              <w:instrText xml:space="preserve"> PAGEREF _Toc452766592 \h </w:instrText>
            </w:r>
            <w:r w:rsidR="00443A72">
              <w:rPr>
                <w:noProof/>
                <w:webHidden/>
              </w:rPr>
            </w:r>
            <w:r w:rsidR="00443A72">
              <w:rPr>
                <w:noProof/>
                <w:webHidden/>
              </w:rPr>
              <w:fldChar w:fldCharType="separate"/>
            </w:r>
            <w:r w:rsidR="00443A72">
              <w:rPr>
                <w:noProof/>
                <w:webHidden/>
              </w:rPr>
              <w:t>9</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43A72">
              <w:rPr>
                <w:noProof/>
                <w:webHidden/>
              </w:rPr>
              <w:fldChar w:fldCharType="begin"/>
            </w:r>
            <w:r w:rsidR="00443A72">
              <w:rPr>
                <w:noProof/>
                <w:webHidden/>
              </w:rPr>
              <w:instrText xml:space="preserve"> PAGEREF _Toc452766593 \h </w:instrText>
            </w:r>
            <w:r w:rsidR="00443A72">
              <w:rPr>
                <w:noProof/>
                <w:webHidden/>
              </w:rPr>
            </w:r>
            <w:r w:rsidR="00443A72">
              <w:rPr>
                <w:noProof/>
                <w:webHidden/>
              </w:rPr>
              <w:fldChar w:fldCharType="separate"/>
            </w:r>
            <w:r w:rsidR="00443A72">
              <w:rPr>
                <w:noProof/>
                <w:webHidden/>
              </w:rPr>
              <w:t>10</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43A72">
              <w:rPr>
                <w:noProof/>
                <w:webHidden/>
              </w:rPr>
              <w:fldChar w:fldCharType="begin"/>
            </w:r>
            <w:r w:rsidR="00443A72">
              <w:rPr>
                <w:noProof/>
                <w:webHidden/>
              </w:rPr>
              <w:instrText xml:space="preserve"> PAGEREF _Toc452766594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43A72">
              <w:rPr>
                <w:noProof/>
                <w:webHidden/>
              </w:rPr>
              <w:fldChar w:fldCharType="begin"/>
            </w:r>
            <w:r w:rsidR="00443A72">
              <w:rPr>
                <w:noProof/>
                <w:webHidden/>
              </w:rPr>
              <w:instrText xml:space="preserve"> PAGEREF _Toc452766595 \h </w:instrText>
            </w:r>
            <w:r w:rsidR="00443A72">
              <w:rPr>
                <w:noProof/>
                <w:webHidden/>
              </w:rPr>
            </w:r>
            <w:r w:rsidR="00443A72">
              <w:rPr>
                <w:noProof/>
                <w:webHidden/>
              </w:rPr>
              <w:fldChar w:fldCharType="separate"/>
            </w:r>
            <w:r w:rsidR="00443A72">
              <w:rPr>
                <w:noProof/>
                <w:webHidden/>
              </w:rPr>
              <w:t>11</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43A72">
              <w:rPr>
                <w:noProof/>
                <w:webHidden/>
              </w:rPr>
              <w:fldChar w:fldCharType="begin"/>
            </w:r>
            <w:r w:rsidR="00443A72">
              <w:rPr>
                <w:noProof/>
                <w:webHidden/>
              </w:rPr>
              <w:instrText xml:space="preserve"> PAGEREF _Toc452766596 \h </w:instrText>
            </w:r>
            <w:r w:rsidR="00443A72">
              <w:rPr>
                <w:noProof/>
                <w:webHidden/>
              </w:rPr>
            </w:r>
            <w:r w:rsidR="00443A72">
              <w:rPr>
                <w:noProof/>
                <w:webHidden/>
              </w:rPr>
              <w:fldChar w:fldCharType="separate"/>
            </w:r>
            <w:r w:rsidR="00443A72">
              <w:rPr>
                <w:noProof/>
                <w:webHidden/>
              </w:rPr>
              <w:t>13</w:t>
            </w:r>
            <w:r w:rsidR="00443A72">
              <w:rPr>
                <w:noProof/>
                <w:webHidden/>
              </w:rPr>
              <w:fldChar w:fldCharType="end"/>
            </w:r>
          </w:hyperlink>
        </w:p>
        <w:p w:rsidR="00443A72" w:rsidRDefault="004F7216">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43A72">
              <w:rPr>
                <w:noProof/>
                <w:webHidden/>
              </w:rPr>
              <w:fldChar w:fldCharType="begin"/>
            </w:r>
            <w:r w:rsidR="00443A72">
              <w:rPr>
                <w:noProof/>
                <w:webHidden/>
              </w:rPr>
              <w:instrText xml:space="preserve"> PAGEREF _Toc452766597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43A72">
              <w:rPr>
                <w:noProof/>
                <w:webHidden/>
              </w:rPr>
              <w:fldChar w:fldCharType="begin"/>
            </w:r>
            <w:r w:rsidR="00443A72">
              <w:rPr>
                <w:noProof/>
                <w:webHidden/>
              </w:rPr>
              <w:instrText xml:space="preserve"> PAGEREF _Toc452766598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4F7216">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43A72">
              <w:rPr>
                <w:noProof/>
                <w:webHidden/>
              </w:rPr>
              <w:fldChar w:fldCharType="begin"/>
            </w:r>
            <w:r w:rsidR="00443A72">
              <w:rPr>
                <w:noProof/>
                <w:webHidden/>
              </w:rPr>
              <w:instrText xml:space="preserve"> PAGEREF _Toc452766599 \h </w:instrText>
            </w:r>
            <w:r w:rsidR="00443A72">
              <w:rPr>
                <w:noProof/>
                <w:webHidden/>
              </w:rPr>
            </w:r>
            <w:r w:rsidR="00443A72">
              <w:rPr>
                <w:noProof/>
                <w:webHidden/>
              </w:rPr>
              <w:fldChar w:fldCharType="separate"/>
            </w:r>
            <w:r w:rsidR="00443A72">
              <w:rPr>
                <w:noProof/>
                <w:webHidden/>
              </w:rPr>
              <w:t>15</w:t>
            </w:r>
            <w:r w:rsidR="00443A72">
              <w:rPr>
                <w:noProof/>
                <w:webHidden/>
              </w:rPr>
              <w:fldChar w:fldCharType="end"/>
            </w:r>
          </w:hyperlink>
        </w:p>
        <w:p w:rsidR="00443A72" w:rsidRDefault="004F7216">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43A72">
              <w:rPr>
                <w:noProof/>
                <w:webHidden/>
              </w:rPr>
              <w:fldChar w:fldCharType="begin"/>
            </w:r>
            <w:r w:rsidR="00443A72">
              <w:rPr>
                <w:noProof/>
                <w:webHidden/>
              </w:rPr>
              <w:instrText xml:space="preserve"> PAGEREF _Toc452766600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4F7216">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43A72">
              <w:rPr>
                <w:noProof/>
                <w:webHidden/>
              </w:rPr>
              <w:fldChar w:fldCharType="begin"/>
            </w:r>
            <w:r w:rsidR="00443A72">
              <w:rPr>
                <w:noProof/>
                <w:webHidden/>
              </w:rPr>
              <w:instrText xml:space="preserve"> PAGEREF _Toc452766601 \h </w:instrText>
            </w:r>
            <w:r w:rsidR="00443A72">
              <w:rPr>
                <w:noProof/>
                <w:webHidden/>
              </w:rPr>
            </w:r>
            <w:r w:rsidR="00443A72">
              <w:rPr>
                <w:noProof/>
                <w:webHidden/>
              </w:rPr>
              <w:fldChar w:fldCharType="separate"/>
            </w:r>
            <w:r w:rsidR="00443A72">
              <w:rPr>
                <w:noProof/>
                <w:webHidden/>
              </w:rPr>
              <w:t>16</w:t>
            </w:r>
            <w:r w:rsidR="00443A72">
              <w:rPr>
                <w:noProof/>
                <w:webHidden/>
              </w:rPr>
              <w:fldChar w:fldCharType="end"/>
            </w:r>
          </w:hyperlink>
        </w:p>
        <w:p w:rsidR="00443A72" w:rsidRDefault="004F7216">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43A72">
              <w:rPr>
                <w:noProof/>
                <w:webHidden/>
              </w:rPr>
              <w:fldChar w:fldCharType="begin"/>
            </w:r>
            <w:r w:rsidR="00443A72">
              <w:rPr>
                <w:noProof/>
                <w:webHidden/>
              </w:rPr>
              <w:instrText xml:space="preserve"> PAGEREF _Toc452766602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4F7216">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43A72">
              <w:rPr>
                <w:noProof/>
                <w:webHidden/>
              </w:rPr>
              <w:fldChar w:fldCharType="begin"/>
            </w:r>
            <w:r w:rsidR="00443A72">
              <w:rPr>
                <w:noProof/>
                <w:webHidden/>
              </w:rPr>
              <w:instrText xml:space="preserve"> PAGEREF _Toc452766603 \h </w:instrText>
            </w:r>
            <w:r w:rsidR="00443A72">
              <w:rPr>
                <w:noProof/>
                <w:webHidden/>
              </w:rPr>
            </w:r>
            <w:r w:rsidR="00443A72">
              <w:rPr>
                <w:noProof/>
                <w:webHidden/>
              </w:rPr>
              <w:fldChar w:fldCharType="separate"/>
            </w:r>
            <w:r w:rsidR="00443A72">
              <w:rPr>
                <w:noProof/>
                <w:webHidden/>
              </w:rPr>
              <w:t>17</w:t>
            </w:r>
            <w:r w:rsidR="00443A72">
              <w:rPr>
                <w:noProof/>
                <w:webHidden/>
              </w:rPr>
              <w:fldChar w:fldCharType="end"/>
            </w:r>
          </w:hyperlink>
        </w:p>
        <w:p w:rsidR="00443A72" w:rsidRDefault="004F7216">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43A72">
              <w:rPr>
                <w:noProof/>
                <w:webHidden/>
              </w:rPr>
              <w:fldChar w:fldCharType="begin"/>
            </w:r>
            <w:r w:rsidR="00443A72">
              <w:rPr>
                <w:noProof/>
                <w:webHidden/>
              </w:rPr>
              <w:instrText xml:space="preserve"> PAGEREF _Toc452766604 \h </w:instrText>
            </w:r>
            <w:r w:rsidR="00443A72">
              <w:rPr>
                <w:noProof/>
                <w:webHidden/>
              </w:rPr>
            </w:r>
            <w:r w:rsidR="00443A72">
              <w:rPr>
                <w:noProof/>
                <w:webHidden/>
              </w:rPr>
              <w:fldChar w:fldCharType="separate"/>
            </w:r>
            <w:r w:rsidR="00443A72">
              <w:rPr>
                <w:noProof/>
                <w:webHidden/>
              </w:rPr>
              <w:t>18</w:t>
            </w:r>
            <w:r w:rsidR="00443A72">
              <w:rPr>
                <w:noProof/>
                <w:webHidden/>
              </w:rPr>
              <w:fldChar w:fldCharType="end"/>
            </w:r>
          </w:hyperlink>
        </w:p>
        <w:p w:rsidR="00443A72" w:rsidRDefault="004F7216">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43A72">
              <w:rPr>
                <w:noProof/>
                <w:webHidden/>
              </w:rPr>
              <w:fldChar w:fldCharType="begin"/>
            </w:r>
            <w:r w:rsidR="00443A72">
              <w:rPr>
                <w:noProof/>
                <w:webHidden/>
              </w:rPr>
              <w:instrText xml:space="preserve"> PAGEREF _Toc452766605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443A72" w:rsidRDefault="004F7216">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43A72">
              <w:rPr>
                <w:noProof/>
                <w:webHidden/>
              </w:rPr>
              <w:fldChar w:fldCharType="begin"/>
            </w:r>
            <w:r w:rsidR="00443A72">
              <w:rPr>
                <w:noProof/>
                <w:webHidden/>
              </w:rPr>
              <w:instrText xml:space="preserve"> PAGEREF _Toc452766606 \h </w:instrText>
            </w:r>
            <w:r w:rsidR="00443A72">
              <w:rPr>
                <w:noProof/>
                <w:webHidden/>
              </w:rPr>
            </w:r>
            <w:r w:rsidR="00443A72">
              <w:rPr>
                <w:noProof/>
                <w:webHidden/>
              </w:rPr>
              <w:fldChar w:fldCharType="separate"/>
            </w:r>
            <w:r w:rsidR="00443A72">
              <w:rPr>
                <w:noProof/>
                <w:webHidden/>
              </w:rPr>
              <w:t>22</w:t>
            </w:r>
            <w:r w:rsidR="00443A72">
              <w:rPr>
                <w:noProof/>
                <w:webHidden/>
              </w:rPr>
              <w:fldChar w:fldCharType="end"/>
            </w:r>
          </w:hyperlink>
        </w:p>
        <w:p w:rsidR="008B1222" w:rsidRPr="004838F3" w:rsidRDefault="00B81116" w:rsidP="004838F3">
          <w:r>
            <w:rPr>
              <w:b/>
              <w:bCs/>
            </w:rPr>
            <w:fldChar w:fldCharType="end"/>
          </w:r>
        </w:p>
      </w:sdtContent>
    </w:sdt>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2" w:name="_Toc452766583"/>
      <w:r w:rsidRPr="00205B51">
        <w:rPr>
          <w:rFonts w:ascii="Arial" w:hAnsi="Arial" w:cs="Arial"/>
        </w:rPr>
        <w:t>Introducción</w:t>
      </w:r>
      <w:bookmarkEnd w:id="2"/>
    </w:p>
    <w:p w:rsidR="00613CBF" w:rsidRPr="00205B51" w:rsidRDefault="00676274" w:rsidP="001C6415">
      <w:pPr>
        <w:pStyle w:val="Ttulo3"/>
        <w:numPr>
          <w:ilvl w:val="1"/>
          <w:numId w:val="1"/>
        </w:numPr>
        <w:jc w:val="both"/>
        <w:rPr>
          <w:rFonts w:ascii="Arial" w:hAnsi="Arial" w:cs="Arial"/>
        </w:rPr>
      </w:pPr>
      <w:bookmarkStart w:id="3" w:name="_Toc452766584"/>
      <w:r w:rsidRPr="00205B51">
        <w:rPr>
          <w:rFonts w:ascii="Arial" w:hAnsi="Arial" w:cs="Arial"/>
        </w:rPr>
        <w:t>Situación de la empresa</w:t>
      </w:r>
      <w:bookmarkEnd w:id="3"/>
    </w:p>
    <w:p w:rsidR="00E930CE" w:rsidRPr="003D2658" w:rsidRDefault="00E930CE" w:rsidP="00E930CE">
      <w:pPr>
        <w:jc w:val="both"/>
        <w:rPr>
          <w:rFonts w:ascii="Arial" w:hAnsi="Arial" w:cs="Arial"/>
          <w:szCs w:val="22"/>
        </w:rPr>
      </w:pPr>
      <w:r w:rsidRPr="003D2658">
        <w:rPr>
          <w:rFonts w:ascii="Arial" w:hAnsi="Arial" w:cs="Arial"/>
          <w:szCs w:val="22"/>
        </w:rPr>
        <w:t>Alpha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4" w:name="_Toc452766585"/>
      <w:r w:rsidRPr="00205B51">
        <w:rPr>
          <w:rFonts w:ascii="Arial" w:hAnsi="Arial" w:cs="Arial"/>
        </w:rPr>
        <w:t>Propósito</w:t>
      </w:r>
      <w:bookmarkEnd w:id="4"/>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5" w:name="_Toc452766586"/>
      <w:r w:rsidRPr="00205B51">
        <w:rPr>
          <w:rFonts w:ascii="Arial" w:hAnsi="Arial" w:cs="Arial"/>
        </w:rPr>
        <w:t>Aplicabilidad</w:t>
      </w:r>
      <w:bookmarkEnd w:id="5"/>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6" w:name="_Toc452766587"/>
      <w:r w:rsidRPr="00205B51">
        <w:rPr>
          <w:rFonts w:ascii="Arial" w:hAnsi="Arial" w:cs="Arial"/>
        </w:rPr>
        <w:lastRenderedPageBreak/>
        <w:t>Definiciones</w:t>
      </w:r>
      <w:bookmarkEnd w:id="6"/>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Commit</w:t>
      </w:r>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Push</w:t>
      </w:r>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7" w:name="_Toc452766588"/>
      <w:r w:rsidRPr="005516A9">
        <w:rPr>
          <w:rFonts w:ascii="Arial" w:hAnsi="Arial" w:cs="Arial"/>
          <w:color w:val="auto"/>
        </w:rPr>
        <w:t>Gobierno y Alc</w:t>
      </w:r>
      <w:r w:rsidR="002E6BC8">
        <w:rPr>
          <w:rFonts w:ascii="Arial" w:hAnsi="Arial" w:cs="Arial"/>
          <w:color w:val="auto"/>
        </w:rPr>
        <w:t>ance</w:t>
      </w:r>
      <w:bookmarkEnd w:id="7"/>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8" w:name="_Toc452766589"/>
      <w:r w:rsidRPr="00205B51">
        <w:rPr>
          <w:rFonts w:ascii="Arial" w:hAnsi="Arial" w:cs="Arial"/>
        </w:rPr>
        <w:lastRenderedPageBreak/>
        <w:t>Gestión de la Configuración del software</w:t>
      </w:r>
      <w:bookmarkEnd w:id="8"/>
    </w:p>
    <w:p w:rsidR="00F825D8" w:rsidRPr="00205B51" w:rsidRDefault="003B5647" w:rsidP="001C6415">
      <w:pPr>
        <w:pStyle w:val="Ttulo3"/>
        <w:numPr>
          <w:ilvl w:val="1"/>
          <w:numId w:val="1"/>
        </w:numPr>
        <w:jc w:val="both"/>
        <w:rPr>
          <w:rFonts w:ascii="Arial" w:hAnsi="Arial" w:cs="Arial"/>
        </w:rPr>
      </w:pPr>
      <w:bookmarkStart w:id="9" w:name="_Toc452766590"/>
      <w:r w:rsidRPr="00205B51">
        <w:rPr>
          <w:rFonts w:ascii="Arial" w:hAnsi="Arial" w:cs="Arial"/>
        </w:rPr>
        <w:t>Organización</w:t>
      </w:r>
      <w:bookmarkEnd w:id="9"/>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10" w:name="_Toc452766591"/>
      <w:r w:rsidRPr="00205B51">
        <w:rPr>
          <w:rFonts w:ascii="Arial" w:hAnsi="Arial" w:cs="Arial"/>
        </w:rPr>
        <w:t>Roles</w:t>
      </w:r>
      <w:bookmarkEnd w:id="10"/>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Trabajar sobre los parámetros establecidos por los estándares de la organización. Utilizar el repositorio del sistema de gestión de configuración para la obtención de los ICs.</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Elaborar los productos a partir de los ICs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1" w:name="_Toc452766592"/>
      <w:r w:rsidRPr="003D2658">
        <w:rPr>
          <w:rFonts w:ascii="Arial" w:hAnsi="Arial" w:cs="Arial"/>
        </w:rPr>
        <w:t>Política</w:t>
      </w:r>
      <w:r w:rsidR="00345707">
        <w:rPr>
          <w:rFonts w:ascii="Arial" w:hAnsi="Arial" w:cs="Arial"/>
        </w:rPr>
        <w:t>s</w:t>
      </w:r>
      <w:bookmarkEnd w:id="11"/>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almacenado en el repositorio remoto Github</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elease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2" w:name="_Toc452766593"/>
      <w:r w:rsidRPr="003D2658">
        <w:rPr>
          <w:rFonts w:ascii="Arial" w:hAnsi="Arial" w:cs="Arial"/>
        </w:rPr>
        <w:t>Directrices</w:t>
      </w:r>
      <w:bookmarkEnd w:id="12"/>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r w:rsidR="00345707">
        <w:rPr>
          <w:rFonts w:ascii="Arial" w:hAnsi="Arial" w:cs="Arial"/>
          <w:szCs w:val="22"/>
        </w:rPr>
        <w:t>GitHub</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r w:rsidR="00C2731A" w:rsidRPr="003D2658">
        <w:rPr>
          <w:rFonts w:ascii="Arial" w:hAnsi="Arial" w:cs="Arial"/>
          <w:szCs w:val="22"/>
        </w:rPr>
        <w:t>pc’s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3" w:name="_Toc452766594"/>
      <w:r w:rsidRPr="003D2658">
        <w:rPr>
          <w:rFonts w:ascii="Arial" w:hAnsi="Arial" w:cs="Arial"/>
        </w:rPr>
        <w:lastRenderedPageBreak/>
        <w:t>Procedimientos</w:t>
      </w:r>
      <w:bookmarkEnd w:id="13"/>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4" w:name="_Toc452766595"/>
      <w:r w:rsidRPr="003027BB">
        <w:rPr>
          <w:rFonts w:ascii="Arial" w:hAnsi="Arial" w:cs="Arial"/>
        </w:rPr>
        <w:t>Herramientas, entorno e infraestructura</w:t>
      </w:r>
      <w:bookmarkEnd w:id="14"/>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Workflow de Git: En el repositorio local los cambios realizados se agrupan en commits, luego estos commits se “pushean” al repositorio remoto, para que </w:t>
      </w:r>
      <w:r w:rsidRPr="003027BB">
        <w:rPr>
          <w:rFonts w:ascii="Arial" w:hAnsi="Arial" w:cs="Arial"/>
          <w:szCs w:val="22"/>
        </w:rPr>
        <w:lastRenderedPageBreak/>
        <w:t>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4A71" w:rsidRPr="003027BB" w:rsidRDefault="00044A71"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044A71" w:rsidRPr="003027BB" w:rsidRDefault="00044A71"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5" w:name="_Toc452766596"/>
      <w:r w:rsidRPr="003027BB">
        <w:rPr>
          <w:rFonts w:ascii="Arial" w:hAnsi="Arial" w:cs="Arial"/>
        </w:rPr>
        <w:t>Calendario</w:t>
      </w:r>
      <w:bookmarkEnd w:id="15"/>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dom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vier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 de release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bat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sab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lastRenderedPageBreak/>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6" w:name="_Toc452766597"/>
      <w:r w:rsidRPr="003027BB">
        <w:rPr>
          <w:rFonts w:ascii="Arial" w:hAnsi="Arial" w:cs="Arial"/>
          <w:b/>
          <w:sz w:val="28"/>
          <w:szCs w:val="28"/>
        </w:rPr>
        <w:t>ACTIVIDADES DE LA GESTIÓN DE LA CONFIGURACIÓN</w:t>
      </w:r>
      <w:bookmarkEnd w:id="16"/>
    </w:p>
    <w:p w:rsidR="00AF140B" w:rsidRPr="003027BB" w:rsidRDefault="003027BB" w:rsidP="001C6415">
      <w:pPr>
        <w:pStyle w:val="Ttulo3"/>
        <w:numPr>
          <w:ilvl w:val="1"/>
          <w:numId w:val="1"/>
        </w:numPr>
        <w:rPr>
          <w:rFonts w:ascii="Arial" w:hAnsi="Arial" w:cs="Arial"/>
          <w:szCs w:val="28"/>
        </w:rPr>
      </w:pPr>
      <w:bookmarkStart w:id="17" w:name="_Toc452766598"/>
      <w:r>
        <w:rPr>
          <w:rFonts w:ascii="Arial" w:hAnsi="Arial" w:cs="Arial"/>
          <w:szCs w:val="28"/>
        </w:rPr>
        <w:t>I</w:t>
      </w:r>
      <w:r w:rsidRPr="003027BB">
        <w:rPr>
          <w:rFonts w:ascii="Arial" w:hAnsi="Arial" w:cs="Arial"/>
          <w:szCs w:val="28"/>
        </w:rPr>
        <w:t>dentificación</w:t>
      </w:r>
      <w:bookmarkEnd w:id="17"/>
    </w:p>
    <w:p w:rsidR="0073668F" w:rsidRPr="003027BB" w:rsidRDefault="000832CD" w:rsidP="001C6415">
      <w:pPr>
        <w:pStyle w:val="Ttulo3"/>
        <w:numPr>
          <w:ilvl w:val="0"/>
          <w:numId w:val="3"/>
        </w:numPr>
        <w:rPr>
          <w:rFonts w:ascii="Arial" w:hAnsi="Arial" w:cs="Arial"/>
          <w:sz w:val="22"/>
          <w:szCs w:val="22"/>
        </w:rPr>
      </w:pPr>
      <w:bookmarkStart w:id="18"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8"/>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r w:rsidRPr="003027BB">
              <w:rPr>
                <w:rFonts w:ascii="Arial" w:hAnsi="Arial" w:cs="Arial"/>
              </w:rPr>
              <w:t>docx</w:t>
            </w:r>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mpp</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r w:rsidRPr="003027BB">
              <w:rPr>
                <w:rFonts w:ascii="Arial" w:hAnsi="Arial" w:cs="Arial"/>
              </w:rPr>
              <w:t>xlsx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docx</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r w:rsidRPr="003027BB">
              <w:rPr>
                <w:rFonts w:ascii="Arial" w:hAnsi="Arial" w:cs="Arial"/>
              </w:rPr>
              <w:t>sql</w:t>
            </w:r>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mpp</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xlsx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lastRenderedPageBreak/>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docx</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8648A6" w:rsidRPr="00443A72" w:rsidRDefault="00BB2CB0" w:rsidP="00443A72">
      <w:pPr>
        <w:jc w:val="center"/>
        <w:rPr>
          <w:rFonts w:ascii="Arial" w:hAnsi="Arial" w:cs="Arial"/>
          <w:b/>
        </w:rPr>
      </w:pPr>
      <w:r w:rsidRPr="003027BB">
        <w:rPr>
          <w:rFonts w:ascii="Arial" w:hAnsi="Arial" w:cs="Arial"/>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9" w:name="_Toc452766600"/>
      <w:r w:rsidRPr="003027BB">
        <w:rPr>
          <w:rFonts w:ascii="Arial" w:hAnsi="Arial" w:cs="Arial"/>
          <w:sz w:val="22"/>
          <w:szCs w:val="22"/>
        </w:rPr>
        <w:t>Nomenclatura de la identificación</w:t>
      </w:r>
      <w:bookmarkEnd w:id="19"/>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20" w:name="_Toc452766601"/>
      <w:r w:rsidRPr="003027BB">
        <w:rPr>
          <w:rFonts w:ascii="Arial" w:hAnsi="Arial" w:cs="Arial"/>
          <w:sz w:val="22"/>
          <w:szCs w:val="22"/>
        </w:rPr>
        <w:t>Lista de ítems con la nomenclatura</w:t>
      </w:r>
      <w:bookmarkEnd w:id="20"/>
    </w:p>
    <w:p w:rsidR="00443A72" w:rsidRPr="00443A72" w:rsidRDefault="00443A72" w:rsidP="00443A72">
      <w:pPr>
        <w:ind w:left="360"/>
      </w:pPr>
      <w:r>
        <w:t xml:space="preserve">A continuación se mostrara la </w:t>
      </w:r>
      <w:r w:rsidRPr="00443A72">
        <w:rPr>
          <w:b/>
        </w:rPr>
        <w:t>tabla 4</w:t>
      </w:r>
      <w:r>
        <w:t xml:space="preserve"> que contendrá los ítems indicando la nomenclatura, el nombre único del ítem y al proyecto que corresponde.</w:t>
      </w: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
        <w:br w:type="page"/>
      </w:r>
    </w:p>
    <w:p w:rsidR="00443A72" w:rsidRDefault="00443A72"/>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_DA</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w:t>
            </w:r>
            <w:r w:rsidR="00443A72">
              <w:rPr>
                <w:rFonts w:ascii="Arial" w:hAnsi="Arial" w:cs="Arial"/>
                <w:szCs w:val="22"/>
              </w:rPr>
              <w:t>umento de análisis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_MI</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instalación</w:t>
            </w:r>
            <w:r w:rsidR="00443A72">
              <w:rPr>
                <w:rFonts w:ascii="Arial" w:hAnsi="Arial" w:cs="Arial"/>
                <w:szCs w:val="22"/>
              </w:rPr>
              <w:t xml:space="preserve"> </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_MU</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15</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_DD</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 diseño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bl>
    <w:p w:rsidR="00443A72" w:rsidRDefault="00443A72" w:rsidP="0093528E">
      <w:pPr>
        <w:jc w:val="center"/>
        <w:rPr>
          <w:rFonts w:ascii="Arial" w:hAnsi="Arial" w:cs="Arial"/>
          <w:b/>
        </w:rPr>
      </w:pPr>
    </w:p>
    <w:p w:rsidR="00C42A1B" w:rsidRDefault="00013FEB" w:rsidP="0093528E">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93528E" w:rsidRPr="003027BB" w:rsidRDefault="0093528E" w:rsidP="0093528E">
      <w:pPr>
        <w:jc w:val="center"/>
        <w:rPr>
          <w:rFonts w:ascii="Arial" w:hAnsi="Arial" w:cs="Arial"/>
          <w:b/>
        </w:rPr>
      </w:pP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1" w:name="_Toc436238198"/>
      <w:bookmarkStart w:id="22" w:name="_Toc452766602"/>
      <w:r w:rsidRPr="00C42A1B">
        <w:rPr>
          <w:rFonts w:ascii="Times New Roman" w:hAnsi="Times New Roman" w:cs="Times New Roman"/>
          <w:sz w:val="36"/>
          <w:szCs w:val="36"/>
        </w:rPr>
        <w:t>Control</w:t>
      </w:r>
      <w:bookmarkEnd w:id="21"/>
      <w:bookmarkEnd w:id="22"/>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3" w:name="_Toc436238199"/>
      <w:bookmarkStart w:id="24" w:name="_Toc452766603"/>
      <w:r w:rsidRPr="00D90FE8">
        <w:rPr>
          <w:rFonts w:ascii="Times New Roman" w:hAnsi="Times New Roman" w:cs="Times New Roman"/>
          <w:sz w:val="36"/>
          <w:szCs w:val="36"/>
        </w:rPr>
        <w:t>Definición de líneas base</w:t>
      </w:r>
      <w:bookmarkEnd w:id="23"/>
      <w:bookmarkEnd w:id="24"/>
      <w:r w:rsidRPr="00D90FE8">
        <w:rPr>
          <w:rFonts w:ascii="Times New Roman" w:hAnsi="Times New Roman" w:cs="Times New Roman"/>
          <w:sz w:val="36"/>
          <w:szCs w:val="36"/>
        </w:rPr>
        <w:t xml:space="preserve"> </w:t>
      </w:r>
    </w:p>
    <w:p w:rsidR="00FA331B" w:rsidRPr="00E40A09" w:rsidRDefault="00FA331B" w:rsidP="00FA331B">
      <w:pPr>
        <w:pStyle w:val="Prrafodelista"/>
        <w:jc w:val="both"/>
      </w:pPr>
      <w:r w:rsidRPr="00E40A09">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Pr="00FA331B">
        <w:rPr>
          <w:i/>
        </w:rPr>
        <w:t>Tabla 6</w:t>
      </w:r>
      <w:r w:rsidRPr="00E40A09">
        <w:t xml:space="preserve"> se podrá observar las líneas base definidas, divididas por hitos y clasificando los elementos de la configuración que las conforman.</w:t>
      </w: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67"/>
        <w:gridCol w:w="3167"/>
      </w:tblGrid>
      <w:tr w:rsidR="00FA331B" w:rsidRPr="00E40A09" w:rsidTr="00977BD9">
        <w:tc>
          <w:tcPr>
            <w:tcW w:w="3510" w:type="dxa"/>
            <w:shd w:val="clear" w:color="auto" w:fill="auto"/>
          </w:tcPr>
          <w:p w:rsidR="00FA331B" w:rsidRPr="00E40A09" w:rsidRDefault="00FA331B" w:rsidP="00977BD9">
            <w:pPr>
              <w:rPr>
                <w:rFonts w:eastAsia="Verdana"/>
                <w:b/>
              </w:rPr>
            </w:pPr>
            <w:r w:rsidRPr="00E40A09">
              <w:rPr>
                <w:rFonts w:eastAsia="Verdana"/>
                <w:b/>
              </w:rPr>
              <w:t>Línea Base</w:t>
            </w:r>
          </w:p>
        </w:tc>
        <w:tc>
          <w:tcPr>
            <w:tcW w:w="3167" w:type="dxa"/>
            <w:shd w:val="clear" w:color="auto" w:fill="auto"/>
          </w:tcPr>
          <w:p w:rsidR="00FA331B" w:rsidRPr="00E40A09" w:rsidRDefault="00FA331B" w:rsidP="00977BD9">
            <w:pPr>
              <w:rPr>
                <w:rFonts w:eastAsia="Verdana"/>
                <w:b/>
              </w:rPr>
            </w:pPr>
            <w:r w:rsidRPr="00E40A09">
              <w:rPr>
                <w:rFonts w:eastAsia="Verdana"/>
                <w:b/>
              </w:rPr>
              <w:t>Hito</w:t>
            </w:r>
          </w:p>
        </w:tc>
        <w:tc>
          <w:tcPr>
            <w:tcW w:w="3167" w:type="dxa"/>
            <w:shd w:val="clear" w:color="auto" w:fill="auto"/>
          </w:tcPr>
          <w:p w:rsidR="00FA331B" w:rsidRPr="00E40A09" w:rsidRDefault="00FA331B" w:rsidP="00977BD9">
            <w:pPr>
              <w:rPr>
                <w:rFonts w:eastAsia="Verdana"/>
                <w:b/>
              </w:rPr>
            </w:pPr>
            <w:r w:rsidRPr="00E40A09">
              <w:rPr>
                <w:rFonts w:eastAsia="Verdana"/>
                <w:b/>
              </w:rPr>
              <w:t>Elementos de la Configuración</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 Base Funcional</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Gestión.</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Lista de Requisitos.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Cronograma.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Lista de Requisitos.</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Líneas Base de la Instanciación</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Especificación de Requerimientos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la Especificación de los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Especificación de los Casos de Uso</w:t>
            </w: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b/>
              </w:rPr>
            </w:pPr>
            <w:r w:rsidRPr="00E40A09">
              <w:rPr>
                <w:rFonts w:eastAsia="Verdana"/>
                <w:b/>
              </w:rPr>
              <w:t>Configuración Durante el Desarrollo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los Documentos de Análisis y Diseño.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Análisis.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Matriz de Trazabilidad de Casos de Uso vs Requisitos.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lastRenderedPageBreak/>
              <w:t>Matriz de Trazabilidad de Casos de Uso vs Clases.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Diseño.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Microdiseño por Caso de Uso.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lastRenderedPageBreak/>
              <w:t>Línea Base de Construcción</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Después de cada Presentación de Avance en la Codificación de Casos de Uso.</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Código Fuente.</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Integración y Pruebas</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Al final de la Presentación de Todos los Casos de Uso Codificados.</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de todos los Casos de Prueba.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Casos de Prueba.</w:t>
            </w:r>
          </w:p>
          <w:p w:rsidR="00FA331B" w:rsidRPr="00E40A09" w:rsidRDefault="00FA331B" w:rsidP="00977BD9">
            <w:pPr>
              <w:jc w:val="right"/>
              <w:rPr>
                <w:rFonts w:eastAsia="Verdana"/>
              </w:rPr>
            </w:pPr>
          </w:p>
        </w:tc>
      </w:tr>
      <w:tr w:rsidR="00FA331B" w:rsidRPr="00E40A09" w:rsidTr="00977BD9">
        <w:tc>
          <w:tcPr>
            <w:tcW w:w="9844" w:type="dxa"/>
            <w:gridSpan w:val="3"/>
            <w:shd w:val="clear" w:color="auto" w:fill="auto"/>
          </w:tcPr>
          <w:p w:rsidR="00FA331B" w:rsidRPr="00E40A09" w:rsidRDefault="00FA331B" w:rsidP="00977BD9">
            <w:pPr>
              <w:spacing w:before="60" w:after="60"/>
              <w:rPr>
                <w:rFonts w:eastAsia="Verdana"/>
              </w:rPr>
            </w:pPr>
            <w:r w:rsidRPr="00E40A09">
              <w:rPr>
                <w:rFonts w:eastAsia="Verdana"/>
                <w:b/>
              </w:rPr>
              <w:t>Línea Base de Producto</w:t>
            </w:r>
          </w:p>
        </w:tc>
      </w:tr>
      <w:tr w:rsidR="00FA331B" w:rsidRPr="00E40A09" w:rsidTr="00977BD9">
        <w:tc>
          <w:tcPr>
            <w:tcW w:w="3510" w:type="dxa"/>
            <w:shd w:val="clear" w:color="auto" w:fill="auto"/>
          </w:tcPr>
          <w:p w:rsidR="00FA331B" w:rsidRPr="00E40A09" w:rsidRDefault="00FA331B" w:rsidP="00977BD9">
            <w:pPr>
              <w:rPr>
                <w:rFonts w:eastAsia="Verdana"/>
              </w:rPr>
            </w:pPr>
            <w:r w:rsidRPr="00E40A09">
              <w:rPr>
                <w:rFonts w:eastAsia="Verdana"/>
              </w:rPr>
              <w:t>Línea Base de Aceptación y Entrega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Presentación Final del Sistema.</w:t>
            </w:r>
          </w:p>
        </w:tc>
        <w:tc>
          <w:tcPr>
            <w:tcW w:w="3167" w:type="dxa"/>
            <w:shd w:val="clear" w:color="auto" w:fill="auto"/>
          </w:tcPr>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Arquitectura.</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Documento de Despliegue.</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Default="00FA331B" w:rsidP="00C42A1B">
      <w:pPr>
        <w:spacing w:line="360" w:lineRule="auto"/>
        <w:ind w:left="720"/>
        <w:jc w:val="center"/>
        <w:rPr>
          <w:b/>
        </w:rPr>
      </w:pPr>
    </w:p>
    <w:p w:rsidR="00C42A1B" w:rsidRDefault="00C42A1B" w:rsidP="00C42A1B">
      <w:pPr>
        <w:spacing w:line="360" w:lineRule="auto"/>
        <w:ind w:left="720"/>
        <w:jc w:val="center"/>
        <w:rPr>
          <w:b/>
        </w:rPr>
      </w:pPr>
      <w:r w:rsidRPr="006B4BB7">
        <w:rPr>
          <w:b/>
        </w:rPr>
        <w:t>Tabla 5. Definición de la línea base</w:t>
      </w:r>
    </w:p>
    <w:p w:rsidR="00C42A1B" w:rsidRDefault="00C42A1B" w:rsidP="00C42A1B">
      <w:pPr>
        <w:spacing w:line="360" w:lineRule="auto"/>
        <w:ind w:left="720"/>
        <w:jc w:val="center"/>
        <w:rPr>
          <w:b/>
        </w:rPr>
      </w:pPr>
    </w:p>
    <w:p w:rsidR="00C42A1B" w:rsidRDefault="00C42A1B" w:rsidP="00C42A1B">
      <w:pPr>
        <w:spacing w:line="360" w:lineRule="auto"/>
        <w:ind w:left="720"/>
        <w:jc w:val="center"/>
        <w:rPr>
          <w:b/>
        </w:rPr>
      </w:pPr>
    </w:p>
    <w:p w:rsidR="00443A72" w:rsidRDefault="00443A72">
      <w:pPr>
        <w:rPr>
          <w:b/>
        </w:rPr>
      </w:pPr>
      <w:r>
        <w:rPr>
          <w:b/>
        </w:rPr>
        <w:br w:type="page"/>
      </w:r>
    </w:p>
    <w:p w:rsidR="00C42A1B" w:rsidRDefault="00C42A1B" w:rsidP="00C42A1B">
      <w:pPr>
        <w:spacing w:line="360" w:lineRule="auto"/>
        <w:ind w:left="720"/>
        <w:jc w:val="center"/>
        <w:rPr>
          <w:b/>
        </w:rPr>
      </w:pPr>
    </w:p>
    <w:p w:rsidR="00FA331B" w:rsidRPr="006B4BB7" w:rsidRDefault="00FA331B" w:rsidP="00DF21DD">
      <w:pPr>
        <w:spacing w:line="360" w:lineRule="auto"/>
        <w:rPr>
          <w:b/>
        </w:rPr>
      </w:pPr>
    </w:p>
    <w:p w:rsidR="00C42A1B" w:rsidRDefault="00C42A1B" w:rsidP="00FA331B">
      <w:pPr>
        <w:pStyle w:val="Ttulo3"/>
        <w:numPr>
          <w:ilvl w:val="2"/>
          <w:numId w:val="1"/>
        </w:numPr>
        <w:ind w:left="1080"/>
        <w:rPr>
          <w:rFonts w:ascii="Times New Roman" w:hAnsi="Times New Roman" w:cs="Times New Roman"/>
          <w:b w:val="0"/>
        </w:rPr>
      </w:pPr>
      <w:bookmarkStart w:id="25" w:name="_Toc436238200"/>
      <w:bookmarkStart w:id="26" w:name="_Toc452766604"/>
      <w:r w:rsidRPr="0041040F">
        <w:rPr>
          <w:rFonts w:ascii="Times New Roman" w:hAnsi="Times New Roman" w:cs="Times New Roman"/>
          <w:sz w:val="36"/>
          <w:szCs w:val="36"/>
        </w:rPr>
        <w:t>Definición de librerías</w:t>
      </w:r>
      <w:bookmarkEnd w:id="25"/>
      <w:bookmarkEnd w:id="26"/>
      <w:r w:rsidRPr="0041040F">
        <w:rPr>
          <w:rFonts w:ascii="Times New Roman" w:hAnsi="Times New Roman" w:cs="Times New Roman"/>
          <w:sz w:val="36"/>
          <w:szCs w:val="36"/>
        </w:rPr>
        <w:t xml:space="preserve"> </w:t>
      </w:r>
    </w:p>
    <w:p w:rsidR="00AF72CD" w:rsidRDefault="00FA331B" w:rsidP="00AF72CD">
      <w:pPr>
        <w:pStyle w:val="Prrafodelista"/>
        <w:jc w:val="both"/>
        <w:rPr>
          <w:rFonts w:eastAsia="Verdana"/>
        </w:rPr>
      </w:pPr>
      <w:r w:rsidRPr="00FA331B">
        <w:rPr>
          <w:rFonts w:eastAsia="Verdana"/>
        </w:rPr>
        <w:t xml:space="preserve">En la ilustración </w:t>
      </w:r>
      <w:r w:rsidR="009C54D8">
        <w:rPr>
          <w:rFonts w:eastAsia="Verdana"/>
        </w:rPr>
        <w:t>4</w:t>
      </w:r>
      <w:r w:rsidRPr="00FA331B">
        <w:rPr>
          <w:rFonts w:eastAsia="Verdana"/>
        </w:rPr>
        <w:t xml:space="preserve"> se representa de manera jerárquica las librerías establecidas para un proyecto para la consultora DBZ. El mismo contendrá los diferentes documentos y archivos correspondientes a cada librería posteriormente explicada.</w:t>
      </w:r>
    </w:p>
    <w:p w:rsidR="00AF72CD" w:rsidRPr="00DF21DD" w:rsidRDefault="00AF72CD" w:rsidP="00DF21DD">
      <w:pPr>
        <w:jc w:val="both"/>
        <w:rPr>
          <w:rFonts w:eastAsia="Verdana"/>
        </w:rPr>
      </w:pPr>
      <w:r w:rsidRPr="0041040F">
        <w:rPr>
          <w:noProof/>
        </w:rPr>
        <mc:AlternateContent>
          <mc:Choice Requires="wps">
            <w:drawing>
              <wp:anchor distT="0" distB="0" distL="114300" distR="114300" simplePos="0" relativeHeight="251720192" behindDoc="0" locked="0" layoutInCell="1" allowOverlap="1" wp14:anchorId="43ECEA4D" wp14:editId="72E56E33">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Producción</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CEA4D" id="Rectángulo 14" o:spid="_x0000_s1029" style="position:absolute;left:0;text-align:left;margin-left:256.5pt;margin-top:151.6pt;width:138.55pt;height:25.1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" fillcolor="#4f81bd" strokecolor="#385d8a" strokeweight="2pt">
                <v:textbox>
                  <w:txbxContent>
                    <w:p w:rsidR="00044A71" w:rsidRDefault="00044A71" w:rsidP="00AF72CD">
                      <w:pPr>
                        <w:jc w:val="center"/>
                      </w:pPr>
                      <w:r>
                        <w:t>Librerías de Producción</w:t>
                      </w:r>
                    </w:p>
                    <w:p w:rsidR="00044A71" w:rsidRDefault="00044A71" w:rsidP="00AF72CD"/>
                  </w:txbxContent>
                </v:textbox>
                <w10:wrap type="square"/>
              </v:rect>
            </w:pict>
          </mc:Fallback>
        </mc:AlternateContent>
      </w:r>
      <w:r w:rsidRPr="0041040F">
        <w:rPr>
          <w:noProof/>
        </w:rPr>
        <mc:AlternateContent>
          <mc:Choice Requires="wps">
            <w:drawing>
              <wp:anchor distT="0" distB="0" distL="114300" distR="114300" simplePos="0" relativeHeight="251719168" behindDoc="0" locked="0" layoutInCell="1" allowOverlap="1" wp14:anchorId="66C19FBF" wp14:editId="2D1A60F1">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Repositorio de Software</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19FBF" id="Rectángulo 13" o:spid="_x0000_s1030" style="position:absolute;left:0;text-align:left;margin-left:-.2pt;margin-top:152.95pt;width:163pt;height: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" fillcolor="#4f81bd" strokecolor="#385d8a" strokeweight="2pt">
                <v:textbox>
                  <w:txbxContent>
                    <w:p w:rsidR="00044A71" w:rsidRDefault="00044A71" w:rsidP="00AF72CD">
                      <w:pPr>
                        <w:jc w:val="center"/>
                      </w:pPr>
                      <w:r>
                        <w:t>Repositorio de Software</w:t>
                      </w:r>
                    </w:p>
                    <w:p w:rsidR="00044A71" w:rsidRDefault="00044A71" w:rsidP="00AF72CD"/>
                  </w:txbxContent>
                </v:textbox>
                <w10:wrap type="square"/>
              </v:rect>
            </w:pict>
          </mc:Fallback>
        </mc:AlternateContent>
      </w:r>
      <w:r w:rsidRPr="0041040F">
        <w:rPr>
          <w:noProof/>
        </w:rPr>
        <mc:AlternateContent>
          <mc:Choice Requires="wps">
            <w:drawing>
              <wp:anchor distT="0" distB="0" distL="114300" distR="114300" simplePos="0" relativeHeight="251716096" behindDoc="0" locked="0" layoutInCell="1" allowOverlap="1" wp14:anchorId="6805CF5F" wp14:editId="41F156D7">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software</w:t>
                            </w:r>
                          </w:p>
                          <w:p w:rsidR="00044A71" w:rsidRDefault="00044A71"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5CF5F" id="Rectángulo 5" o:spid="_x0000_s1031" style="position:absolute;left:0;text-align:left;margin-left:132.3pt;margin-top:40.25pt;width:145.35pt;height:23.7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" fillcolor="#4f81bd" strokecolor="#385d8a" strokeweight="2pt">
                <v:textbox>
                  <w:txbxContent>
                    <w:p w:rsidR="00044A71" w:rsidRDefault="00044A71" w:rsidP="00AF72CD">
                      <w:pPr>
                        <w:jc w:val="center"/>
                      </w:pPr>
                      <w:r>
                        <w:t>Librerías de software</w:t>
                      </w:r>
                    </w:p>
                    <w:p w:rsidR="00044A71" w:rsidRDefault="00044A71" w:rsidP="00AF72CD">
                      <w:pPr>
                        <w:jc w:val="center"/>
                      </w:pPr>
                    </w:p>
                  </w:txbxContent>
                </v:textbox>
                <w10:wrap type="square"/>
              </v:rect>
            </w:pict>
          </mc:Fallback>
        </mc:AlternateContent>
      </w:r>
    </w:p>
    <w:p w:rsidR="00AF72CD" w:rsidRDefault="00AF72CD" w:rsidP="00DF21DD">
      <w:pPr>
        <w:spacing w:line="360" w:lineRule="auto"/>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8144" behindDoc="0" locked="0" layoutInCell="1" allowOverlap="1" wp14:anchorId="629D3C16" wp14:editId="45170ADB">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BAAB2A" id="Conector recto 27"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" strokecolor="#4a7ebb"/>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7120" behindDoc="0" locked="0" layoutInCell="1" allowOverlap="1" wp14:anchorId="60113749" wp14:editId="0F82DDF0">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General</w:t>
                            </w:r>
                          </w:p>
                          <w:p w:rsidR="00044A71" w:rsidRDefault="00044A71" w:rsidP="00AF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3749" id="Rectángulo 6" o:spid="_x0000_s1032" style="position:absolute;left:0;text-align:left;margin-left:144.5pt;margin-top:28.75pt;width:121.55pt;height:23.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" fillcolor="#4f81bd" strokecolor="#385d8a" strokeweight="2pt">
                <v:textbox>
                  <w:txbxContent>
                    <w:p w:rsidR="00044A71" w:rsidRDefault="00044A71" w:rsidP="00AF72CD">
                      <w:pPr>
                        <w:jc w:val="center"/>
                      </w:pPr>
                      <w:r>
                        <w:t>Librerías General</w:t>
                      </w:r>
                    </w:p>
                    <w:p w:rsidR="00044A71" w:rsidRDefault="00044A71" w:rsidP="00AF72CD">
                      <w:pPr>
                        <w:jc w:val="center"/>
                      </w:pPr>
                    </w:p>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6336" behindDoc="0" locked="0" layoutInCell="1" allowOverlap="1" wp14:anchorId="65121A3E" wp14:editId="0285B8E9">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E67FC7" id="Conector recto 31" o:spid="_x0000_s1026" style="position:absolute;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5312" behindDoc="0" locked="0" layoutInCell="1" allowOverlap="1" wp14:anchorId="5F1363D6" wp14:editId="05E9F47F">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C694D25" id="Conector recto 30"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4288" behindDoc="0" locked="0" layoutInCell="1" allowOverlap="1" wp14:anchorId="7B5557E4" wp14:editId="1419C90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62AF4CB9" id="Conector recto 29"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3264" behindDoc="0" locked="0" layoutInCell="1" allowOverlap="1" wp14:anchorId="3C41ED7B" wp14:editId="48405CA7">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725D958" id="Conector recto 28"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" strokecolor="#4a7ebb"/>
            </w:pict>
          </mc:Fallback>
        </mc:AlternateContent>
      </w:r>
    </w:p>
    <w:p w:rsidR="00AF72CD" w:rsidRDefault="00AF72CD" w:rsidP="00AF72CD">
      <w:pPr>
        <w:spacing w:line="360" w:lineRule="auto"/>
        <w:ind w:left="720"/>
        <w:rPr>
          <w:rFonts w:ascii="Times New Roman" w:hAnsi="Times New Roman" w:cs="Times New Roman"/>
          <w:b/>
          <w:sz w:val="28"/>
        </w:rPr>
      </w:pP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30432" behindDoc="0" locked="0" layoutInCell="1" allowOverlap="1" wp14:anchorId="29F90E2F" wp14:editId="52A1EFAC">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C775FD2" id="Conector recto 35"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9408" behindDoc="0" locked="0" layoutInCell="1" allowOverlap="1" wp14:anchorId="29748815" wp14:editId="769544FF">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18A4DFE5" id="Conector recto 34" o:spid="_x0000_s1026" style="position:absolute;z-index:251729408;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8384" behindDoc="0" locked="0" layoutInCell="1" allowOverlap="1" wp14:anchorId="5784F3C1" wp14:editId="22881C64">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2D202BC" id="Conector recto 33" o:spid="_x0000_s1026" style="position:absolute;z-index:251728384;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7360" behindDoc="0" locked="0" layoutInCell="1" allowOverlap="1" wp14:anchorId="5AB5E3AC" wp14:editId="0EEC11EF">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352A6B" id="Conector recto 32"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" strokecolor="#4a7ebb"/>
            </w:pict>
          </mc:Fallback>
        </mc:AlternateContent>
      </w:r>
      <w:r>
        <w:rPr>
          <w:rFonts w:ascii="Times New Roman" w:hAnsi="Times New Roman" w:cs="Times New Roman"/>
          <w:b/>
          <w:noProof/>
          <w:sz w:val="28"/>
        </w:rPr>
        <mc:AlternateContent>
          <mc:Choice Requires="wps">
            <w:drawing>
              <wp:anchor distT="0" distB="0" distL="114300" distR="114300" simplePos="0" relativeHeight="251721216" behindDoc="0" locked="0" layoutInCell="1" allowOverlap="1" wp14:anchorId="1178A624" wp14:editId="5C8A5BEA">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Trabajo</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A624" id="Rectángulo 24" o:spid="_x0000_s1033" style="position:absolute;left:0;text-align:left;margin-left:5.95pt;margin-top:40pt;width:124.95pt;height:2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" fillcolor="#4f81bd" strokecolor="#385d8a" strokeweight="2pt">
                <v:textbox>
                  <w:txbxContent>
                    <w:p w:rsidR="00044A71" w:rsidRDefault="00044A71" w:rsidP="00AF72CD">
                      <w:pPr>
                        <w:jc w:val="center"/>
                      </w:pPr>
                      <w:r>
                        <w:t>Librerías de Trabajo</w:t>
                      </w:r>
                    </w:p>
                    <w:p w:rsidR="00044A71" w:rsidRDefault="00044A71" w:rsidP="00AF72CD"/>
                  </w:txbxContent>
                </v:textbox>
                <w10:wrap type="square"/>
              </v:rect>
            </w:pict>
          </mc:Fallback>
        </mc:AlternateContent>
      </w:r>
    </w:p>
    <w:p w:rsidR="00AF72CD" w:rsidRDefault="00AF72CD" w:rsidP="00AF72CD">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22240" behindDoc="0" locked="0" layoutInCell="1" allowOverlap="1" wp14:anchorId="469811C0" wp14:editId="52EDD62E">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a:solidFill>
                          <a:srgbClr val="4F81BD"/>
                        </a:solidFill>
                        <a:ln w="25400" cap="flat" cmpd="sng" algn="ctr">
                          <a:solidFill>
                            <a:srgbClr val="4F81BD">
                              <a:shade val="50000"/>
                            </a:srgbClr>
                          </a:solidFill>
                          <a:prstDash val="solid"/>
                        </a:ln>
                        <a:effectLst/>
                      </wps:spPr>
                      <wps:txbx>
                        <w:txbxContent>
                          <w:p w:rsidR="00044A71" w:rsidRDefault="00044A71" w:rsidP="00AF72CD">
                            <w:pPr>
                              <w:jc w:val="center"/>
                            </w:pPr>
                            <w:r>
                              <w:t>Librerías de Soporte</w:t>
                            </w:r>
                          </w:p>
                          <w:p w:rsidR="00044A71" w:rsidRDefault="00044A71" w:rsidP="00AF72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811C0" id="Rectángulo 26" o:spid="_x0000_s1034" style="position:absolute;left:0;text-align:left;margin-left:346.2pt;margin-top:5.05pt;width:117.5pt;height:24.9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" fillcolor="#4f81bd" strokecolor="#385d8a" strokeweight="2pt">
                <v:textbox>
                  <w:txbxContent>
                    <w:p w:rsidR="00044A71" w:rsidRDefault="00044A71" w:rsidP="00AF72CD">
                      <w:pPr>
                        <w:jc w:val="center"/>
                      </w:pPr>
                      <w:r>
                        <w:t>Librerías de Soporte</w:t>
                      </w:r>
                    </w:p>
                    <w:p w:rsidR="00044A71" w:rsidRDefault="00044A71" w:rsidP="00AF72CD"/>
                  </w:txbxContent>
                </v:textbox>
                <w10:wrap type="square"/>
              </v:rect>
            </w:pict>
          </mc:Fallback>
        </mc:AlternateContent>
      </w:r>
    </w:p>
    <w:p w:rsidR="00DF21DD" w:rsidRPr="00FE25C6" w:rsidRDefault="00DF21DD" w:rsidP="00DF21DD">
      <w:pPr>
        <w:spacing w:line="360" w:lineRule="auto"/>
        <w:ind w:left="720"/>
        <w:jc w:val="center"/>
        <w:rPr>
          <w:b/>
        </w:rPr>
      </w:pPr>
      <w:r w:rsidRPr="00FE25C6">
        <w:rPr>
          <w:b/>
        </w:rPr>
        <w:t>Fig. 3 Librerías controladas por el Backoffice</w:t>
      </w:r>
    </w:p>
    <w:p w:rsidR="00C42A1B" w:rsidRDefault="00902D6B" w:rsidP="00902D6B">
      <w:pPr>
        <w:spacing w:after="0" w:line="360" w:lineRule="auto"/>
        <w:ind w:left="720"/>
      </w:pPr>
      <w:r w:rsidRPr="001C5C6C">
        <w:t xml:space="preserve">Estas </w:t>
      </w:r>
      <w:r>
        <w:t>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r w:rsidRPr="00887B7C">
        <w:rPr>
          <w:rFonts w:eastAsia="Verdana" w:cs="Times New Roman"/>
          <w:color w:val="auto"/>
          <w:szCs w:val="22"/>
          <w:lang w:val="es-PE" w:eastAsia="en-US"/>
        </w:rPr>
        <w:t>Gerente de la Configuración.</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Mantener actualizadas las líneas bases establecidas durante el transcurso del proyecto.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Planificación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Líneas Base de Especificación de Requerimientos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Diseño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lastRenderedPageBreak/>
        <w:t>Línea Base del Construcción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Integración y Pruebas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Línea Base de Aceptación y Entrega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tabla6 explica los diferentes tipos de acceso que se establecen para los roles de los miembros que tienen participación obligatoria en la Librería del Principal.</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1"/>
        <w:gridCol w:w="3619"/>
      </w:tblGrid>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750"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 la configuración</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Gerente del Proyecto</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 (con autorización del gerente de configuración)</w:t>
            </w:r>
          </w:p>
        </w:tc>
      </w:tr>
      <w:tr w:rsidR="00977BD9" w:rsidRPr="00887B7C" w:rsidTr="00977BD9">
        <w:tc>
          <w:tcPr>
            <w:tcW w:w="4750"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750"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977BD9" w:rsidP="00977BD9">
      <w:pPr>
        <w:widowControl w:val="0"/>
        <w:suppressAutoHyphens/>
        <w:spacing w:line="240" w:lineRule="auto"/>
        <w:jc w:val="center"/>
        <w:rPr>
          <w:rFonts w:eastAsia="Times New Roman" w:cs="Times New Roman"/>
          <w:b/>
          <w:iCs/>
          <w:color w:val="auto"/>
          <w:szCs w:val="22"/>
          <w:lang w:val="es-PE" w:eastAsia="en-US"/>
        </w:rPr>
      </w:pPr>
      <w:bookmarkStart w:id="27" w:name="_Toc435626261"/>
      <w:r w:rsidRPr="00902D6B">
        <w:rPr>
          <w:rFonts w:ascii="Times New Roman" w:eastAsia="Times New Roman" w:hAnsi="Times New Roman" w:cs="Times New Roman"/>
          <w:b/>
          <w:iCs/>
          <w:color w:val="auto"/>
          <w:szCs w:val="22"/>
          <w:lang w:val="es-PE" w:eastAsia="en-US"/>
        </w:rPr>
        <w:t xml:space="preserve">Tabla </w:t>
      </w:r>
      <w:r w:rsidR="00902D6B" w:rsidRPr="00902D6B">
        <w:rPr>
          <w:rFonts w:ascii="Times New Roman" w:eastAsia="Times New Roman" w:hAnsi="Times New Roman" w:cs="Times New Roman"/>
          <w:b/>
          <w:iCs/>
          <w:color w:val="auto"/>
          <w:szCs w:val="22"/>
          <w:lang w:val="es-PE" w:eastAsia="en-US"/>
        </w:rPr>
        <w:t>6.</w:t>
      </w:r>
      <w:r w:rsidR="00887B7C" w:rsidRPr="00902D6B">
        <w:rPr>
          <w:rFonts w:ascii="Times New Roman" w:eastAsia="Times New Roman" w:hAnsi="Times New Roman" w:cs="Times New Roman"/>
          <w:b/>
          <w:iCs/>
          <w:color w:val="auto"/>
          <w:szCs w:val="22"/>
          <w:lang w:val="es-PE" w:eastAsia="en-US"/>
        </w:rPr>
        <w:t xml:space="preserve"> Roles y su ti</w:t>
      </w:r>
      <w:r w:rsidRPr="00902D6B">
        <w:rPr>
          <w:rFonts w:ascii="Times New Roman" w:eastAsia="Times New Roman" w:hAnsi="Times New Roman" w:cs="Times New Roman"/>
          <w:b/>
          <w:iCs/>
          <w:color w:val="auto"/>
          <w:szCs w:val="22"/>
          <w:lang w:val="es-PE" w:eastAsia="en-US"/>
        </w:rPr>
        <w:t>pos de acceso para la Librería de Principal</w:t>
      </w:r>
      <w:bookmarkEnd w:id="27"/>
    </w:p>
    <w:p w:rsidR="00977BD9" w:rsidRPr="00887B7C" w:rsidRDefault="00977BD9" w:rsidP="00977BD9">
      <w:pPr>
        <w:framePr w:hSpace="180" w:wrap="around" w:vAnchor="text" w:hAnchor="page" w:x="4381" w:y="164"/>
        <w:widowControl w:val="0"/>
        <w:suppressAutoHyphens/>
        <w:spacing w:line="240" w:lineRule="auto"/>
        <w:rPr>
          <w:rFonts w:ascii="Times New Roman" w:eastAsia="Times New Roman" w:hAnsi="Times New Roman" w:cs="Times New Roman"/>
          <w:i/>
          <w:iCs/>
          <w:color w:val="44546A"/>
          <w:szCs w:val="22"/>
          <w:lang w:val="es-PE" w:eastAsia="en-US"/>
        </w:rPr>
      </w:pPr>
      <w:bookmarkStart w:id="28" w:name="_Toc424323401"/>
    </w:p>
    <w:p w:rsidR="00977BD9" w:rsidRPr="00977BD9" w:rsidRDefault="00977BD9" w:rsidP="00977BD9">
      <w:pPr>
        <w:widowControl w:val="0"/>
        <w:suppressAutoHyphens/>
        <w:spacing w:line="240" w:lineRule="auto"/>
        <w:rPr>
          <w:rFonts w:eastAsia="Times New Roman" w:cs="Times New Roman"/>
          <w:i/>
          <w:iCs/>
          <w:color w:val="44546A"/>
          <w:szCs w:val="18"/>
          <w:lang w:val="es-PE" w:eastAsia="en-US"/>
        </w:rPr>
      </w:pPr>
    </w:p>
    <w:p w:rsidR="00977BD9" w:rsidRPr="00977BD9" w:rsidRDefault="00977BD9" w:rsidP="00977BD9">
      <w:pPr>
        <w:widowControl w:val="0"/>
        <w:spacing w:after="0" w:line="240" w:lineRule="atLeast"/>
        <w:rPr>
          <w:rFonts w:ascii="Times New Roman" w:eastAsia="Times New Roman" w:hAnsi="Times New Roman" w:cs="Times New Roman"/>
          <w:color w:val="auto"/>
          <w:sz w:val="20"/>
          <w:lang w:val="es-PE" w:eastAsia="en-US"/>
        </w:rPr>
      </w:pPr>
    </w:p>
    <w:bookmarkEnd w:id="28"/>
    <w:p w:rsidR="00977BD9" w:rsidRPr="00977BD9" w:rsidRDefault="00887B7C" w:rsidP="00977BD9">
      <w:pPr>
        <w:keepNext/>
        <w:widowControl w:val="0"/>
        <w:numPr>
          <w:ilvl w:val="3"/>
          <w:numId w:val="0"/>
        </w:numPr>
        <w:spacing w:before="120" w:after="60" w:line="240" w:lineRule="atLeast"/>
        <w:ind w:left="720"/>
        <w:outlineLvl w:val="3"/>
        <w:rPr>
          <w:rFonts w:ascii="Times New Roman" w:eastAsia="Verdana"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3.2.2.2</w:t>
      </w:r>
      <w:r w:rsidR="00977BD9" w:rsidRPr="00977BD9">
        <w:rPr>
          <w:rFonts w:ascii="Times New Roman" w:eastAsia="Verdana" w:hAnsi="Times New Roman" w:cs="Times New Roman"/>
          <w:b/>
          <w:color w:val="auto"/>
          <w:sz w:val="36"/>
          <w:szCs w:val="36"/>
          <w:lang w:val="es-PE" w:eastAsia="en-US"/>
        </w:rPr>
        <w:t>. Librería de Trabajo</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A66B8C" w:rsidRDefault="00977BD9" w:rsidP="00977BD9">
      <w:pPr>
        <w:widowControl w:val="0"/>
        <w:spacing w:after="0" w:line="240" w:lineRule="atLeast"/>
        <w:ind w:left="1440"/>
        <w:jc w:val="both"/>
        <w:rPr>
          <w:rFonts w:eastAsia="Times New Roman" w:cs="Times New Roman"/>
          <w:color w:val="auto"/>
          <w:szCs w:val="22"/>
          <w:lang w:val="en-US" w:eastAsia="en-US"/>
        </w:rPr>
      </w:pPr>
      <w:r w:rsidRPr="00A66B8C">
        <w:rPr>
          <w:rFonts w:eastAsia="Times New Roman" w:cs="Times New Roman"/>
          <w:color w:val="auto"/>
          <w:szCs w:val="22"/>
          <w:lang w:val="en-US" w:eastAsia="en-US"/>
        </w:rPr>
        <w:t>Check in y Check out de ítems pertenecientes a la biblioteca.</w:t>
      </w:r>
    </w:p>
    <w:p w:rsidR="00977BD9" w:rsidRPr="00A66B8C" w:rsidRDefault="00977BD9" w:rsidP="00977BD9">
      <w:pPr>
        <w:widowControl w:val="0"/>
        <w:spacing w:after="0" w:line="240" w:lineRule="atLeast"/>
        <w:ind w:left="1440"/>
        <w:jc w:val="both"/>
        <w:rPr>
          <w:rFonts w:eastAsia="Times New Roman" w:cs="Times New Roman"/>
          <w:color w:val="auto"/>
          <w:szCs w:val="22"/>
          <w:lang w:val="en-US"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unitarias: procedimientos, datos y casos de prueba.</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tabla7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r w:rsidRPr="00887B7C">
        <w:rPr>
          <w:rFonts w:eastAsia="Times New Roman" w:cs="Times New Roman"/>
          <w:color w:val="auto"/>
          <w:szCs w:val="22"/>
          <w:lang w:val="es-PE" w:eastAsia="en-US"/>
        </w:rPr>
        <w:br w:type="page"/>
      </w:r>
    </w:p>
    <w:p w:rsidR="00977BD9" w:rsidRPr="00977BD9" w:rsidRDefault="00977BD9" w:rsidP="00977BD9">
      <w:pPr>
        <w:widowControl w:val="0"/>
        <w:spacing w:after="0" w:line="240" w:lineRule="atLeast"/>
        <w:ind w:left="1418"/>
        <w:rPr>
          <w:rFonts w:eastAsia="Times New Roman" w:cs="Times New Roman"/>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887B7C" w:rsidRDefault="00977BD9" w:rsidP="00977BD9">
      <w:pPr>
        <w:widowControl w:val="0"/>
        <w:numPr>
          <w:ilvl w:val="0"/>
          <w:numId w:val="37"/>
        </w:numPr>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Responsable</w:t>
      </w:r>
    </w:p>
    <w:p w:rsidR="00977BD9" w:rsidRPr="00887B7C" w:rsidRDefault="00977BD9" w:rsidP="00977BD9">
      <w:pPr>
        <w:widowControl w:val="0"/>
        <w:spacing w:after="0" w:line="240" w:lineRule="atLeast"/>
        <w:ind w:left="1418"/>
        <w:jc w:val="both"/>
        <w:rPr>
          <w:rFonts w:eastAsia="Verdana" w:cs="Times New Roman"/>
          <w:color w:val="auto"/>
          <w:szCs w:val="22"/>
          <w:lang w:val="es-PE" w:eastAsia="en-US"/>
        </w:rPr>
      </w:pPr>
      <w:r w:rsidRPr="00887B7C">
        <w:rPr>
          <w:rFonts w:eastAsia="Verdana" w:cs="Times New Roman"/>
          <w:color w:val="auto"/>
          <w:szCs w:val="22"/>
          <w:lang w:val="es-PE" w:eastAsia="en-US"/>
        </w:rPr>
        <w:t>Arquitecto de Software</w:t>
      </w:r>
    </w:p>
    <w:p w:rsidR="00977BD9" w:rsidRPr="00887B7C" w:rsidRDefault="00977BD9" w:rsidP="00977BD9">
      <w:pPr>
        <w:widowControl w:val="0"/>
        <w:spacing w:after="0" w:line="240" w:lineRule="atLeast"/>
        <w:ind w:left="1440"/>
        <w:jc w:val="both"/>
        <w:rPr>
          <w:rFonts w:eastAsia="Verdana"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Actividades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n-US" w:eastAsia="en-US"/>
        </w:rPr>
        <w:t xml:space="preserve">Check in y Check out </w:t>
      </w:r>
      <w:r w:rsidRPr="00887B7C">
        <w:rPr>
          <w:rFonts w:eastAsia="Times New Roman" w:cs="Times New Roman"/>
          <w:color w:val="auto"/>
          <w:szCs w:val="22"/>
          <w:lang w:val="es-PE" w:eastAsia="en-US"/>
        </w:rPr>
        <w:t>de diferentes niveles de integración.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Actualización de ítems bajo autorización.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4"/>
        </w:numPr>
        <w:spacing w:after="0" w:line="240" w:lineRule="atLeast"/>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Contenido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Código y documentación de los subsistemas, componentes, módulos aprobados.</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los diferentes niveles de integración del código.</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Documentación de las pruebas de integración, sistema y aceptación.</w:t>
      </w:r>
    </w:p>
    <w:p w:rsidR="00977BD9" w:rsidRPr="00887B7C" w:rsidRDefault="00977BD9" w:rsidP="00977BD9">
      <w:pPr>
        <w:widowControl w:val="0"/>
        <w:spacing w:after="0" w:line="240" w:lineRule="atLeast"/>
        <w:ind w:left="1440"/>
        <w:jc w:val="both"/>
        <w:rPr>
          <w:rFonts w:eastAsia="Times New Roman" w:cs="Times New Roman"/>
          <w:color w:val="auto"/>
          <w:szCs w:val="22"/>
          <w:lang w:val="es-PE" w:eastAsia="en-US"/>
        </w:rPr>
      </w:pPr>
    </w:p>
    <w:p w:rsidR="00977BD9" w:rsidRPr="00887B7C" w:rsidRDefault="00977BD9" w:rsidP="00977BD9">
      <w:pPr>
        <w:widowControl w:val="0"/>
        <w:numPr>
          <w:ilvl w:val="0"/>
          <w:numId w:val="35"/>
        </w:numPr>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Accesos</w:t>
      </w:r>
    </w:p>
    <w:p w:rsidR="00977BD9" w:rsidRPr="00887B7C" w:rsidRDefault="00977BD9" w:rsidP="00977BD9">
      <w:pPr>
        <w:widowControl w:val="0"/>
        <w:spacing w:after="0" w:line="240" w:lineRule="atLeast"/>
        <w:ind w:left="1418"/>
        <w:jc w:val="both"/>
        <w:rPr>
          <w:rFonts w:eastAsia="Times New Roman" w:cs="Times New Roman"/>
          <w:color w:val="auto"/>
          <w:szCs w:val="22"/>
          <w:lang w:val="es-PE" w:eastAsia="en-US"/>
        </w:rPr>
      </w:pPr>
      <w:r w:rsidRPr="00887B7C">
        <w:rPr>
          <w:rFonts w:eastAsia="Times New Roman" w:cs="Times New Roman"/>
          <w:color w:val="auto"/>
          <w:szCs w:val="22"/>
          <w:lang w:val="es-PE" w:eastAsia="en-US"/>
        </w:rPr>
        <w:t>La tabla 8 explica los diferentes tipos de acceso que se establecen para los roles de los miembros que tienen participación obligatoria en la Librería de Trabajo.</w:t>
      </w: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p w:rsidR="00977BD9" w:rsidRPr="00887B7C" w:rsidRDefault="00977BD9" w:rsidP="00977BD9">
      <w:pPr>
        <w:widowControl w:val="0"/>
        <w:spacing w:after="0" w:line="240" w:lineRule="atLeast"/>
        <w:ind w:left="1418"/>
        <w:rPr>
          <w:rFonts w:eastAsia="Times New Roman" w:cs="Times New Roman"/>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3604"/>
      </w:tblGrid>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Rol</w:t>
            </w:r>
          </w:p>
        </w:tc>
        <w:tc>
          <w:tcPr>
            <w:tcW w:w="4055" w:type="dxa"/>
            <w:shd w:val="clear" w:color="auto" w:fill="auto"/>
          </w:tcPr>
          <w:p w:rsidR="00977BD9" w:rsidRPr="00887B7C" w:rsidRDefault="00977BD9" w:rsidP="00977BD9">
            <w:pPr>
              <w:widowControl w:val="0"/>
              <w:spacing w:after="0" w:line="240" w:lineRule="atLeast"/>
              <w:rPr>
                <w:rFonts w:eastAsia="Times New Roman" w:cs="Times New Roman"/>
                <w:b/>
                <w:color w:val="auto"/>
                <w:szCs w:val="22"/>
                <w:lang w:val="es-PE" w:eastAsia="en-US"/>
              </w:rPr>
            </w:pPr>
            <w:r w:rsidRPr="00887B7C">
              <w:rPr>
                <w:rFonts w:eastAsia="Times New Roman" w:cs="Times New Roman"/>
                <w:b/>
                <w:color w:val="auto"/>
                <w:szCs w:val="22"/>
                <w:lang w:val="es-PE" w:eastAsia="en-US"/>
              </w:rPr>
              <w:t>Tipo de Acceso</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Arquitecto de Software</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Eliminar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Desarrolladores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Escribir</w:t>
            </w:r>
          </w:p>
          <w:p w:rsidR="00977BD9" w:rsidRPr="00887B7C" w:rsidRDefault="00977BD9" w:rsidP="00977BD9">
            <w:pPr>
              <w:keepNext/>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r w:rsidR="00977BD9" w:rsidRPr="00887B7C" w:rsidTr="00977BD9">
        <w:tc>
          <w:tcPr>
            <w:tcW w:w="4081" w:type="dxa"/>
            <w:shd w:val="clear" w:color="auto" w:fill="auto"/>
          </w:tcPr>
          <w:p w:rsidR="00977BD9" w:rsidRPr="00887B7C" w:rsidRDefault="00977BD9" w:rsidP="00977BD9">
            <w:pPr>
              <w:widowControl w:val="0"/>
              <w:spacing w:after="0" w:line="240" w:lineRule="atLeast"/>
              <w:rPr>
                <w:rFonts w:eastAsia="Times New Roman" w:cs="Times New Roman"/>
                <w:color w:val="auto"/>
                <w:szCs w:val="22"/>
                <w:lang w:val="es-PE" w:eastAsia="en-US"/>
              </w:rPr>
            </w:pPr>
            <w:r w:rsidRPr="00887B7C">
              <w:rPr>
                <w:rFonts w:eastAsia="Times New Roman" w:cs="Times New Roman"/>
                <w:color w:val="auto"/>
                <w:szCs w:val="22"/>
                <w:lang w:val="es-PE" w:eastAsia="en-US"/>
              </w:rPr>
              <w:t>Ingeniero de Pruebas</w:t>
            </w:r>
          </w:p>
        </w:tc>
        <w:tc>
          <w:tcPr>
            <w:tcW w:w="4055" w:type="dxa"/>
            <w:shd w:val="clear" w:color="auto" w:fill="auto"/>
          </w:tcPr>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Leer</w:t>
            </w:r>
          </w:p>
          <w:p w:rsidR="00977BD9" w:rsidRPr="00887B7C" w:rsidRDefault="00977BD9" w:rsidP="00977BD9">
            <w:pPr>
              <w:widowControl w:val="0"/>
              <w:numPr>
                <w:ilvl w:val="0"/>
                <w:numId w:val="33"/>
              </w:numPr>
              <w:spacing w:after="0" w:line="240" w:lineRule="atLeast"/>
              <w:ind w:left="370"/>
              <w:rPr>
                <w:rFonts w:eastAsia="Times New Roman" w:cs="Times New Roman"/>
                <w:color w:val="auto"/>
                <w:szCs w:val="22"/>
                <w:lang w:val="es-PE" w:eastAsia="en-US"/>
              </w:rPr>
            </w:pPr>
            <w:r w:rsidRPr="00887B7C">
              <w:rPr>
                <w:rFonts w:eastAsia="Times New Roman" w:cs="Times New Roman"/>
                <w:color w:val="auto"/>
                <w:szCs w:val="22"/>
                <w:lang w:val="es-PE" w:eastAsia="en-US"/>
              </w:rPr>
              <w:t>Ejecutar</w:t>
            </w:r>
          </w:p>
        </w:tc>
      </w:tr>
    </w:tbl>
    <w:p w:rsidR="00977BD9" w:rsidRPr="00902D6B" w:rsidRDefault="00887B7C" w:rsidP="00977BD9">
      <w:pPr>
        <w:widowControl w:val="0"/>
        <w:suppressAutoHyphens/>
        <w:spacing w:line="240" w:lineRule="auto"/>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9" w:name="_Toc436238202"/>
      <w:bookmarkStart w:id="30" w:name="_Toc452766605"/>
      <w:bookmarkStart w:id="31" w:name="_Toc436238205"/>
      <w:r>
        <w:rPr>
          <w:rFonts w:ascii="Times New Roman" w:hAnsi="Times New Roman" w:cs="Times New Roman"/>
          <w:sz w:val="36"/>
          <w:szCs w:val="36"/>
        </w:rPr>
        <w:t>3.2.2.4.</w:t>
      </w:r>
      <w:r w:rsidRPr="00D73348">
        <w:rPr>
          <w:rFonts w:ascii="Times New Roman" w:hAnsi="Times New Roman" w:cs="Times New Roman"/>
          <w:sz w:val="36"/>
          <w:szCs w:val="36"/>
        </w:rPr>
        <w:t>Repositorio de software</w:t>
      </w:r>
      <w:bookmarkEnd w:id="29"/>
      <w:bookmarkEnd w:id="30"/>
    </w:p>
    <w:p w:rsidR="00887B7C" w:rsidRDefault="00887B7C" w:rsidP="00887B7C">
      <w:pPr>
        <w:pStyle w:val="Prrafodelista"/>
        <w:numPr>
          <w:ilvl w:val="0"/>
          <w:numId w:val="28"/>
        </w:numPr>
        <w:spacing w:line="360" w:lineRule="auto"/>
      </w:pPr>
      <w:r>
        <w:t>Responsable:</w:t>
      </w:r>
    </w:p>
    <w:p w:rsidR="00887B7C" w:rsidRDefault="00887B7C" w:rsidP="00887B7C">
      <w:pPr>
        <w:pStyle w:val="Prrafodelista"/>
        <w:numPr>
          <w:ilvl w:val="1"/>
          <w:numId w:val="28"/>
        </w:numPr>
        <w:spacing w:line="360" w:lineRule="auto"/>
      </w:pPr>
      <w:r>
        <w:t>Gestor de la Configuración.</w:t>
      </w:r>
    </w:p>
    <w:p w:rsidR="00887B7C" w:rsidRDefault="00887B7C" w:rsidP="00887B7C">
      <w:pPr>
        <w:pStyle w:val="Prrafodelista"/>
        <w:numPr>
          <w:ilvl w:val="1"/>
          <w:numId w:val="28"/>
        </w:numPr>
        <w:spacing w:line="360" w:lineRule="auto"/>
      </w:pPr>
      <w:r>
        <w:t>Gestor de control de cambios</w:t>
      </w:r>
    </w:p>
    <w:p w:rsidR="00887B7C" w:rsidRDefault="00887B7C" w:rsidP="00887B7C">
      <w:pPr>
        <w:pStyle w:val="Prrafodelista"/>
        <w:numPr>
          <w:ilvl w:val="0"/>
          <w:numId w:val="28"/>
        </w:numPr>
        <w:spacing w:line="360" w:lineRule="auto"/>
      </w:pPr>
      <w:r>
        <w:t>Actividades</w:t>
      </w:r>
    </w:p>
    <w:p w:rsidR="00887B7C" w:rsidRDefault="00887B7C" w:rsidP="00887B7C">
      <w:pPr>
        <w:pStyle w:val="Prrafodelista"/>
        <w:numPr>
          <w:ilvl w:val="1"/>
          <w:numId w:val="28"/>
        </w:numPr>
        <w:spacing w:line="360" w:lineRule="auto"/>
      </w:pPr>
      <w:r>
        <w:t>Mantener actualizadas la versión del software y su documentación.</w:t>
      </w:r>
    </w:p>
    <w:p w:rsidR="00887B7C" w:rsidRDefault="00887B7C" w:rsidP="00887B7C">
      <w:pPr>
        <w:pStyle w:val="Prrafodelista"/>
        <w:numPr>
          <w:ilvl w:val="1"/>
          <w:numId w:val="28"/>
        </w:numPr>
        <w:spacing w:line="360" w:lineRule="auto"/>
      </w:pPr>
      <w:r>
        <w:t>Tener indexado las versiones aprobadas</w:t>
      </w:r>
    </w:p>
    <w:p w:rsidR="00887B7C" w:rsidRDefault="00887B7C" w:rsidP="00887B7C">
      <w:pPr>
        <w:pStyle w:val="Prrafodelista"/>
        <w:numPr>
          <w:ilvl w:val="0"/>
          <w:numId w:val="28"/>
        </w:numPr>
        <w:spacing w:line="360" w:lineRule="auto"/>
      </w:pPr>
      <w:r>
        <w:t>Contenido</w:t>
      </w:r>
    </w:p>
    <w:p w:rsidR="00887B7C" w:rsidRDefault="00887B7C" w:rsidP="00887B7C">
      <w:pPr>
        <w:pStyle w:val="Prrafodelista"/>
        <w:numPr>
          <w:ilvl w:val="1"/>
          <w:numId w:val="28"/>
        </w:numPr>
        <w:spacing w:line="360" w:lineRule="auto"/>
      </w:pPr>
      <w:r>
        <w:t>Versión del software liberado, con su documentación.</w:t>
      </w:r>
    </w:p>
    <w:p w:rsidR="00887B7C" w:rsidRDefault="00887B7C" w:rsidP="00887B7C">
      <w:pPr>
        <w:pStyle w:val="Prrafodelista"/>
        <w:numPr>
          <w:ilvl w:val="1"/>
          <w:numId w:val="28"/>
        </w:numPr>
        <w:spacing w:line="360" w:lineRule="auto"/>
      </w:pPr>
      <w:r>
        <w:t>Componentes del software</w:t>
      </w:r>
    </w:p>
    <w:p w:rsidR="00887B7C" w:rsidRDefault="00887B7C" w:rsidP="00887B7C">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87B7C" w:rsidTr="00A66B8C">
        <w:trPr>
          <w:trHeight w:val="342"/>
        </w:trPr>
        <w:tc>
          <w:tcPr>
            <w:tcW w:w="3645"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Rol</w:t>
            </w:r>
          </w:p>
        </w:tc>
        <w:tc>
          <w:tcPr>
            <w:tcW w:w="3797" w:type="dxa"/>
            <w:shd w:val="clear" w:color="auto" w:fill="A6A6A6" w:themeFill="background1" w:themeFillShade="A6"/>
          </w:tcPr>
          <w:p w:rsidR="00887B7C" w:rsidRPr="00473721" w:rsidRDefault="00887B7C" w:rsidP="00A66B8C">
            <w:pPr>
              <w:pStyle w:val="Prrafodelista"/>
              <w:spacing w:line="360" w:lineRule="auto"/>
              <w:ind w:left="0"/>
              <w:rPr>
                <w:b/>
              </w:rPr>
            </w:pPr>
            <w:r w:rsidRPr="00473721">
              <w:rPr>
                <w:b/>
              </w:rPr>
              <w:t>Tipo de acción</w:t>
            </w:r>
          </w:p>
        </w:tc>
      </w:tr>
      <w:tr w:rsidR="00887B7C" w:rsidTr="00A66B8C">
        <w:trPr>
          <w:trHeight w:val="1381"/>
        </w:trPr>
        <w:tc>
          <w:tcPr>
            <w:tcW w:w="3645" w:type="dxa"/>
          </w:tcPr>
          <w:p w:rsidR="00887B7C" w:rsidRDefault="00887B7C" w:rsidP="00A66B8C">
            <w:pPr>
              <w:pStyle w:val="Sinespaciado"/>
            </w:pPr>
            <w:r>
              <w:t>Gestor de la Configuración</w:t>
            </w:r>
          </w:p>
        </w:tc>
        <w:tc>
          <w:tcPr>
            <w:tcW w:w="3797" w:type="dxa"/>
          </w:tcPr>
          <w:p w:rsidR="00887B7C" w:rsidRDefault="00887B7C" w:rsidP="00887B7C">
            <w:pPr>
              <w:pStyle w:val="Sinespaciado"/>
              <w:numPr>
                <w:ilvl w:val="0"/>
                <w:numId w:val="29"/>
              </w:numPr>
            </w:pPr>
            <w:r>
              <w:t>Leer</w:t>
            </w:r>
          </w:p>
          <w:p w:rsidR="00887B7C" w:rsidRDefault="00887B7C" w:rsidP="00887B7C">
            <w:pPr>
              <w:pStyle w:val="Sinespaciado"/>
              <w:numPr>
                <w:ilvl w:val="0"/>
                <w:numId w:val="29"/>
              </w:numPr>
            </w:pPr>
            <w:r>
              <w:t>Escribir</w:t>
            </w:r>
          </w:p>
          <w:p w:rsidR="00887B7C" w:rsidRDefault="00887B7C" w:rsidP="00887B7C">
            <w:pPr>
              <w:pStyle w:val="Sinespaciado"/>
              <w:numPr>
                <w:ilvl w:val="0"/>
                <w:numId w:val="29"/>
              </w:numPr>
            </w:pPr>
            <w:r>
              <w:t>Eliminar</w:t>
            </w:r>
          </w:p>
          <w:p w:rsidR="00887B7C" w:rsidRDefault="00887B7C" w:rsidP="00887B7C">
            <w:pPr>
              <w:pStyle w:val="Sinespaciado"/>
              <w:numPr>
                <w:ilvl w:val="0"/>
                <w:numId w:val="29"/>
              </w:numPr>
            </w:pPr>
            <w:r>
              <w:t>Modificar</w:t>
            </w:r>
          </w:p>
        </w:tc>
      </w:tr>
      <w:tr w:rsidR="00887B7C" w:rsidTr="00A66B8C">
        <w:trPr>
          <w:trHeight w:val="696"/>
        </w:trPr>
        <w:tc>
          <w:tcPr>
            <w:tcW w:w="3645" w:type="dxa"/>
          </w:tcPr>
          <w:p w:rsidR="00887B7C" w:rsidRDefault="00887B7C" w:rsidP="00A66B8C">
            <w:pPr>
              <w:pStyle w:val="Sinespaciado"/>
            </w:pPr>
            <w:r>
              <w:t>Desarrolladores</w:t>
            </w:r>
          </w:p>
        </w:tc>
        <w:tc>
          <w:tcPr>
            <w:tcW w:w="3797" w:type="dxa"/>
          </w:tcPr>
          <w:p w:rsidR="00887B7C" w:rsidRDefault="00887B7C" w:rsidP="00887B7C">
            <w:pPr>
              <w:pStyle w:val="Sinespaciado"/>
              <w:numPr>
                <w:ilvl w:val="0"/>
                <w:numId w:val="31"/>
              </w:numPr>
              <w:jc w:val="both"/>
            </w:pPr>
            <w:r>
              <w:t>Leer</w:t>
            </w:r>
          </w:p>
          <w:p w:rsidR="00887B7C" w:rsidRDefault="00887B7C" w:rsidP="00887B7C">
            <w:pPr>
              <w:pStyle w:val="Sinespaciado"/>
              <w:numPr>
                <w:ilvl w:val="0"/>
                <w:numId w:val="31"/>
              </w:numPr>
              <w:jc w:val="both"/>
            </w:pPr>
            <w:r>
              <w:t>Modificar</w:t>
            </w:r>
          </w:p>
        </w:tc>
      </w:tr>
    </w:tbl>
    <w:p w:rsidR="00887B7C" w:rsidRPr="00902D6B" w:rsidRDefault="00887B7C" w:rsidP="00887B7C">
      <w:pPr>
        <w:spacing w:line="360" w:lineRule="auto"/>
        <w:jc w:val="center"/>
        <w:rPr>
          <w:rFonts w:ascii="Times New Roman" w:hAnsi="Times New Roman" w:cs="Times New Roman"/>
          <w:b/>
        </w:rPr>
      </w:pPr>
      <w:r w:rsidRPr="00902D6B">
        <w:rPr>
          <w:rFonts w:ascii="Times New Roman" w:hAnsi="Times New Roman" w:cs="Times New Roman"/>
          <w:b/>
        </w:rPr>
        <w:t>Tabla 9. Repositorio de Software</w:t>
      </w:r>
    </w:p>
    <w:p w:rsidR="00887B7C" w:rsidRDefault="00887B7C" w:rsidP="00977BD9">
      <w:pPr>
        <w:pStyle w:val="Ttulo3"/>
        <w:ind w:left="1080"/>
        <w:rPr>
          <w:rFonts w:ascii="Times New Roman" w:hAnsi="Times New Roman" w:cs="Times New Roman"/>
          <w:sz w:val="36"/>
          <w:szCs w:val="36"/>
        </w:rPr>
      </w:pPr>
    </w:p>
    <w:p w:rsidR="00887B7C" w:rsidRDefault="00887B7C" w:rsidP="00977BD9">
      <w:pPr>
        <w:pStyle w:val="Ttulo3"/>
        <w:ind w:left="1080"/>
        <w:rPr>
          <w:rFonts w:ascii="Times New Roman" w:hAnsi="Times New Roman" w:cs="Times New Roman"/>
          <w:sz w:val="36"/>
          <w:szCs w:val="36"/>
        </w:rPr>
      </w:pPr>
    </w:p>
    <w:p w:rsidR="00C42A1B" w:rsidRPr="006A4319" w:rsidRDefault="00977BD9" w:rsidP="00977BD9">
      <w:pPr>
        <w:pStyle w:val="Ttulo3"/>
        <w:ind w:left="1080"/>
        <w:rPr>
          <w:rFonts w:ascii="Times New Roman" w:hAnsi="Times New Roman" w:cs="Times New Roman"/>
          <w:sz w:val="36"/>
          <w:szCs w:val="36"/>
        </w:rPr>
      </w:pPr>
      <w:bookmarkStart w:id="32" w:name="_Toc452766606"/>
      <w:r>
        <w:rPr>
          <w:rFonts w:ascii="Times New Roman" w:hAnsi="Times New Roman" w:cs="Times New Roman"/>
          <w:sz w:val="36"/>
          <w:szCs w:val="36"/>
        </w:rPr>
        <w:t>3.2.2.5.</w:t>
      </w:r>
      <w:r w:rsidR="00C42A1B" w:rsidRPr="006A4319">
        <w:rPr>
          <w:rFonts w:ascii="Times New Roman" w:hAnsi="Times New Roman" w:cs="Times New Roman"/>
          <w:sz w:val="36"/>
          <w:szCs w:val="36"/>
        </w:rPr>
        <w:t>Control de Cambios</w:t>
      </w:r>
      <w:bookmarkEnd w:id="31"/>
      <w:bookmarkEnd w:id="32"/>
    </w:p>
    <w:p w:rsidR="00C42A1B" w:rsidRDefault="00C42A1B" w:rsidP="00977BD9">
      <w:pPr>
        <w:spacing w:line="360" w:lineRule="auto"/>
        <w:ind w:left="1080"/>
      </w:pPr>
      <w:r>
        <w:t>Para controlar los cambios que se requieren tenemos un Plan de Gestión de Cambios que presentamos en el siguiente documento:</w:t>
      </w:r>
    </w:p>
    <w:p w:rsidR="0004177F" w:rsidRPr="0093528E" w:rsidRDefault="00C42A1B" w:rsidP="00F71618">
      <w:pPr>
        <w:pStyle w:val="Prrafodelista"/>
        <w:numPr>
          <w:ilvl w:val="0"/>
          <w:numId w:val="23"/>
        </w:numPr>
        <w:spacing w:line="360" w:lineRule="auto"/>
        <w:ind w:left="1560"/>
      </w:pPr>
      <w:r>
        <w:t>PGC.docx</w:t>
      </w:r>
    </w:p>
    <w:sectPr w:rsidR="0004177F" w:rsidRPr="0093528E">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216" w:rsidRDefault="004F7216">
      <w:pPr>
        <w:spacing w:after="0" w:line="240" w:lineRule="auto"/>
      </w:pPr>
      <w:r>
        <w:separator/>
      </w:r>
    </w:p>
  </w:endnote>
  <w:endnote w:type="continuationSeparator" w:id="0">
    <w:p w:rsidR="004F7216" w:rsidRDefault="004F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044A71" w:rsidRPr="00D140EE" w:rsidTr="00227347">
      <w:trPr>
        <w:trHeight w:val="304"/>
      </w:trPr>
      <w:tc>
        <w:tcPr>
          <w:tcW w:w="5103" w:type="dxa"/>
        </w:tcPr>
        <w:p w:rsidR="00044A71" w:rsidRPr="00017CC0" w:rsidRDefault="00044A71" w:rsidP="00894189">
          <w:pPr>
            <w:spacing w:after="720"/>
            <w:ind w:right="360"/>
            <w:rPr>
              <w:b/>
              <w:i/>
              <w:color w:val="auto"/>
            </w:rPr>
          </w:pPr>
          <w:r>
            <w:rPr>
              <w:b/>
              <w:i/>
              <w:color w:val="auto"/>
            </w:rPr>
            <w:t>Plan de Gestión de la configuración del software</w:t>
          </w:r>
        </w:p>
      </w:tc>
      <w:tc>
        <w:tcPr>
          <w:tcW w:w="271" w:type="dxa"/>
        </w:tcPr>
        <w:p w:rsidR="00044A71" w:rsidRPr="00D140EE" w:rsidRDefault="00044A71" w:rsidP="00894189">
          <w:pPr>
            <w:spacing w:after="720"/>
            <w:jc w:val="center"/>
            <w:rPr>
              <w:color w:val="31849B" w:themeColor="accent5" w:themeShade="BF"/>
            </w:rPr>
          </w:pPr>
        </w:p>
      </w:tc>
      <w:tc>
        <w:tcPr>
          <w:tcW w:w="3238" w:type="dxa"/>
        </w:tcPr>
        <w:p w:rsidR="00044A71" w:rsidRPr="00017CC0" w:rsidRDefault="00044A71"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81324C">
            <w:rPr>
              <w:b/>
              <w:noProof/>
              <w:color w:val="auto"/>
            </w:rPr>
            <w:t>2</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81324C">
            <w:rPr>
              <w:b/>
              <w:noProof/>
              <w:color w:val="auto"/>
            </w:rPr>
            <w:t>21</w:t>
          </w:r>
          <w:r w:rsidRPr="00017CC0">
            <w:rPr>
              <w:b/>
              <w:color w:val="auto"/>
            </w:rPr>
            <w:fldChar w:fldCharType="end"/>
          </w:r>
        </w:p>
      </w:tc>
    </w:tr>
  </w:tbl>
  <w:p w:rsidR="00044A71" w:rsidRDefault="00044A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216" w:rsidRDefault="004F7216">
      <w:pPr>
        <w:spacing w:after="0" w:line="240" w:lineRule="auto"/>
      </w:pPr>
      <w:r>
        <w:separator/>
      </w:r>
    </w:p>
  </w:footnote>
  <w:footnote w:type="continuationSeparator" w:id="0">
    <w:p w:rsidR="004F7216" w:rsidRDefault="004F72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044A71" w:rsidTr="001E4616">
      <w:trPr>
        <w:trHeight w:val="1452"/>
      </w:trPr>
      <w:tc>
        <w:tcPr>
          <w:tcW w:w="9009" w:type="dxa"/>
          <w:vAlign w:val="center"/>
        </w:tcPr>
        <w:p w:rsidR="00044A71" w:rsidRDefault="00044A71" w:rsidP="001E4616">
          <w:pPr>
            <w:pStyle w:val="Encabezado"/>
            <w:tabs>
              <w:tab w:val="clear" w:pos="4419"/>
              <w:tab w:val="clear" w:pos="8838"/>
              <w:tab w:val="left" w:pos="5775"/>
            </w:tabs>
          </w:pPr>
          <w:r>
            <w:tab/>
          </w:r>
        </w:p>
      </w:tc>
    </w:tr>
  </w:tbl>
  <w:p w:rsidR="00044A71" w:rsidRPr="00E11828" w:rsidRDefault="00044A71" w:rsidP="00E11828">
    <w:pPr>
      <w:pStyle w:val="Encabezado"/>
    </w:pPr>
    <w:r w:rsidRPr="0067362F">
      <w:rPr>
        <w:noProof/>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B8F0D"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1"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3"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4"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35"/>
  </w:num>
  <w:num w:numId="4">
    <w:abstractNumId w:val="13"/>
  </w:num>
  <w:num w:numId="5">
    <w:abstractNumId w:val="10"/>
  </w:num>
  <w:num w:numId="6">
    <w:abstractNumId w:val="24"/>
  </w:num>
  <w:num w:numId="7">
    <w:abstractNumId w:val="22"/>
  </w:num>
  <w:num w:numId="8">
    <w:abstractNumId w:val="36"/>
  </w:num>
  <w:num w:numId="9">
    <w:abstractNumId w:val="14"/>
  </w:num>
  <w:num w:numId="10">
    <w:abstractNumId w:val="11"/>
  </w:num>
  <w:num w:numId="11">
    <w:abstractNumId w:val="21"/>
  </w:num>
  <w:num w:numId="12">
    <w:abstractNumId w:val="19"/>
  </w:num>
  <w:num w:numId="13">
    <w:abstractNumId w:val="7"/>
  </w:num>
  <w:num w:numId="14">
    <w:abstractNumId w:val="9"/>
  </w:num>
  <w:num w:numId="15">
    <w:abstractNumId w:val="8"/>
  </w:num>
  <w:num w:numId="16">
    <w:abstractNumId w:val="20"/>
  </w:num>
  <w:num w:numId="17">
    <w:abstractNumId w:val="3"/>
  </w:num>
  <w:num w:numId="18">
    <w:abstractNumId w:val="28"/>
  </w:num>
  <w:num w:numId="19">
    <w:abstractNumId w:val="17"/>
  </w:num>
  <w:num w:numId="20">
    <w:abstractNumId w:val="32"/>
  </w:num>
  <w:num w:numId="21">
    <w:abstractNumId w:val="12"/>
  </w:num>
  <w:num w:numId="22">
    <w:abstractNumId w:val="33"/>
  </w:num>
  <w:num w:numId="23">
    <w:abstractNumId w:val="31"/>
  </w:num>
  <w:num w:numId="24">
    <w:abstractNumId w:val="5"/>
  </w:num>
  <w:num w:numId="25">
    <w:abstractNumId w:val="4"/>
  </w:num>
  <w:num w:numId="26">
    <w:abstractNumId w:val="0"/>
  </w:num>
  <w:num w:numId="27">
    <w:abstractNumId w:val="30"/>
  </w:num>
  <w:num w:numId="28">
    <w:abstractNumId w:val="29"/>
  </w:num>
  <w:num w:numId="29">
    <w:abstractNumId w:val="2"/>
  </w:num>
  <w:num w:numId="30">
    <w:abstractNumId w:val="27"/>
  </w:num>
  <w:num w:numId="31">
    <w:abstractNumId w:val="16"/>
  </w:num>
  <w:num w:numId="32">
    <w:abstractNumId w:val="6"/>
  </w:num>
  <w:num w:numId="33">
    <w:abstractNumId w:val="18"/>
  </w:num>
  <w:num w:numId="34">
    <w:abstractNumId w:val="15"/>
  </w:num>
  <w:num w:numId="35">
    <w:abstractNumId w:val="23"/>
  </w:num>
  <w:num w:numId="36">
    <w:abstractNumId w:val="26"/>
  </w:num>
  <w:num w:numId="37">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0550D"/>
    <w:rsid w:val="000125EA"/>
    <w:rsid w:val="00013FEB"/>
    <w:rsid w:val="000142E9"/>
    <w:rsid w:val="00016D2E"/>
    <w:rsid w:val="00017CC0"/>
    <w:rsid w:val="00020945"/>
    <w:rsid w:val="000345F1"/>
    <w:rsid w:val="0004177F"/>
    <w:rsid w:val="00044A71"/>
    <w:rsid w:val="000535FB"/>
    <w:rsid w:val="00054B5F"/>
    <w:rsid w:val="000652C3"/>
    <w:rsid w:val="000832CD"/>
    <w:rsid w:val="0008332E"/>
    <w:rsid w:val="000962E8"/>
    <w:rsid w:val="000A5185"/>
    <w:rsid w:val="000A7733"/>
    <w:rsid w:val="000B37BD"/>
    <w:rsid w:val="000C6A35"/>
    <w:rsid w:val="000D7E60"/>
    <w:rsid w:val="000E1724"/>
    <w:rsid w:val="000F439B"/>
    <w:rsid w:val="0010231E"/>
    <w:rsid w:val="001162CF"/>
    <w:rsid w:val="00120742"/>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BC8"/>
    <w:rsid w:val="002E6D5B"/>
    <w:rsid w:val="002F0675"/>
    <w:rsid w:val="002F2EB0"/>
    <w:rsid w:val="002F6DD1"/>
    <w:rsid w:val="00301824"/>
    <w:rsid w:val="003027BB"/>
    <w:rsid w:val="00311869"/>
    <w:rsid w:val="00311CAA"/>
    <w:rsid w:val="00317C75"/>
    <w:rsid w:val="00326AF4"/>
    <w:rsid w:val="0033385E"/>
    <w:rsid w:val="003354A4"/>
    <w:rsid w:val="00345707"/>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1D40"/>
    <w:rsid w:val="00406DB6"/>
    <w:rsid w:val="0041040F"/>
    <w:rsid w:val="00410653"/>
    <w:rsid w:val="00414572"/>
    <w:rsid w:val="004146AA"/>
    <w:rsid w:val="00415C52"/>
    <w:rsid w:val="004164A7"/>
    <w:rsid w:val="00416B1E"/>
    <w:rsid w:val="00432098"/>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4F7216"/>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02D6B"/>
    <w:rsid w:val="00933EB9"/>
    <w:rsid w:val="0093528E"/>
    <w:rsid w:val="009374E9"/>
    <w:rsid w:val="0094111E"/>
    <w:rsid w:val="00944270"/>
    <w:rsid w:val="00945223"/>
    <w:rsid w:val="00954DE5"/>
    <w:rsid w:val="009645BA"/>
    <w:rsid w:val="00967308"/>
    <w:rsid w:val="009756A1"/>
    <w:rsid w:val="00977BD9"/>
    <w:rsid w:val="00981399"/>
    <w:rsid w:val="00983429"/>
    <w:rsid w:val="00993202"/>
    <w:rsid w:val="00994628"/>
    <w:rsid w:val="009972D7"/>
    <w:rsid w:val="00997EFC"/>
    <w:rsid w:val="009B1EC3"/>
    <w:rsid w:val="009B6BB1"/>
    <w:rsid w:val="009B7125"/>
    <w:rsid w:val="009C54D8"/>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66B8C"/>
    <w:rsid w:val="00A74C39"/>
    <w:rsid w:val="00A9379B"/>
    <w:rsid w:val="00AB3E9A"/>
    <w:rsid w:val="00AB60EB"/>
    <w:rsid w:val="00AC7B8A"/>
    <w:rsid w:val="00AD3A23"/>
    <w:rsid w:val="00AE6696"/>
    <w:rsid w:val="00AF140B"/>
    <w:rsid w:val="00AF1AA4"/>
    <w:rsid w:val="00AF71F6"/>
    <w:rsid w:val="00AF72CD"/>
    <w:rsid w:val="00B0035F"/>
    <w:rsid w:val="00B30852"/>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C640E"/>
    <w:rsid w:val="00DC77DC"/>
    <w:rsid w:val="00DD3E15"/>
    <w:rsid w:val="00DD6153"/>
    <w:rsid w:val="00DE0FA4"/>
    <w:rsid w:val="00DE655F"/>
    <w:rsid w:val="00DF20EF"/>
    <w:rsid w:val="00DF21DD"/>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A1D72"/>
    <w:rsid w:val="00EB28E3"/>
    <w:rsid w:val="00EB3944"/>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A16C1-5B2D-4EBA-B0FF-82883C78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link w:val="Ttulo3Car"/>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D6912-56C3-42BB-8D4F-0843CA96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21</Pages>
  <Words>4202</Words>
  <Characters>23117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Diego Cayo Alcos</cp:lastModifiedBy>
  <cp:revision>26</cp:revision>
  <dcterms:created xsi:type="dcterms:W3CDTF">2016-05-11T23:23:00Z</dcterms:created>
  <dcterms:modified xsi:type="dcterms:W3CDTF">2016-06-04T06:27:00Z</dcterms:modified>
</cp:coreProperties>
</file>