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spacing w:after="400"/>
      </w:pPr>
      <w:r>
        <w:rPr>
          <w:rFonts w:ascii="Segoe UI" w:hAnsi="Segoe UI"/>
          <w:b/>
          <w:color w:val="475569"/>
          <w:sz w:val="26"/>
        </w:rPr>
        <w:t>TALLER DE RECONSTRUCCIÓN DE MOTORES</w:t>
      </w:r>
    </w:p>
    <w:p>
      <w:pPr>
        <w:spacing w:after="120"/>
      </w:pPr>
      <w:r>
        <w:rPr>
          <w:rFonts w:ascii="Segoe UI" w:hAnsi="Segoe UI"/>
          <w:b/>
          <w:color w:val="1E3A8A"/>
          <w:sz w:val="64"/>
        </w:rPr>
        <w:t>MANUAL DE USUARIO</w:t>
      </w:r>
    </w:p>
    <w:p>
      <w:pPr>
        <w:spacing w:after="500"/>
      </w:pPr>
      <w:r>
        <w:rPr>
          <w:rFonts w:ascii="Segoe UI" w:hAnsi="Segoe UI"/>
          <w:b/>
          <w:color w:val="2563EB"/>
          <w:sz w:val="36"/>
        </w:rPr>
        <w:t>Módulo de Gestión de Inventario y Bodega</w:t>
      </w:r>
    </w:p>
    <w:p>
      <w:pPr>
        <w:spacing w:line="288" w:lineRule="auto" w:after="2800"/>
      </w:pPr>
      <w:r>
        <w:rPr>
          <w:rFonts w:ascii="Segoe UI" w:hAnsi="Segoe UI"/>
          <w:color w:val="475569"/>
          <w:sz w:val="22"/>
        </w:rPr>
        <w:t>Guía oficial completa con capturas de pantalla reales para el control de existencias, catalogación de repuestos y materiales de reconstrucción, registro de entradas y salidas, despacho y aprobación de solicitudes de taller, alertas de stock bajo e historial inmutable de movimientos.</w:t>
      </w:r>
    </w:p>
    <w:p>
      <w:pPr>
        <w:spacing w:before="800" w:line="288" w:lineRule="auto"/>
      </w:pPr>
      <w:r>
        <w:rPr>
          <w:b/>
          <w:color w:val="1E3A8A"/>
        </w:rPr>
        <w:t xml:space="preserve">Rol Objetivo: </w:t>
      </w:r>
      <w:r>
        <w:t>Encargado de Inventario / Bodeguero / Administrador de Repuestos</w:t>
        <w:br/>
      </w:r>
      <w:r>
        <w:rPr>
          <w:b/>
          <w:color w:val="1E3A8A"/>
        </w:rPr>
        <w:t xml:space="preserve">Versión del Sistema: </w:t>
      </w:r>
      <w:r>
        <w:t>1.0.0 Producción (Cloud &amp; Web)</w:t>
        <w:br/>
      </w:r>
      <w:r>
        <w:rPr>
          <w:b/>
          <w:color w:val="1E3A8A"/>
        </w:rPr>
        <w:t xml:space="preserve">Fecha de Publicación: </w:t>
      </w:r>
      <w:r>
        <w:t>Octubre 2026</w:t>
        <w:br/>
      </w:r>
    </w:p>
    <w:p>
      <w:r>
        <w:br w:type="page"/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Tabla de Contenido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1. Introducción y Alcance del Módulo</w:t>
      </w:r>
      <w:r>
        <w:t xml:space="preserve"> — </w:t>
      </w:r>
      <w:r>
        <w:rPr>
          <w:rFonts w:ascii="Segoe UI" w:hAnsi="Segoe UI"/>
          <w:color w:val="475569"/>
          <w:sz w:val="20"/>
        </w:rPr>
        <w:t>Objetivo del manual y funciones del Encargado de Inventario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2. Requisitos de Acceso y Navegación</w:t>
      </w:r>
      <w:r>
        <w:t xml:space="preserve"> — </w:t>
      </w:r>
      <w:r>
        <w:rPr>
          <w:rFonts w:ascii="Segoe UI" w:hAnsi="Segoe UI"/>
          <w:color w:val="475569"/>
          <w:sz w:val="20"/>
        </w:rPr>
        <w:t>Dirección del sistema y navegación en el portal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3. Acceso al Sistema e Inicio de Sesión</w:t>
      </w:r>
      <w:r>
        <w:t xml:space="preserve"> — </w:t>
      </w:r>
      <w:r>
        <w:rPr>
          <w:rFonts w:ascii="Segoe UI" w:hAnsi="Segoe UI"/>
          <w:color w:val="475569"/>
          <w:sz w:val="20"/>
        </w:rPr>
        <w:t>Autenticación segura del rol de inventario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4. Dashboard de Inventario (Panel Principal)</w:t>
      </w:r>
      <w:r>
        <w:t xml:space="preserve"> — </w:t>
      </w:r>
      <w:r>
        <w:rPr>
          <w:rFonts w:ascii="Segoe UI" w:hAnsi="Segoe UI"/>
          <w:color w:val="475569"/>
          <w:sz w:val="20"/>
        </w:rPr>
        <w:t>Métricas KPI, balance mensual, alertas de stock bajo y movimientos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5. Catálogo de Repuestos y Materiales</w:t>
      </w:r>
      <w:r>
        <w:t xml:space="preserve"> — </w:t>
      </w:r>
      <w:r>
        <w:rPr>
          <w:rFonts w:ascii="Segoe UI" w:hAnsi="Segoe UI"/>
          <w:color w:val="475569"/>
          <w:sz w:val="20"/>
        </w:rPr>
        <w:t>Consulta de existencias, filtros avanzados y estados de stock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6. Registro de Nuevos Repuestos y Productos</w:t>
      </w:r>
      <w:r>
        <w:t xml:space="preserve"> — </w:t>
      </w:r>
      <w:r>
        <w:rPr>
          <w:rFonts w:ascii="Segoe UI" w:hAnsi="Segoe UI"/>
          <w:color w:val="475569"/>
          <w:sz w:val="20"/>
        </w:rPr>
        <w:t>Paso a paso para dar de alta repuestos, consumibles y herramientas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7. Ficha Técnica y Detalle del Producto</w:t>
      </w:r>
      <w:r>
        <w:t xml:space="preserve"> — </w:t>
      </w:r>
      <w:r>
        <w:rPr>
          <w:rFonts w:ascii="Segoe UI" w:hAnsi="Segoe UI"/>
          <w:color w:val="475569"/>
          <w:sz w:val="20"/>
        </w:rPr>
        <w:t>Información técnica, compatibilidad, costos y trazabilidad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8. Registro de Movimientos de Bodega</w:t>
      </w:r>
      <w:r>
        <w:t xml:space="preserve"> — </w:t>
      </w:r>
      <w:r>
        <w:rPr>
          <w:rFonts w:ascii="Segoe UI" w:hAnsi="Segoe UI"/>
          <w:color w:val="475569"/>
          <w:sz w:val="20"/>
        </w:rPr>
        <w:t>Entradas por compras/reposición y salidas por despacho/mermas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9. Gestión de Solicitudes de Repuestos</w:t>
      </w:r>
      <w:r>
        <w:t xml:space="preserve"> — </w:t>
      </w:r>
      <w:r>
        <w:rPr>
          <w:rFonts w:ascii="Segoe UI" w:hAnsi="Segoe UI"/>
          <w:color w:val="475569"/>
          <w:sz w:val="20"/>
        </w:rPr>
        <w:t>Atención a pedidos de mecánicos, validación de stock y fijación de precios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10. Historial Inmutable y Auditoría de Bodega</w:t>
      </w:r>
      <w:r>
        <w:t xml:space="preserve"> — </w:t>
      </w:r>
      <w:r>
        <w:rPr>
          <w:rFonts w:ascii="Segoe UI" w:hAnsi="Segoe UI"/>
          <w:color w:val="475569"/>
          <w:sz w:val="20"/>
        </w:rPr>
        <w:t>Trazabilidad detallada de transacciones y reglas de integridad</w:t>
      </w:r>
    </w:p>
    <w:p>
      <w:pPr>
        <w:spacing w:after="80"/>
      </w:pPr>
      <w:r>
        <w:rPr>
          <w:rFonts w:ascii="Segoe UI" w:hAnsi="Segoe UI"/>
          <w:b/>
          <w:color w:val="2563EB"/>
          <w:sz w:val="22"/>
        </w:rPr>
        <w:t>11. Buenas Prácticas y Preguntas Frecuentes</w:t>
      </w:r>
      <w:r>
        <w:t xml:space="preserve"> — </w:t>
      </w:r>
      <w:r>
        <w:rPr>
          <w:rFonts w:ascii="Segoe UI" w:hAnsi="Segoe UI"/>
          <w:color w:val="475569"/>
          <w:sz w:val="20"/>
        </w:rPr>
        <w:t>Recomendaciones de almacén y resolución de dudas comunes</w:t>
      </w:r>
    </w:p>
    <w:p>
      <w:r>
        <w:br w:type="page"/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1. Introducción y Alcance del Módulo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El módulo de Gestión de Inventario es el pilar logístico del taller de reconstrucción de motores. Garantiza que cada pistón, camisa, anillo, válvula, empaque, lubricante o herramienta necesaria para la rectificación y ensamblaje de motores se encuentre debidamente registrado, valorado y disponible.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Las principales responsabilidades asignadas al Encargado de Inventario son: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Control de Existencias en Tiempo Real: </w:t>
      </w:r>
      <w:r>
        <w:rPr>
          <w:rFonts w:ascii="Segoe UI" w:hAnsi="Segoe UI"/>
          <w:color w:val="0F172A"/>
          <w:sz w:val="21"/>
        </w:rPr>
        <w:t>Monitorear el stock físico disponible frente al stock teórico registrado en el sistema.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Catalogación de Piezas y Materiales: </w:t>
      </w:r>
      <w:r>
        <w:rPr>
          <w:rFonts w:ascii="Segoe UI" w:hAnsi="Segoe UI"/>
          <w:color w:val="0F172A"/>
          <w:sz w:val="21"/>
        </w:rPr>
        <w:t>Dar de alta nuevos ítems con código SKU, marca, número de parte, compatibilidad de motor y ubicación física en estantería.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Atención a Solicitudes de Taller: </w:t>
      </w:r>
      <w:r>
        <w:rPr>
          <w:rFonts w:ascii="Segoe UI" w:hAnsi="Segoe UI"/>
          <w:color w:val="0F172A"/>
          <w:sz w:val="21"/>
        </w:rPr>
        <w:t>Revisar los repuestos solicitados por los mecánicos para órdenes de trabajo activas, confirmar disponibilidad y aprobar su despacho.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Registro Riguroso de Movimientos: </w:t>
      </w:r>
      <w:r>
        <w:rPr>
          <w:rFonts w:ascii="Segoe UI" w:hAnsi="Segoe UI"/>
          <w:color w:val="0F172A"/>
          <w:sz w:val="21"/>
        </w:rPr>
        <w:t>Documentar formalmente toda entrada (compras, recepciones) y salida (despachos a órdenes, mermas, ajustes de inventario).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Prevención de Desabastecimiento: </w:t>
      </w:r>
      <w:r>
        <w:rPr>
          <w:rFonts w:ascii="Segoe UI" w:hAnsi="Segoe UI"/>
          <w:color w:val="0F172A"/>
          <w:sz w:val="21"/>
        </w:rPr>
        <w:t>Atender oportunamente las alertas de stock bajo antes de que un motor quede paralizado por falta de repuestos.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120" w:after="40"/>
            </w:pPr>
            <w:r>
              <w:rPr>
                <w:rFonts w:ascii="Segoe UI" w:hAnsi="Segoe UI"/>
                <w:b/>
                <w:color w:val="1E3A8A"/>
                <w:sz w:val="21"/>
              </w:rPr>
              <w:t xml:space="preserve">📌 Principio de Integridad Transaccional: </w:t>
            </w:r>
            <w:r>
              <w:rPr>
                <w:rFonts w:ascii="Segoe UI" w:hAnsi="Segoe UI"/>
                <w:color w:val="0F172A"/>
                <w:sz w:val="20"/>
              </w:rPr>
              <w:t>En este sistema los movimientos de inventario son inmutables. No se permite eliminar ni sobreescribir un movimiento confirmado; cualquier corrección física se realiza mediante un nuevo movimiento de ajuste debidamente justificado.</w:t>
            </w:r>
          </w:p>
        </w:tc>
      </w:tr>
    </w:tbl>
    <w:p>
      <w:pPr>
        <w:spacing w:before="80" w:after="80"/>
      </w:pP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2. Requisitos de Acceso y Navegación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El sistema es completamente accesible a través de la web desde computadoras de escritorio, terminales de bodega o tablets con conexión a internet o red local del taller.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URL Oficial de Producción: </w:t>
      </w:r>
      <w:r>
        <w:rPr>
          <w:rFonts w:ascii="Segoe UI" w:hAnsi="Segoe UI"/>
          <w:color w:val="0F172A"/>
          <w:sz w:val="21"/>
        </w:rPr>
        <w:t>https://sistema-motores-frontend.vercel.app/inventario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URL de Red Local: </w:t>
      </w:r>
      <w:r>
        <w:rPr>
          <w:rFonts w:ascii="Segoe UI" w:hAnsi="Segoe UI"/>
          <w:color w:val="0F172A"/>
          <w:sz w:val="21"/>
        </w:rPr>
        <w:t>http://localhost:3000/inventario</w:t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3. Acceso al Sistema e Inicio de Sesión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Para iniciar sesión como Encargado de Inventario, ingrese al portal oficial: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1: </w:t>
      </w:r>
      <w:r>
        <w:rPr>
          <w:rFonts w:ascii="Segoe UI" w:hAnsi="Segoe UI"/>
          <w:color w:val="0F172A"/>
          <w:sz w:val="21"/>
        </w:rPr>
        <w:t>Ingrese su correo electrónico asignado (por ejemplo: prueba1@gmail.com).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2: </w:t>
      </w:r>
      <w:r>
        <w:rPr>
          <w:rFonts w:ascii="Segoe UI" w:hAnsi="Segoe UI"/>
          <w:color w:val="0F172A"/>
          <w:sz w:val="21"/>
        </w:rPr>
        <w:t>Introduzca su contraseña personal segura.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3: </w:t>
      </w:r>
      <w:r>
        <w:rPr>
          <w:rFonts w:ascii="Segoe UI" w:hAnsi="Segoe UI"/>
          <w:color w:val="0F172A"/>
          <w:sz w:val="21"/>
        </w:rPr>
        <w:t>Presione el botón 'Ingresar al panel'.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1: Pantalla de inicio de sesión seguro del sistema Motor Repair.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Al autenticarse, el sistema verificará su rol (INVENTORY) y lo redirigirá inmediatamente a la suite de control de existencias.</w:t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4. Dashboard de Inventario (Panel Principal)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El Dashboard de Inventario proporciona una vista panorámica del estado de la bodega en tiempo real.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invent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2: Dashboard operativo de inventario con KPIs, gráfico de balance y movimientos recientes.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4.1 Tarjetas de Indicadores Clave (KPIs)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Productos registrados: </w:t>
      </w:r>
      <w:r>
        <w:rPr>
          <w:rFonts w:ascii="Segoe UI" w:hAnsi="Segoe UI"/>
          <w:color w:val="0F172A"/>
          <w:sz w:val="21"/>
        </w:rPr>
        <w:t>Cantidad total de repuestos y materiales únicos dados de alta en el catálogo.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Existencia total: </w:t>
      </w:r>
      <w:r>
        <w:rPr>
          <w:rFonts w:ascii="Segoe UI" w:hAnsi="Segoe UI"/>
          <w:color w:val="0F172A"/>
          <w:sz w:val="21"/>
        </w:rPr>
        <w:t>Suma acumulada de todas las unidades físicas almacenadas en bodega.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Stock bajo: </w:t>
      </w:r>
      <w:r>
        <w:rPr>
          <w:rFonts w:ascii="Segoe UI" w:hAnsi="Segoe UI"/>
          <w:color w:val="0F172A"/>
          <w:sz w:val="21"/>
        </w:rPr>
        <w:t>Número de artículos cuya cantidad actual es igual o menor al nivel de reorden mínimo configurado (destacado en ámbar si amerita compra urgente).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Entradas del mes: </w:t>
      </w:r>
      <w:r>
        <w:rPr>
          <w:rFonts w:ascii="Segoe UI" w:hAnsi="Segoe UI"/>
          <w:color w:val="0F172A"/>
          <w:sz w:val="21"/>
        </w:rPr>
        <w:t>Total de transacciones de ingreso o compra registradas en el mes calendario actual.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Salidas del mes: </w:t>
      </w:r>
      <w:r>
        <w:rPr>
          <w:rFonts w:ascii="Segoe UI" w:hAnsi="Segoe UI"/>
          <w:color w:val="0F172A"/>
          <w:sz w:val="21"/>
        </w:rPr>
        <w:t>Total de despachos o consumos efectuados durante el mes en curso.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4.2 Entradas vs. Salidas del Mes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Muestra una barra visual comparativa del flujo de materiales del mes y el indicador de salud del almacén: 'Saludable' (existencias suficientes), 'Requiere atención' o 'Crítico' si las salidas superan drásticamente el reabastecimiento.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4.3 Productos con Stock Bajo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Panel de alertas inmediatas. Si un repuesto alcanza el nivel mínimo, aparecerá listado aquí con un botón directo para registrar una entrada rápida tan pronto el proveedor entregue el lote.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4.4 Movimientos Recientes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Tabla que refleja en vivo las últimas transacciones de bodega con fecha, nombre del producto, código, tipo de movimiento (Entrada/Salida), cantidad movilizada y nombre del colaborador responsable.</w:t>
      </w:r>
    </w:p>
    <w:p>
      <w:r>
        <w:br w:type="page"/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5. Catálogo de Repuestos y Materiales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El catálogo reúne la lista maestra de todos los repuestos, insumos y herramientas disponibles en el taller. Se accede haciendo clic en 'Repuestos y materiales' en el menú lateral o presionando 'Ver productos' desde el Dashboard.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repues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3: Catálogo maestro de repuestos y materiales con barra de filtros.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5.1 Búsqueda y Filtros de Inventario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Buscador en Vivo: </w:t>
      </w:r>
      <w:r>
        <w:rPr>
          <w:rFonts w:ascii="Segoe UI" w:hAnsi="Segoe UI"/>
          <w:color w:val="0F172A"/>
          <w:sz w:val="21"/>
        </w:rPr>
        <w:t>Filtre instantáneamente escribiendo el código SKU, número de parte o nombre del producto.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Filtro por Tipo: </w:t>
      </w:r>
      <w:r>
        <w:rPr>
          <w:rFonts w:ascii="Segoe UI" w:hAnsi="Segoe UI"/>
          <w:color w:val="0F172A"/>
          <w:sz w:val="21"/>
        </w:rPr>
        <w:t>Permite ver Repuestos de motor, Consumibles, Herramientas, Lubricantes o Materiales de limpieza.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Filtro por Estado: </w:t>
      </w:r>
      <w:r>
        <w:rPr>
          <w:rFonts w:ascii="Segoe UI" w:hAnsi="Segoe UI"/>
          <w:color w:val="0F172A"/>
          <w:sz w:val="21"/>
        </w:rPr>
        <w:t>Permite listar solo artículos 'Activos', 'Con stock bajo', 'Agotados' o 'Inactivos'.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Filtro por Categoría: </w:t>
      </w:r>
      <w:r>
        <w:rPr>
          <w:rFonts w:ascii="Segoe UI" w:hAnsi="Segoe UI"/>
          <w:color w:val="0F172A"/>
          <w:sz w:val="21"/>
        </w:rPr>
        <w:t>Organiza piezas según su subsistema (Culatas, Bloque, Cigüeñal, Inyección, etc.).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5.2 Acciones Directas en la Tabla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En la columna derecha 'Acciones' de cada fila encontrará botones rápidos: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Ícono de Ojo (Ver detalle): </w:t>
      </w:r>
      <w:r>
        <w:rPr>
          <w:rFonts w:ascii="Segoe UI" w:hAnsi="Segoe UI"/>
          <w:color w:val="0F172A"/>
          <w:sz w:val="21"/>
        </w:rPr>
        <w:t>Abre la ficha técnica completa del artículo.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Botón Verde '+' (Entrada rápida): </w:t>
      </w:r>
      <w:r>
        <w:rPr>
          <w:rFonts w:ascii="Segoe UI" w:hAnsi="Segoe UI"/>
          <w:color w:val="0F172A"/>
          <w:sz w:val="21"/>
        </w:rPr>
        <w:t>Abre el diálogo modal para sumar stock por compra o reposición.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Botón Ámbar '−' (Salida rápida): </w:t>
      </w:r>
      <w:r>
        <w:rPr>
          <w:rFonts w:ascii="Segoe UI" w:hAnsi="Segoe UI"/>
          <w:color w:val="0F172A"/>
          <w:sz w:val="21"/>
        </w:rPr>
        <w:t>Abre el diálogo para restar stock por despacho o consumo.</w:t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6. Registro de Nuevos Repuestos y Productos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Para ingresar un nuevo artículo al catálogo, presione el botón azul '+ Nuevo producto' desde el catálogo o diríjase a '/inventario/productos/nuevo'.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uevo_producto_formul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4: Formulario de registro de nuevo producto en bodega.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6.1 Campos del Formulario de Alta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Código SKU: </w:t>
      </w:r>
      <w:r>
        <w:rPr>
          <w:rFonts w:ascii="Segoe UI" w:hAnsi="Segoe UI"/>
          <w:color w:val="0F172A"/>
          <w:sz w:val="21"/>
        </w:rPr>
        <w:t>Identificador único de bodega (ej. PIST-22R-01, EMP-CUM-15). Es obligatorio y no repetible.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Nombre del Producto: </w:t>
      </w:r>
      <w:r>
        <w:rPr>
          <w:rFonts w:ascii="Segoe UI" w:hAnsi="Segoe UI"/>
          <w:color w:val="0F172A"/>
          <w:sz w:val="21"/>
        </w:rPr>
        <w:t>Nombre descriptivo claro (ej. Juego de Pistones a 0.20, Empaque de Culata Grafitado).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Tipo de Artículo: </w:t>
      </w:r>
      <w:r>
        <w:rPr>
          <w:rFonts w:ascii="Segoe UI" w:hAnsi="Segoe UI"/>
          <w:color w:val="0F172A"/>
          <w:sz w:val="21"/>
        </w:rPr>
        <w:t>Clasificación entre Repuesto (Part), Consumible, Lubricante o Herramienta.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Categoría: </w:t>
      </w:r>
      <w:r>
        <w:rPr>
          <w:rFonts w:ascii="Segoe UI" w:hAnsi="Segoe UI"/>
          <w:color w:val="0F172A"/>
          <w:sz w:val="21"/>
        </w:rPr>
        <w:t>Grupo de inventario para orden y reportes.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Unidad de Medida: </w:t>
      </w:r>
      <w:r>
        <w:rPr>
          <w:rFonts w:ascii="Segoe UI" w:hAnsi="Segoe UI"/>
          <w:color w:val="0F172A"/>
          <w:sz w:val="21"/>
        </w:rPr>
        <w:t>Unidad, juego, galón, litro, kit, par, metro.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Stock Inicial: </w:t>
      </w:r>
      <w:r>
        <w:rPr>
          <w:rFonts w:ascii="Segoe UI" w:hAnsi="Segoe UI"/>
          <w:color w:val="0F172A"/>
          <w:sz w:val="21"/>
        </w:rPr>
        <w:t>Cantidad física exacta con la que ingresa al almacén al momento de la creación.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Stock Mínimo (Punto de Reorden): </w:t>
      </w:r>
      <w:r>
        <w:rPr>
          <w:rFonts w:ascii="Segoe UI" w:hAnsi="Segoe UI"/>
          <w:color w:val="0F172A"/>
          <w:sz w:val="21"/>
        </w:rPr>
        <w:t>Cantidad mínima de seguridad; cuando el stock llega a este número, el sistema emite una alerta.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Ubicación en Bodega: </w:t>
      </w:r>
      <w:r>
        <w:rPr>
          <w:rFonts w:ascii="Segoe UI" w:hAnsi="Segoe UI"/>
          <w:color w:val="0F172A"/>
          <w:sz w:val="21"/>
        </w:rPr>
        <w:t>Estantería, pasillo o gaveta exacta donde se resguarda la pieza (ej. Estante B - Nivel 3).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Costo Unitario de Referencia: </w:t>
      </w:r>
      <w:r>
        <w:rPr>
          <w:rFonts w:ascii="Segoe UI" w:hAnsi="Segoe UI"/>
          <w:color w:val="0F172A"/>
          <w:sz w:val="21"/>
        </w:rPr>
        <w:t>Precio de costo de adquisición al proveedor en Quetzales (Q).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Proveedor de Referencia: </w:t>
      </w:r>
      <w:r>
        <w:rPr>
          <w:rFonts w:ascii="Segoe UI" w:hAnsi="Segoe UI"/>
          <w:color w:val="0F172A"/>
          <w:sz w:val="21"/>
        </w:rPr>
        <w:t>Empresa o distribuidor que suministra la pieza.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Compatibilidad: </w:t>
      </w:r>
      <w:r>
        <w:rPr>
          <w:rFonts w:ascii="Segoe UI" w:hAnsi="Segoe UI"/>
          <w:color w:val="0F172A"/>
          <w:sz w:val="21"/>
        </w:rPr>
        <w:t>Modelos o marcas de motor con los que la pieza es compatible (ej. Toyota 22R / 2RZ).</w:t>
      </w:r>
    </w:p>
    <w:p>
      <w:r>
        <w:br w:type="page"/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7. Ficha Técnica y Detalle del Producto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Haciendo clic en cualquier producto del catálogo se accede a su ficha técnica completa.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to_detal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5: Vista de detalle del producto con especificaciones y opciones operativas.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Desde esta vista, el encargado de inventario puede consultar la última fecha de actualización, el colaborador que realizó el último cambio y activar o desactivar temporalmente el producto sin borrar su historial.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7.1 Edición de Especificaciones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Si cambian los costos del proveedor, la ubicación en bodega o se desea ampliar la descripción, presione el botón 'Editar'.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ducto_edi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6: Formulario de edición de producto para actualizar costos y datos de almacén.</w:t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8. Registro de Movimientos de Bodega (Entradas y Salidas)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Para alterar la cantidad física en existencia de un producto, es obligatorio registrar un movimiento formal.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vimiento_stock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7: Diálogo modal para registrar una entrada o salida de inventario.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8.1 Tipos de Movimientos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Entrada (ENTRY): </w:t>
      </w:r>
      <w:r>
        <w:rPr>
          <w:rFonts w:ascii="Segoe UI" w:hAnsi="Segoe UI"/>
          <w:color w:val="0F172A"/>
          <w:sz w:val="21"/>
        </w:rPr>
        <w:t>Aumenta la existencia. Se utiliza para compras a proveedores, devolución de piezas no utilizadas o ingreso de lotes.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Salida (EXIT): </w:t>
      </w:r>
      <w:r>
        <w:rPr>
          <w:rFonts w:ascii="Segoe UI" w:hAnsi="Segoe UI"/>
          <w:color w:val="0F172A"/>
          <w:sz w:val="21"/>
        </w:rPr>
        <w:t>Disminuye la existencia. Se utiliza para despachar materiales a una orden de trabajo, registrar consumo de taller o descartar piezas dañadas/mermas.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8.2 Información Requerida en cada Movimiento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Cantidad: </w:t>
      </w:r>
      <w:r>
        <w:rPr>
          <w:rFonts w:ascii="Segoe UI" w:hAnsi="Segoe UI"/>
          <w:color w:val="0F172A"/>
          <w:sz w:val="21"/>
        </w:rPr>
        <w:t>Número exacto de unidades a ingresar o despachar.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Motivo / Justificación: </w:t>
      </w:r>
      <w:r>
        <w:rPr>
          <w:rFonts w:ascii="Segoe UI" w:hAnsi="Segoe UI"/>
          <w:color w:val="0F172A"/>
          <w:sz w:val="21"/>
        </w:rPr>
        <w:t>Explicación clara (ej. 'Compra según Factura #8942', 'Ajuste de inventario físico', 'Despacho para armado de bloque').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Orden de Trabajo Asociada: </w:t>
      </w:r>
      <w:r>
        <w:rPr>
          <w:rFonts w:ascii="Segoe UI" w:hAnsi="Segoe UI"/>
          <w:color w:val="0F172A"/>
          <w:sz w:val="21"/>
        </w:rPr>
        <w:t>En caso de salidas destinadas a una reconstrucción, seleccione el código de orden (OT) correspondiente para mantener la trazabilidad exacta de costos.</w:t>
      </w:r>
    </w:p>
    <w:p>
      <w:r>
        <w:br w:type="page"/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9. Gestión y Aprobación de Solicitudes de Repuestos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Una de las funciones más potentes del sistema es la integración entre el equipo mecánico y la bodega. Cuando un mecánico está reparando un motor y detecta que requiere piezas adicionales, envía una Solicitud de Repuesto digital. El Encargado de Inventario la recibe directamente en el módulo 'Solicitudes de repuestos'.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olicitudes_repues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8: Módulo de gestión y revisión de solicitudes de repuestos enviadas desde taller.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9.1 Flujo de Aprobación Paso a Paso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1: Notificación: </w:t>
      </w:r>
      <w:r>
        <w:rPr>
          <w:rFonts w:ascii="Segoe UI" w:hAnsi="Segoe UI"/>
          <w:color w:val="0F172A"/>
          <w:sz w:val="21"/>
        </w:rPr>
        <w:t>El encargado visualiza la solicitud con el nombre de la pieza, cantidad solicitada, mecánico solicitante, código de orden y motivo.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2: Verificación de Existencias: </w:t>
      </w:r>
      <w:r>
        <w:rPr>
          <w:rFonts w:ascii="Segoe UI" w:hAnsi="Segoe UI"/>
          <w:color w:val="0F172A"/>
          <w:sz w:val="21"/>
        </w:rPr>
        <w:t>El sistema muestra las existencias actuales en bodega. Si el stock es inferior a lo pedido, se debe abastecer primero el almacén.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3: Revisión de Solicitud: </w:t>
      </w:r>
      <w:r>
        <w:rPr>
          <w:rFonts w:ascii="Segoe UI" w:hAnsi="Segoe UI"/>
          <w:color w:val="0F172A"/>
          <w:sz w:val="21"/>
        </w:rPr>
        <w:t>Haga clic en 'Revisar solicitud'. Se abrirá el formulario de decisión.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4: Fijación de Precio de Venta: </w:t>
      </w:r>
      <w:r>
        <w:rPr>
          <w:rFonts w:ascii="Segoe UI" w:hAnsi="Segoe UI"/>
          <w:color w:val="0F172A"/>
          <w:sz w:val="21"/>
        </w:rPr>
        <w:t>El sistema sugiere el costo de referencia y permite al encargado ingresar o confirmar el precio unitario de venta (Q) que se cobrará al cliente.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Paso 5: Confirmación: </w:t>
      </w:r>
      <w:r>
        <w:rPr>
          <w:rFonts w:ascii="Segoe UI" w:hAnsi="Segoe UI"/>
          <w:color w:val="0F172A"/>
          <w:sz w:val="21"/>
        </w:rPr>
        <w:t>Al hacer clic en 'Aprobar repuesto y cargo', el sistema ejecuta dos acciones inmediatas y sincronizadas: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 xml:space="preserve">  a) Descuenta las unidades de la bodega automáticamente generando un movimiento de salida.</w:t>
        <w:br/>
        <w:t xml:space="preserve">  b) Imputa el cargo económico al saldo pendiente de la orden de trabajo para que Caja pueda cobrarlo.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120" w:after="40"/>
            </w:pPr>
            <w:r>
              <w:rPr>
                <w:rFonts w:ascii="Segoe UI" w:hAnsi="Segoe UI"/>
                <w:b/>
                <w:color w:val="059669"/>
                <w:sz w:val="21"/>
              </w:rPr>
              <w:t xml:space="preserve">✅ Control Antifraude y Cero Pérdidas: </w:t>
            </w:r>
            <w:r>
              <w:rPr>
                <w:rFonts w:ascii="Segoe UI" w:hAnsi="Segoe UI"/>
                <w:color w:val="0F172A"/>
                <w:sz w:val="20"/>
              </w:rPr>
              <w:t>Ninguna pieza sale de bodega sin una orden de trabajo asignada ni se cobra al cliente sin que bodega haya aprobado la salida. Esto previene pérdidas, desvíos y asegura que cada motor tenga su costeo exacto.</w:t>
            </w:r>
          </w:p>
        </w:tc>
      </w:tr>
    </w:tbl>
    <w:p>
      <w:pPr>
        <w:spacing w:before="80" w:after="80"/>
      </w:pP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10. Historial Inmutable y Auditoría de Bodega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El menú 'Historial de inventario' ofrece la bitácora cronológica de todas las transacciones ocurridas en el taller.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istorial_movimien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18"/>
        </w:rPr>
        <w:t>Figura 9: Historial inmutable de movimientos con balance anterior y resultante.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Por cada movimiento se audita:</w:t>
        <w:br/>
        <w:t>• Fecha y hora exacta de la operación.</w:t>
        <w:br/>
        <w:t>• Código y nombre del repuesto.</w:t>
        <w:br/>
        <w:t>• Tipo de movimiento (Entrada / Salida).</w:t>
        <w:br/>
        <w:t>• Cantidad afectada, stock anterior a la operación y stock resultante posterior.</w:t>
        <w:br/>
        <w:t>• Motivo registrado y número de orden de trabajo vinculada.</w:t>
        <w:br/>
        <w:t>• Nombre y usuario del personal que ejecutó la operación.</w:t>
      </w:r>
    </w:p>
    <w:p>
      <w:pPr>
        <w:keepNext/>
        <w:spacing w:before="480" w:after="160"/>
      </w:pPr>
      <w:r>
        <w:rPr>
          <w:rFonts w:ascii="Segoe UI" w:hAnsi="Segoe UI"/>
          <w:b/>
          <w:color w:val="1E3A8A"/>
          <w:sz w:val="40"/>
        </w:rPr>
        <w:t>11. Buenas Prácticas y Preguntas Frecuentes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¿Qué hacer al realizar un conteo físico cíclico de bodega?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Si encuentra una discrepancia física frente al sistema (por ejemplo, 10 unidades físicas vs 11 en sistema), no intente 'editar' la cantidad anterior. Registre una 'Salida' por 1 unidad indicando en el motivo 'Ajuste por merma en conteo físico mensual'.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¿Se puede crear una orden de compra automática?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El Dashboard marca en ámbar los productos con stock bajo. El encargado de inventario debe revisar esta lista semanalmente y emitir la lista consolidada de compras a los proveedores habituales.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¿Qué sucede si un mecánico cancela una solicitud o devuelve una pieza?</w:t>
      </w:r>
    </w:p>
    <w:p>
      <w:pPr>
        <w:spacing w:after="120" w:line="276" w:lineRule="auto"/>
      </w:pPr>
      <w:r>
        <w:rPr>
          <w:rFonts w:ascii="Segoe UI" w:hAnsi="Segoe UI"/>
          <w:color w:val="0F172A"/>
          <w:sz w:val="21"/>
        </w:rPr>
        <w:t>Si la pieza no fue utilizada en el motor, el encargado de inventario registra una 'Entrada' seleccionando el producto, indicando en el motivo 'Devolución de pieza no utilizada para OT-XXXX' para restablecer el stock físico.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94A3B8"/>
        <w:sz w:val="18"/>
      </w:rPr>
      <w:t xml:space="preserve">Sistema de Reconstrucción de Motores · Manual de Inventario | Página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