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905D" w14:textId="2B7C1BBA" w:rsidR="00A82784" w:rsidRPr="00E70FF9" w:rsidRDefault="00270563" w:rsidP="00E70FF9">
      <w:pPr>
        <w:pStyle w:val="NormalWeb"/>
        <w:spacing w:after="0"/>
        <w:jc w:val="center"/>
        <w:rPr>
          <w:rStyle w:val="Strong"/>
          <w:rFonts w:asciiTheme="minorHAnsi" w:hAnsiTheme="minorHAnsi" w:cstheme="minorHAnsi"/>
          <w:sz w:val="52"/>
          <w:u w:val="single"/>
        </w:rPr>
      </w:pPr>
      <w:r w:rsidRPr="00E70FF9">
        <w:rPr>
          <w:rFonts w:asciiTheme="minorHAnsi" w:hAnsiTheme="minorHAnsi" w:cstheme="minorHAnsi"/>
          <w:noProof/>
          <w14:ligatures w14:val="standardContextual"/>
        </w:rPr>
        <mc:AlternateContent>
          <mc:Choice Requires="wps">
            <w:drawing>
              <wp:anchor distT="0" distB="0" distL="114300" distR="114300" simplePos="0" relativeHeight="251663360" behindDoc="0" locked="0" layoutInCell="1" allowOverlap="1" wp14:anchorId="398AAFEB" wp14:editId="6C25C82E">
                <wp:simplePos x="0" y="0"/>
                <wp:positionH relativeFrom="column">
                  <wp:posOffset>305042</wp:posOffset>
                </wp:positionH>
                <wp:positionV relativeFrom="paragraph">
                  <wp:posOffset>2185060</wp:posOffset>
                </wp:positionV>
                <wp:extent cx="5153154" cy="896868"/>
                <wp:effectExtent l="0" t="0" r="0" b="0"/>
                <wp:wrapNone/>
                <wp:docPr id="2102172072" name="Text Box 48"/>
                <wp:cNvGraphicFramePr/>
                <a:graphic xmlns:a="http://schemas.openxmlformats.org/drawingml/2006/main">
                  <a:graphicData uri="http://schemas.microsoft.com/office/word/2010/wordprocessingShape">
                    <wps:wsp>
                      <wps:cNvSpPr txBox="1"/>
                      <wps:spPr>
                        <a:xfrm>
                          <a:off x="0" y="0"/>
                          <a:ext cx="5153154" cy="89686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0ABD37" w14:textId="43004404" w:rsidR="00DC5C23" w:rsidRPr="00E720BD" w:rsidRDefault="00DC5C23" w:rsidP="00DC5C23">
                            <w:pPr>
                              <w:pStyle w:val="NormalWeb"/>
                              <w:spacing w:after="0"/>
                              <w:jc w:val="center"/>
                              <w:rPr>
                                <w:rStyle w:val="Strong"/>
                                <w:sz w:val="5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8AAFEB" id="_x0000_t202" coordsize="21600,21600" o:spt="202" path="m,l,21600r21600,l21600,xe">
                <v:stroke joinstyle="miter"/>
                <v:path gradientshapeok="t" o:connecttype="rect"/>
              </v:shapetype>
              <v:shape id="Text Box 48" o:spid="_x0000_s1026" type="#_x0000_t202" style="position:absolute;left:0;text-align:left;margin-left:24pt;margin-top:172.05pt;width:405.75pt;height:70.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T5CZQIAAC8FAAAOAAAAZHJzL2Uyb0RvYy54bWysVN9v2jAQfp+0/8Hy+xpgwCgiVIyq0yTU&#10;VmunPhvHhmiOzzsbEvbX9+wE6Lq9dNpLYt/v++47z66ayrC9Ql+CzXn/oseZshKK0m5y/v3x5sOE&#10;Mx+ELYQBq3J+UJ5fzd+/m9VuqgawBVMoZBTE+mntcr4NwU2zzMutqoS/AKcsKTVgJQJdcZMVKGqK&#10;Xpls0OuNsxqwcAhSeU/S61bJ5ym+1kqGO629CszknGoL6Yvpu47fbD4T0w0Kty1lV4b4hyoqUVpK&#10;egp1LYJgOyz/CFWVEsGDDhcSqgy0LqVKPVA3/d6rbh62wqnUC4Hj3Qkm///Cytv9g7tHFprP0NAA&#10;IyC181NPwthPo7GKf6qUkZ4gPJxgU01gkoSj/uhjfzTkTJJucjmejCcxTHb2dujDFwUVi4ecI40l&#10;oSX2Kx9a06NJTGbhpjQmjcbY3wQUM0qyc4npFA5GRTtjvynNyiJVGgVe4ma9NMjakRMnqYPj4FMw&#10;coiGmhK+0bdzid4qMe2N/ienlB9sOPlXpQVMAKU9ULGBvSAGFz/SgKhw3dofoWgBiFiEZt10M1xD&#10;caDRIrSs907elIT/SvhwL5BoTljQ6oY7+mgDdc6hO3G2Bfz1N3m0J/aRlrOa1ibn/udOoOLMfLXE&#10;y8v+cBj3LF2Go08DuuBLzfqlxu6qJVBffXoknEzHaB/M8agRqifa8EXMSiphJeXOeTgel6GdLL0Q&#10;Ui0WyYg2y4mwsg9OxtAR3siux+ZJoOsoGIi8t3BcMDF9xcTWNnpaWOwC6DLRNALcotoBT1uZiN69&#10;IHHtX96T1fmdmz8DAAD//wMAUEsDBBQABgAIAAAAIQA/ZYbe3gAAAAoBAAAPAAAAZHJzL2Rvd25y&#10;ZXYueG1sTI/BTsMwEETvSPyDtUjcqN02qdIQp6pAXEG0gMTNjbdJRLyOYrcJf8/2RI+jGc28KTaT&#10;68QZh9B60jCfKRBIlbct1Ro+9i8PGYgQDVnTeUINvxhgU97eFCa3fqR3PO9iLbiEQm40NDH2uZSh&#10;atCZMPM9EntHPzgTWQ61tIMZudx1cqHUSjrTEi80psenBquf3clp+Hw9fn8l6q1+dmk/+klJcmup&#10;9f3dtH0EEXGK/2G44DM6lMx08CeyQXQakoyvRA3LJJmD4ECWrlMQh4uTLkGWhby+UP4BAAD//wMA&#10;UEsBAi0AFAAGAAgAAAAhALaDOJL+AAAA4QEAABMAAAAAAAAAAAAAAAAAAAAAAFtDb250ZW50X1R5&#10;cGVzXS54bWxQSwECLQAUAAYACAAAACEAOP0h/9YAAACUAQAACwAAAAAAAAAAAAAAAAAvAQAAX3Jl&#10;bHMvLnJlbHNQSwECLQAUAAYACAAAACEA6qk+QmUCAAAvBQAADgAAAAAAAAAAAAAAAAAuAgAAZHJz&#10;L2Uyb0RvYy54bWxQSwECLQAUAAYACAAAACEAP2WG3t4AAAAKAQAADwAAAAAAAAAAAAAAAAC/BAAA&#10;ZHJzL2Rvd25yZXYueG1sUEsFBgAAAAAEAAQA8wAAAMoFAAAAAA==&#10;" filled="f" stroked="f">
                <v:textbox>
                  <w:txbxContent>
                    <w:p w14:paraId="670ABD37" w14:textId="43004404" w:rsidR="00DC5C23" w:rsidRPr="00E720BD" w:rsidRDefault="00DC5C23" w:rsidP="00DC5C23">
                      <w:pPr>
                        <w:pStyle w:val="NormalWeb"/>
                        <w:spacing w:after="0"/>
                        <w:jc w:val="center"/>
                        <w:rPr>
                          <w:rStyle w:val="Strong"/>
                          <w:sz w:val="52"/>
                          <w:u w:val="single"/>
                        </w:rPr>
                      </w:pPr>
                    </w:p>
                  </w:txbxContent>
                </v:textbox>
              </v:shape>
            </w:pict>
          </mc:Fallback>
        </mc:AlternateContent>
      </w:r>
      <w:r w:rsidR="00A82784" w:rsidRPr="00E70FF9">
        <w:rPr>
          <w:rFonts w:asciiTheme="minorHAnsi" w:hAnsiTheme="minorHAnsi" w:cstheme="minorHAnsi"/>
          <w:noProof/>
        </w:rPr>
        <w:drawing>
          <wp:anchor distT="0" distB="0" distL="114300" distR="114300" simplePos="0" relativeHeight="251666432" behindDoc="1" locked="0" layoutInCell="1" allowOverlap="1" wp14:anchorId="4202F294" wp14:editId="5B037AEA">
            <wp:simplePos x="0" y="0"/>
            <wp:positionH relativeFrom="column">
              <wp:posOffset>2346235</wp:posOffset>
            </wp:positionH>
            <wp:positionV relativeFrom="paragraph">
              <wp:posOffset>487</wp:posOffset>
            </wp:positionV>
            <wp:extent cx="2004060" cy="1928177"/>
            <wp:effectExtent l="0" t="0" r="0" b="0"/>
            <wp:wrapTight wrapText="bothSides">
              <wp:wrapPolygon edited="0">
                <wp:start x="0" y="0"/>
                <wp:lineTo x="0" y="21344"/>
                <wp:lineTo x="21354" y="21344"/>
                <wp:lineTo x="2135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32317" t="8530" r="32725" b="41164"/>
                    <a:stretch/>
                  </pic:blipFill>
                  <pic:spPr bwMode="auto">
                    <a:xfrm>
                      <a:off x="0" y="0"/>
                      <a:ext cx="2004060" cy="1928177"/>
                    </a:xfrm>
                    <a:prstGeom prst="rect">
                      <a:avLst/>
                    </a:prstGeom>
                    <a:ln>
                      <a:noFill/>
                    </a:ln>
                    <a:extLst>
                      <a:ext uri="{53640926-AAD7-44D8-BBD7-CCE9431645EC}">
                        <a14:shadowObscured xmlns:a14="http://schemas.microsoft.com/office/drawing/2010/main"/>
                      </a:ext>
                    </a:extLst>
                  </pic:spPr>
                </pic:pic>
              </a:graphicData>
            </a:graphic>
          </wp:anchor>
        </w:drawing>
      </w:r>
      <w:r w:rsidR="00A82784" w:rsidRPr="00E70FF9">
        <w:rPr>
          <w:rFonts w:asciiTheme="minorHAnsi" w:hAnsiTheme="minorHAnsi" w:cstheme="minorHAnsi"/>
          <w:noProof/>
        </w:rPr>
        <mc:AlternateContent>
          <mc:Choice Requires="wps">
            <w:drawing>
              <wp:anchor distT="0" distB="0" distL="114300" distR="114300" simplePos="0" relativeHeight="251665408" behindDoc="0" locked="0" layoutInCell="1" allowOverlap="1" wp14:anchorId="7F5B40A9" wp14:editId="46DA981C">
                <wp:simplePos x="0" y="0"/>
                <wp:positionH relativeFrom="column">
                  <wp:posOffset>-5080</wp:posOffset>
                </wp:positionH>
                <wp:positionV relativeFrom="paragraph">
                  <wp:posOffset>0</wp:posOffset>
                </wp:positionV>
                <wp:extent cx="2186940" cy="2133600"/>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2186940"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A7B6B8"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bookmarkStart w:id="0" w:name="_Hlk230605188"/>
                            <w:bookmarkEnd w:id="0"/>
                            <w:r w:rsidRPr="007C65A8">
                              <w:rPr>
                                <w:rFonts w:ascii="TimesNewRomanPS-BoldMT" w:eastAsia="Times New Roman" w:hAnsi="TimesNewRomanPS-BoldMT" w:cs="Times New Roman"/>
                                <w:b/>
                                <w:bCs/>
                                <w:color w:val="000000"/>
                                <w:sz w:val="32"/>
                                <w:szCs w:val="40"/>
                              </w:rPr>
                              <w:t>UNIVERSITY OF</w:t>
                            </w:r>
                          </w:p>
                          <w:p w14:paraId="6519879C" w14:textId="77777777" w:rsidR="00A82784" w:rsidRDefault="00A82784" w:rsidP="00A82784">
                            <w:pPr>
                              <w:jc w:val="center"/>
                              <w:rPr>
                                <w:rFonts w:ascii="TimesNewRomanPS-BoldMT" w:eastAsia="Times New Roman" w:hAnsi="TimesNewRomanPS-BoldMT" w:cs="Times New Roman"/>
                                <w:b/>
                                <w:bCs/>
                                <w:color w:val="000000"/>
                                <w:sz w:val="32"/>
                                <w:szCs w:val="40"/>
                              </w:rPr>
                            </w:pPr>
                            <w:r w:rsidRPr="007C65A8">
                              <w:rPr>
                                <w:rFonts w:ascii="TimesNewRomanPS-BoldMT" w:eastAsia="Times New Roman" w:hAnsi="TimesNewRomanPS-BoldMT" w:cs="Times New Roman"/>
                                <w:b/>
                                <w:bCs/>
                                <w:color w:val="000000"/>
                                <w:sz w:val="32"/>
                                <w:szCs w:val="40"/>
                              </w:rPr>
                              <w:t>BUEA</w:t>
                            </w:r>
                          </w:p>
                          <w:p w14:paraId="1F74528D"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p>
                          <w:p w14:paraId="4C8FADC2"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r w:rsidRPr="007C65A8">
                              <w:rPr>
                                <w:rFonts w:ascii="TimesNewRomanPS-BoldMT" w:eastAsia="Times New Roman" w:hAnsi="TimesNewRomanPS-BoldMT" w:cs="Times New Roman"/>
                                <w:b/>
                                <w:bCs/>
                                <w:color w:val="000000"/>
                                <w:sz w:val="32"/>
                                <w:szCs w:val="40"/>
                              </w:rPr>
                              <w:t>FACULTY OF</w:t>
                            </w:r>
                          </w:p>
                          <w:p w14:paraId="3F09D0B4"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r w:rsidRPr="007C65A8">
                              <w:rPr>
                                <w:rFonts w:ascii="TimesNewRomanPS-BoldMT" w:eastAsia="Times New Roman" w:hAnsi="TimesNewRomanPS-BoldMT" w:cs="Times New Roman"/>
                                <w:b/>
                                <w:bCs/>
                                <w:color w:val="000000"/>
                                <w:sz w:val="32"/>
                                <w:szCs w:val="40"/>
                              </w:rPr>
                              <w:t>ENGINEERING AND</w:t>
                            </w:r>
                          </w:p>
                          <w:p w14:paraId="76987270"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r w:rsidRPr="007C65A8">
                              <w:rPr>
                                <w:rFonts w:ascii="TimesNewRomanPS-BoldMT" w:eastAsia="Times New Roman" w:hAnsi="TimesNewRomanPS-BoldMT" w:cs="Times New Roman"/>
                                <w:b/>
                                <w:bCs/>
                                <w:color w:val="000000"/>
                                <w:sz w:val="32"/>
                                <w:szCs w:val="40"/>
                              </w:rPr>
                              <w:t>TECHNOLOGY</w:t>
                            </w:r>
                          </w:p>
                          <w:p w14:paraId="516B25DA" w14:textId="77777777" w:rsidR="00A82784" w:rsidRPr="007C65A8" w:rsidRDefault="00A82784" w:rsidP="00A82784">
                            <w:pPr>
                              <w:jc w:val="center"/>
                              <w:rPr>
                                <w:rFonts w:cs="Times New Roman"/>
                                <w:b/>
                                <w:bCs/>
                                <w:sz w:val="52"/>
                                <w:szCs w:val="56"/>
                                <w:u w:val="single"/>
                              </w:rPr>
                            </w:pPr>
                            <w:r w:rsidRPr="007C65A8">
                              <w:rPr>
                                <w:rFonts w:ascii="TimesNewRomanPS-BoldMT" w:eastAsia="Times New Roman" w:hAnsi="TimesNewRomanPS-BoldMT" w:cs="Times New Roman"/>
                                <w:b/>
                                <w:bCs/>
                                <w:color w:val="000000"/>
                                <w:sz w:val="32"/>
                                <w:szCs w:val="40"/>
                              </w:rPr>
                              <w:t>(FET)</w:t>
                            </w:r>
                          </w:p>
                          <w:p w14:paraId="1697FD15" w14:textId="77777777" w:rsidR="00A82784" w:rsidRPr="007C65A8" w:rsidRDefault="00A82784" w:rsidP="00A82784">
                            <w:pPr>
                              <w:rPr>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5B40A9" id="Text Box 19" o:spid="_x0000_s1027" type="#_x0000_t202" style="position:absolute;left:0;text-align:left;margin-left:-.4pt;margin-top:0;width:172.2pt;height:16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VE0ZwIAADcFAAAOAAAAZHJzL2Uyb0RvYy54bWysVE1PGzEQvVfqf7B8L5sESiFig1IQVSUE&#10;qKHi7HjtZFWvxx1Pspv+esbeJKS0F6pedu35njdvfHHZNU6sDcYafCmHRwMpjNdQ1X5Ryu+PNx/O&#10;pIikfKUceFPKjYnycvL+3UUbxmYES3CVQcFBfBy3oZRLojAuiqiXplHxCILxrLSAjSK+4qKoULUc&#10;vXHFaDA4LVrAKiBoEyNLr3ulnOT41hpN99ZGQ8KVkmuj/MX8nadvMblQ4wWqsKz1tgz1D1U0qvac&#10;dB/qWpESK6z/CNXUGiGCpSMNTQHW1trkHrib4eBVN7OlCib3wuDEsIcp/r+w+m49Cw8oqPsMHQ8w&#10;AdKGOI4sTP10Fpv050oF6xnCzR4205HQLBwNz07PT1ilWTcaHh+fDjKwxYt7wEhfDDQiHUqJPJcM&#10;l1rfRuKUbLozSdk83NTO5dk4/5uADZOkeKkxn2jjTLJz/puxoq5yqUkQNS7mVw5FP3MmJde5m3wO&#10;xg7J0HLCN/puXZK3yVR7o//eKecHT3v/pvaAGaC8CCY1sFZM4epHnhAXbnv7HRQ9AAkL6uYdI3Aw&#10;yzlUGx4xQs/+GPRNzWO4VZEeFDLdGRJeYbrnj3XQlhK2JymWgL/+Jk/2zELWStHy+pQy/lwpNFK4&#10;r575eT48SYygfDn5+GnEFzzUzA81ftVcAbc35Mci6HxM9uR2R4vQPPGmT1NWVimvOXcpaXe8on7A&#10;/FJoM51mI96woOjWz4JOoRPKiWSP3ZPCsGUiMYnvYLdoavyKkL1t8vQwXRHYOrM14dyjusWftzOT&#10;ePuSpPU/vGerl/du8gwAAP//AwBQSwMEFAAGAAgAAAAhAM+Jt4XaAAAABgEAAA8AAABkcnMvZG93&#10;bnJldi54bWxMj8FOwzAQRO9I/IO1SNzoGlKiEuJUCMQVRIFK3Nx4m0TE6yh2m/D3bE9w29GMZt6W&#10;69n36khj7AIbuF5oUMR1cB03Bj7en69WoGKy7GwfmAz8UIR1dX5W2sKFid/ouEmNkhKOhTXQpjQU&#10;iLFuydu4CAOxePsweptEjg260U5S7nu80TpHbzuWhdYO9NhS/b05eAOfL/uv7VK/Nk/+dpjCrJH9&#10;HRpzeTE/3INKNKe/MJzwBR0qYdqFA7uoegMn8GRA/hEzW2Y5qJ0cWa4BqxL/41e/AAAA//8DAFBL&#10;AQItABQABgAIAAAAIQC2gziS/gAAAOEBAAATAAAAAAAAAAAAAAAAAAAAAABbQ29udGVudF9UeXBl&#10;c10ueG1sUEsBAi0AFAAGAAgAAAAhADj9If/WAAAAlAEAAAsAAAAAAAAAAAAAAAAALwEAAF9yZWxz&#10;Ly5yZWxzUEsBAi0AFAAGAAgAAAAhAOLFUTRnAgAANwUAAA4AAAAAAAAAAAAAAAAALgIAAGRycy9l&#10;Mm9Eb2MueG1sUEsBAi0AFAAGAAgAAAAhAM+Jt4XaAAAABgEAAA8AAAAAAAAAAAAAAAAAwQQAAGRy&#10;cy9kb3ducmV2LnhtbFBLBQYAAAAABAAEAPMAAADIBQAAAAA=&#10;" filled="f" stroked="f">
                <v:textbox>
                  <w:txbxContent>
                    <w:p w14:paraId="48A7B6B8"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bookmarkStart w:id="1" w:name="_Hlk230605188"/>
                      <w:bookmarkEnd w:id="1"/>
                      <w:r w:rsidRPr="007C65A8">
                        <w:rPr>
                          <w:rFonts w:ascii="TimesNewRomanPS-BoldMT" w:eastAsia="Times New Roman" w:hAnsi="TimesNewRomanPS-BoldMT" w:cs="Times New Roman"/>
                          <w:b/>
                          <w:bCs/>
                          <w:color w:val="000000"/>
                          <w:sz w:val="32"/>
                          <w:szCs w:val="40"/>
                        </w:rPr>
                        <w:t>UNIVERSITY OF</w:t>
                      </w:r>
                    </w:p>
                    <w:p w14:paraId="6519879C" w14:textId="77777777" w:rsidR="00A82784" w:rsidRDefault="00A82784" w:rsidP="00A82784">
                      <w:pPr>
                        <w:jc w:val="center"/>
                        <w:rPr>
                          <w:rFonts w:ascii="TimesNewRomanPS-BoldMT" w:eastAsia="Times New Roman" w:hAnsi="TimesNewRomanPS-BoldMT" w:cs="Times New Roman"/>
                          <w:b/>
                          <w:bCs/>
                          <w:color w:val="000000"/>
                          <w:sz w:val="32"/>
                          <w:szCs w:val="40"/>
                        </w:rPr>
                      </w:pPr>
                      <w:r w:rsidRPr="007C65A8">
                        <w:rPr>
                          <w:rFonts w:ascii="TimesNewRomanPS-BoldMT" w:eastAsia="Times New Roman" w:hAnsi="TimesNewRomanPS-BoldMT" w:cs="Times New Roman"/>
                          <w:b/>
                          <w:bCs/>
                          <w:color w:val="000000"/>
                          <w:sz w:val="32"/>
                          <w:szCs w:val="40"/>
                        </w:rPr>
                        <w:t>BUEA</w:t>
                      </w:r>
                    </w:p>
                    <w:p w14:paraId="1F74528D"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p>
                    <w:p w14:paraId="4C8FADC2"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r w:rsidRPr="007C65A8">
                        <w:rPr>
                          <w:rFonts w:ascii="TimesNewRomanPS-BoldMT" w:eastAsia="Times New Roman" w:hAnsi="TimesNewRomanPS-BoldMT" w:cs="Times New Roman"/>
                          <w:b/>
                          <w:bCs/>
                          <w:color w:val="000000"/>
                          <w:sz w:val="32"/>
                          <w:szCs w:val="40"/>
                        </w:rPr>
                        <w:t>FACULTY OF</w:t>
                      </w:r>
                    </w:p>
                    <w:p w14:paraId="3F09D0B4"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r w:rsidRPr="007C65A8">
                        <w:rPr>
                          <w:rFonts w:ascii="TimesNewRomanPS-BoldMT" w:eastAsia="Times New Roman" w:hAnsi="TimesNewRomanPS-BoldMT" w:cs="Times New Roman"/>
                          <w:b/>
                          <w:bCs/>
                          <w:color w:val="000000"/>
                          <w:sz w:val="32"/>
                          <w:szCs w:val="40"/>
                        </w:rPr>
                        <w:t>ENGINEERING AND</w:t>
                      </w:r>
                    </w:p>
                    <w:p w14:paraId="76987270" w14:textId="77777777" w:rsidR="00A82784" w:rsidRPr="007C65A8" w:rsidRDefault="00A82784" w:rsidP="00A82784">
                      <w:pPr>
                        <w:jc w:val="center"/>
                        <w:rPr>
                          <w:rFonts w:ascii="TimesNewRomanPS-BoldMT" w:eastAsia="Times New Roman" w:hAnsi="TimesNewRomanPS-BoldMT" w:cs="Times New Roman"/>
                          <w:b/>
                          <w:bCs/>
                          <w:color w:val="000000"/>
                          <w:sz w:val="32"/>
                          <w:szCs w:val="40"/>
                        </w:rPr>
                      </w:pPr>
                      <w:r w:rsidRPr="007C65A8">
                        <w:rPr>
                          <w:rFonts w:ascii="TimesNewRomanPS-BoldMT" w:eastAsia="Times New Roman" w:hAnsi="TimesNewRomanPS-BoldMT" w:cs="Times New Roman"/>
                          <w:b/>
                          <w:bCs/>
                          <w:color w:val="000000"/>
                          <w:sz w:val="32"/>
                          <w:szCs w:val="40"/>
                        </w:rPr>
                        <w:t>TECHNOLOGY</w:t>
                      </w:r>
                    </w:p>
                    <w:p w14:paraId="516B25DA" w14:textId="77777777" w:rsidR="00A82784" w:rsidRPr="007C65A8" w:rsidRDefault="00A82784" w:rsidP="00A82784">
                      <w:pPr>
                        <w:jc w:val="center"/>
                        <w:rPr>
                          <w:rFonts w:cs="Times New Roman"/>
                          <w:b/>
                          <w:bCs/>
                          <w:sz w:val="52"/>
                          <w:szCs w:val="56"/>
                          <w:u w:val="single"/>
                        </w:rPr>
                      </w:pPr>
                      <w:r w:rsidRPr="007C65A8">
                        <w:rPr>
                          <w:rFonts w:ascii="TimesNewRomanPS-BoldMT" w:eastAsia="Times New Roman" w:hAnsi="TimesNewRomanPS-BoldMT" w:cs="Times New Roman"/>
                          <w:b/>
                          <w:bCs/>
                          <w:color w:val="000000"/>
                          <w:sz w:val="32"/>
                          <w:szCs w:val="40"/>
                        </w:rPr>
                        <w:t>(FET)</w:t>
                      </w:r>
                    </w:p>
                    <w:p w14:paraId="1697FD15" w14:textId="77777777" w:rsidR="00A82784" w:rsidRPr="007C65A8" w:rsidRDefault="00A82784" w:rsidP="00A82784">
                      <w:pPr>
                        <w:rPr>
                          <w:sz w:val="22"/>
                        </w:rPr>
                      </w:pPr>
                    </w:p>
                  </w:txbxContent>
                </v:textbox>
                <w10:wrap type="topAndBottom"/>
              </v:shape>
            </w:pict>
          </mc:Fallback>
        </mc:AlternateContent>
      </w:r>
      <w:r w:rsidR="00DC5C23" w:rsidRPr="00E70FF9">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4A3A3E4B" wp14:editId="2013FDD6">
                <wp:simplePos x="0" y="0"/>
                <wp:positionH relativeFrom="margin">
                  <wp:posOffset>4441372</wp:posOffset>
                </wp:positionH>
                <wp:positionV relativeFrom="paragraph">
                  <wp:posOffset>-165</wp:posOffset>
                </wp:positionV>
                <wp:extent cx="2228850" cy="225679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228850" cy="2256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C41360" w14:textId="75CA35E2" w:rsidR="00DC5C23" w:rsidRPr="007C65A8" w:rsidRDefault="00A82784" w:rsidP="00DC5C23">
                            <w:pPr>
                              <w:rPr>
                                <w:sz w:val="20"/>
                              </w:rPr>
                            </w:pPr>
                            <w:r w:rsidRPr="00A82784">
                              <w:rPr>
                                <w:noProof/>
                                <w:sz w:val="20"/>
                              </w:rPr>
                              <w:drawing>
                                <wp:inline distT="0" distB="0" distL="0" distR="0" wp14:anchorId="7926E914" wp14:editId="5A2D96A1">
                                  <wp:extent cx="2045970" cy="2067560"/>
                                  <wp:effectExtent l="0" t="0" r="0" b="0"/>
                                  <wp:docPr id="174383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5970" cy="20675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3A3E4B" id="Text Box 18" o:spid="_x0000_s1028" type="#_x0000_t202" style="position:absolute;left:0;text-align:left;margin-left:349.7pt;margin-top:0;width:175.5pt;height:177.7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Q1aQIAADcFAAAOAAAAZHJzL2Uyb0RvYy54bWysVN1v2jAQf5+0/8Hy+whE9AsRKkbVaRJq&#10;q7ZTn41jQzTH59kHCfvrd3YIZd1eOu0lse/7fvc7T6/b2rCd8qECW/DRYMiZshLKyq4L/u359tMl&#10;ZwGFLYUBqwq+V4Ffzz5+mDZuonLYgCmVZxTEhknjCr5BdJMsC3KjahEG4JQlpQZfC6SrX2elFw1F&#10;r02WD4fnWQO+dB6kCoGkN52Sz1J8rZXEe62DQmYKTrVh+vr0XcVvNpuKydoLt6nkoQzxD1XUorKU&#10;9BjqRqBgW1/9EaqupIcAGgcS6gy0rqRKPVA3o+Gbbp42wqnUC4ET3BGm8P/Cyrvdk3vwDNvP0NIA&#10;IyCNC5NAwthPq30d/1QpIz1BuD/CplpkkoR5nl9enpFKki7Pz84vrhKw2au78wG/KKhZPBTc01wS&#10;XGK3DEgpybQ3idks3FbGpNkY+5uADKMke60xnXBvVLQz9lFpVpWp1CgI0q9XC+NZN3MiJdXZTz4F&#10;I4doqCnhO30PLtFbJaq90//olPKDxaN/XVnwCaC0CCo2sBNE4fJ7mhAVrjv7HooOgIgFtquWEKBJ&#10;9LNcQbmnEXvo2B+cvK1oDEsR8EF4ojtBQiuM9/TRBpqCw+HE2Qb8z7/Joz2xkLScNbQ+BQ8/tsIr&#10;zsxXS/y8Go3HFBbTZXx2kdPFn2pWpxq7rRdA7Y3osXAyHaM9mv6oPdQvtOnzmJVUwkrKXXDsjwvs&#10;BkwvhVTzeTKiDXMCl/bJyRg6ohxJ9ty+CO8OTEQi8R30iyYmbwjZ2UZPC/Mtgq4SWyPOHaoH/Gk7&#10;E4kPL0lc/9N7snp972a/AAAA//8DAFBLAwQUAAYACAAAACEAAD4M+dwAAAAJAQAADwAAAGRycy9k&#10;b3ducmV2LnhtbEyPwU7DMBBE70j8g7VI3KgNJBUJ2VQIxBVEgUq9uck2iYjXUew24e/ZnuhxNKOZ&#10;N8Vqdr060hg6zwi3CwOKuPJ1xw3C1+frzQOoEC3XtvdMCL8UYFVeXhQ2r/3EH3Rcx0ZJCYfcIrQx&#10;DrnWoWrJ2bDwA7F4ez86G0WOja5HO0m56/WdMUvtbMey0NqBnluqftYHh/D9tt9uEvPevLh0mPxs&#10;NLtMI15fzU+PoCLN8T8MJ3xBh1KYdv7AdVA9wjLLEokiyKOTbVIjeodwn6YJ6LLQ5w/KPwAAAP//&#10;AwBQSwECLQAUAAYACAAAACEAtoM4kv4AAADhAQAAEwAAAAAAAAAAAAAAAAAAAAAAW0NvbnRlbnRf&#10;VHlwZXNdLnhtbFBLAQItABQABgAIAAAAIQA4/SH/1gAAAJQBAAALAAAAAAAAAAAAAAAAAC8BAABf&#10;cmVscy8ucmVsc1BLAQItABQABgAIAAAAIQBRfZQ1aQIAADcFAAAOAAAAAAAAAAAAAAAAAC4CAABk&#10;cnMvZTJvRG9jLnhtbFBLAQItABQABgAIAAAAIQAAPgz53AAAAAkBAAAPAAAAAAAAAAAAAAAAAMME&#10;AABkcnMvZG93bnJldi54bWxQSwUGAAAAAAQABADzAAAAzAUAAAAA&#10;" filled="f" stroked="f">
                <v:textbox>
                  <w:txbxContent>
                    <w:p w14:paraId="07C41360" w14:textId="75CA35E2" w:rsidR="00DC5C23" w:rsidRPr="007C65A8" w:rsidRDefault="00A82784" w:rsidP="00DC5C23">
                      <w:pPr>
                        <w:rPr>
                          <w:sz w:val="20"/>
                        </w:rPr>
                      </w:pPr>
                      <w:r w:rsidRPr="00A82784">
                        <w:rPr>
                          <w:noProof/>
                          <w:sz w:val="20"/>
                        </w:rPr>
                        <w:drawing>
                          <wp:inline distT="0" distB="0" distL="0" distR="0" wp14:anchorId="7926E914" wp14:editId="5A2D96A1">
                            <wp:extent cx="2045970" cy="2067560"/>
                            <wp:effectExtent l="0" t="0" r="0" b="0"/>
                            <wp:docPr id="174383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5970" cy="2067560"/>
                                    </a:xfrm>
                                    <a:prstGeom prst="rect">
                                      <a:avLst/>
                                    </a:prstGeom>
                                    <a:noFill/>
                                    <a:ln>
                                      <a:noFill/>
                                    </a:ln>
                                  </pic:spPr>
                                </pic:pic>
                              </a:graphicData>
                            </a:graphic>
                          </wp:inline>
                        </w:drawing>
                      </w:r>
                    </w:p>
                  </w:txbxContent>
                </v:textbox>
                <w10:wrap anchorx="margin"/>
              </v:shape>
            </w:pict>
          </mc:Fallback>
        </mc:AlternateContent>
      </w:r>
      <w:bookmarkStart w:id="2" w:name="_Toc230591196"/>
      <w:r w:rsidR="00DC5C23" w:rsidRPr="00DC5C23">
        <w:rPr>
          <w:rFonts w:asciiTheme="minorHAnsi" w:eastAsia="Times New Roman" w:hAnsiTheme="minorHAnsi" w:cstheme="minorHAnsi"/>
          <w:sz w:val="36"/>
          <w:szCs w:val="36"/>
          <w:lang w:eastAsia="zh-CN" w:bidi="hi-IN"/>
        </w:rPr>
        <w:t xml:space="preserve">COURSE TITLE: </w:t>
      </w:r>
      <w:r w:rsidR="00A82784" w:rsidRPr="00E70FF9">
        <w:rPr>
          <w:rStyle w:val="Strong"/>
          <w:rFonts w:asciiTheme="minorHAnsi" w:hAnsiTheme="minorHAnsi" w:cstheme="minorHAnsi"/>
          <w:sz w:val="36"/>
          <w:szCs w:val="36"/>
          <w:u w:val="single"/>
        </w:rPr>
        <w:t>INTERNET AND MOBILE PROGRAMMING</w:t>
      </w:r>
    </w:p>
    <w:p w14:paraId="60CD19EF" w14:textId="09CD152D" w:rsidR="00DC5C23" w:rsidRPr="00E70FF9" w:rsidRDefault="00E70FF9" w:rsidP="00270563">
      <w:pPr>
        <w:suppressAutoHyphens/>
        <w:jc w:val="both"/>
        <w:rPr>
          <w:rStyle w:val="Strong"/>
          <w:rFonts w:asciiTheme="minorHAnsi" w:hAnsiTheme="minorHAnsi" w:cstheme="minorHAnsi"/>
          <w:sz w:val="36"/>
        </w:rPr>
      </w:pPr>
      <w:r w:rsidRPr="00E70FF9">
        <w:rPr>
          <w:rFonts w:asciiTheme="minorHAnsi" w:eastAsia="Times New Roman" w:hAnsiTheme="minorHAnsi" w:cstheme="minorHAnsi"/>
          <w:noProof/>
          <w:sz w:val="36"/>
          <w:szCs w:val="36"/>
          <w:lang w:eastAsia="zh-CN" w:bidi="hi-IN"/>
        </w:rPr>
        <mc:AlternateContent>
          <mc:Choice Requires="wps">
            <w:drawing>
              <wp:anchor distT="45720" distB="45720" distL="114300" distR="114300" simplePos="0" relativeHeight="251668480" behindDoc="1" locked="0" layoutInCell="1" allowOverlap="1" wp14:anchorId="2F14AB59" wp14:editId="1BB20ABC">
                <wp:simplePos x="0" y="0"/>
                <wp:positionH relativeFrom="margin">
                  <wp:align>right</wp:align>
                </wp:positionH>
                <wp:positionV relativeFrom="paragraph">
                  <wp:posOffset>438117</wp:posOffset>
                </wp:positionV>
                <wp:extent cx="6162675" cy="1021080"/>
                <wp:effectExtent l="0" t="0" r="28575" b="26670"/>
                <wp:wrapTight wrapText="bothSides">
                  <wp:wrapPolygon edited="0">
                    <wp:start x="0" y="0"/>
                    <wp:lineTo x="0" y="21761"/>
                    <wp:lineTo x="21633" y="21761"/>
                    <wp:lineTo x="21633"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021080"/>
                        </a:xfrm>
                        <a:prstGeom prst="rect">
                          <a:avLst/>
                        </a:prstGeom>
                        <a:solidFill>
                          <a:srgbClr val="FFFFFF"/>
                        </a:solidFill>
                        <a:ln w="9525">
                          <a:solidFill>
                            <a:srgbClr val="000000"/>
                          </a:solidFill>
                          <a:miter lim="800000"/>
                          <a:headEnd/>
                          <a:tailEnd/>
                        </a:ln>
                      </wps:spPr>
                      <wps:txbx>
                        <w:txbxContent>
                          <w:p w14:paraId="59FA6981" w14:textId="06DCD1F7" w:rsidR="00E70FF9" w:rsidRDefault="00E70FF9" w:rsidP="00E70FF9">
                            <w:pPr>
                              <w:pStyle w:val="NormalWeb"/>
                              <w:spacing w:after="0"/>
                              <w:jc w:val="center"/>
                              <w:rPr>
                                <w:rStyle w:val="Strong"/>
                                <w:sz w:val="44"/>
                                <w:u w:val="single"/>
                              </w:rPr>
                            </w:pPr>
                            <w:r>
                              <w:rPr>
                                <w:rStyle w:val="Strong"/>
                                <w:sz w:val="44"/>
                                <w:u w:val="single"/>
                              </w:rPr>
                              <w:t>TASK</w:t>
                            </w:r>
                            <w:r w:rsidRPr="00330694">
                              <w:rPr>
                                <w:rStyle w:val="Strong"/>
                                <w:sz w:val="44"/>
                                <w:u w:val="single"/>
                              </w:rPr>
                              <w:t xml:space="preserve"> </w:t>
                            </w:r>
                            <w:r>
                              <w:rPr>
                                <w:rStyle w:val="Strong"/>
                                <w:sz w:val="44"/>
                                <w:u w:val="single"/>
                              </w:rPr>
                              <w:t>4</w:t>
                            </w:r>
                            <w:r w:rsidRPr="00330694">
                              <w:rPr>
                                <w:rStyle w:val="Strong"/>
                                <w:sz w:val="44"/>
                                <w:u w:val="single"/>
                              </w:rPr>
                              <w:t xml:space="preserve">: </w:t>
                            </w:r>
                          </w:p>
                          <w:p w14:paraId="76AE6EE6" w14:textId="77777777" w:rsidR="00E70FF9" w:rsidRPr="00E720BD" w:rsidRDefault="00E70FF9" w:rsidP="00E70FF9">
                            <w:pPr>
                              <w:pStyle w:val="NormalWeb"/>
                              <w:spacing w:after="0"/>
                              <w:jc w:val="center"/>
                              <w:rPr>
                                <w:rStyle w:val="Strong"/>
                                <w:sz w:val="52"/>
                                <w:u w:val="single"/>
                              </w:rPr>
                            </w:pPr>
                            <w:r w:rsidRPr="00270563">
                              <w:rPr>
                                <w:rStyle w:val="Strong"/>
                                <w:sz w:val="52"/>
                                <w:u w:val="single"/>
                              </w:rPr>
                              <w:t>System Modelling and Design</w:t>
                            </w:r>
                          </w:p>
                          <w:p w14:paraId="654BF456" w14:textId="2D2BDD7D" w:rsidR="00270563" w:rsidRDefault="0027056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4AB59" id="Text Box 2" o:spid="_x0000_s1029" type="#_x0000_t202" style="position:absolute;left:0;text-align:left;margin-left:434.05pt;margin-top:34.5pt;width:485.25pt;height:80.4pt;z-index:-251648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9iFgIAACcEAAAOAAAAZHJzL2Uyb0RvYy54bWysU9tu2zAMfR+wfxD0vviyJE2NOEWXLsOA&#10;7gJ0+wBZlmNhsqhJSuzs60vJbhp028swPQikSB2Sh+T6ZugUOQrrJOiSZrOUEqE51FLvS/r92+7N&#10;ihLnma6ZAi1KehKO3mxev1r3phA5tKBqYQmCaFf0pqSt96ZIEsdb0TE3AyM0GhuwHfOo2n1SW9Yj&#10;eqeSPE2XSQ+2Nha4cA5f70Yj3UT8phHcf2kaJzxRJcXcfLxtvKtwJ5s1K/aWmVbyKQ32D1l0TGoM&#10;eoa6Y56Rg5W/QXWSW3DQ+BmHLoGmkVzEGrCaLH1RzUPLjIi1IDnOnGly/w+Wfz4+mK+W+OEdDNjA&#10;WIQz98B/OKJh2zK9F7fWQt8KVmPgLFCW9MYV09dAtStcAKn6T1Bjk9nBQwQaGtsFVrBOgujYgNOZ&#10;dDF4wvFxmS3z5dWCEo62LM2zdBXbkrDi6buxzn8Q0JEglNRiVyM8O947H9JhxZNLiOZAyXonlYqK&#10;3VdbZcmR4QTs4okVvHBTmvQlvV7ki5GBv0Kk8fwJopMeR1nJrqSrsxMrAm/vdR0HzTOpRhlTVnoi&#10;MnA3suiHaiCyLunbECDwWkF9QmYtjJOLm4ZCC/YXJT1ObUndzwOzghL1UWN3rrP5PIx5VOaLqxwV&#10;e2mpLi1Mc4QqqadkFLc+rkbgTcMtdrGRkd/nTKaUcRoj7dPmhHG/1KPX835vHgEAAP//AwBQSwME&#10;FAAGAAgAAAAhAGoGBe3eAAAABwEAAA8AAABkcnMvZG93bnJldi54bWxMj8FOwzAQRO9I/IO1SFwQ&#10;dQiQJiFOhZBAcIO2gqsbb5MIex1iNw1/z3KC02o0o5m31Wp2Vkw4ht6TgqtFAgKp8aanVsF283iZ&#10;gwhRk9HWEyr4xgCr+vSk0qXxR3rDaR1bwSUUSq2gi3EopQxNh06HhR+Q2Nv70enIcmylGfWRy52V&#10;aZJk0umeeKHTAz502HyuD05BfvM8fYSX69f3JtvbIl4sp6evUanzs/n+DkTEOf6F4Ref0aFmpp0/&#10;kAnCKuBHooKs4MtusUxuQewUpGmRg6wr+Z+//gEAAP//AwBQSwECLQAUAAYACAAAACEAtoM4kv4A&#10;AADhAQAAEwAAAAAAAAAAAAAAAAAAAAAAW0NvbnRlbnRfVHlwZXNdLnhtbFBLAQItABQABgAIAAAA&#10;IQA4/SH/1gAAAJQBAAALAAAAAAAAAAAAAAAAAC8BAABfcmVscy8ucmVsc1BLAQItABQABgAIAAAA&#10;IQB+Cf9iFgIAACcEAAAOAAAAAAAAAAAAAAAAAC4CAABkcnMvZTJvRG9jLnhtbFBLAQItABQABgAI&#10;AAAAIQBqBgXt3gAAAAcBAAAPAAAAAAAAAAAAAAAAAHAEAABkcnMvZG93bnJldi54bWxQSwUGAAAA&#10;AAQABADzAAAAewUAAAAA&#10;">
                <v:textbox>
                  <w:txbxContent>
                    <w:p w14:paraId="59FA6981" w14:textId="06DCD1F7" w:rsidR="00E70FF9" w:rsidRDefault="00E70FF9" w:rsidP="00E70FF9">
                      <w:pPr>
                        <w:pStyle w:val="NormalWeb"/>
                        <w:spacing w:after="0"/>
                        <w:jc w:val="center"/>
                        <w:rPr>
                          <w:rStyle w:val="Strong"/>
                          <w:sz w:val="44"/>
                          <w:u w:val="single"/>
                        </w:rPr>
                      </w:pPr>
                      <w:r>
                        <w:rPr>
                          <w:rStyle w:val="Strong"/>
                          <w:sz w:val="44"/>
                          <w:u w:val="single"/>
                        </w:rPr>
                        <w:t>TASK</w:t>
                      </w:r>
                      <w:r w:rsidRPr="00330694">
                        <w:rPr>
                          <w:rStyle w:val="Strong"/>
                          <w:sz w:val="44"/>
                          <w:u w:val="single"/>
                        </w:rPr>
                        <w:t xml:space="preserve"> </w:t>
                      </w:r>
                      <w:r>
                        <w:rPr>
                          <w:rStyle w:val="Strong"/>
                          <w:sz w:val="44"/>
                          <w:u w:val="single"/>
                        </w:rPr>
                        <w:t>4</w:t>
                      </w:r>
                      <w:r w:rsidRPr="00330694">
                        <w:rPr>
                          <w:rStyle w:val="Strong"/>
                          <w:sz w:val="44"/>
                          <w:u w:val="single"/>
                        </w:rPr>
                        <w:t xml:space="preserve">: </w:t>
                      </w:r>
                    </w:p>
                    <w:p w14:paraId="76AE6EE6" w14:textId="77777777" w:rsidR="00E70FF9" w:rsidRPr="00E720BD" w:rsidRDefault="00E70FF9" w:rsidP="00E70FF9">
                      <w:pPr>
                        <w:pStyle w:val="NormalWeb"/>
                        <w:spacing w:after="0"/>
                        <w:jc w:val="center"/>
                        <w:rPr>
                          <w:rStyle w:val="Strong"/>
                          <w:sz w:val="52"/>
                          <w:u w:val="single"/>
                        </w:rPr>
                      </w:pPr>
                      <w:r w:rsidRPr="00270563">
                        <w:rPr>
                          <w:rStyle w:val="Strong"/>
                          <w:sz w:val="52"/>
                          <w:u w:val="single"/>
                        </w:rPr>
                        <w:t>System Modelling and Design</w:t>
                      </w:r>
                    </w:p>
                    <w:p w14:paraId="654BF456" w14:textId="2D2BDD7D" w:rsidR="00270563" w:rsidRDefault="00270563"/>
                  </w:txbxContent>
                </v:textbox>
                <w10:wrap type="tight" anchorx="margin"/>
              </v:shape>
            </w:pict>
          </mc:Fallback>
        </mc:AlternateContent>
      </w:r>
      <w:r w:rsidR="00DC5C23" w:rsidRPr="00DC5C23">
        <w:rPr>
          <w:rFonts w:asciiTheme="minorHAnsi" w:eastAsia="Times New Roman" w:hAnsiTheme="minorHAnsi" w:cstheme="minorHAnsi"/>
          <w:sz w:val="32"/>
          <w:szCs w:val="32"/>
          <w:lang w:eastAsia="zh-CN" w:bidi="hi-IN"/>
        </w:rPr>
        <w:t xml:space="preserve">        </w:t>
      </w:r>
    </w:p>
    <w:p w14:paraId="6BE1B7FE" w14:textId="7B1A1537" w:rsidR="00270563" w:rsidRPr="00E70FF9" w:rsidRDefault="00270563" w:rsidP="00DC5C23">
      <w:pPr>
        <w:spacing w:before="240"/>
        <w:jc w:val="both"/>
        <w:rPr>
          <w:rStyle w:val="Strong"/>
          <w:rFonts w:asciiTheme="minorHAnsi" w:hAnsiTheme="minorHAnsi" w:cstheme="minorHAnsi"/>
          <w:sz w:val="36"/>
        </w:rPr>
      </w:pPr>
    </w:p>
    <w:tbl>
      <w:tblPr>
        <w:tblStyle w:val="TableGrid"/>
        <w:tblW w:w="0" w:type="auto"/>
        <w:tblLook w:val="04A0" w:firstRow="1" w:lastRow="0" w:firstColumn="1" w:lastColumn="0" w:noHBand="0" w:noVBand="1"/>
      </w:tblPr>
      <w:tblGrid>
        <w:gridCol w:w="4855"/>
        <w:gridCol w:w="4855"/>
      </w:tblGrid>
      <w:tr w:rsidR="00270563" w:rsidRPr="00E70FF9" w14:paraId="0D8C371F" w14:textId="77777777" w:rsidTr="00270563">
        <w:tc>
          <w:tcPr>
            <w:tcW w:w="4855" w:type="dxa"/>
          </w:tcPr>
          <w:p w14:paraId="5BB69C9B" w14:textId="34FB6518" w:rsidR="00270563" w:rsidRPr="00E70FF9" w:rsidRDefault="00270563" w:rsidP="00DC5C23">
            <w:pPr>
              <w:spacing w:before="240"/>
              <w:jc w:val="both"/>
              <w:rPr>
                <w:rStyle w:val="Strong"/>
                <w:rFonts w:asciiTheme="minorHAnsi" w:hAnsiTheme="minorHAnsi" w:cstheme="minorHAnsi"/>
                <w:sz w:val="28"/>
                <w:szCs w:val="28"/>
              </w:rPr>
            </w:pPr>
            <w:r w:rsidRPr="00E70FF9">
              <w:rPr>
                <w:rStyle w:val="Strong"/>
                <w:rFonts w:asciiTheme="minorHAnsi" w:hAnsiTheme="minorHAnsi" w:cstheme="minorHAnsi"/>
                <w:sz w:val="28"/>
                <w:szCs w:val="28"/>
              </w:rPr>
              <w:t>Name</w:t>
            </w:r>
          </w:p>
        </w:tc>
        <w:tc>
          <w:tcPr>
            <w:tcW w:w="4855" w:type="dxa"/>
          </w:tcPr>
          <w:p w14:paraId="07A2D9DA" w14:textId="3813D976" w:rsidR="00270563" w:rsidRPr="00E70FF9" w:rsidRDefault="00270563" w:rsidP="00DC5C23">
            <w:pPr>
              <w:spacing w:before="240"/>
              <w:jc w:val="both"/>
              <w:rPr>
                <w:rStyle w:val="Strong"/>
                <w:rFonts w:asciiTheme="minorHAnsi" w:hAnsiTheme="minorHAnsi" w:cstheme="minorHAnsi"/>
                <w:sz w:val="28"/>
                <w:szCs w:val="28"/>
              </w:rPr>
            </w:pPr>
            <w:r w:rsidRPr="00E70FF9">
              <w:rPr>
                <w:rStyle w:val="Strong"/>
                <w:rFonts w:asciiTheme="minorHAnsi" w:hAnsiTheme="minorHAnsi" w:cstheme="minorHAnsi"/>
                <w:sz w:val="28"/>
                <w:szCs w:val="28"/>
              </w:rPr>
              <w:t>Matricule</w:t>
            </w:r>
          </w:p>
        </w:tc>
      </w:tr>
      <w:tr w:rsidR="00270563" w:rsidRPr="00E70FF9" w14:paraId="47B07616" w14:textId="77777777" w:rsidTr="00270563">
        <w:tc>
          <w:tcPr>
            <w:tcW w:w="4855" w:type="dxa"/>
          </w:tcPr>
          <w:p w14:paraId="0C06F9E3" w14:textId="32ACC99B" w:rsidR="00270563" w:rsidRPr="00E70FF9" w:rsidRDefault="00270563" w:rsidP="00DC5C23">
            <w:pPr>
              <w:spacing w:before="240"/>
              <w:jc w:val="both"/>
              <w:rPr>
                <w:rStyle w:val="Strong"/>
                <w:rFonts w:asciiTheme="minorHAnsi" w:hAnsiTheme="minorHAnsi" w:cstheme="minorHAnsi"/>
                <w:b w:val="0"/>
                <w:bCs w:val="0"/>
                <w:sz w:val="28"/>
                <w:szCs w:val="28"/>
              </w:rPr>
            </w:pPr>
            <w:r w:rsidRPr="00E70FF9">
              <w:rPr>
                <w:rStyle w:val="Strong"/>
                <w:rFonts w:asciiTheme="minorHAnsi" w:hAnsiTheme="minorHAnsi" w:cstheme="minorHAnsi"/>
                <w:b w:val="0"/>
                <w:bCs w:val="0"/>
                <w:sz w:val="28"/>
                <w:szCs w:val="28"/>
              </w:rPr>
              <w:t>Akoh Mcpeace Njoh</w:t>
            </w:r>
          </w:p>
        </w:tc>
        <w:tc>
          <w:tcPr>
            <w:tcW w:w="4855" w:type="dxa"/>
          </w:tcPr>
          <w:p w14:paraId="02AD26A7" w14:textId="1F7E1355" w:rsidR="00270563" w:rsidRPr="00E70FF9" w:rsidRDefault="00270563" w:rsidP="00DC5C23">
            <w:pPr>
              <w:spacing w:before="240"/>
              <w:jc w:val="both"/>
              <w:rPr>
                <w:rStyle w:val="Strong"/>
                <w:rFonts w:asciiTheme="minorHAnsi" w:hAnsiTheme="minorHAnsi" w:cstheme="minorHAnsi"/>
                <w:sz w:val="36"/>
              </w:rPr>
            </w:pPr>
            <w:r w:rsidRPr="00E70FF9">
              <w:rPr>
                <w:rStyle w:val="Strong"/>
                <w:rFonts w:asciiTheme="minorHAnsi" w:hAnsiTheme="minorHAnsi" w:cstheme="minorHAnsi"/>
                <w:sz w:val="36"/>
              </w:rPr>
              <w:t>FE23A009</w:t>
            </w:r>
          </w:p>
        </w:tc>
      </w:tr>
      <w:tr w:rsidR="00270563" w:rsidRPr="00E70FF9" w14:paraId="0216C3C2" w14:textId="77777777" w:rsidTr="00270563">
        <w:tc>
          <w:tcPr>
            <w:tcW w:w="4855" w:type="dxa"/>
          </w:tcPr>
          <w:p w14:paraId="57AF0448" w14:textId="7A793DD9" w:rsidR="00270563" w:rsidRPr="009A5E32" w:rsidRDefault="00270563" w:rsidP="00DC5C23">
            <w:pPr>
              <w:spacing w:before="240"/>
              <w:jc w:val="both"/>
              <w:rPr>
                <w:rStyle w:val="Strong"/>
                <w:rFonts w:asciiTheme="minorHAnsi" w:hAnsiTheme="minorHAnsi" w:cstheme="minorHAnsi"/>
                <w:b w:val="0"/>
                <w:bCs w:val="0"/>
                <w:sz w:val="28"/>
                <w:szCs w:val="28"/>
              </w:rPr>
            </w:pPr>
            <w:r w:rsidRPr="00E70FF9">
              <w:rPr>
                <w:rStyle w:val="Strong"/>
                <w:rFonts w:asciiTheme="minorHAnsi" w:hAnsiTheme="minorHAnsi" w:cstheme="minorHAnsi"/>
                <w:b w:val="0"/>
                <w:bCs w:val="0"/>
                <w:sz w:val="28"/>
                <w:szCs w:val="28"/>
              </w:rPr>
              <w:t>Mugha Brayan aya-ah</w:t>
            </w:r>
            <w:r w:rsidRPr="00E70FF9">
              <w:rPr>
                <w:rStyle w:val="Strong"/>
                <w:rFonts w:asciiTheme="minorHAnsi" w:hAnsiTheme="minorHAnsi" w:cstheme="minorHAnsi"/>
                <w:b w:val="0"/>
                <w:bCs w:val="0"/>
                <w:sz w:val="28"/>
                <w:szCs w:val="28"/>
              </w:rPr>
              <w:t xml:space="preserve"> </w:t>
            </w:r>
            <w:r w:rsidRPr="00E70FF9">
              <w:rPr>
                <w:rStyle w:val="Strong"/>
                <w:rFonts w:asciiTheme="minorHAnsi" w:hAnsiTheme="minorHAnsi" w:cstheme="minorHAnsi"/>
                <w:b w:val="0"/>
                <w:bCs w:val="0"/>
                <w:sz w:val="28"/>
                <w:szCs w:val="28"/>
              </w:rPr>
              <w:t>Ndefru</w:t>
            </w:r>
          </w:p>
        </w:tc>
        <w:tc>
          <w:tcPr>
            <w:tcW w:w="4855" w:type="dxa"/>
          </w:tcPr>
          <w:p w14:paraId="70442A46" w14:textId="26CD45A3" w:rsidR="00270563" w:rsidRPr="00E70FF9" w:rsidRDefault="00270563" w:rsidP="00DC5C23">
            <w:pPr>
              <w:spacing w:before="240"/>
              <w:jc w:val="both"/>
              <w:rPr>
                <w:rStyle w:val="Strong"/>
                <w:rFonts w:asciiTheme="minorHAnsi" w:hAnsiTheme="minorHAnsi" w:cstheme="minorHAnsi"/>
                <w:sz w:val="36"/>
              </w:rPr>
            </w:pPr>
            <w:r w:rsidRPr="00E70FF9">
              <w:rPr>
                <w:rStyle w:val="Strong"/>
                <w:rFonts w:asciiTheme="minorHAnsi" w:hAnsiTheme="minorHAnsi" w:cstheme="minorHAnsi"/>
                <w:sz w:val="36"/>
              </w:rPr>
              <w:t>FE23A097</w:t>
            </w:r>
          </w:p>
        </w:tc>
      </w:tr>
      <w:tr w:rsidR="00270563" w:rsidRPr="00E70FF9" w14:paraId="42CDAFB3" w14:textId="77777777" w:rsidTr="00270563">
        <w:tc>
          <w:tcPr>
            <w:tcW w:w="4855" w:type="dxa"/>
          </w:tcPr>
          <w:p w14:paraId="3E609490" w14:textId="6EFDEA62" w:rsidR="00270563" w:rsidRPr="00E70FF9" w:rsidRDefault="00270563" w:rsidP="00DC5C23">
            <w:pPr>
              <w:spacing w:before="240"/>
              <w:jc w:val="both"/>
              <w:rPr>
                <w:rStyle w:val="Strong"/>
                <w:rFonts w:asciiTheme="minorHAnsi" w:hAnsiTheme="minorHAnsi" w:cstheme="minorHAnsi"/>
                <w:b w:val="0"/>
                <w:bCs w:val="0"/>
                <w:sz w:val="28"/>
                <w:szCs w:val="28"/>
              </w:rPr>
            </w:pPr>
            <w:r w:rsidRPr="00E70FF9">
              <w:rPr>
                <w:rStyle w:val="Strong"/>
                <w:rFonts w:asciiTheme="minorHAnsi" w:hAnsiTheme="minorHAnsi" w:cstheme="minorHAnsi"/>
                <w:b w:val="0"/>
                <w:bCs w:val="0"/>
                <w:sz w:val="28"/>
                <w:szCs w:val="28"/>
              </w:rPr>
              <w:t>Eyong Akago Anelka Nelvine</w:t>
            </w:r>
          </w:p>
        </w:tc>
        <w:tc>
          <w:tcPr>
            <w:tcW w:w="4855" w:type="dxa"/>
          </w:tcPr>
          <w:p w14:paraId="1A301CCD" w14:textId="009A14E3" w:rsidR="00270563" w:rsidRPr="00E70FF9" w:rsidRDefault="00270563" w:rsidP="00DC5C23">
            <w:pPr>
              <w:spacing w:before="240"/>
              <w:jc w:val="both"/>
              <w:rPr>
                <w:rStyle w:val="Strong"/>
                <w:rFonts w:asciiTheme="minorHAnsi" w:hAnsiTheme="minorHAnsi" w:cstheme="minorHAnsi"/>
                <w:sz w:val="36"/>
              </w:rPr>
            </w:pPr>
            <w:r w:rsidRPr="00E70FF9">
              <w:rPr>
                <w:rStyle w:val="Strong"/>
                <w:rFonts w:asciiTheme="minorHAnsi" w:hAnsiTheme="minorHAnsi" w:cstheme="minorHAnsi"/>
                <w:sz w:val="36"/>
              </w:rPr>
              <w:t>FE23A056</w:t>
            </w:r>
          </w:p>
        </w:tc>
      </w:tr>
      <w:tr w:rsidR="00270563" w:rsidRPr="00E70FF9" w14:paraId="79AF5B9F" w14:textId="77777777" w:rsidTr="00270563">
        <w:tc>
          <w:tcPr>
            <w:tcW w:w="4855" w:type="dxa"/>
          </w:tcPr>
          <w:p w14:paraId="67DA4DF3" w14:textId="0454BB87" w:rsidR="00270563" w:rsidRPr="00E70FF9" w:rsidRDefault="00270563" w:rsidP="00DC5C23">
            <w:pPr>
              <w:spacing w:before="240"/>
              <w:jc w:val="both"/>
              <w:rPr>
                <w:rStyle w:val="Strong"/>
                <w:rFonts w:asciiTheme="minorHAnsi" w:hAnsiTheme="minorHAnsi" w:cstheme="minorHAnsi"/>
                <w:b w:val="0"/>
                <w:bCs w:val="0"/>
                <w:sz w:val="28"/>
                <w:szCs w:val="28"/>
              </w:rPr>
            </w:pPr>
            <w:r w:rsidRPr="00E70FF9">
              <w:rPr>
                <w:rStyle w:val="Strong"/>
                <w:rFonts w:asciiTheme="minorHAnsi" w:hAnsiTheme="minorHAnsi" w:cstheme="minorHAnsi"/>
                <w:b w:val="0"/>
                <w:bCs w:val="0"/>
                <w:sz w:val="28"/>
                <w:szCs w:val="28"/>
              </w:rPr>
              <w:t>Ngolien Lucy Ethel Libog</w:t>
            </w:r>
          </w:p>
        </w:tc>
        <w:tc>
          <w:tcPr>
            <w:tcW w:w="4855" w:type="dxa"/>
          </w:tcPr>
          <w:p w14:paraId="3CED6102" w14:textId="6B33A07C" w:rsidR="00270563" w:rsidRPr="00E70FF9" w:rsidRDefault="00270563" w:rsidP="00DC5C23">
            <w:pPr>
              <w:spacing w:before="240"/>
              <w:jc w:val="both"/>
              <w:rPr>
                <w:rStyle w:val="Strong"/>
                <w:rFonts w:asciiTheme="minorHAnsi" w:hAnsiTheme="minorHAnsi" w:cstheme="minorHAnsi"/>
                <w:sz w:val="36"/>
              </w:rPr>
            </w:pPr>
            <w:r w:rsidRPr="00E70FF9">
              <w:rPr>
                <w:rStyle w:val="Strong"/>
                <w:rFonts w:asciiTheme="minorHAnsi" w:hAnsiTheme="minorHAnsi" w:cstheme="minorHAnsi"/>
                <w:sz w:val="36"/>
              </w:rPr>
              <w:t>FE22A261</w:t>
            </w:r>
          </w:p>
        </w:tc>
      </w:tr>
    </w:tbl>
    <w:p w14:paraId="7E033651" w14:textId="1AD4AC46" w:rsidR="00DC5C23" w:rsidRPr="00E70FF9" w:rsidRDefault="00DC5C23" w:rsidP="00DC5C23">
      <w:pPr>
        <w:spacing w:before="240"/>
        <w:jc w:val="both"/>
        <w:rPr>
          <w:rStyle w:val="Strong"/>
          <w:rFonts w:asciiTheme="minorHAnsi" w:hAnsiTheme="minorHAnsi" w:cstheme="minorHAnsi"/>
          <w:sz w:val="36"/>
        </w:rPr>
      </w:pPr>
    </w:p>
    <w:p w14:paraId="1926889F" w14:textId="2FA8F4D7" w:rsidR="00DC5C23" w:rsidRPr="00E70FF9" w:rsidRDefault="00DC5C23" w:rsidP="00DC5C23">
      <w:pPr>
        <w:spacing w:before="240"/>
        <w:jc w:val="both"/>
        <w:rPr>
          <w:rFonts w:asciiTheme="minorHAnsi" w:eastAsia="Times New Roman" w:hAnsiTheme="minorHAnsi" w:cstheme="minorHAnsi"/>
          <w:b/>
          <w:bCs/>
          <w:sz w:val="22"/>
          <w:szCs w:val="28"/>
        </w:rPr>
      </w:pPr>
      <w:r w:rsidRPr="00E70FF9">
        <w:rPr>
          <w:rStyle w:val="Strong"/>
          <w:rFonts w:asciiTheme="minorHAnsi" w:hAnsiTheme="minorHAnsi" w:cstheme="minorHAnsi"/>
          <w:sz w:val="36"/>
        </w:rPr>
        <w:t xml:space="preserve">                                                          </w:t>
      </w:r>
    </w:p>
    <w:p w14:paraId="765C2813" w14:textId="77777777" w:rsidR="00DC5C23" w:rsidRPr="00E70FF9" w:rsidRDefault="00DC5C23" w:rsidP="00625528">
      <w:pPr>
        <w:rPr>
          <w:rFonts w:asciiTheme="minorHAnsi" w:hAnsiTheme="minorHAnsi" w:cstheme="minorHAnsi"/>
          <w:color w:val="555555"/>
        </w:rPr>
      </w:pPr>
    </w:p>
    <w:p w14:paraId="19BB3CD5" w14:textId="77777777" w:rsidR="00DC5C23" w:rsidRPr="00E70FF9" w:rsidRDefault="00DC5C23" w:rsidP="00625528">
      <w:pPr>
        <w:rPr>
          <w:rFonts w:asciiTheme="minorHAnsi" w:hAnsiTheme="minorHAnsi" w:cstheme="minorHAnsi"/>
          <w:color w:val="555555"/>
        </w:rPr>
      </w:pPr>
    </w:p>
    <w:p w14:paraId="4E2AB976" w14:textId="77777777" w:rsidR="00DC5C23" w:rsidRPr="00E70FF9" w:rsidRDefault="00DC5C23" w:rsidP="00625528">
      <w:pPr>
        <w:rPr>
          <w:rFonts w:asciiTheme="minorHAnsi" w:hAnsiTheme="minorHAnsi" w:cstheme="minorHAnsi"/>
          <w:color w:val="555555"/>
        </w:rPr>
      </w:pPr>
    </w:p>
    <w:p w14:paraId="1B49AC3B" w14:textId="228C80B5" w:rsidR="00843D69" w:rsidRPr="00E70FF9" w:rsidRDefault="00DC5C23" w:rsidP="00625528">
      <w:pPr>
        <w:rPr>
          <w:rFonts w:asciiTheme="minorHAnsi" w:hAnsiTheme="minorHAnsi" w:cstheme="minorHAnsi"/>
          <w:sz w:val="32"/>
          <w:szCs w:val="32"/>
        </w:rPr>
      </w:pPr>
      <w:r w:rsidRPr="00E70FF9">
        <w:rPr>
          <w:rFonts w:asciiTheme="minorHAnsi" w:hAnsiTheme="minorHAnsi" w:cstheme="minorHAnsi"/>
          <w:b/>
          <w:bCs/>
          <w:sz w:val="32"/>
          <w:szCs w:val="32"/>
        </w:rPr>
        <w:lastRenderedPageBreak/>
        <w:t xml:space="preserve">1 </w:t>
      </w:r>
      <w:r w:rsidR="00843D69" w:rsidRPr="00E70FF9">
        <w:rPr>
          <w:rFonts w:asciiTheme="minorHAnsi" w:hAnsiTheme="minorHAnsi" w:cstheme="minorHAnsi"/>
          <w:b/>
          <w:bCs/>
          <w:sz w:val="32"/>
          <w:szCs w:val="32"/>
        </w:rPr>
        <w:t>Introduction</w:t>
      </w:r>
      <w:bookmarkEnd w:id="2"/>
    </w:p>
    <w:p w14:paraId="185AF29E" w14:textId="77777777" w:rsidR="00C63C54" w:rsidRPr="00E70FF9" w:rsidRDefault="00C63C54" w:rsidP="00625528">
      <w:pPr>
        <w:rPr>
          <w:rFonts w:asciiTheme="minorHAnsi" w:hAnsiTheme="minorHAnsi" w:cstheme="minorHAnsi"/>
          <w:sz w:val="32"/>
          <w:szCs w:val="32"/>
        </w:rPr>
      </w:pPr>
    </w:p>
    <w:p w14:paraId="74611B10"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This section presents the complete system modelling and design artefacts for the proposed mobile application tasked with collecting Quality of Experience (QoE) data from mobile network subscribers. System modelling translates requirements and business logic into structured visual representations that guide the development process, facilitate communication among stakeholders, and serve as a blueprint for implementation.</w:t>
      </w:r>
    </w:p>
    <w:p w14:paraId="4C582787"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The diagrams contained in this report cover six complementary perspectives of the system: the context diagram establishes the system boundary and its interactions with external actors; the dataflow diagram illustrates how data moves through the system; the use case diagram captures functional requirements from the user perspective; the sequence diagram details the temporal order of interactions; the class diagram defines the object-oriented structure of the application; and the deployment diagram specifies the physical and logical infrastructure required to run the system.</w:t>
      </w:r>
    </w:p>
    <w:p w14:paraId="6CF1437A"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Together, these six models provide a holistic view of the system, enabling developers, network engineers, and project stakeholders to align on the architecture and behaviour of the application before and during implementation.</w:t>
      </w:r>
    </w:p>
    <w:p w14:paraId="7EB68C90" w14:textId="77777777" w:rsidR="00843D69" w:rsidRPr="00E70FF9" w:rsidRDefault="00843D69" w:rsidP="00C63C54">
      <w:pPr>
        <w:rPr>
          <w:rFonts w:asciiTheme="minorHAnsi" w:hAnsiTheme="minorHAnsi" w:cstheme="minorHAnsi"/>
          <w:b/>
          <w:bCs/>
          <w:sz w:val="32"/>
          <w:szCs w:val="32"/>
        </w:rPr>
      </w:pPr>
      <w:r w:rsidRPr="00E70FF9">
        <w:rPr>
          <w:rFonts w:asciiTheme="minorHAnsi" w:hAnsiTheme="minorHAnsi" w:cstheme="minorHAnsi"/>
          <w:b/>
          <w:bCs/>
          <w:sz w:val="32"/>
          <w:szCs w:val="32"/>
        </w:rPr>
        <w:t xml:space="preserve">2. </w:t>
      </w:r>
      <w:bookmarkStart w:id="3" w:name="_Toc230591197"/>
      <w:r w:rsidRPr="00E70FF9">
        <w:rPr>
          <w:rFonts w:asciiTheme="minorHAnsi" w:hAnsiTheme="minorHAnsi" w:cstheme="minorHAnsi"/>
          <w:b/>
          <w:bCs/>
          <w:sz w:val="32"/>
          <w:szCs w:val="32"/>
        </w:rPr>
        <w:t>Context Diagram</w:t>
      </w:r>
      <w:bookmarkEnd w:id="3"/>
    </w:p>
    <w:p w14:paraId="147508B9" w14:textId="77777777" w:rsidR="00C63C54" w:rsidRPr="00E70FF9" w:rsidRDefault="00C63C54" w:rsidP="00C63C54">
      <w:pPr>
        <w:rPr>
          <w:rFonts w:asciiTheme="minorHAnsi" w:hAnsiTheme="minorHAnsi" w:cstheme="minorHAnsi"/>
          <w:sz w:val="36"/>
          <w:szCs w:val="36"/>
        </w:rPr>
      </w:pPr>
    </w:p>
    <w:p w14:paraId="3C3B6A39" w14:textId="73F240AC" w:rsidR="00843D69" w:rsidRPr="00E70FF9" w:rsidRDefault="00625528" w:rsidP="00625528">
      <w:pPr>
        <w:rPr>
          <w:rFonts w:asciiTheme="minorHAnsi" w:hAnsiTheme="minorHAnsi" w:cstheme="minorHAnsi"/>
          <w:b/>
          <w:bCs/>
          <w:sz w:val="28"/>
          <w:szCs w:val="28"/>
        </w:rPr>
      </w:pPr>
      <w:bookmarkStart w:id="4" w:name="_Toc230591198"/>
      <w:r w:rsidRPr="00E70FF9">
        <w:rPr>
          <w:rFonts w:asciiTheme="minorHAnsi" w:hAnsiTheme="minorHAnsi" w:cstheme="minorHAnsi"/>
          <w:b/>
          <w:bCs/>
          <w:sz w:val="28"/>
          <w:szCs w:val="28"/>
        </w:rPr>
        <w:t xml:space="preserve">2.1 </w:t>
      </w:r>
      <w:r w:rsidR="00843D69" w:rsidRPr="00E70FF9">
        <w:rPr>
          <w:rFonts w:asciiTheme="minorHAnsi" w:hAnsiTheme="minorHAnsi" w:cstheme="minorHAnsi"/>
          <w:b/>
          <w:bCs/>
          <w:sz w:val="28"/>
          <w:szCs w:val="28"/>
        </w:rPr>
        <w:t>Overview</w:t>
      </w:r>
      <w:bookmarkEnd w:id="4"/>
    </w:p>
    <w:p w14:paraId="6B592E4D" w14:textId="77777777" w:rsidR="00C63C54" w:rsidRPr="00E70FF9" w:rsidRDefault="00C63C54" w:rsidP="00625528">
      <w:pPr>
        <w:pStyle w:val="ListParagraph"/>
        <w:ind w:left="1140"/>
        <w:jc w:val="both"/>
        <w:rPr>
          <w:rFonts w:asciiTheme="minorHAnsi" w:hAnsiTheme="minorHAnsi" w:cstheme="minorHAnsi"/>
          <w:b/>
          <w:bCs/>
          <w:sz w:val="28"/>
          <w:szCs w:val="28"/>
        </w:rPr>
      </w:pPr>
    </w:p>
    <w:p w14:paraId="4E66D490"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The context diagram, also referred to as a Level 0 Data Flow Diagram, defines the system as a single process and situates it within its operational environment. It identifies all external entities that interact with the system and shows the high-level data flows entering and leaving the system boundary, without describing any internal processing logic.</w:t>
      </w:r>
    </w:p>
    <w:p w14:paraId="43969BF8" w14:textId="4180F6D7" w:rsidR="00705D4B" w:rsidRPr="00705D4B" w:rsidRDefault="00705D4B" w:rsidP="00705D4B">
      <w:pPr>
        <w:rPr>
          <w:rFonts w:asciiTheme="minorHAnsi" w:eastAsia="Times New Roman" w:hAnsiTheme="minorHAnsi" w:cstheme="minorHAnsi"/>
        </w:rPr>
      </w:pPr>
    </w:p>
    <w:p w14:paraId="03EA5DE0" w14:textId="77777777" w:rsidR="00705D4B" w:rsidRPr="00705D4B" w:rsidRDefault="00705D4B" w:rsidP="00705D4B">
      <w:p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b/>
          <w:bCs/>
        </w:rPr>
        <w:t>2.2 External Entities</w:t>
      </w:r>
    </w:p>
    <w:p w14:paraId="5120199D" w14:textId="77777777" w:rsidR="00705D4B" w:rsidRPr="00705D4B" w:rsidRDefault="00705D4B" w:rsidP="00705D4B">
      <w:p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rPr>
        <w:t>The following external entities interact with the QoE Data Collection System:</w:t>
      </w:r>
    </w:p>
    <w:p w14:paraId="57838190" w14:textId="77777777" w:rsidR="00705D4B" w:rsidRPr="00705D4B" w:rsidRDefault="00705D4B" w:rsidP="00705D4B">
      <w:pPr>
        <w:numPr>
          <w:ilvl w:val="0"/>
          <w:numId w:val="43"/>
        </w:num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b/>
          <w:bCs/>
        </w:rPr>
        <w:t>Mobile Subscriber:</w:t>
      </w:r>
      <w:r w:rsidRPr="00705D4B">
        <w:rPr>
          <w:rFonts w:asciiTheme="minorHAnsi" w:eastAsia="Times New Roman" w:hAnsiTheme="minorHAnsi" w:cstheme="minorHAnsi"/>
        </w:rPr>
        <w:t xml:space="preserve"> The primary user of the application. The subscriber interacts with the system by responding to dynamic notification prompts delivered to their device and submitting active survey ratings and interactions. In return, the system issues dynamic notification prompts to engage the subscriber at appropriate moments during their network usage experience.</w:t>
      </w:r>
    </w:p>
    <w:p w14:paraId="6B0E4FDF" w14:textId="77777777" w:rsidR="00705D4B" w:rsidRPr="00705D4B" w:rsidRDefault="00705D4B" w:rsidP="00705D4B">
      <w:pPr>
        <w:numPr>
          <w:ilvl w:val="0"/>
          <w:numId w:val="43"/>
        </w:num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b/>
          <w:bCs/>
        </w:rPr>
        <w:t>MNO Admin / Engineer:</w:t>
      </w:r>
      <w:r w:rsidRPr="00705D4B">
        <w:rPr>
          <w:rFonts w:asciiTheme="minorHAnsi" w:eastAsia="Times New Roman" w:hAnsiTheme="minorHAnsi" w:cstheme="minorHAnsi"/>
        </w:rPr>
        <w:t xml:space="preserve"> The principal stakeholder and consumer of processed data. The MNO Admin or Engineer receives aggregated analytics and QoE reports generated by the </w:t>
      </w:r>
      <w:r w:rsidRPr="00705D4B">
        <w:rPr>
          <w:rFonts w:asciiTheme="minorHAnsi" w:eastAsia="Times New Roman" w:hAnsiTheme="minorHAnsi" w:cstheme="minorHAnsi"/>
        </w:rPr>
        <w:lastRenderedPageBreak/>
        <w:t>system, using them to monitor network performance, identify coverage and quality issues, and support network optimisation decisions.</w:t>
      </w:r>
    </w:p>
    <w:p w14:paraId="1F1B00B2" w14:textId="77777777" w:rsidR="00705D4B" w:rsidRPr="00705D4B" w:rsidRDefault="00705D4B" w:rsidP="00705D4B">
      <w:pPr>
        <w:numPr>
          <w:ilvl w:val="0"/>
          <w:numId w:val="43"/>
        </w:num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b/>
          <w:bCs/>
        </w:rPr>
        <w:t>Android OS / iOS APIs:</w:t>
      </w:r>
      <w:r w:rsidRPr="00705D4B">
        <w:rPr>
          <w:rFonts w:asciiTheme="minorHAnsi" w:eastAsia="Times New Roman" w:hAnsiTheme="minorHAnsi" w:cstheme="minorHAnsi"/>
        </w:rPr>
        <w:t xml:space="preserve"> An external system rather than a human actor. The device operating system exposes platform-level APIs that feed dynamic notification prompts and raw telemetry data into the QoE Data Collection System, enabling passive collection of network and device parameters without direct user intervention.</w:t>
      </w:r>
    </w:p>
    <w:p w14:paraId="69F668AE" w14:textId="0B8A641C" w:rsidR="00705D4B" w:rsidRPr="00705D4B" w:rsidRDefault="00705D4B" w:rsidP="00705D4B">
      <w:pPr>
        <w:rPr>
          <w:rFonts w:asciiTheme="minorHAnsi" w:eastAsia="Times New Roman" w:hAnsiTheme="minorHAnsi" w:cstheme="minorHAnsi"/>
        </w:rPr>
      </w:pPr>
    </w:p>
    <w:p w14:paraId="2D1AC802" w14:textId="77777777" w:rsidR="00705D4B" w:rsidRPr="00705D4B" w:rsidRDefault="00705D4B" w:rsidP="00705D4B">
      <w:pPr>
        <w:spacing w:before="100" w:beforeAutospacing="1" w:after="100" w:afterAutospacing="1"/>
        <w:rPr>
          <w:rFonts w:asciiTheme="minorHAnsi" w:eastAsia="Times New Roman" w:hAnsiTheme="minorHAnsi" w:cstheme="minorHAnsi"/>
          <w:sz w:val="28"/>
          <w:szCs w:val="28"/>
        </w:rPr>
      </w:pPr>
      <w:r w:rsidRPr="00705D4B">
        <w:rPr>
          <w:rFonts w:asciiTheme="minorHAnsi" w:eastAsia="Times New Roman" w:hAnsiTheme="minorHAnsi" w:cstheme="minorHAnsi"/>
          <w:b/>
          <w:bCs/>
          <w:sz w:val="28"/>
          <w:szCs w:val="28"/>
        </w:rPr>
        <w:t>2.3 Key Data Flows</w:t>
      </w:r>
    </w:p>
    <w:p w14:paraId="7777C4AC" w14:textId="77777777" w:rsidR="00705D4B" w:rsidRPr="00705D4B" w:rsidRDefault="00705D4B" w:rsidP="00705D4B">
      <w:p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rPr>
        <w:t>The principal data flows at the context level are as follows:</w:t>
      </w:r>
    </w:p>
    <w:p w14:paraId="48C0F36B" w14:textId="77777777" w:rsidR="00705D4B" w:rsidRPr="00705D4B" w:rsidRDefault="00705D4B" w:rsidP="00705D4B">
      <w:pPr>
        <w:numPr>
          <w:ilvl w:val="0"/>
          <w:numId w:val="44"/>
        </w:num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b/>
          <w:bCs/>
        </w:rPr>
        <w:t>From Mobile Subscriber to System:</w:t>
      </w:r>
      <w:r w:rsidRPr="00705D4B">
        <w:rPr>
          <w:rFonts w:asciiTheme="minorHAnsi" w:eastAsia="Times New Roman" w:hAnsiTheme="minorHAnsi" w:cstheme="minorHAnsi"/>
        </w:rPr>
        <w:t xml:space="preserve"> Active survey ratings and interactions submitted by the user in response to feedback prompts presented on their device.</w:t>
      </w:r>
    </w:p>
    <w:p w14:paraId="2D47304E" w14:textId="77777777" w:rsidR="00705D4B" w:rsidRPr="00705D4B" w:rsidRDefault="00705D4B" w:rsidP="00705D4B">
      <w:pPr>
        <w:numPr>
          <w:ilvl w:val="0"/>
          <w:numId w:val="44"/>
        </w:num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b/>
          <w:bCs/>
        </w:rPr>
        <w:t>From System to Mobile Subscriber:</w:t>
      </w:r>
      <w:r w:rsidRPr="00705D4B">
        <w:rPr>
          <w:rFonts w:asciiTheme="minorHAnsi" w:eastAsia="Times New Roman" w:hAnsiTheme="minorHAnsi" w:cstheme="minorHAnsi"/>
        </w:rPr>
        <w:t xml:space="preserve"> Dynamic notification prompts that invite the subscriber to provide feedback at contextually relevant moments during their usage session.</w:t>
      </w:r>
    </w:p>
    <w:p w14:paraId="1F14F169" w14:textId="77777777" w:rsidR="00705D4B" w:rsidRPr="00705D4B" w:rsidRDefault="00705D4B" w:rsidP="00705D4B">
      <w:pPr>
        <w:numPr>
          <w:ilvl w:val="0"/>
          <w:numId w:val="44"/>
        </w:num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b/>
          <w:bCs/>
        </w:rPr>
        <w:t>From Android OS / iOS APIs to System:</w:t>
      </w:r>
      <w:r w:rsidRPr="00705D4B">
        <w:rPr>
          <w:rFonts w:asciiTheme="minorHAnsi" w:eastAsia="Times New Roman" w:hAnsiTheme="minorHAnsi" w:cstheme="minorHAnsi"/>
        </w:rPr>
        <w:t xml:space="preserve"> Dynamic notification prompts and low-level telemetry signals sourced from the device operating system, supplying the system with the passive network and device data required for QoE measurement.</w:t>
      </w:r>
    </w:p>
    <w:p w14:paraId="017E1128" w14:textId="77777777" w:rsidR="00705D4B" w:rsidRPr="00705D4B" w:rsidRDefault="00705D4B" w:rsidP="00705D4B">
      <w:pPr>
        <w:numPr>
          <w:ilvl w:val="0"/>
          <w:numId w:val="44"/>
        </w:num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b/>
          <w:bCs/>
        </w:rPr>
        <w:t>From System to MNO Admin / Engineer:</w:t>
      </w:r>
      <w:r w:rsidRPr="00705D4B">
        <w:rPr>
          <w:rFonts w:asciiTheme="minorHAnsi" w:eastAsia="Times New Roman" w:hAnsiTheme="minorHAnsi" w:cstheme="minorHAnsi"/>
        </w:rPr>
        <w:t xml:space="preserve"> Aggregated analytics and QoE reports providing visibility into network performance trends, spatial coverage quality, and subscriber experience metrics.</w:t>
      </w:r>
    </w:p>
    <w:p w14:paraId="5C64CDFF" w14:textId="572F3D05" w:rsidR="00705D4B" w:rsidRPr="00705D4B" w:rsidRDefault="00705D4B" w:rsidP="00705D4B">
      <w:pPr>
        <w:rPr>
          <w:rFonts w:asciiTheme="minorHAnsi" w:eastAsia="Times New Roman" w:hAnsiTheme="minorHAnsi" w:cstheme="minorHAnsi"/>
        </w:rPr>
      </w:pPr>
    </w:p>
    <w:p w14:paraId="223F9EC2" w14:textId="77777777" w:rsidR="00705D4B" w:rsidRPr="00705D4B" w:rsidRDefault="00705D4B" w:rsidP="00705D4B">
      <w:pPr>
        <w:spacing w:before="100" w:beforeAutospacing="1" w:after="100" w:afterAutospacing="1"/>
        <w:rPr>
          <w:rFonts w:asciiTheme="minorHAnsi" w:eastAsia="Times New Roman" w:hAnsiTheme="minorHAnsi" w:cstheme="minorHAnsi"/>
          <w:sz w:val="28"/>
          <w:szCs w:val="28"/>
        </w:rPr>
      </w:pPr>
      <w:r w:rsidRPr="00705D4B">
        <w:rPr>
          <w:rFonts w:asciiTheme="minorHAnsi" w:eastAsia="Times New Roman" w:hAnsiTheme="minorHAnsi" w:cstheme="minorHAnsi"/>
          <w:b/>
          <w:bCs/>
          <w:sz w:val="28"/>
          <w:szCs w:val="28"/>
        </w:rPr>
        <w:t>2.4 Diagram</w:t>
      </w:r>
    </w:p>
    <w:p w14:paraId="7DBA45B9" w14:textId="77777777" w:rsidR="00705D4B" w:rsidRPr="00705D4B" w:rsidRDefault="00705D4B" w:rsidP="00705D4B">
      <w:pPr>
        <w:spacing w:before="100" w:beforeAutospacing="1" w:after="100" w:afterAutospacing="1"/>
        <w:rPr>
          <w:rFonts w:asciiTheme="minorHAnsi" w:eastAsia="Times New Roman" w:hAnsiTheme="minorHAnsi" w:cstheme="minorHAnsi"/>
        </w:rPr>
      </w:pPr>
      <w:r w:rsidRPr="00705D4B">
        <w:rPr>
          <w:rFonts w:asciiTheme="minorHAnsi" w:eastAsia="Times New Roman" w:hAnsiTheme="minorHAnsi" w:cstheme="minorHAnsi"/>
        </w:rPr>
        <w:t>Figure 2.1 below presents the context diagram for the QoE Data Collection System, showing the system boundary and its three external entities — the Mobile Subscriber, the MNO Admin / Engineer, and the Android OS / iOS APIs — together with the data flows that connect them to the central system.</w:t>
      </w:r>
    </w:p>
    <w:p w14:paraId="79FA5006" w14:textId="1200D28A" w:rsidR="00843D69" w:rsidRPr="00E70FF9" w:rsidRDefault="00843D69" w:rsidP="00843D69">
      <w:pPr>
        <w:spacing w:after="80"/>
        <w:rPr>
          <w:rFonts w:asciiTheme="minorHAnsi" w:hAnsiTheme="minorHAnsi" w:cstheme="minorHAnsi"/>
        </w:rPr>
      </w:pPr>
      <w:r w:rsidRPr="00E70FF9">
        <w:rPr>
          <w:rFonts w:asciiTheme="minorHAnsi" w:hAnsiTheme="minorHAnsi" w:cstheme="minorHAnsi"/>
          <w:i/>
          <w:iCs/>
        </w:rPr>
        <w:t>.</w:t>
      </w:r>
    </w:p>
    <w:p w14:paraId="2C16A277" w14:textId="4AB2FB4A" w:rsidR="00843D69" w:rsidRPr="00E70FF9" w:rsidRDefault="00705D4B" w:rsidP="003A7597">
      <w:pPr>
        <w:rPr>
          <w:rFonts w:asciiTheme="minorHAnsi" w:hAnsiTheme="minorHAnsi" w:cstheme="minorHAnsi"/>
          <w:b/>
          <w:bCs/>
          <w:sz w:val="32"/>
          <w:szCs w:val="32"/>
        </w:rPr>
      </w:pPr>
      <w:bookmarkStart w:id="5" w:name="_Toc230591202"/>
      <w:r w:rsidRPr="00E70FF9">
        <w:rPr>
          <w:rFonts w:asciiTheme="minorHAnsi" w:hAnsiTheme="minorHAnsi" w:cstheme="minorHAnsi"/>
          <w:b/>
          <w:bCs/>
          <w:noProof/>
          <w:sz w:val="32"/>
          <w:szCs w:val="32"/>
          <w14:ligatures w14:val="standardContextual"/>
        </w:rPr>
        <w:lastRenderedPageBreak/>
        <w:drawing>
          <wp:inline distT="0" distB="0" distL="0" distR="0" wp14:anchorId="4F5F24F7" wp14:editId="2E5B8790">
            <wp:extent cx="6172200" cy="2974975"/>
            <wp:effectExtent l="0" t="0" r="0" b="0"/>
            <wp:docPr id="35292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696" name="Picture 35292696"/>
                    <pic:cNvPicPr/>
                  </pic:nvPicPr>
                  <pic:blipFill>
                    <a:blip r:embed="rId7">
                      <a:extLst>
                        <a:ext uri="{28A0092B-C50C-407E-A947-70E740481C1C}">
                          <a14:useLocalDpi xmlns:a14="http://schemas.microsoft.com/office/drawing/2010/main" val="0"/>
                        </a:ext>
                      </a:extLst>
                    </a:blip>
                    <a:stretch>
                      <a:fillRect/>
                    </a:stretch>
                  </pic:blipFill>
                  <pic:spPr>
                    <a:xfrm>
                      <a:off x="0" y="0"/>
                      <a:ext cx="6172200" cy="2974975"/>
                    </a:xfrm>
                    <a:prstGeom prst="rect">
                      <a:avLst/>
                    </a:prstGeom>
                  </pic:spPr>
                </pic:pic>
              </a:graphicData>
            </a:graphic>
          </wp:inline>
        </w:drawing>
      </w:r>
      <w:r w:rsidR="00843D69" w:rsidRPr="00E70FF9">
        <w:rPr>
          <w:rFonts w:asciiTheme="minorHAnsi" w:hAnsiTheme="minorHAnsi" w:cstheme="minorHAnsi"/>
          <w:b/>
          <w:bCs/>
          <w:sz w:val="32"/>
          <w:szCs w:val="32"/>
        </w:rPr>
        <w:t>3. Dataflow Diagram</w:t>
      </w:r>
      <w:bookmarkEnd w:id="5"/>
    </w:p>
    <w:p w14:paraId="13B41545" w14:textId="77777777" w:rsidR="003A7597" w:rsidRPr="00E70FF9" w:rsidRDefault="003A7597" w:rsidP="003A7597">
      <w:pPr>
        <w:rPr>
          <w:rFonts w:asciiTheme="minorHAnsi" w:hAnsiTheme="minorHAnsi" w:cstheme="minorHAnsi"/>
          <w:b/>
          <w:bCs/>
          <w:sz w:val="32"/>
          <w:szCs w:val="32"/>
        </w:rPr>
      </w:pPr>
    </w:p>
    <w:p w14:paraId="7B637EE0" w14:textId="77777777" w:rsidR="00843D69" w:rsidRPr="00E70FF9" w:rsidRDefault="00843D69" w:rsidP="003A7597">
      <w:pPr>
        <w:rPr>
          <w:rFonts w:asciiTheme="minorHAnsi" w:hAnsiTheme="minorHAnsi" w:cstheme="minorHAnsi"/>
          <w:b/>
          <w:bCs/>
          <w:sz w:val="28"/>
          <w:szCs w:val="28"/>
        </w:rPr>
      </w:pPr>
      <w:bookmarkStart w:id="6" w:name="_Toc230591203"/>
      <w:r w:rsidRPr="00E70FF9">
        <w:rPr>
          <w:rFonts w:asciiTheme="minorHAnsi" w:hAnsiTheme="minorHAnsi" w:cstheme="minorHAnsi"/>
          <w:b/>
          <w:bCs/>
          <w:sz w:val="28"/>
          <w:szCs w:val="28"/>
        </w:rPr>
        <w:t>3.1 Overview</w:t>
      </w:r>
      <w:bookmarkEnd w:id="6"/>
    </w:p>
    <w:p w14:paraId="73EA904A" w14:textId="77777777" w:rsidR="003A7597" w:rsidRPr="00E70FF9" w:rsidRDefault="003A7597" w:rsidP="003A7597">
      <w:pPr>
        <w:rPr>
          <w:rFonts w:asciiTheme="minorHAnsi" w:hAnsiTheme="minorHAnsi" w:cstheme="minorHAnsi"/>
          <w:b/>
          <w:bCs/>
          <w:sz w:val="28"/>
          <w:szCs w:val="28"/>
        </w:rPr>
      </w:pPr>
    </w:p>
    <w:p w14:paraId="447E8F08" w14:textId="201BD333" w:rsidR="00515B97" w:rsidRPr="00515B97" w:rsidRDefault="00843D69" w:rsidP="00705D4B">
      <w:pPr>
        <w:spacing w:after="200"/>
        <w:rPr>
          <w:rFonts w:asciiTheme="minorHAnsi" w:hAnsiTheme="minorHAnsi" w:cstheme="minorHAnsi"/>
        </w:rPr>
      </w:pPr>
      <w:r w:rsidRPr="00E70FF9">
        <w:rPr>
          <w:rFonts w:asciiTheme="minorHAnsi" w:hAnsiTheme="minorHAnsi" w:cstheme="minorHAnsi"/>
        </w:rPr>
        <w:t>The Dataflow Diagram (DFD) expands upon the context diagram by decomposing the single system process into its internal sub-processes and illustrating the data stores used by the application. The Level 1 DFD presented here identifies the major processing activities, the data flows connecting them, and the data stores that persist information between operations.</w:t>
      </w:r>
    </w:p>
    <w:p w14:paraId="464211F4" w14:textId="77777777" w:rsidR="00515B97" w:rsidRPr="00515B97" w:rsidRDefault="00515B97" w:rsidP="00515B97">
      <w:p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b/>
          <w:bCs/>
        </w:rPr>
        <w:t>3.2 Major Processes</w:t>
      </w:r>
    </w:p>
    <w:p w14:paraId="6FB794A1" w14:textId="77777777" w:rsidR="00515B97" w:rsidRPr="00515B97" w:rsidRDefault="00515B97" w:rsidP="00515B97">
      <w:p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rPr>
        <w:t>The system is decomposed into the following major processes:</w:t>
      </w:r>
    </w:p>
    <w:p w14:paraId="70CDE044" w14:textId="62A79A59" w:rsidR="00515B97" w:rsidRPr="00515B97" w:rsidRDefault="00515B97" w:rsidP="00515B97">
      <w:pPr>
        <w:numPr>
          <w:ilvl w:val="0"/>
          <w:numId w:val="41"/>
        </w:num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b/>
          <w:bCs/>
        </w:rPr>
        <w:t>Process 1.1  Metrics Poller and Parser:</w:t>
      </w:r>
      <w:r w:rsidRPr="00515B97">
        <w:rPr>
          <w:rFonts w:asciiTheme="minorHAnsi" w:eastAsia="Times New Roman" w:hAnsiTheme="minorHAnsi" w:cstheme="minorHAnsi"/>
        </w:rPr>
        <w:t xml:space="preserve"> Interfaces directly with the Android OS / iOS APIs to continuously collect raw telemetry from the device. It parses the incoming data and saves offline records as JSON logs, writing the structured output to the local data store for further processing.</w:t>
      </w:r>
    </w:p>
    <w:p w14:paraId="2521939B" w14:textId="52D92910" w:rsidR="00515B97" w:rsidRPr="00515B97" w:rsidRDefault="00515B97" w:rsidP="00515B97">
      <w:pPr>
        <w:numPr>
          <w:ilvl w:val="0"/>
          <w:numId w:val="41"/>
        </w:num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b/>
          <w:bCs/>
        </w:rPr>
        <w:t>Process 2.1  Dynamic UX Form Controller:</w:t>
      </w:r>
      <w:r w:rsidRPr="00515B97">
        <w:rPr>
          <w:rFonts w:asciiTheme="minorHAnsi" w:eastAsia="Times New Roman" w:hAnsiTheme="minorHAnsi" w:cstheme="minorHAnsi"/>
        </w:rPr>
        <w:t xml:space="preserve"> Manages the presentation of the active feedback form to the Mobile Subscriber. It receives 1–5 star ratings submitted by the user and saves the active feedback form data back to the local Room DB, linking subjective ratings to the corresponding telemetry session.</w:t>
      </w:r>
    </w:p>
    <w:p w14:paraId="14286160" w14:textId="700937C1" w:rsidR="00515B97" w:rsidRPr="00515B97" w:rsidRDefault="00515B97" w:rsidP="00515B97">
      <w:pPr>
        <w:numPr>
          <w:ilvl w:val="0"/>
          <w:numId w:val="41"/>
        </w:num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b/>
          <w:bCs/>
        </w:rPr>
        <w:t>Process 3.1  Remote Sync Engine:</w:t>
      </w:r>
      <w:r w:rsidRPr="00515B97">
        <w:rPr>
          <w:rFonts w:asciiTheme="minorHAnsi" w:eastAsia="Times New Roman" w:hAnsiTheme="minorHAnsi" w:cstheme="minorHAnsi"/>
        </w:rPr>
        <w:t xml:space="preserve"> Monitors local storage for unsynced batches and fetches them from Room DB for transmission. It uploads the data to the Central Cloud Database via a secure HTTPS POST payload stream, ensuring reliable delivery of all pending records.</w:t>
      </w:r>
    </w:p>
    <w:p w14:paraId="6C2C5EF6" w14:textId="7050B11D" w:rsidR="00515B97" w:rsidRPr="00515B97" w:rsidRDefault="00515B97" w:rsidP="00515B97">
      <w:pPr>
        <w:numPr>
          <w:ilvl w:val="0"/>
          <w:numId w:val="41"/>
        </w:num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b/>
          <w:bCs/>
        </w:rPr>
        <w:t>Process 4.1 Web Dashboard Analytics Engine:</w:t>
      </w:r>
      <w:r w:rsidRPr="00515B97">
        <w:rPr>
          <w:rFonts w:asciiTheme="minorHAnsi" w:eastAsia="Times New Roman" w:hAnsiTheme="minorHAnsi" w:cstheme="minorHAnsi"/>
        </w:rPr>
        <w:t xml:space="preserve"> Retrieves aggregated telemetry and coordinate data from the local Room DB to support spatial and statistical analysis. It </w:t>
      </w:r>
      <w:r w:rsidRPr="00515B97">
        <w:rPr>
          <w:rFonts w:asciiTheme="minorHAnsi" w:eastAsia="Times New Roman" w:hAnsiTheme="minorHAnsi" w:cstheme="minorHAnsi"/>
        </w:rPr>
        <w:lastRenderedPageBreak/>
        <w:t>generates QoE Spatial Coverage Heatmaps and Reports, which are delivered to the MNO Admin / Engineer for network monitoring and planning.</w:t>
      </w:r>
    </w:p>
    <w:p w14:paraId="7D440151" w14:textId="66822178" w:rsidR="00515B97" w:rsidRPr="00515B97" w:rsidRDefault="00515B97" w:rsidP="00515B97">
      <w:pPr>
        <w:rPr>
          <w:rFonts w:asciiTheme="minorHAnsi" w:eastAsia="Times New Roman" w:hAnsiTheme="minorHAnsi" w:cstheme="minorHAnsi"/>
        </w:rPr>
      </w:pPr>
    </w:p>
    <w:p w14:paraId="34F38DAB" w14:textId="77777777" w:rsidR="00515B97" w:rsidRPr="00515B97" w:rsidRDefault="00515B97" w:rsidP="00515B97">
      <w:pPr>
        <w:spacing w:before="100" w:beforeAutospacing="1" w:after="100" w:afterAutospacing="1"/>
        <w:rPr>
          <w:rFonts w:asciiTheme="minorHAnsi" w:eastAsia="Times New Roman" w:hAnsiTheme="minorHAnsi" w:cstheme="minorHAnsi"/>
          <w:sz w:val="28"/>
          <w:szCs w:val="28"/>
        </w:rPr>
      </w:pPr>
      <w:r w:rsidRPr="00515B97">
        <w:rPr>
          <w:rFonts w:asciiTheme="minorHAnsi" w:eastAsia="Times New Roman" w:hAnsiTheme="minorHAnsi" w:cstheme="minorHAnsi"/>
          <w:b/>
          <w:bCs/>
          <w:sz w:val="28"/>
          <w:szCs w:val="28"/>
        </w:rPr>
        <w:t>3.3 Data Stores</w:t>
      </w:r>
    </w:p>
    <w:p w14:paraId="7E8E9BBB" w14:textId="77777777" w:rsidR="00515B97" w:rsidRPr="00515B97" w:rsidRDefault="00515B97" w:rsidP="00515B97">
      <w:p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rPr>
        <w:t>The application relies on the following data stores:</w:t>
      </w:r>
    </w:p>
    <w:p w14:paraId="3FF94121" w14:textId="4B4C1744" w:rsidR="00515B97" w:rsidRPr="00515B97" w:rsidRDefault="00515B97" w:rsidP="00515B97">
      <w:pPr>
        <w:numPr>
          <w:ilvl w:val="0"/>
          <w:numId w:val="42"/>
        </w:num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b/>
          <w:bCs/>
        </w:rPr>
        <w:t>Data Store 1 Room DB:</w:t>
      </w:r>
      <w:r w:rsidRPr="00515B97">
        <w:rPr>
          <w:rFonts w:asciiTheme="minorHAnsi" w:eastAsia="Times New Roman" w:hAnsiTheme="minorHAnsi" w:cstheme="minorHAnsi"/>
        </w:rPr>
        <w:t xml:space="preserve"> An on-device local database that acts as the central buffer for all collected data. It receives parsed telemetry from the Metrics Poller, stores active feedback form submissions from the UX Form Controller, supplies unsynced batches to the Remote Sync Engine, and serves aggregated queries to the Analytics Engine.</w:t>
      </w:r>
    </w:p>
    <w:p w14:paraId="584473EA" w14:textId="3E688892" w:rsidR="00515B97" w:rsidRPr="00515B97" w:rsidRDefault="00515B97" w:rsidP="00515B97">
      <w:pPr>
        <w:numPr>
          <w:ilvl w:val="0"/>
          <w:numId w:val="42"/>
        </w:num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b/>
          <w:bCs/>
        </w:rPr>
        <w:t>Data Store 2</w:t>
      </w:r>
      <w:r w:rsidR="006D7EF4" w:rsidRPr="00E70FF9">
        <w:rPr>
          <w:rFonts w:asciiTheme="minorHAnsi" w:eastAsia="Times New Roman" w:hAnsiTheme="minorHAnsi" w:cstheme="minorHAnsi"/>
          <w:b/>
          <w:bCs/>
        </w:rPr>
        <w:t xml:space="preserve"> </w:t>
      </w:r>
      <w:r w:rsidRPr="00515B97">
        <w:rPr>
          <w:rFonts w:asciiTheme="minorHAnsi" w:eastAsia="Times New Roman" w:hAnsiTheme="minorHAnsi" w:cstheme="minorHAnsi"/>
          <w:b/>
          <w:bCs/>
        </w:rPr>
        <w:t>Central Cloud Database:</w:t>
      </w:r>
      <w:r w:rsidRPr="00515B97">
        <w:rPr>
          <w:rFonts w:asciiTheme="minorHAnsi" w:eastAsia="Times New Roman" w:hAnsiTheme="minorHAnsi" w:cstheme="minorHAnsi"/>
        </w:rPr>
        <w:t xml:space="preserve"> The remote, server-side database that receives the secure HTTPS payload streams transmitted by the Remote Sync Engine. It serves as the authoritative store for all synchronised QoE records, supporting operator-facing reporting and analytics.</w:t>
      </w:r>
    </w:p>
    <w:p w14:paraId="551FCB8C" w14:textId="294ADF8C" w:rsidR="00515B97" w:rsidRPr="00515B97" w:rsidRDefault="00515B97" w:rsidP="00515B97">
      <w:pPr>
        <w:rPr>
          <w:rFonts w:asciiTheme="minorHAnsi" w:eastAsia="Times New Roman" w:hAnsiTheme="minorHAnsi" w:cstheme="minorHAnsi"/>
        </w:rPr>
      </w:pPr>
    </w:p>
    <w:p w14:paraId="3FD09725" w14:textId="77777777" w:rsidR="00515B97" w:rsidRPr="00515B97" w:rsidRDefault="00515B97" w:rsidP="00515B97">
      <w:pPr>
        <w:spacing w:before="100" w:beforeAutospacing="1" w:after="100" w:afterAutospacing="1"/>
        <w:rPr>
          <w:rFonts w:asciiTheme="minorHAnsi" w:eastAsia="Times New Roman" w:hAnsiTheme="minorHAnsi" w:cstheme="minorHAnsi"/>
          <w:sz w:val="28"/>
          <w:szCs w:val="28"/>
        </w:rPr>
      </w:pPr>
      <w:r w:rsidRPr="00515B97">
        <w:rPr>
          <w:rFonts w:asciiTheme="minorHAnsi" w:eastAsia="Times New Roman" w:hAnsiTheme="minorHAnsi" w:cstheme="minorHAnsi"/>
          <w:b/>
          <w:bCs/>
          <w:sz w:val="28"/>
          <w:szCs w:val="28"/>
        </w:rPr>
        <w:t>3.4 Diagram</w:t>
      </w:r>
    </w:p>
    <w:p w14:paraId="404345C0" w14:textId="77777777" w:rsidR="00515B97" w:rsidRPr="00515B97" w:rsidRDefault="00515B97" w:rsidP="00515B97">
      <w:pPr>
        <w:spacing w:before="100" w:beforeAutospacing="1" w:after="100" w:afterAutospacing="1"/>
        <w:rPr>
          <w:rFonts w:asciiTheme="minorHAnsi" w:eastAsia="Times New Roman" w:hAnsiTheme="minorHAnsi" w:cstheme="minorHAnsi"/>
        </w:rPr>
      </w:pPr>
      <w:r w:rsidRPr="00515B97">
        <w:rPr>
          <w:rFonts w:asciiTheme="minorHAnsi" w:eastAsia="Times New Roman" w:hAnsiTheme="minorHAnsi" w:cstheme="minorHAnsi"/>
        </w:rPr>
        <w:t>Figure 3.1 below presents the Level 1 Data Flow Diagram for the UX Data Collector Mobile Application, illustrating the four core processes, two data stores, and two external entities — the Mobile Subscriber and the MNO Admin / Engineer — along with the data flows connecting them.</w:t>
      </w:r>
    </w:p>
    <w:p w14:paraId="08200A15" w14:textId="77777777" w:rsidR="006D7EF4" w:rsidRPr="00E70FF9" w:rsidRDefault="00705D4B" w:rsidP="006D7EF4">
      <w:pPr>
        <w:pStyle w:val="ListParagraph"/>
        <w:rPr>
          <w:rFonts w:asciiTheme="minorHAnsi" w:hAnsiTheme="minorHAnsi" w:cstheme="minorHAnsi"/>
          <w:b/>
          <w:bCs/>
        </w:rPr>
      </w:pPr>
      <w:bookmarkStart w:id="7" w:name="_Toc230591207"/>
      <w:r w:rsidRPr="00E70FF9">
        <w:rPr>
          <w:rFonts w:asciiTheme="minorHAnsi" w:hAnsiTheme="minorHAnsi" w:cstheme="minorHAnsi"/>
          <w:noProof/>
          <w14:ligatures w14:val="standardContextual"/>
        </w:rPr>
        <w:drawing>
          <wp:inline distT="0" distB="0" distL="0" distR="0" wp14:anchorId="738A7DB8" wp14:editId="1649257D">
            <wp:extent cx="6172200" cy="1892300"/>
            <wp:effectExtent l="0" t="0" r="0" b="0"/>
            <wp:docPr id="617358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58019" name="Picture 617358019"/>
                    <pic:cNvPicPr/>
                  </pic:nvPicPr>
                  <pic:blipFill>
                    <a:blip r:embed="rId8">
                      <a:extLst>
                        <a:ext uri="{28A0092B-C50C-407E-A947-70E740481C1C}">
                          <a14:useLocalDpi xmlns:a14="http://schemas.microsoft.com/office/drawing/2010/main" val="0"/>
                        </a:ext>
                      </a:extLst>
                    </a:blip>
                    <a:stretch>
                      <a:fillRect/>
                    </a:stretch>
                  </pic:blipFill>
                  <pic:spPr>
                    <a:xfrm>
                      <a:off x="0" y="0"/>
                      <a:ext cx="6172200" cy="1892300"/>
                    </a:xfrm>
                    <a:prstGeom prst="rect">
                      <a:avLst/>
                    </a:prstGeom>
                  </pic:spPr>
                </pic:pic>
              </a:graphicData>
            </a:graphic>
          </wp:inline>
        </w:drawing>
      </w:r>
    </w:p>
    <w:p w14:paraId="432D3BEC" w14:textId="77777777" w:rsidR="006D7EF4" w:rsidRPr="00E70FF9" w:rsidRDefault="006D7EF4" w:rsidP="006D7EF4">
      <w:pPr>
        <w:pStyle w:val="ListParagraph"/>
        <w:rPr>
          <w:rFonts w:asciiTheme="minorHAnsi" w:hAnsiTheme="minorHAnsi" w:cstheme="minorHAnsi"/>
          <w:b/>
          <w:bCs/>
        </w:rPr>
      </w:pPr>
    </w:p>
    <w:p w14:paraId="66BA85BC" w14:textId="39609411" w:rsidR="00843D69" w:rsidRPr="00E70FF9" w:rsidRDefault="00843D69" w:rsidP="006D7EF4">
      <w:pPr>
        <w:rPr>
          <w:rFonts w:asciiTheme="minorHAnsi" w:hAnsiTheme="minorHAnsi" w:cstheme="minorHAnsi"/>
          <w:b/>
          <w:bCs/>
          <w:sz w:val="32"/>
          <w:szCs w:val="32"/>
        </w:rPr>
      </w:pPr>
      <w:r w:rsidRPr="00E70FF9">
        <w:rPr>
          <w:rFonts w:asciiTheme="minorHAnsi" w:hAnsiTheme="minorHAnsi" w:cstheme="minorHAnsi"/>
          <w:b/>
          <w:bCs/>
          <w:sz w:val="32"/>
          <w:szCs w:val="32"/>
        </w:rPr>
        <w:t>4. Use Case Diagram</w:t>
      </w:r>
      <w:bookmarkEnd w:id="7"/>
    </w:p>
    <w:p w14:paraId="1C3033A9" w14:textId="77777777" w:rsidR="006D7EF4" w:rsidRPr="00E70FF9" w:rsidRDefault="006D7EF4" w:rsidP="006D7EF4">
      <w:pPr>
        <w:rPr>
          <w:rFonts w:asciiTheme="minorHAnsi" w:hAnsiTheme="minorHAnsi" w:cstheme="minorHAnsi"/>
          <w:b/>
          <w:bCs/>
          <w:sz w:val="32"/>
          <w:szCs w:val="32"/>
        </w:rPr>
      </w:pPr>
    </w:p>
    <w:p w14:paraId="1CA96B4B" w14:textId="77777777" w:rsidR="00843D69" w:rsidRPr="00E70FF9" w:rsidRDefault="00843D69" w:rsidP="006D7EF4">
      <w:pPr>
        <w:rPr>
          <w:rFonts w:asciiTheme="minorHAnsi" w:hAnsiTheme="minorHAnsi" w:cstheme="minorHAnsi"/>
          <w:b/>
          <w:bCs/>
          <w:sz w:val="28"/>
          <w:szCs w:val="28"/>
        </w:rPr>
      </w:pPr>
      <w:bookmarkStart w:id="8" w:name="_Toc230591208"/>
      <w:r w:rsidRPr="00E70FF9">
        <w:rPr>
          <w:rFonts w:asciiTheme="minorHAnsi" w:hAnsiTheme="minorHAnsi" w:cstheme="minorHAnsi"/>
          <w:b/>
          <w:bCs/>
          <w:sz w:val="28"/>
          <w:szCs w:val="28"/>
        </w:rPr>
        <w:t>4.1 Overview</w:t>
      </w:r>
      <w:bookmarkEnd w:id="8"/>
    </w:p>
    <w:p w14:paraId="2A85E89A"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 xml:space="preserve">The Use Case Diagram represents the functional requirements of the system from the perspective of its actors. Each use case describes a discrete goal that an actor can accomplish by interacting </w:t>
      </w:r>
      <w:r w:rsidRPr="00E70FF9">
        <w:rPr>
          <w:rFonts w:asciiTheme="minorHAnsi" w:hAnsiTheme="minorHAnsi" w:cstheme="minorHAnsi"/>
        </w:rPr>
        <w:lastRenderedPageBreak/>
        <w:t>with the system. The diagram is drawn in accordance with the Unified Modelling Language (UML) standard.</w:t>
      </w:r>
    </w:p>
    <w:p w14:paraId="35819B22" w14:textId="77777777" w:rsidR="006D7EF4" w:rsidRPr="006D7EF4" w:rsidRDefault="006D7EF4" w:rsidP="006D7EF4">
      <w:p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rPr>
        <w:t>Here is the rewritten section based on your actual use case diagram:</w:t>
      </w:r>
    </w:p>
    <w:p w14:paraId="4829373A" w14:textId="11696190" w:rsidR="006D7EF4" w:rsidRPr="006D7EF4" w:rsidRDefault="006D7EF4" w:rsidP="006D7EF4">
      <w:pPr>
        <w:rPr>
          <w:rFonts w:asciiTheme="minorHAnsi" w:eastAsia="Times New Roman" w:hAnsiTheme="minorHAnsi" w:cstheme="minorHAnsi"/>
        </w:rPr>
      </w:pPr>
    </w:p>
    <w:p w14:paraId="703877AC" w14:textId="77777777" w:rsidR="006D7EF4" w:rsidRPr="006D7EF4" w:rsidRDefault="006D7EF4" w:rsidP="006D7EF4">
      <w:pPr>
        <w:spacing w:before="100" w:beforeAutospacing="1" w:after="100" w:afterAutospacing="1"/>
        <w:rPr>
          <w:rFonts w:asciiTheme="minorHAnsi" w:eastAsia="Times New Roman" w:hAnsiTheme="minorHAnsi" w:cstheme="minorHAnsi"/>
          <w:sz w:val="28"/>
          <w:szCs w:val="28"/>
        </w:rPr>
      </w:pPr>
      <w:r w:rsidRPr="006D7EF4">
        <w:rPr>
          <w:rFonts w:asciiTheme="minorHAnsi" w:eastAsia="Times New Roman" w:hAnsiTheme="minorHAnsi" w:cstheme="minorHAnsi"/>
          <w:b/>
          <w:bCs/>
          <w:sz w:val="28"/>
          <w:szCs w:val="28"/>
        </w:rPr>
        <w:t>4.2 Actors</w:t>
      </w:r>
    </w:p>
    <w:p w14:paraId="4153E5E3" w14:textId="77777777" w:rsidR="006D7EF4" w:rsidRPr="006D7EF4" w:rsidRDefault="006D7EF4" w:rsidP="006D7EF4">
      <w:pPr>
        <w:numPr>
          <w:ilvl w:val="0"/>
          <w:numId w:val="45"/>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Mobile User (Primary Actor):</w:t>
      </w:r>
      <w:r w:rsidRPr="006D7EF4">
        <w:rPr>
          <w:rFonts w:asciiTheme="minorHAnsi" w:eastAsia="Times New Roman" w:hAnsiTheme="minorHAnsi" w:cstheme="minorHAnsi"/>
        </w:rPr>
        <w:t xml:space="preserve"> The end-user of the Mobile QoS / QoE Data App. The mobile user registers an account, grants device permissions, manages privacy controls, submits feedback, and interacts with network visualisation and reporting features.</w:t>
      </w:r>
    </w:p>
    <w:p w14:paraId="4AA71E97" w14:textId="77777777" w:rsidR="006D7EF4" w:rsidRPr="006D7EF4" w:rsidRDefault="006D7EF4" w:rsidP="006D7EF4">
      <w:pPr>
        <w:numPr>
          <w:ilvl w:val="0"/>
          <w:numId w:val="45"/>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Network Operator (Secondary Actor):</w:t>
      </w:r>
      <w:r w:rsidRPr="006D7EF4">
        <w:rPr>
          <w:rFonts w:asciiTheme="minorHAnsi" w:eastAsia="Times New Roman" w:hAnsiTheme="minorHAnsi" w:cstheme="minorHAnsi"/>
        </w:rPr>
        <w:t xml:space="preserve"> Accesses aggregated network data and reports generated by the system. The network operator uses the app to monitor QoE trends across the subscriber base and compare performance across providers.</w:t>
      </w:r>
    </w:p>
    <w:p w14:paraId="084D5AA1" w14:textId="77777777" w:rsidR="006D7EF4" w:rsidRPr="006D7EF4" w:rsidRDefault="006D7EF4" w:rsidP="006D7EF4">
      <w:pPr>
        <w:numPr>
          <w:ilvl w:val="0"/>
          <w:numId w:val="45"/>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Android/iOS OS (Supporting Actor):</w:t>
      </w:r>
      <w:r w:rsidRPr="006D7EF4">
        <w:rPr>
          <w:rFonts w:asciiTheme="minorHAnsi" w:eastAsia="Times New Roman" w:hAnsiTheme="minorHAnsi" w:cstheme="minorHAnsi"/>
        </w:rPr>
        <w:t xml:space="preserve"> An external system actor that runs background tests, logs network technology, tags signal readings with GPS coordinates, caches data offline, and sends collected data to the backend, enabling passive metric collection without direct user intervention.</w:t>
      </w:r>
    </w:p>
    <w:p w14:paraId="1A9A88D0" w14:textId="77777777" w:rsidR="006D7EF4" w:rsidRPr="006D7EF4" w:rsidRDefault="006D7EF4" w:rsidP="006D7EF4">
      <w:pPr>
        <w:numPr>
          <w:ilvl w:val="0"/>
          <w:numId w:val="45"/>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Backend Server (Supporting Actor):</w:t>
      </w:r>
      <w:r w:rsidRPr="006D7EF4">
        <w:rPr>
          <w:rFonts w:asciiTheme="minorHAnsi" w:eastAsia="Times New Roman" w:hAnsiTheme="minorHAnsi" w:cstheme="minorHAnsi"/>
        </w:rPr>
        <w:t xml:space="preserve"> Receives data transmitted from the device and provides access to aggregated reports, supporting both operator-facing analytics and the app's data visualisation features.</w:t>
      </w:r>
    </w:p>
    <w:p w14:paraId="357F617D" w14:textId="1C5203D2" w:rsidR="006D7EF4" w:rsidRPr="006D7EF4" w:rsidRDefault="006D7EF4" w:rsidP="006D7EF4">
      <w:pPr>
        <w:rPr>
          <w:rFonts w:asciiTheme="minorHAnsi" w:eastAsia="Times New Roman" w:hAnsiTheme="minorHAnsi" w:cstheme="minorHAnsi"/>
        </w:rPr>
      </w:pPr>
    </w:p>
    <w:p w14:paraId="72CBCEA6" w14:textId="77777777" w:rsidR="006D7EF4" w:rsidRPr="006D7EF4" w:rsidRDefault="006D7EF4" w:rsidP="006D7EF4">
      <w:pPr>
        <w:spacing w:before="100" w:beforeAutospacing="1" w:after="100" w:afterAutospacing="1"/>
        <w:rPr>
          <w:rFonts w:asciiTheme="minorHAnsi" w:eastAsia="Times New Roman" w:hAnsiTheme="minorHAnsi" w:cstheme="minorHAnsi"/>
          <w:sz w:val="28"/>
          <w:szCs w:val="28"/>
        </w:rPr>
      </w:pPr>
      <w:r w:rsidRPr="006D7EF4">
        <w:rPr>
          <w:rFonts w:asciiTheme="minorHAnsi" w:eastAsia="Times New Roman" w:hAnsiTheme="minorHAnsi" w:cstheme="minorHAnsi"/>
          <w:b/>
          <w:bCs/>
          <w:sz w:val="28"/>
          <w:szCs w:val="28"/>
        </w:rPr>
        <w:t>4.3 Use Cases</w:t>
      </w:r>
    </w:p>
    <w:p w14:paraId="0FC3B922" w14:textId="77777777" w:rsidR="006D7EF4" w:rsidRPr="006D7EF4" w:rsidRDefault="006D7EF4" w:rsidP="006D7EF4">
      <w:p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rPr>
        <w:t>Mobile User use cases:</w:t>
      </w:r>
    </w:p>
    <w:p w14:paraId="62A20685"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UC-01:</w:t>
      </w:r>
      <w:r w:rsidRPr="006D7EF4">
        <w:rPr>
          <w:rFonts w:asciiTheme="minorHAnsi" w:eastAsia="Times New Roman" w:hAnsiTheme="minorHAnsi" w:cstheme="minorHAnsi"/>
        </w:rPr>
        <w:t xml:space="preserve"> Register Account</w:t>
      </w:r>
    </w:p>
    <w:p w14:paraId="7CE10CDB"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UC-02:</w:t>
      </w:r>
      <w:r w:rsidRPr="006D7EF4">
        <w:rPr>
          <w:rFonts w:asciiTheme="minorHAnsi" w:eastAsia="Times New Roman" w:hAnsiTheme="minorHAnsi" w:cstheme="minorHAnsi"/>
        </w:rPr>
        <w:t xml:space="preserve"> Log In</w:t>
      </w:r>
    </w:p>
    <w:p w14:paraId="60B72704"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UC-03:</w:t>
      </w:r>
      <w:r w:rsidRPr="006D7EF4">
        <w:rPr>
          <w:rFonts w:asciiTheme="minorHAnsi" w:eastAsia="Times New Roman" w:hAnsiTheme="minorHAnsi" w:cstheme="minorHAnsi"/>
        </w:rPr>
        <w:t xml:space="preserve"> Grant GPS Permission</w:t>
      </w:r>
    </w:p>
    <w:p w14:paraId="6D60AF39"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UC-04:</w:t>
      </w:r>
      <w:r w:rsidRPr="006D7EF4">
        <w:rPr>
          <w:rFonts w:asciiTheme="minorHAnsi" w:eastAsia="Times New Roman" w:hAnsiTheme="minorHAnsi" w:cstheme="minorHAnsi"/>
        </w:rPr>
        <w:t xml:space="preserve"> Grant Background Access</w:t>
      </w:r>
    </w:p>
    <w:p w14:paraId="312F17B1"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UC-05:</w:t>
      </w:r>
      <w:r w:rsidRPr="006D7EF4">
        <w:rPr>
          <w:rFonts w:asciiTheme="minorHAnsi" w:eastAsia="Times New Roman" w:hAnsiTheme="minorHAnsi" w:cstheme="minorHAnsi"/>
        </w:rPr>
        <w:t xml:space="preserve"> Manage Privacy Controls</w:t>
      </w:r>
    </w:p>
    <w:p w14:paraId="76ACB00C"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UC-06:</w:t>
      </w:r>
      <w:r w:rsidRPr="006D7EF4">
        <w:rPr>
          <w:rFonts w:asciiTheme="minorHAnsi" w:eastAsia="Times New Roman" w:hAnsiTheme="minorHAnsi" w:cstheme="minorHAnsi"/>
        </w:rPr>
        <w:t xml:space="preserve"> Opt Out of Data Collection</w:t>
      </w:r>
    </w:p>
    <w:p w14:paraId="59EAB8E4"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UC-07:</w:t>
      </w:r>
      <w:r w:rsidRPr="006D7EF4">
        <w:rPr>
          <w:rFonts w:asciiTheme="minorHAnsi" w:eastAsia="Times New Roman" w:hAnsiTheme="minorHAnsi" w:cstheme="minorHAnsi"/>
        </w:rPr>
        <w:t xml:space="preserve"> Detect Slow Internet</w:t>
      </w:r>
    </w:p>
    <w:p w14:paraId="1CC3D879"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UC-08:</w:t>
      </w:r>
      <w:r w:rsidRPr="006D7EF4">
        <w:rPr>
          <w:rFonts w:asciiTheme="minorHAnsi" w:eastAsia="Times New Roman" w:hAnsiTheme="minorHAnsi" w:cstheme="minorHAnsi"/>
        </w:rPr>
        <w:t xml:space="preserve"> Submit User Feedback</w:t>
      </w:r>
    </w:p>
    <w:p w14:paraId="2054650A"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UC-09:</w:t>
      </w:r>
      <w:r w:rsidRPr="006D7EF4">
        <w:rPr>
          <w:rFonts w:asciiTheme="minorHAnsi" w:eastAsia="Times New Roman" w:hAnsiTheme="minorHAnsi" w:cstheme="minorHAnsi"/>
        </w:rPr>
        <w:t xml:space="preserve"> Prompt Feedback (≤15s) </w:t>
      </w:r>
      <w:r w:rsidRPr="006D7EF4">
        <w:rPr>
          <w:rFonts w:asciiTheme="minorHAnsi" w:eastAsia="Times New Roman" w:hAnsiTheme="minorHAnsi" w:cstheme="minorHAnsi"/>
          <w:i/>
          <w:iCs/>
        </w:rPr>
        <w:t>(included by UC-07 and UC-08)</w:t>
      </w:r>
    </w:p>
    <w:p w14:paraId="60B4E442"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UC-10:</w:t>
      </w:r>
      <w:r w:rsidRPr="006D7EF4">
        <w:rPr>
          <w:rFonts w:asciiTheme="minorHAnsi" w:eastAsia="Times New Roman" w:hAnsiTheme="minorHAnsi" w:cstheme="minorHAnsi"/>
        </w:rPr>
        <w:t xml:space="preserve"> Earn Rewards / Badges </w:t>
      </w:r>
      <w:r w:rsidRPr="006D7EF4">
        <w:rPr>
          <w:rFonts w:asciiTheme="minorHAnsi" w:eastAsia="Times New Roman" w:hAnsiTheme="minorHAnsi" w:cstheme="minorHAnsi"/>
          <w:i/>
          <w:iCs/>
        </w:rPr>
        <w:t>(extends UC-09)</w:t>
      </w:r>
    </w:p>
    <w:p w14:paraId="16A59797"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UC-11:</w:t>
      </w:r>
      <w:r w:rsidRPr="006D7EF4">
        <w:rPr>
          <w:rFonts w:asciiTheme="minorHAnsi" w:eastAsia="Times New Roman" w:hAnsiTheme="minorHAnsi" w:cstheme="minorHAnsi"/>
        </w:rPr>
        <w:t xml:space="preserve"> View Network Heatmap</w:t>
      </w:r>
    </w:p>
    <w:p w14:paraId="69B526A3"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UC-12:</w:t>
      </w:r>
      <w:r w:rsidRPr="006D7EF4">
        <w:rPr>
          <w:rFonts w:asciiTheme="minorHAnsi" w:eastAsia="Times New Roman" w:hAnsiTheme="minorHAnsi" w:cstheme="minorHAnsi"/>
        </w:rPr>
        <w:t xml:space="preserve"> Compare SIM Cards </w:t>
      </w:r>
      <w:r w:rsidRPr="006D7EF4">
        <w:rPr>
          <w:rFonts w:asciiTheme="minorHAnsi" w:eastAsia="Times New Roman" w:hAnsiTheme="minorHAnsi" w:cstheme="minorHAnsi"/>
          <w:i/>
          <w:iCs/>
        </w:rPr>
        <w:t>(extends UC-11)</w:t>
      </w:r>
    </w:p>
    <w:p w14:paraId="6598308D"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UC-13:</w:t>
      </w:r>
      <w:r w:rsidRPr="006D7EF4">
        <w:rPr>
          <w:rFonts w:asciiTheme="minorHAnsi" w:eastAsia="Times New Roman" w:hAnsiTheme="minorHAnsi" w:cstheme="minorHAnsi"/>
        </w:rPr>
        <w:t xml:space="preserve"> View Historical Dashboard</w:t>
      </w:r>
    </w:p>
    <w:p w14:paraId="1A8B7C4C" w14:textId="77777777" w:rsidR="006D7EF4" w:rsidRPr="006D7EF4" w:rsidRDefault="006D7EF4" w:rsidP="006D7EF4">
      <w:pPr>
        <w:numPr>
          <w:ilvl w:val="0"/>
          <w:numId w:val="46"/>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UC-14:</w:t>
      </w:r>
      <w:r w:rsidRPr="006D7EF4">
        <w:rPr>
          <w:rFonts w:asciiTheme="minorHAnsi" w:eastAsia="Times New Roman" w:hAnsiTheme="minorHAnsi" w:cstheme="minorHAnsi"/>
        </w:rPr>
        <w:t xml:space="preserve"> Select Language</w:t>
      </w:r>
    </w:p>
    <w:p w14:paraId="742C38BD" w14:textId="77777777" w:rsidR="006D7EF4" w:rsidRPr="006D7EF4" w:rsidRDefault="006D7EF4" w:rsidP="006D7EF4">
      <w:p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rPr>
        <w:lastRenderedPageBreak/>
        <w:t>Network Operator use cases:</w:t>
      </w:r>
    </w:p>
    <w:p w14:paraId="5F898F4A" w14:textId="77777777" w:rsidR="006D7EF4" w:rsidRPr="006D7EF4" w:rsidRDefault="006D7EF4" w:rsidP="006D7EF4">
      <w:pPr>
        <w:numPr>
          <w:ilvl w:val="0"/>
          <w:numId w:val="47"/>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UC-15:</w:t>
      </w:r>
      <w:r w:rsidRPr="006D7EF4">
        <w:rPr>
          <w:rFonts w:asciiTheme="minorHAnsi" w:eastAsia="Times New Roman" w:hAnsiTheme="minorHAnsi" w:cstheme="minorHAnsi"/>
        </w:rPr>
        <w:t xml:space="preserve"> View Network Heatmap</w:t>
      </w:r>
    </w:p>
    <w:p w14:paraId="3B4AE1A0" w14:textId="77777777" w:rsidR="006D7EF4" w:rsidRPr="006D7EF4" w:rsidRDefault="006D7EF4" w:rsidP="006D7EF4">
      <w:pPr>
        <w:numPr>
          <w:ilvl w:val="0"/>
          <w:numId w:val="47"/>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UC-16:</w:t>
      </w:r>
      <w:r w:rsidRPr="006D7EF4">
        <w:rPr>
          <w:rFonts w:asciiTheme="minorHAnsi" w:eastAsia="Times New Roman" w:hAnsiTheme="minorHAnsi" w:cstheme="minorHAnsi"/>
        </w:rPr>
        <w:t xml:space="preserve"> Access Aggregated Reports</w:t>
      </w:r>
    </w:p>
    <w:p w14:paraId="42BE8580" w14:textId="77777777" w:rsidR="006D7EF4" w:rsidRPr="006D7EF4" w:rsidRDefault="006D7EF4" w:rsidP="006D7EF4">
      <w:p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rPr>
        <w:t>Android/iOS OS use cases:</w:t>
      </w:r>
    </w:p>
    <w:p w14:paraId="22145931" w14:textId="77777777" w:rsidR="006D7EF4" w:rsidRPr="006D7EF4" w:rsidRDefault="006D7EF4" w:rsidP="006D7EF4">
      <w:pPr>
        <w:numPr>
          <w:ilvl w:val="0"/>
          <w:numId w:val="48"/>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UC-17:</w:t>
      </w:r>
      <w:r w:rsidRPr="006D7EF4">
        <w:rPr>
          <w:rFonts w:asciiTheme="minorHAnsi" w:eastAsia="Times New Roman" w:hAnsiTheme="minorHAnsi" w:cstheme="minorHAnsi"/>
        </w:rPr>
        <w:t xml:space="preserve"> Run Background Tests</w:t>
      </w:r>
    </w:p>
    <w:p w14:paraId="01AE708A" w14:textId="77777777" w:rsidR="006D7EF4" w:rsidRPr="006D7EF4" w:rsidRDefault="006D7EF4" w:rsidP="006D7EF4">
      <w:pPr>
        <w:numPr>
          <w:ilvl w:val="0"/>
          <w:numId w:val="48"/>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UC-18:</w:t>
      </w:r>
      <w:r w:rsidRPr="006D7EF4">
        <w:rPr>
          <w:rFonts w:asciiTheme="minorHAnsi" w:eastAsia="Times New Roman" w:hAnsiTheme="minorHAnsi" w:cstheme="minorHAnsi"/>
        </w:rPr>
        <w:t xml:space="preserve"> Cache Data Offline</w:t>
      </w:r>
    </w:p>
    <w:p w14:paraId="1C201967" w14:textId="77777777" w:rsidR="006D7EF4" w:rsidRPr="006D7EF4" w:rsidRDefault="006D7EF4" w:rsidP="006D7EF4">
      <w:pPr>
        <w:numPr>
          <w:ilvl w:val="0"/>
          <w:numId w:val="48"/>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UC-19:</w:t>
      </w:r>
      <w:r w:rsidRPr="006D7EF4">
        <w:rPr>
          <w:rFonts w:asciiTheme="minorHAnsi" w:eastAsia="Times New Roman" w:hAnsiTheme="minorHAnsi" w:cstheme="minorHAnsi"/>
        </w:rPr>
        <w:t xml:space="preserve"> Log Network Technology </w:t>
      </w:r>
      <w:r w:rsidRPr="006D7EF4">
        <w:rPr>
          <w:rFonts w:asciiTheme="minorHAnsi" w:eastAsia="Times New Roman" w:hAnsiTheme="minorHAnsi" w:cstheme="minorHAnsi"/>
          <w:i/>
          <w:iCs/>
        </w:rPr>
        <w:t>(includes UC-21)</w:t>
      </w:r>
    </w:p>
    <w:p w14:paraId="167B51E6" w14:textId="77777777" w:rsidR="006D7EF4" w:rsidRPr="006D7EF4" w:rsidRDefault="006D7EF4" w:rsidP="006D7EF4">
      <w:pPr>
        <w:numPr>
          <w:ilvl w:val="0"/>
          <w:numId w:val="48"/>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UC-20:</w:t>
      </w:r>
      <w:r w:rsidRPr="006D7EF4">
        <w:rPr>
          <w:rFonts w:asciiTheme="minorHAnsi" w:eastAsia="Times New Roman" w:hAnsiTheme="minorHAnsi" w:cstheme="minorHAnsi"/>
        </w:rPr>
        <w:t xml:space="preserve"> Tag Signal with GPS Coordinates </w:t>
      </w:r>
      <w:r w:rsidRPr="006D7EF4">
        <w:rPr>
          <w:rFonts w:asciiTheme="minorHAnsi" w:eastAsia="Times New Roman" w:hAnsiTheme="minorHAnsi" w:cstheme="minorHAnsi"/>
          <w:i/>
          <w:iCs/>
        </w:rPr>
        <w:t>(includes UC-21)</w:t>
      </w:r>
    </w:p>
    <w:p w14:paraId="1401A7FE" w14:textId="77777777" w:rsidR="006D7EF4" w:rsidRPr="006D7EF4" w:rsidRDefault="006D7EF4" w:rsidP="006D7EF4">
      <w:pPr>
        <w:numPr>
          <w:ilvl w:val="0"/>
          <w:numId w:val="48"/>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UC-21:</w:t>
      </w:r>
      <w:r w:rsidRPr="006D7EF4">
        <w:rPr>
          <w:rFonts w:asciiTheme="minorHAnsi" w:eastAsia="Times New Roman" w:hAnsiTheme="minorHAnsi" w:cstheme="minorHAnsi"/>
        </w:rPr>
        <w:t xml:space="preserve"> Send Data to Backend</w:t>
      </w:r>
    </w:p>
    <w:p w14:paraId="1E968109" w14:textId="77777777" w:rsidR="006D7EF4" w:rsidRPr="006D7EF4" w:rsidRDefault="006D7EF4" w:rsidP="006D7EF4">
      <w:p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rPr>
        <w:t>Backend Server use cases:</w:t>
      </w:r>
    </w:p>
    <w:p w14:paraId="0EE0EDDF" w14:textId="77777777" w:rsidR="006D7EF4" w:rsidRPr="006D7EF4" w:rsidRDefault="006D7EF4" w:rsidP="006D7EF4">
      <w:pPr>
        <w:numPr>
          <w:ilvl w:val="0"/>
          <w:numId w:val="49"/>
        </w:num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b/>
          <w:bCs/>
        </w:rPr>
        <w:t>UC-22:</w:t>
      </w:r>
      <w:r w:rsidRPr="006D7EF4">
        <w:rPr>
          <w:rFonts w:asciiTheme="minorHAnsi" w:eastAsia="Times New Roman" w:hAnsiTheme="minorHAnsi" w:cstheme="minorHAnsi"/>
        </w:rPr>
        <w:t xml:space="preserve"> Access Aggregated Reports</w:t>
      </w:r>
    </w:p>
    <w:p w14:paraId="66122EF2" w14:textId="4C5963AF" w:rsidR="006D7EF4" w:rsidRPr="006D7EF4" w:rsidRDefault="006D7EF4" w:rsidP="006D7EF4">
      <w:pPr>
        <w:rPr>
          <w:rFonts w:asciiTheme="minorHAnsi" w:eastAsia="Times New Roman" w:hAnsiTheme="minorHAnsi" w:cstheme="minorHAnsi"/>
        </w:rPr>
      </w:pPr>
    </w:p>
    <w:p w14:paraId="629FD6D3" w14:textId="77777777" w:rsidR="006D7EF4" w:rsidRPr="006D7EF4" w:rsidRDefault="006D7EF4" w:rsidP="006D7EF4">
      <w:pPr>
        <w:spacing w:before="100" w:beforeAutospacing="1" w:after="100" w:afterAutospacing="1"/>
        <w:rPr>
          <w:rFonts w:asciiTheme="minorHAnsi" w:eastAsia="Times New Roman" w:hAnsiTheme="minorHAnsi" w:cstheme="minorHAnsi"/>
          <w:sz w:val="28"/>
          <w:szCs w:val="28"/>
        </w:rPr>
      </w:pPr>
      <w:r w:rsidRPr="006D7EF4">
        <w:rPr>
          <w:rFonts w:asciiTheme="minorHAnsi" w:eastAsia="Times New Roman" w:hAnsiTheme="minorHAnsi" w:cstheme="minorHAnsi"/>
          <w:b/>
          <w:bCs/>
          <w:sz w:val="28"/>
          <w:szCs w:val="28"/>
        </w:rPr>
        <w:t>4.4 Diagram</w:t>
      </w:r>
    </w:p>
    <w:p w14:paraId="29013F7C" w14:textId="52882752" w:rsidR="006D7EF4" w:rsidRPr="006D7EF4" w:rsidRDefault="006D7EF4" w:rsidP="006D7EF4">
      <w:pPr>
        <w:spacing w:before="100" w:beforeAutospacing="1" w:after="100" w:afterAutospacing="1"/>
        <w:rPr>
          <w:rFonts w:asciiTheme="minorHAnsi" w:eastAsia="Times New Roman" w:hAnsiTheme="minorHAnsi" w:cstheme="minorHAnsi"/>
        </w:rPr>
      </w:pPr>
      <w:r w:rsidRPr="006D7EF4">
        <w:rPr>
          <w:rFonts w:asciiTheme="minorHAnsi" w:eastAsia="Times New Roman" w:hAnsiTheme="minorHAnsi" w:cstheme="minorHAnsi"/>
        </w:rPr>
        <w:t>Figure 4.1 below presents the UML Use Case Diagram for the Mobile QoS / QoE Data App, illustrating four actors  the Mobile User, Network Operator, Android/iOS OS, and Backend Server along with their associated use cases within the system boundary, and the include and extend relationships governing automated feedback prompting, rewards, and SIM card comparison features.</w:t>
      </w:r>
    </w:p>
    <w:p w14:paraId="08677588" w14:textId="0BF3ECEE" w:rsidR="00843D69" w:rsidRPr="00E70FF9" w:rsidRDefault="006D7EF4" w:rsidP="002A7B46">
      <w:pPr>
        <w:rPr>
          <w:rFonts w:asciiTheme="minorHAnsi" w:hAnsiTheme="minorHAnsi" w:cstheme="minorHAnsi"/>
          <w:b/>
          <w:bCs/>
          <w:sz w:val="32"/>
          <w:szCs w:val="32"/>
        </w:rPr>
      </w:pPr>
      <w:bookmarkStart w:id="9" w:name="_Toc230591212"/>
      <w:r w:rsidRPr="00E70FF9">
        <w:rPr>
          <w:rFonts w:asciiTheme="minorHAnsi" w:hAnsiTheme="minorHAnsi" w:cstheme="minorHAnsi"/>
          <w:b/>
          <w:bCs/>
          <w:noProof/>
          <w:sz w:val="36"/>
          <w:szCs w:val="36"/>
          <w14:ligatures w14:val="standardContextual"/>
        </w:rPr>
        <w:lastRenderedPageBreak/>
        <w:drawing>
          <wp:inline distT="0" distB="0" distL="0" distR="0" wp14:anchorId="27D51465" wp14:editId="6041E11D">
            <wp:extent cx="6172200" cy="7045325"/>
            <wp:effectExtent l="0" t="0" r="0" b="3175"/>
            <wp:docPr id="1028808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08978" name="Picture 1028808978"/>
                    <pic:cNvPicPr/>
                  </pic:nvPicPr>
                  <pic:blipFill>
                    <a:blip r:embed="rId9">
                      <a:extLst>
                        <a:ext uri="{28A0092B-C50C-407E-A947-70E740481C1C}">
                          <a14:useLocalDpi xmlns:a14="http://schemas.microsoft.com/office/drawing/2010/main" val="0"/>
                        </a:ext>
                      </a:extLst>
                    </a:blip>
                    <a:stretch>
                      <a:fillRect/>
                    </a:stretch>
                  </pic:blipFill>
                  <pic:spPr>
                    <a:xfrm>
                      <a:off x="0" y="0"/>
                      <a:ext cx="6172200" cy="7045325"/>
                    </a:xfrm>
                    <a:prstGeom prst="rect">
                      <a:avLst/>
                    </a:prstGeom>
                  </pic:spPr>
                </pic:pic>
              </a:graphicData>
            </a:graphic>
          </wp:inline>
        </w:drawing>
      </w:r>
      <w:r w:rsidR="00843D69" w:rsidRPr="00E70FF9">
        <w:rPr>
          <w:rFonts w:asciiTheme="minorHAnsi" w:hAnsiTheme="minorHAnsi" w:cstheme="minorHAnsi"/>
          <w:b/>
          <w:bCs/>
          <w:sz w:val="32"/>
          <w:szCs w:val="32"/>
        </w:rPr>
        <w:t>5. Sequence Diagram</w:t>
      </w:r>
      <w:bookmarkEnd w:id="9"/>
    </w:p>
    <w:p w14:paraId="0C298B51" w14:textId="77777777" w:rsidR="006D7EF4" w:rsidRPr="00E70FF9" w:rsidRDefault="006D7EF4" w:rsidP="002A7B46">
      <w:pPr>
        <w:rPr>
          <w:rFonts w:asciiTheme="minorHAnsi" w:hAnsiTheme="minorHAnsi" w:cstheme="minorHAnsi"/>
          <w:b/>
          <w:bCs/>
          <w:sz w:val="36"/>
          <w:szCs w:val="36"/>
        </w:rPr>
      </w:pPr>
    </w:p>
    <w:p w14:paraId="04149549" w14:textId="77777777" w:rsidR="00843D69" w:rsidRPr="00E70FF9" w:rsidRDefault="00843D69" w:rsidP="002A7B46">
      <w:pPr>
        <w:rPr>
          <w:rFonts w:asciiTheme="minorHAnsi" w:hAnsiTheme="minorHAnsi" w:cstheme="minorHAnsi"/>
          <w:b/>
          <w:bCs/>
          <w:sz w:val="28"/>
          <w:szCs w:val="28"/>
        </w:rPr>
      </w:pPr>
      <w:bookmarkStart w:id="10" w:name="_Toc230591213"/>
      <w:r w:rsidRPr="00E70FF9">
        <w:rPr>
          <w:rFonts w:asciiTheme="minorHAnsi" w:hAnsiTheme="minorHAnsi" w:cstheme="minorHAnsi"/>
          <w:b/>
          <w:bCs/>
          <w:sz w:val="28"/>
          <w:szCs w:val="28"/>
        </w:rPr>
        <w:t>5.1 Overview</w:t>
      </w:r>
      <w:bookmarkEnd w:id="10"/>
    </w:p>
    <w:p w14:paraId="24AFD1CF"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 xml:space="preserve">Sequence diagrams describe the chronological order of interactions between objects and components for a particular scenario or use case. They are particularly useful for clarifying the </w:t>
      </w:r>
      <w:r w:rsidRPr="00E70FF9">
        <w:rPr>
          <w:rFonts w:asciiTheme="minorHAnsi" w:hAnsiTheme="minorHAnsi" w:cstheme="minorHAnsi"/>
        </w:rPr>
        <w:lastRenderedPageBreak/>
        <w:t>communication protocol between the mobile application, the device OS, and the backend server. Two key scenarios are described below: the passive metric collection cycle and the active feedback collection cycle.</w:t>
      </w:r>
    </w:p>
    <w:p w14:paraId="0810C633" w14:textId="77777777" w:rsidR="00843D69" w:rsidRPr="00E70FF9" w:rsidRDefault="00843D69" w:rsidP="002A7B46">
      <w:pPr>
        <w:rPr>
          <w:rFonts w:asciiTheme="minorHAnsi" w:hAnsiTheme="minorHAnsi" w:cstheme="minorHAnsi"/>
          <w:b/>
          <w:bCs/>
          <w:sz w:val="28"/>
          <w:szCs w:val="28"/>
        </w:rPr>
      </w:pPr>
      <w:bookmarkStart w:id="11" w:name="_Toc230591214"/>
      <w:r w:rsidRPr="00E70FF9">
        <w:rPr>
          <w:rFonts w:asciiTheme="minorHAnsi" w:hAnsiTheme="minorHAnsi" w:cstheme="minorHAnsi"/>
          <w:b/>
          <w:bCs/>
          <w:sz w:val="28"/>
          <w:szCs w:val="28"/>
        </w:rPr>
        <w:t>5.2 Scenario A: Passive Metric Collection and Transmission</w:t>
      </w:r>
      <w:bookmarkEnd w:id="11"/>
    </w:p>
    <w:p w14:paraId="76D8E8D4" w14:textId="77777777" w:rsidR="00C63C54" w:rsidRPr="00E70FF9" w:rsidRDefault="00C63C54" w:rsidP="00C63C54">
      <w:pPr>
        <w:pStyle w:val="ListParagraph"/>
        <w:spacing w:after="200"/>
        <w:rPr>
          <w:rFonts w:asciiTheme="minorHAnsi" w:hAnsiTheme="minorHAnsi" w:cstheme="minorHAnsi"/>
        </w:rPr>
      </w:pPr>
      <w:r w:rsidRPr="00C63C54">
        <w:rPr>
          <w:rFonts w:asciiTheme="minorHAnsi" w:hAnsiTheme="minorHAnsi" w:cstheme="minorHAnsi"/>
        </w:rPr>
        <w:t>This scenario describes the periodic background collection of network and location metrics by the mobile application.</w:t>
      </w:r>
    </w:p>
    <w:p w14:paraId="3E744806" w14:textId="77777777" w:rsidR="00C63C54" w:rsidRPr="00C63C54" w:rsidRDefault="00C63C54" w:rsidP="00C63C54">
      <w:pPr>
        <w:pStyle w:val="ListParagraph"/>
        <w:spacing w:after="200"/>
        <w:rPr>
          <w:rFonts w:asciiTheme="minorHAnsi" w:hAnsiTheme="minorHAnsi" w:cstheme="minorHAnsi"/>
        </w:rPr>
      </w:pPr>
    </w:p>
    <w:p w14:paraId="7A68FA42" w14:textId="77777777" w:rsidR="00C63C54" w:rsidRPr="00C63C54" w:rsidRDefault="00C63C54" w:rsidP="00C63C54">
      <w:pPr>
        <w:pStyle w:val="ListParagraph"/>
        <w:numPr>
          <w:ilvl w:val="0"/>
          <w:numId w:val="2"/>
        </w:numPr>
        <w:spacing w:after="200"/>
        <w:rPr>
          <w:rFonts w:asciiTheme="minorHAnsi" w:hAnsiTheme="minorHAnsi" w:cstheme="minorHAnsi"/>
        </w:rPr>
      </w:pPr>
      <w:r w:rsidRPr="00C63C54">
        <w:rPr>
          <w:rFonts w:asciiTheme="minorHAnsi" w:hAnsiTheme="minorHAnsi" w:cstheme="minorHAnsi"/>
        </w:rPr>
        <w:t xml:space="preserve">Every 15 minutes, the </w:t>
      </w:r>
      <w:r w:rsidRPr="00C63C54">
        <w:rPr>
          <w:rFonts w:asciiTheme="minorHAnsi" w:hAnsiTheme="minorHAnsi" w:cstheme="minorHAnsi"/>
          <w:b/>
          <w:bCs/>
        </w:rPr>
        <w:t>Background Service</w:t>
      </w:r>
      <w:r w:rsidRPr="00C63C54">
        <w:rPr>
          <w:rFonts w:asciiTheme="minorHAnsi" w:hAnsiTheme="minorHAnsi" w:cstheme="minorHAnsi"/>
        </w:rPr>
        <w:t xml:space="preserve"> initiates the metric collection process.</w:t>
      </w:r>
    </w:p>
    <w:p w14:paraId="2855AFE3" w14:textId="77777777" w:rsidR="00C63C54" w:rsidRPr="00C63C54" w:rsidRDefault="00C63C54" w:rsidP="00C63C54">
      <w:pPr>
        <w:pStyle w:val="ListParagraph"/>
        <w:numPr>
          <w:ilvl w:val="0"/>
          <w:numId w:val="2"/>
        </w:numPr>
        <w:spacing w:after="200"/>
        <w:rPr>
          <w:rFonts w:asciiTheme="minorHAnsi" w:hAnsiTheme="minorHAnsi" w:cstheme="minorHAnsi"/>
        </w:rPr>
      </w:pPr>
      <w:r w:rsidRPr="00C63C54">
        <w:rPr>
          <w:rFonts w:asciiTheme="minorHAnsi" w:hAnsiTheme="minorHAnsi" w:cstheme="minorHAnsi"/>
        </w:rPr>
        <w:t xml:space="preserve">The </w:t>
      </w:r>
      <w:r w:rsidRPr="00C63C54">
        <w:rPr>
          <w:rFonts w:asciiTheme="minorHAnsi" w:hAnsiTheme="minorHAnsi" w:cstheme="minorHAnsi"/>
          <w:b/>
          <w:bCs/>
        </w:rPr>
        <w:t>Background Service</w:t>
      </w:r>
      <w:r w:rsidRPr="00C63C54">
        <w:rPr>
          <w:rFonts w:asciiTheme="minorHAnsi" w:hAnsiTheme="minorHAnsi" w:cstheme="minorHAnsi"/>
        </w:rPr>
        <w:t xml:space="preserve"> requests current network details from the </w:t>
      </w:r>
      <w:r w:rsidRPr="00C63C54">
        <w:rPr>
          <w:rFonts w:asciiTheme="minorHAnsi" w:hAnsiTheme="minorHAnsi" w:cstheme="minorHAnsi"/>
          <w:b/>
          <w:bCs/>
        </w:rPr>
        <w:t>Network/Telephone Manager</w:t>
      </w:r>
      <w:r w:rsidRPr="00C63C54">
        <w:rPr>
          <w:rFonts w:asciiTheme="minorHAnsi" w:hAnsiTheme="minorHAnsi" w:cstheme="minorHAnsi"/>
        </w:rPr>
        <w:t xml:space="preserve"> using getNetworkDetails().</w:t>
      </w:r>
    </w:p>
    <w:p w14:paraId="7A495F51" w14:textId="77777777" w:rsidR="00C63C54" w:rsidRPr="00C63C54" w:rsidRDefault="00C63C54" w:rsidP="00C63C54">
      <w:pPr>
        <w:pStyle w:val="ListParagraph"/>
        <w:numPr>
          <w:ilvl w:val="0"/>
          <w:numId w:val="2"/>
        </w:numPr>
        <w:spacing w:after="200"/>
        <w:rPr>
          <w:rFonts w:asciiTheme="minorHAnsi" w:hAnsiTheme="minorHAnsi" w:cstheme="minorHAnsi"/>
        </w:rPr>
      </w:pPr>
      <w:r w:rsidRPr="00C63C54">
        <w:rPr>
          <w:rFonts w:asciiTheme="minorHAnsi" w:hAnsiTheme="minorHAnsi" w:cstheme="minorHAnsi"/>
        </w:rPr>
        <w:t xml:space="preserve">The </w:t>
      </w:r>
      <w:r w:rsidRPr="00C63C54">
        <w:rPr>
          <w:rFonts w:asciiTheme="minorHAnsi" w:hAnsiTheme="minorHAnsi" w:cstheme="minorHAnsi"/>
          <w:b/>
          <w:bCs/>
        </w:rPr>
        <w:t>Network/Telephone Manager</w:t>
      </w:r>
      <w:r w:rsidRPr="00C63C54">
        <w:rPr>
          <w:rFonts w:asciiTheme="minorHAnsi" w:hAnsiTheme="minorHAnsi" w:cstheme="minorHAnsi"/>
        </w:rPr>
        <w:t xml:space="preserve"> returns the current network type, RSRP, and signal strength values.</w:t>
      </w:r>
    </w:p>
    <w:p w14:paraId="6BDAAE0B" w14:textId="77777777" w:rsidR="00C63C54" w:rsidRPr="00C63C54" w:rsidRDefault="00C63C54" w:rsidP="00C63C54">
      <w:pPr>
        <w:pStyle w:val="ListParagraph"/>
        <w:numPr>
          <w:ilvl w:val="0"/>
          <w:numId w:val="2"/>
        </w:numPr>
        <w:spacing w:after="200"/>
        <w:rPr>
          <w:rFonts w:asciiTheme="minorHAnsi" w:hAnsiTheme="minorHAnsi" w:cstheme="minorHAnsi"/>
        </w:rPr>
      </w:pPr>
      <w:r w:rsidRPr="00C63C54">
        <w:rPr>
          <w:rFonts w:asciiTheme="minorHAnsi" w:hAnsiTheme="minorHAnsi" w:cstheme="minorHAnsi"/>
        </w:rPr>
        <w:t xml:space="preserve">The </w:t>
      </w:r>
      <w:r w:rsidRPr="00C63C54">
        <w:rPr>
          <w:rFonts w:asciiTheme="minorHAnsi" w:hAnsiTheme="minorHAnsi" w:cstheme="minorHAnsi"/>
          <w:b/>
          <w:bCs/>
        </w:rPr>
        <w:t>Background Service</w:t>
      </w:r>
      <w:r w:rsidRPr="00C63C54">
        <w:rPr>
          <w:rFonts w:asciiTheme="minorHAnsi" w:hAnsiTheme="minorHAnsi" w:cstheme="minorHAnsi"/>
        </w:rPr>
        <w:t xml:space="preserve"> then requests the device location from the </w:t>
      </w:r>
      <w:r w:rsidRPr="00C63C54">
        <w:rPr>
          <w:rFonts w:asciiTheme="minorHAnsi" w:hAnsiTheme="minorHAnsi" w:cstheme="minorHAnsi"/>
          <w:b/>
          <w:bCs/>
        </w:rPr>
        <w:t>GPS Manager</w:t>
      </w:r>
      <w:r w:rsidRPr="00C63C54">
        <w:rPr>
          <w:rFonts w:asciiTheme="minorHAnsi" w:hAnsiTheme="minorHAnsi" w:cstheme="minorHAnsi"/>
        </w:rPr>
        <w:t xml:space="preserve"> using getLocation().</w:t>
      </w:r>
    </w:p>
    <w:p w14:paraId="3F53D382" w14:textId="77777777" w:rsidR="00C63C54" w:rsidRPr="00C63C54" w:rsidRDefault="00C63C54" w:rsidP="00C63C54">
      <w:pPr>
        <w:pStyle w:val="ListParagraph"/>
        <w:numPr>
          <w:ilvl w:val="0"/>
          <w:numId w:val="2"/>
        </w:numPr>
        <w:spacing w:after="200"/>
        <w:rPr>
          <w:rFonts w:asciiTheme="minorHAnsi" w:hAnsiTheme="minorHAnsi" w:cstheme="minorHAnsi"/>
        </w:rPr>
      </w:pPr>
      <w:r w:rsidRPr="00C63C54">
        <w:rPr>
          <w:rFonts w:asciiTheme="minorHAnsi" w:hAnsiTheme="minorHAnsi" w:cstheme="minorHAnsi"/>
        </w:rPr>
        <w:t xml:space="preserve">The </w:t>
      </w:r>
      <w:r w:rsidRPr="00C63C54">
        <w:rPr>
          <w:rFonts w:asciiTheme="minorHAnsi" w:hAnsiTheme="minorHAnsi" w:cstheme="minorHAnsi"/>
          <w:b/>
          <w:bCs/>
        </w:rPr>
        <w:t>GPS Manager</w:t>
      </w:r>
      <w:r w:rsidRPr="00C63C54">
        <w:rPr>
          <w:rFonts w:asciiTheme="minorHAnsi" w:hAnsiTheme="minorHAnsi" w:cstheme="minorHAnsi"/>
        </w:rPr>
        <w:t xml:space="preserve"> returns the current latitude, longitude, and timestamp.</w:t>
      </w:r>
    </w:p>
    <w:p w14:paraId="0DE5F147" w14:textId="77777777" w:rsidR="00C63C54" w:rsidRPr="00C63C54" w:rsidRDefault="00C63C54" w:rsidP="00C63C54">
      <w:pPr>
        <w:pStyle w:val="ListParagraph"/>
        <w:numPr>
          <w:ilvl w:val="0"/>
          <w:numId w:val="2"/>
        </w:numPr>
        <w:spacing w:after="200"/>
        <w:rPr>
          <w:rFonts w:asciiTheme="minorHAnsi" w:hAnsiTheme="minorHAnsi" w:cstheme="minorHAnsi"/>
        </w:rPr>
      </w:pPr>
      <w:r w:rsidRPr="00C63C54">
        <w:rPr>
          <w:rFonts w:asciiTheme="minorHAnsi" w:hAnsiTheme="minorHAnsi" w:cstheme="minorHAnsi"/>
        </w:rPr>
        <w:t xml:space="preserve">The </w:t>
      </w:r>
      <w:r w:rsidRPr="00C63C54">
        <w:rPr>
          <w:rFonts w:asciiTheme="minorHAnsi" w:hAnsiTheme="minorHAnsi" w:cstheme="minorHAnsi"/>
          <w:b/>
          <w:bCs/>
        </w:rPr>
        <w:t>Background Service</w:t>
      </w:r>
      <w:r w:rsidRPr="00C63C54">
        <w:rPr>
          <w:rFonts w:asciiTheme="minorHAnsi" w:hAnsiTheme="minorHAnsi" w:cstheme="minorHAnsi"/>
        </w:rPr>
        <w:t xml:space="preserve"> constructs a metric record containing the collected network and location data.</w:t>
      </w:r>
    </w:p>
    <w:p w14:paraId="4965FC78" w14:textId="77777777" w:rsidR="00C63C54" w:rsidRPr="00C63C54" w:rsidRDefault="00C63C54" w:rsidP="00C63C54">
      <w:pPr>
        <w:pStyle w:val="ListParagraph"/>
        <w:numPr>
          <w:ilvl w:val="0"/>
          <w:numId w:val="2"/>
        </w:numPr>
        <w:spacing w:after="200"/>
        <w:rPr>
          <w:rFonts w:asciiTheme="minorHAnsi" w:hAnsiTheme="minorHAnsi" w:cstheme="minorHAnsi"/>
        </w:rPr>
      </w:pPr>
      <w:r w:rsidRPr="00C63C54">
        <w:rPr>
          <w:rFonts w:asciiTheme="minorHAnsi" w:hAnsiTheme="minorHAnsi" w:cstheme="minorHAnsi"/>
        </w:rPr>
        <w:t xml:space="preserve">The metric record is then saved through the </w:t>
      </w:r>
      <w:r w:rsidRPr="00C63C54">
        <w:rPr>
          <w:rFonts w:asciiTheme="minorHAnsi" w:hAnsiTheme="minorHAnsi" w:cstheme="minorHAnsi"/>
          <w:b/>
          <w:bCs/>
        </w:rPr>
        <w:t>Lifeline</w:t>
      </w:r>
      <w:r w:rsidRPr="00C63C54">
        <w:rPr>
          <w:rFonts w:asciiTheme="minorHAnsi" w:hAnsiTheme="minorHAnsi" w:cstheme="minorHAnsi"/>
        </w:rPr>
        <w:t xml:space="preserve"> component using SaveMetricRecord().</w:t>
      </w:r>
    </w:p>
    <w:p w14:paraId="2C426057" w14:textId="273E3740" w:rsidR="00C63C54" w:rsidRPr="00E70FF9" w:rsidRDefault="00C63C54" w:rsidP="00C63C54">
      <w:pPr>
        <w:pStyle w:val="ListParagraph"/>
        <w:spacing w:after="200"/>
        <w:contextualSpacing w:val="0"/>
        <w:rPr>
          <w:rFonts w:asciiTheme="minorHAnsi" w:hAnsiTheme="minorHAnsi" w:cstheme="minorHAnsi"/>
        </w:rPr>
      </w:pPr>
      <w:r w:rsidRPr="00E70FF9">
        <w:rPr>
          <w:rFonts w:asciiTheme="minorHAnsi" w:hAnsiTheme="minorHAnsi" w:cstheme="minorHAnsi"/>
          <w:noProof/>
          <w14:ligatures w14:val="standardContextual"/>
        </w:rPr>
        <w:lastRenderedPageBreak/>
        <w:drawing>
          <wp:inline distT="0" distB="0" distL="0" distR="0" wp14:anchorId="18DA57B6" wp14:editId="20C318E6">
            <wp:extent cx="5238750" cy="5419725"/>
            <wp:effectExtent l="0" t="0" r="0" b="9525"/>
            <wp:docPr id="138157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78349" name="Picture 1381578349"/>
                    <pic:cNvPicPr/>
                  </pic:nvPicPr>
                  <pic:blipFill>
                    <a:blip r:embed="rId10">
                      <a:extLst>
                        <a:ext uri="{28A0092B-C50C-407E-A947-70E740481C1C}">
                          <a14:useLocalDpi xmlns:a14="http://schemas.microsoft.com/office/drawing/2010/main" val="0"/>
                        </a:ext>
                      </a:extLst>
                    </a:blip>
                    <a:stretch>
                      <a:fillRect/>
                    </a:stretch>
                  </pic:blipFill>
                  <pic:spPr>
                    <a:xfrm>
                      <a:off x="0" y="0"/>
                      <a:ext cx="5238750" cy="5419725"/>
                    </a:xfrm>
                    <a:prstGeom prst="rect">
                      <a:avLst/>
                    </a:prstGeom>
                  </pic:spPr>
                </pic:pic>
              </a:graphicData>
            </a:graphic>
          </wp:inline>
        </w:drawing>
      </w:r>
    </w:p>
    <w:p w14:paraId="77823A54" w14:textId="77777777" w:rsidR="00843D69" w:rsidRPr="00E70FF9" w:rsidRDefault="00843D69" w:rsidP="002A7B46">
      <w:pPr>
        <w:rPr>
          <w:rFonts w:asciiTheme="minorHAnsi" w:hAnsiTheme="minorHAnsi" w:cstheme="minorHAnsi"/>
          <w:b/>
          <w:bCs/>
          <w:sz w:val="28"/>
          <w:szCs w:val="28"/>
        </w:rPr>
      </w:pPr>
      <w:bookmarkStart w:id="12" w:name="_Toc230591215"/>
      <w:r w:rsidRPr="00E70FF9">
        <w:rPr>
          <w:rFonts w:asciiTheme="minorHAnsi" w:hAnsiTheme="minorHAnsi" w:cstheme="minorHAnsi"/>
          <w:b/>
          <w:bCs/>
          <w:sz w:val="28"/>
          <w:szCs w:val="28"/>
        </w:rPr>
        <w:t>5.3 Scenario B: Active Feedback Collection</w:t>
      </w:r>
      <w:bookmarkEnd w:id="12"/>
    </w:p>
    <w:p w14:paraId="22F6A9DF" w14:textId="6856D6E7" w:rsidR="00625528" w:rsidRPr="00E70FF9" w:rsidRDefault="00625528" w:rsidP="00625528">
      <w:pPr>
        <w:spacing w:after="200"/>
        <w:rPr>
          <w:rFonts w:asciiTheme="minorHAnsi" w:hAnsiTheme="minorHAnsi" w:cstheme="minorHAnsi"/>
        </w:rPr>
      </w:pPr>
      <w:r w:rsidRPr="00E70FF9">
        <w:rPr>
          <w:rFonts w:asciiTheme="minorHAnsi" w:hAnsiTheme="minorHAnsi" w:cstheme="minorHAnsi"/>
        </w:rPr>
        <w:t>This scenario describes the process through which a feedback notification is presented to the subscriber and the submitted feedback is recorded locally.</w:t>
      </w:r>
    </w:p>
    <w:p w14:paraId="46C7E7DC" w14:textId="77777777" w:rsidR="00625528" w:rsidRPr="00625528" w:rsidRDefault="00625528" w:rsidP="00625528">
      <w:pPr>
        <w:pStyle w:val="ListParagraph"/>
        <w:spacing w:after="200"/>
        <w:rPr>
          <w:rFonts w:asciiTheme="minorHAnsi" w:hAnsiTheme="minorHAnsi" w:cstheme="minorHAnsi"/>
        </w:rPr>
      </w:pPr>
    </w:p>
    <w:p w14:paraId="6BDF9FF5" w14:textId="77777777" w:rsidR="00625528" w:rsidRPr="00625528" w:rsidRDefault="00625528" w:rsidP="00625528">
      <w:pPr>
        <w:pStyle w:val="ListParagraph"/>
        <w:numPr>
          <w:ilvl w:val="0"/>
          <w:numId w:val="4"/>
        </w:numPr>
        <w:spacing w:after="200"/>
        <w:rPr>
          <w:rFonts w:asciiTheme="minorHAnsi" w:hAnsiTheme="minorHAnsi" w:cstheme="minorHAnsi"/>
        </w:rPr>
      </w:pPr>
      <w:r w:rsidRPr="00625528">
        <w:rPr>
          <w:rFonts w:asciiTheme="minorHAnsi" w:hAnsiTheme="minorHAnsi" w:cstheme="minorHAnsi"/>
        </w:rPr>
        <w:t xml:space="preserve">The </w:t>
      </w:r>
      <w:r w:rsidRPr="00625528">
        <w:rPr>
          <w:rFonts w:asciiTheme="minorHAnsi" w:hAnsiTheme="minorHAnsi" w:cstheme="minorHAnsi"/>
          <w:b/>
          <w:bCs/>
        </w:rPr>
        <w:t>Background Timer</w:t>
      </w:r>
      <w:r w:rsidRPr="00625528">
        <w:rPr>
          <w:rFonts w:asciiTheme="minorHAnsi" w:hAnsiTheme="minorHAnsi" w:cstheme="minorHAnsi"/>
        </w:rPr>
        <w:t xml:space="preserve"> triggers the </w:t>
      </w:r>
      <w:r w:rsidRPr="00625528">
        <w:rPr>
          <w:rFonts w:asciiTheme="minorHAnsi" w:hAnsiTheme="minorHAnsi" w:cstheme="minorHAnsi"/>
          <w:b/>
          <w:bCs/>
        </w:rPr>
        <w:t>Notification Manager</w:t>
      </w:r>
      <w:r w:rsidRPr="00625528">
        <w:rPr>
          <w:rFonts w:asciiTheme="minorHAnsi" w:hAnsiTheme="minorHAnsi" w:cstheme="minorHAnsi"/>
        </w:rPr>
        <w:t xml:space="preserve"> using triggerNotification().</w:t>
      </w:r>
    </w:p>
    <w:p w14:paraId="7D0872EF" w14:textId="77777777" w:rsidR="00625528" w:rsidRPr="00625528" w:rsidRDefault="00625528" w:rsidP="00625528">
      <w:pPr>
        <w:pStyle w:val="ListParagraph"/>
        <w:numPr>
          <w:ilvl w:val="0"/>
          <w:numId w:val="4"/>
        </w:numPr>
        <w:spacing w:after="200"/>
        <w:rPr>
          <w:rFonts w:asciiTheme="minorHAnsi" w:hAnsiTheme="minorHAnsi" w:cstheme="minorHAnsi"/>
        </w:rPr>
      </w:pPr>
      <w:r w:rsidRPr="00625528">
        <w:rPr>
          <w:rFonts w:asciiTheme="minorHAnsi" w:hAnsiTheme="minorHAnsi" w:cstheme="minorHAnsi"/>
        </w:rPr>
        <w:t xml:space="preserve">The </w:t>
      </w:r>
      <w:r w:rsidRPr="00625528">
        <w:rPr>
          <w:rFonts w:asciiTheme="minorHAnsi" w:hAnsiTheme="minorHAnsi" w:cstheme="minorHAnsi"/>
          <w:b/>
          <w:bCs/>
        </w:rPr>
        <w:t>Notification Manager</w:t>
      </w:r>
      <w:r w:rsidRPr="00625528">
        <w:rPr>
          <w:rFonts w:asciiTheme="minorHAnsi" w:hAnsiTheme="minorHAnsi" w:cstheme="minorHAnsi"/>
        </w:rPr>
        <w:t xml:space="preserve"> sends a displayPrompt() request to the </w:t>
      </w:r>
      <w:r w:rsidRPr="00625528">
        <w:rPr>
          <w:rFonts w:asciiTheme="minorHAnsi" w:hAnsiTheme="minorHAnsi" w:cstheme="minorHAnsi"/>
          <w:b/>
          <w:bCs/>
        </w:rPr>
        <w:t>Subscriber</w:t>
      </w:r>
      <w:r w:rsidRPr="00625528">
        <w:rPr>
          <w:rFonts w:asciiTheme="minorHAnsi" w:hAnsiTheme="minorHAnsi" w:cstheme="minorHAnsi"/>
        </w:rPr>
        <w:t xml:space="preserve"> to display the feedback notification.</w:t>
      </w:r>
    </w:p>
    <w:p w14:paraId="482E419F" w14:textId="77777777" w:rsidR="00625528" w:rsidRPr="00625528" w:rsidRDefault="00625528" w:rsidP="00625528">
      <w:pPr>
        <w:pStyle w:val="ListParagraph"/>
        <w:numPr>
          <w:ilvl w:val="0"/>
          <w:numId w:val="4"/>
        </w:numPr>
        <w:spacing w:after="200"/>
        <w:rPr>
          <w:rFonts w:asciiTheme="minorHAnsi" w:hAnsiTheme="minorHAnsi" w:cstheme="minorHAnsi"/>
        </w:rPr>
      </w:pPr>
      <w:r w:rsidRPr="00625528">
        <w:rPr>
          <w:rFonts w:asciiTheme="minorHAnsi" w:hAnsiTheme="minorHAnsi" w:cstheme="minorHAnsi"/>
        </w:rPr>
        <w:t xml:space="preserve">The </w:t>
      </w:r>
      <w:r w:rsidRPr="00625528">
        <w:rPr>
          <w:rFonts w:asciiTheme="minorHAnsi" w:hAnsiTheme="minorHAnsi" w:cstheme="minorHAnsi"/>
          <w:b/>
          <w:bCs/>
        </w:rPr>
        <w:t>Subscriber</w:t>
      </w:r>
      <w:r w:rsidRPr="00625528">
        <w:rPr>
          <w:rFonts w:asciiTheme="minorHAnsi" w:hAnsiTheme="minorHAnsi" w:cstheme="minorHAnsi"/>
        </w:rPr>
        <w:t xml:space="preserve"> opens the feedback interface through openFeedbackForm() in the </w:t>
      </w:r>
      <w:r w:rsidRPr="00625528">
        <w:rPr>
          <w:rFonts w:asciiTheme="minorHAnsi" w:hAnsiTheme="minorHAnsi" w:cstheme="minorHAnsi"/>
          <w:b/>
          <w:bCs/>
        </w:rPr>
        <w:t>Feedback UI</w:t>
      </w:r>
      <w:r w:rsidRPr="00625528">
        <w:rPr>
          <w:rFonts w:asciiTheme="minorHAnsi" w:hAnsiTheme="minorHAnsi" w:cstheme="minorHAnsi"/>
        </w:rPr>
        <w:t>.</w:t>
      </w:r>
    </w:p>
    <w:p w14:paraId="319841E9" w14:textId="77777777" w:rsidR="00625528" w:rsidRPr="00625528" w:rsidRDefault="00625528" w:rsidP="00625528">
      <w:pPr>
        <w:pStyle w:val="ListParagraph"/>
        <w:numPr>
          <w:ilvl w:val="0"/>
          <w:numId w:val="4"/>
        </w:numPr>
        <w:spacing w:after="200"/>
        <w:rPr>
          <w:rFonts w:asciiTheme="minorHAnsi" w:hAnsiTheme="minorHAnsi" w:cstheme="minorHAnsi"/>
        </w:rPr>
      </w:pPr>
      <w:r w:rsidRPr="00625528">
        <w:rPr>
          <w:rFonts w:asciiTheme="minorHAnsi" w:hAnsiTheme="minorHAnsi" w:cstheme="minorHAnsi"/>
        </w:rPr>
        <w:t xml:space="preserve">The </w:t>
      </w:r>
      <w:r w:rsidRPr="00625528">
        <w:rPr>
          <w:rFonts w:asciiTheme="minorHAnsi" w:hAnsiTheme="minorHAnsi" w:cstheme="minorHAnsi"/>
          <w:b/>
          <w:bCs/>
        </w:rPr>
        <w:t>Subscriber</w:t>
      </w:r>
      <w:r w:rsidRPr="00625528">
        <w:rPr>
          <w:rFonts w:asciiTheme="minorHAnsi" w:hAnsiTheme="minorHAnsi" w:cstheme="minorHAnsi"/>
        </w:rPr>
        <w:t xml:space="preserve"> submits the feedback using submitFeedback().</w:t>
      </w:r>
    </w:p>
    <w:p w14:paraId="3925569F" w14:textId="77777777" w:rsidR="00625528" w:rsidRPr="00625528" w:rsidRDefault="00625528" w:rsidP="00625528">
      <w:pPr>
        <w:pStyle w:val="ListParagraph"/>
        <w:numPr>
          <w:ilvl w:val="0"/>
          <w:numId w:val="4"/>
        </w:numPr>
        <w:spacing w:after="200"/>
        <w:rPr>
          <w:rFonts w:asciiTheme="minorHAnsi" w:hAnsiTheme="minorHAnsi" w:cstheme="minorHAnsi"/>
        </w:rPr>
      </w:pPr>
      <w:r w:rsidRPr="00625528">
        <w:rPr>
          <w:rFonts w:asciiTheme="minorHAnsi" w:hAnsiTheme="minorHAnsi" w:cstheme="minorHAnsi"/>
        </w:rPr>
        <w:t xml:space="preserve">The </w:t>
      </w:r>
      <w:r w:rsidRPr="00625528">
        <w:rPr>
          <w:rFonts w:asciiTheme="minorHAnsi" w:hAnsiTheme="minorHAnsi" w:cstheme="minorHAnsi"/>
          <w:b/>
          <w:bCs/>
        </w:rPr>
        <w:t>Feedback UI</w:t>
      </w:r>
      <w:r w:rsidRPr="00625528">
        <w:rPr>
          <w:rFonts w:asciiTheme="minorHAnsi" w:hAnsiTheme="minorHAnsi" w:cstheme="minorHAnsi"/>
        </w:rPr>
        <w:t xml:space="preserve"> processes the submitted feedback and displays a success message to the subscriber.</w:t>
      </w:r>
    </w:p>
    <w:p w14:paraId="6878D678" w14:textId="77777777" w:rsidR="00625528" w:rsidRPr="00625528" w:rsidRDefault="00625528" w:rsidP="00625528">
      <w:pPr>
        <w:pStyle w:val="ListParagraph"/>
        <w:numPr>
          <w:ilvl w:val="0"/>
          <w:numId w:val="4"/>
        </w:numPr>
        <w:spacing w:after="200"/>
        <w:rPr>
          <w:rFonts w:asciiTheme="minorHAnsi" w:hAnsiTheme="minorHAnsi" w:cstheme="minorHAnsi"/>
        </w:rPr>
      </w:pPr>
      <w:r w:rsidRPr="00625528">
        <w:rPr>
          <w:rFonts w:asciiTheme="minorHAnsi" w:hAnsiTheme="minorHAnsi" w:cstheme="minorHAnsi"/>
        </w:rPr>
        <w:lastRenderedPageBreak/>
        <w:t xml:space="preserve">The feedback data (qoeData) is then stored in the </w:t>
      </w:r>
      <w:r w:rsidRPr="00625528">
        <w:rPr>
          <w:rFonts w:asciiTheme="minorHAnsi" w:hAnsiTheme="minorHAnsi" w:cstheme="minorHAnsi"/>
          <w:b/>
          <w:bCs/>
        </w:rPr>
        <w:t>LocalSQLiteDb</w:t>
      </w:r>
      <w:r w:rsidRPr="00625528">
        <w:rPr>
          <w:rFonts w:asciiTheme="minorHAnsi" w:hAnsiTheme="minorHAnsi" w:cstheme="minorHAnsi"/>
        </w:rPr>
        <w:t xml:space="preserve"> using saveFeedback(qoeData).</w:t>
      </w:r>
    </w:p>
    <w:p w14:paraId="0BD687CD" w14:textId="3EDF6C58" w:rsidR="00C63C54" w:rsidRPr="00E70FF9" w:rsidRDefault="00C63C54" w:rsidP="00C63C54">
      <w:pPr>
        <w:pStyle w:val="ListParagraph"/>
        <w:spacing w:after="200"/>
        <w:contextualSpacing w:val="0"/>
        <w:rPr>
          <w:rFonts w:asciiTheme="minorHAnsi" w:hAnsiTheme="minorHAnsi" w:cstheme="minorHAnsi"/>
        </w:rPr>
      </w:pPr>
      <w:r w:rsidRPr="00E70FF9">
        <w:rPr>
          <w:rFonts w:asciiTheme="minorHAnsi" w:hAnsiTheme="minorHAnsi" w:cstheme="minorHAnsi"/>
          <w:noProof/>
          <w14:ligatures w14:val="standardContextual"/>
        </w:rPr>
        <w:drawing>
          <wp:inline distT="0" distB="0" distL="0" distR="0" wp14:anchorId="1C4C5133" wp14:editId="153638BD">
            <wp:extent cx="6172200" cy="5266690"/>
            <wp:effectExtent l="0" t="0" r="0" b="0"/>
            <wp:docPr id="838382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82478" name="Picture 838382478"/>
                    <pic:cNvPicPr/>
                  </pic:nvPicPr>
                  <pic:blipFill>
                    <a:blip r:embed="rId11">
                      <a:extLst>
                        <a:ext uri="{28A0092B-C50C-407E-A947-70E740481C1C}">
                          <a14:useLocalDpi xmlns:a14="http://schemas.microsoft.com/office/drawing/2010/main" val="0"/>
                        </a:ext>
                      </a:extLst>
                    </a:blip>
                    <a:stretch>
                      <a:fillRect/>
                    </a:stretch>
                  </pic:blipFill>
                  <pic:spPr>
                    <a:xfrm>
                      <a:off x="0" y="0"/>
                      <a:ext cx="6172200" cy="5266690"/>
                    </a:xfrm>
                    <a:prstGeom prst="rect">
                      <a:avLst/>
                    </a:prstGeom>
                  </pic:spPr>
                </pic:pic>
              </a:graphicData>
            </a:graphic>
          </wp:inline>
        </w:drawing>
      </w:r>
    </w:p>
    <w:p w14:paraId="57AE9D03" w14:textId="68AE3322" w:rsidR="00843D69" w:rsidRPr="00E70FF9" w:rsidRDefault="00843D69" w:rsidP="002A7B46">
      <w:pPr>
        <w:rPr>
          <w:rFonts w:asciiTheme="minorHAnsi" w:hAnsiTheme="minorHAnsi" w:cstheme="minorHAnsi"/>
          <w:b/>
          <w:bCs/>
          <w:sz w:val="28"/>
          <w:szCs w:val="28"/>
        </w:rPr>
      </w:pPr>
      <w:bookmarkStart w:id="13" w:name="_Toc230591216"/>
      <w:r w:rsidRPr="00E70FF9">
        <w:rPr>
          <w:rFonts w:asciiTheme="minorHAnsi" w:hAnsiTheme="minorHAnsi" w:cstheme="minorHAnsi"/>
          <w:b/>
          <w:bCs/>
          <w:sz w:val="28"/>
          <w:szCs w:val="28"/>
        </w:rPr>
        <w:t>5.4 D</w:t>
      </w:r>
      <w:bookmarkEnd w:id="13"/>
      <w:r w:rsidR="00625528" w:rsidRPr="00E70FF9">
        <w:rPr>
          <w:rFonts w:asciiTheme="minorHAnsi" w:hAnsiTheme="minorHAnsi" w:cstheme="minorHAnsi"/>
          <w:b/>
          <w:bCs/>
          <w:sz w:val="28"/>
          <w:szCs w:val="28"/>
        </w:rPr>
        <w:t>ata synchronization</w:t>
      </w:r>
    </w:p>
    <w:p w14:paraId="32F9D97A" w14:textId="77777777" w:rsidR="00625528" w:rsidRPr="00625528" w:rsidRDefault="00625528" w:rsidP="00625528">
      <w:pPr>
        <w:rPr>
          <w:rFonts w:asciiTheme="minorHAnsi" w:hAnsiTheme="minorHAnsi" w:cstheme="minorHAnsi"/>
        </w:rPr>
      </w:pPr>
      <w:r w:rsidRPr="00625528">
        <w:rPr>
          <w:rFonts w:asciiTheme="minorHAnsi" w:hAnsiTheme="minorHAnsi" w:cstheme="minorHAnsi"/>
        </w:rPr>
        <w:t>This scenario describes the synchronization process in which locally stored records are transmitted to the remote server when network connectivity becomes available.</w:t>
      </w:r>
    </w:p>
    <w:p w14:paraId="3618FD3B" w14:textId="77777777" w:rsidR="00625528" w:rsidRPr="00625528" w:rsidRDefault="00625528" w:rsidP="00625528">
      <w:pPr>
        <w:numPr>
          <w:ilvl w:val="0"/>
          <w:numId w:val="5"/>
        </w:numPr>
        <w:rPr>
          <w:rFonts w:asciiTheme="minorHAnsi" w:hAnsiTheme="minorHAnsi" w:cstheme="minorHAnsi"/>
        </w:rPr>
      </w:pPr>
      <w:r w:rsidRPr="00625528">
        <w:rPr>
          <w:rFonts w:asciiTheme="minorHAnsi" w:hAnsiTheme="minorHAnsi" w:cstheme="minorHAnsi"/>
        </w:rPr>
        <w:t xml:space="preserve">The </w:t>
      </w:r>
      <w:r w:rsidRPr="00625528">
        <w:rPr>
          <w:rFonts w:asciiTheme="minorHAnsi" w:hAnsiTheme="minorHAnsi" w:cstheme="minorHAnsi"/>
          <w:b/>
          <w:bCs/>
        </w:rPr>
        <w:t>ConnectivityReceiver</w:t>
      </w:r>
      <w:r w:rsidRPr="00625528">
        <w:rPr>
          <w:rFonts w:asciiTheme="minorHAnsi" w:hAnsiTheme="minorHAnsi" w:cstheme="minorHAnsi"/>
        </w:rPr>
        <w:t xml:space="preserve"> detects network availability and triggers the </w:t>
      </w:r>
      <w:r w:rsidRPr="00625528">
        <w:rPr>
          <w:rFonts w:asciiTheme="minorHAnsi" w:hAnsiTheme="minorHAnsi" w:cstheme="minorHAnsi"/>
          <w:b/>
          <w:bCs/>
        </w:rPr>
        <w:t>sync scheduler</w:t>
      </w:r>
      <w:r w:rsidRPr="00625528">
        <w:rPr>
          <w:rFonts w:asciiTheme="minorHAnsi" w:hAnsiTheme="minorHAnsi" w:cstheme="minorHAnsi"/>
        </w:rPr>
        <w:t xml:space="preserve"> using onNetworkAvailable().</w:t>
      </w:r>
    </w:p>
    <w:p w14:paraId="77B78717" w14:textId="77777777" w:rsidR="00625528" w:rsidRPr="00625528" w:rsidRDefault="00625528" w:rsidP="00625528">
      <w:pPr>
        <w:numPr>
          <w:ilvl w:val="0"/>
          <w:numId w:val="5"/>
        </w:numPr>
        <w:rPr>
          <w:rFonts w:asciiTheme="minorHAnsi" w:hAnsiTheme="minorHAnsi" w:cstheme="minorHAnsi"/>
        </w:rPr>
      </w:pPr>
      <w:r w:rsidRPr="00625528">
        <w:rPr>
          <w:rFonts w:asciiTheme="minorHAnsi" w:hAnsiTheme="minorHAnsi" w:cstheme="minorHAnsi"/>
        </w:rPr>
        <w:t xml:space="preserve">If the connection is stable, the </w:t>
      </w:r>
      <w:r w:rsidRPr="00625528">
        <w:rPr>
          <w:rFonts w:asciiTheme="minorHAnsi" w:hAnsiTheme="minorHAnsi" w:cstheme="minorHAnsi"/>
          <w:b/>
          <w:bCs/>
        </w:rPr>
        <w:t>sync scheduler</w:t>
      </w:r>
      <w:r w:rsidRPr="00625528">
        <w:rPr>
          <w:rFonts w:asciiTheme="minorHAnsi" w:hAnsiTheme="minorHAnsi" w:cstheme="minorHAnsi"/>
        </w:rPr>
        <w:t xml:space="preserve"> requests unsynchronized records from the </w:t>
      </w:r>
      <w:r w:rsidRPr="00625528">
        <w:rPr>
          <w:rFonts w:asciiTheme="minorHAnsi" w:hAnsiTheme="minorHAnsi" w:cstheme="minorHAnsi"/>
          <w:b/>
          <w:bCs/>
        </w:rPr>
        <w:t>LocalSQLiteDB</w:t>
      </w:r>
      <w:r w:rsidRPr="00625528">
        <w:rPr>
          <w:rFonts w:asciiTheme="minorHAnsi" w:hAnsiTheme="minorHAnsi" w:cstheme="minorHAnsi"/>
        </w:rPr>
        <w:t xml:space="preserve"> using fetchUnsyncedata().</w:t>
      </w:r>
    </w:p>
    <w:p w14:paraId="56C66235" w14:textId="77777777" w:rsidR="00625528" w:rsidRPr="00625528" w:rsidRDefault="00625528" w:rsidP="00625528">
      <w:pPr>
        <w:numPr>
          <w:ilvl w:val="0"/>
          <w:numId w:val="5"/>
        </w:numPr>
        <w:rPr>
          <w:rFonts w:asciiTheme="minorHAnsi" w:hAnsiTheme="minorHAnsi" w:cstheme="minorHAnsi"/>
        </w:rPr>
      </w:pPr>
      <w:r w:rsidRPr="00625528">
        <w:rPr>
          <w:rFonts w:asciiTheme="minorHAnsi" w:hAnsiTheme="minorHAnsi" w:cstheme="minorHAnsi"/>
        </w:rPr>
        <w:t xml:space="preserve">The </w:t>
      </w:r>
      <w:r w:rsidRPr="00625528">
        <w:rPr>
          <w:rFonts w:asciiTheme="minorHAnsi" w:hAnsiTheme="minorHAnsi" w:cstheme="minorHAnsi"/>
          <w:b/>
          <w:bCs/>
        </w:rPr>
        <w:t>LocalSQLiteDB</w:t>
      </w:r>
      <w:r w:rsidRPr="00625528">
        <w:rPr>
          <w:rFonts w:asciiTheme="minorHAnsi" w:hAnsiTheme="minorHAnsi" w:cstheme="minorHAnsi"/>
        </w:rPr>
        <w:t xml:space="preserve"> returns the pending payload records.</w:t>
      </w:r>
    </w:p>
    <w:p w14:paraId="13B277FA" w14:textId="77777777" w:rsidR="00625528" w:rsidRPr="00625528" w:rsidRDefault="00625528" w:rsidP="00625528">
      <w:pPr>
        <w:numPr>
          <w:ilvl w:val="0"/>
          <w:numId w:val="5"/>
        </w:numPr>
        <w:rPr>
          <w:rFonts w:asciiTheme="minorHAnsi" w:hAnsiTheme="minorHAnsi" w:cstheme="minorHAnsi"/>
        </w:rPr>
      </w:pPr>
      <w:r w:rsidRPr="00625528">
        <w:rPr>
          <w:rFonts w:asciiTheme="minorHAnsi" w:hAnsiTheme="minorHAnsi" w:cstheme="minorHAnsi"/>
        </w:rPr>
        <w:t xml:space="preserve">The </w:t>
      </w:r>
      <w:r w:rsidRPr="00625528">
        <w:rPr>
          <w:rFonts w:asciiTheme="minorHAnsi" w:hAnsiTheme="minorHAnsi" w:cstheme="minorHAnsi"/>
          <w:b/>
          <w:bCs/>
        </w:rPr>
        <w:t>sync scheduler</w:t>
      </w:r>
      <w:r w:rsidRPr="00625528">
        <w:rPr>
          <w:rFonts w:asciiTheme="minorHAnsi" w:hAnsiTheme="minorHAnsi" w:cstheme="minorHAnsi"/>
        </w:rPr>
        <w:t xml:space="preserve"> sends the collected payload to the </w:t>
      </w:r>
      <w:r w:rsidRPr="00625528">
        <w:rPr>
          <w:rFonts w:asciiTheme="minorHAnsi" w:hAnsiTheme="minorHAnsi" w:cstheme="minorHAnsi"/>
          <w:b/>
          <w:bCs/>
        </w:rPr>
        <w:t>RemoteAPI</w:t>
      </w:r>
      <w:r w:rsidRPr="00625528">
        <w:rPr>
          <w:rFonts w:asciiTheme="minorHAnsi" w:hAnsiTheme="minorHAnsi" w:cstheme="minorHAnsi"/>
        </w:rPr>
        <w:t xml:space="preserve"> using uploadMetrics(payload).</w:t>
      </w:r>
    </w:p>
    <w:p w14:paraId="40B17ACD" w14:textId="77777777" w:rsidR="00625528" w:rsidRPr="00625528" w:rsidRDefault="00625528" w:rsidP="00625528">
      <w:pPr>
        <w:numPr>
          <w:ilvl w:val="0"/>
          <w:numId w:val="5"/>
        </w:numPr>
        <w:rPr>
          <w:rFonts w:asciiTheme="minorHAnsi" w:hAnsiTheme="minorHAnsi" w:cstheme="minorHAnsi"/>
        </w:rPr>
      </w:pPr>
      <w:r w:rsidRPr="00625528">
        <w:rPr>
          <w:rFonts w:asciiTheme="minorHAnsi" w:hAnsiTheme="minorHAnsi" w:cstheme="minorHAnsi"/>
        </w:rPr>
        <w:t xml:space="preserve">The </w:t>
      </w:r>
      <w:r w:rsidRPr="00625528">
        <w:rPr>
          <w:rFonts w:asciiTheme="minorHAnsi" w:hAnsiTheme="minorHAnsi" w:cstheme="minorHAnsi"/>
          <w:b/>
          <w:bCs/>
        </w:rPr>
        <w:t>RemoteAPI</w:t>
      </w:r>
      <w:r w:rsidRPr="00625528">
        <w:rPr>
          <w:rFonts w:asciiTheme="minorHAnsi" w:hAnsiTheme="minorHAnsi" w:cstheme="minorHAnsi"/>
        </w:rPr>
        <w:t xml:space="preserve"> responds with an HTTP 200 OK confirmation after successful upload.</w:t>
      </w:r>
    </w:p>
    <w:p w14:paraId="73C0E129" w14:textId="77777777" w:rsidR="00625528" w:rsidRPr="00625528" w:rsidRDefault="00625528" w:rsidP="00625528">
      <w:pPr>
        <w:numPr>
          <w:ilvl w:val="0"/>
          <w:numId w:val="5"/>
        </w:numPr>
        <w:rPr>
          <w:rFonts w:asciiTheme="minorHAnsi" w:hAnsiTheme="minorHAnsi" w:cstheme="minorHAnsi"/>
        </w:rPr>
      </w:pPr>
      <w:r w:rsidRPr="00625528">
        <w:rPr>
          <w:rFonts w:asciiTheme="minorHAnsi" w:hAnsiTheme="minorHAnsi" w:cstheme="minorHAnsi"/>
        </w:rPr>
        <w:t xml:space="preserve">Upon successful transmission, the </w:t>
      </w:r>
      <w:r w:rsidRPr="00625528">
        <w:rPr>
          <w:rFonts w:asciiTheme="minorHAnsi" w:hAnsiTheme="minorHAnsi" w:cstheme="minorHAnsi"/>
          <w:b/>
          <w:bCs/>
        </w:rPr>
        <w:t>sync scheduler</w:t>
      </w:r>
      <w:r w:rsidRPr="00625528">
        <w:rPr>
          <w:rFonts w:asciiTheme="minorHAnsi" w:hAnsiTheme="minorHAnsi" w:cstheme="minorHAnsi"/>
        </w:rPr>
        <w:t xml:space="preserve"> updates the synchronization status by invoking markAsSynched().</w:t>
      </w:r>
    </w:p>
    <w:p w14:paraId="41024848" w14:textId="77777777" w:rsidR="00625528" w:rsidRPr="00E70FF9" w:rsidRDefault="00625528" w:rsidP="00625528">
      <w:pPr>
        <w:rPr>
          <w:rFonts w:asciiTheme="minorHAnsi" w:hAnsiTheme="minorHAnsi" w:cstheme="minorHAnsi"/>
        </w:rPr>
      </w:pPr>
    </w:p>
    <w:p w14:paraId="75454F36" w14:textId="3F09D98F" w:rsidR="00625528" w:rsidRPr="00E70FF9" w:rsidRDefault="00625528" w:rsidP="00625528">
      <w:pPr>
        <w:rPr>
          <w:rFonts w:asciiTheme="minorHAnsi" w:hAnsiTheme="minorHAnsi" w:cstheme="minorHAnsi"/>
        </w:rPr>
      </w:pPr>
      <w:r w:rsidRPr="00E70FF9">
        <w:rPr>
          <w:rFonts w:asciiTheme="minorHAnsi" w:hAnsiTheme="minorHAnsi" w:cstheme="minorHAnsi"/>
          <w:noProof/>
          <w14:ligatures w14:val="standardContextual"/>
        </w:rPr>
        <w:drawing>
          <wp:inline distT="0" distB="0" distL="0" distR="0" wp14:anchorId="77EC1C30" wp14:editId="3C68D9AA">
            <wp:extent cx="6115050" cy="6524625"/>
            <wp:effectExtent l="0" t="0" r="0" b="9525"/>
            <wp:docPr id="125873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397" name="Picture 125873397"/>
                    <pic:cNvPicPr/>
                  </pic:nvPicPr>
                  <pic:blipFill>
                    <a:blip r:embed="rId12">
                      <a:extLst>
                        <a:ext uri="{28A0092B-C50C-407E-A947-70E740481C1C}">
                          <a14:useLocalDpi xmlns:a14="http://schemas.microsoft.com/office/drawing/2010/main" val="0"/>
                        </a:ext>
                      </a:extLst>
                    </a:blip>
                    <a:stretch>
                      <a:fillRect/>
                    </a:stretch>
                  </pic:blipFill>
                  <pic:spPr>
                    <a:xfrm>
                      <a:off x="0" y="0"/>
                      <a:ext cx="6115050" cy="6524625"/>
                    </a:xfrm>
                    <a:prstGeom prst="rect">
                      <a:avLst/>
                    </a:prstGeom>
                  </pic:spPr>
                </pic:pic>
              </a:graphicData>
            </a:graphic>
          </wp:inline>
        </w:drawing>
      </w:r>
    </w:p>
    <w:p w14:paraId="3DCD30A4" w14:textId="77777777" w:rsidR="00625528" w:rsidRPr="00E70FF9" w:rsidRDefault="00625528" w:rsidP="00625528">
      <w:pPr>
        <w:rPr>
          <w:rFonts w:asciiTheme="minorHAnsi" w:hAnsiTheme="minorHAnsi" w:cstheme="minorHAnsi"/>
          <w:b/>
          <w:bCs/>
        </w:rPr>
      </w:pPr>
    </w:p>
    <w:p w14:paraId="14480DEA" w14:textId="77777777" w:rsidR="00843D69" w:rsidRPr="00E70FF9" w:rsidRDefault="00843D69" w:rsidP="002A7B46">
      <w:pPr>
        <w:rPr>
          <w:rFonts w:asciiTheme="minorHAnsi" w:hAnsiTheme="minorHAnsi" w:cstheme="minorHAnsi"/>
          <w:b/>
          <w:bCs/>
        </w:rPr>
      </w:pPr>
      <w:bookmarkStart w:id="14" w:name="_Toc230591217"/>
      <w:r w:rsidRPr="00E70FF9">
        <w:rPr>
          <w:rFonts w:asciiTheme="minorHAnsi" w:hAnsiTheme="minorHAnsi" w:cstheme="minorHAnsi"/>
          <w:b/>
          <w:bCs/>
        </w:rPr>
        <w:t>6. Class Diagram</w:t>
      </w:r>
      <w:bookmarkEnd w:id="14"/>
    </w:p>
    <w:p w14:paraId="24B62955" w14:textId="77777777" w:rsidR="002A7B46" w:rsidRPr="00E70FF9" w:rsidRDefault="002A7B46" w:rsidP="002A7B46">
      <w:pPr>
        <w:rPr>
          <w:rFonts w:asciiTheme="minorHAnsi" w:hAnsiTheme="minorHAnsi" w:cstheme="minorHAnsi"/>
          <w:b/>
          <w:bCs/>
        </w:rPr>
      </w:pPr>
    </w:p>
    <w:p w14:paraId="2B4A917E" w14:textId="77777777" w:rsidR="00843D69" w:rsidRPr="00E70FF9" w:rsidRDefault="00843D69" w:rsidP="002A7B46">
      <w:pPr>
        <w:rPr>
          <w:rFonts w:asciiTheme="minorHAnsi" w:hAnsiTheme="minorHAnsi" w:cstheme="minorHAnsi"/>
          <w:b/>
          <w:bCs/>
          <w:sz w:val="28"/>
          <w:szCs w:val="28"/>
        </w:rPr>
      </w:pPr>
      <w:bookmarkStart w:id="15" w:name="_Toc230591218"/>
      <w:r w:rsidRPr="00E70FF9">
        <w:rPr>
          <w:rFonts w:asciiTheme="minorHAnsi" w:hAnsiTheme="minorHAnsi" w:cstheme="minorHAnsi"/>
          <w:b/>
          <w:bCs/>
          <w:sz w:val="28"/>
          <w:szCs w:val="28"/>
        </w:rPr>
        <w:t>6.1 Overview</w:t>
      </w:r>
      <w:bookmarkEnd w:id="15"/>
    </w:p>
    <w:p w14:paraId="66BC4D30"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 xml:space="preserve">The Class Diagram specifies the object-oriented structure of the mobile application. It defines the classes, their attributes and methods, and the relationships between them including association, </w:t>
      </w:r>
      <w:r w:rsidRPr="00E70FF9">
        <w:rPr>
          <w:rFonts w:asciiTheme="minorHAnsi" w:hAnsiTheme="minorHAnsi" w:cstheme="minorHAnsi"/>
        </w:rPr>
        <w:lastRenderedPageBreak/>
        <w:t>aggregation, composition, and dependency. The diagram follows the UML 2.x standard and reflects the structure of the Android application layer of the system.</w:t>
      </w:r>
    </w:p>
    <w:p w14:paraId="6EAB1C86" w14:textId="339C3655" w:rsidR="00170F15" w:rsidRPr="00E70FF9" w:rsidRDefault="00170F15" w:rsidP="00843D69">
      <w:pPr>
        <w:spacing w:after="200"/>
        <w:rPr>
          <w:rFonts w:asciiTheme="minorHAnsi" w:hAnsiTheme="minorHAnsi" w:cstheme="minorHAnsi"/>
        </w:rPr>
      </w:pPr>
    </w:p>
    <w:p w14:paraId="19DDE2C2" w14:textId="7B5C701A" w:rsidR="002A7B46" w:rsidRPr="002A7B46" w:rsidRDefault="002A7B46" w:rsidP="002A7B46">
      <w:pPr>
        <w:rPr>
          <w:rFonts w:asciiTheme="minorHAnsi" w:eastAsia="Times New Roman" w:hAnsiTheme="minorHAnsi" w:cstheme="minorHAnsi"/>
        </w:rPr>
      </w:pPr>
      <w:bookmarkStart w:id="16" w:name="_Toc230591229"/>
    </w:p>
    <w:p w14:paraId="7050DC34" w14:textId="77777777" w:rsidR="002A7B46" w:rsidRPr="002A7B46" w:rsidRDefault="002A7B46" w:rsidP="002A7B46">
      <w:pPr>
        <w:spacing w:before="100" w:beforeAutospacing="1" w:after="100" w:afterAutospacing="1"/>
        <w:rPr>
          <w:rFonts w:asciiTheme="minorHAnsi" w:eastAsia="Times New Roman" w:hAnsiTheme="minorHAnsi" w:cstheme="minorHAnsi"/>
          <w:sz w:val="32"/>
          <w:szCs w:val="32"/>
        </w:rPr>
      </w:pPr>
      <w:r w:rsidRPr="002A7B46">
        <w:rPr>
          <w:rFonts w:asciiTheme="minorHAnsi" w:eastAsia="Times New Roman" w:hAnsiTheme="minorHAnsi" w:cstheme="minorHAnsi"/>
          <w:b/>
          <w:bCs/>
          <w:sz w:val="32"/>
          <w:szCs w:val="32"/>
        </w:rPr>
        <w:t>6.2 Core Classes</w:t>
      </w:r>
    </w:p>
    <w:p w14:paraId="691CABC7"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sz w:val="28"/>
          <w:szCs w:val="28"/>
        </w:rPr>
        <w:t>6.2.1 UserSession</w:t>
      </w:r>
      <w:r w:rsidRPr="002A7B46">
        <w:rPr>
          <w:rFonts w:asciiTheme="minorHAnsi" w:eastAsia="Times New Roman" w:hAnsiTheme="minorHAnsi" w:cstheme="minorHAnsi"/>
        </w:rPr>
        <w:t xml:space="preserve"> Represents an active session for a mobile user of the UX Data Collector app. Attributes include sessionId, anonUserId, optBackground, optLocation, optBatterySaver, and createdAt. Methods include updatePreferences() and getConsentStatus().</w:t>
      </w:r>
    </w:p>
    <w:p w14:paraId="0BF6D8EC"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rPr>
        <w:t>6.2.2 NetworkFeedback</w:t>
      </w:r>
      <w:r w:rsidRPr="002A7B46">
        <w:rPr>
          <w:rFonts w:asciiTheme="minorHAnsi" w:eastAsia="Times New Roman" w:hAnsiTheme="minorHAnsi" w:cstheme="minorHAnsi"/>
        </w:rPr>
        <w:t xml:space="preserve"> The central data entity that consolidates both passive network metrics and active user feedback for a single collection event. Attributes include feedbackId, sessionId, timestamp, rating, emoji, textComment, problemType, isAutomatic, and triggerType. Methods include saveToLocal(), queueForSync(), and anonymize().</w:t>
      </w:r>
    </w:p>
    <w:p w14:paraId="17EC913B"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rPr>
        <w:t>6.2.3 NetworkMetric</w:t>
      </w:r>
      <w:r w:rsidRPr="002A7B46">
        <w:rPr>
          <w:rFonts w:asciiTheme="minorHAnsi" w:eastAsia="Times New Roman" w:hAnsiTheme="minorHAnsi" w:cstheme="minorHAnsi"/>
        </w:rPr>
        <w:t xml:space="preserve"> Encapsulates all passively collected objective network parameters gathered during a feedback event. Attributes include metricId, feedbackId, signalStrength, networkType, downloadSpeed, uploadSpeed, latency, and operator. Methods include calculateQualityScore() and validateMetrics().</w:t>
      </w:r>
    </w:p>
    <w:p w14:paraId="698C4073"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rPr>
        <w:t>6.2.4 LocationData</w:t>
      </w:r>
      <w:r w:rsidRPr="002A7B46">
        <w:rPr>
          <w:rFonts w:asciiTheme="minorHAnsi" w:eastAsia="Times New Roman" w:hAnsiTheme="minorHAnsi" w:cstheme="minorHAnsi"/>
        </w:rPr>
        <w:t xml:space="preserve"> Stores the geographic coordinates associated with a feedback entry, supporting spatial analysis. Attributes include locationId, feedbackId, latitude, longitude, accuracy, region, and isExact. Methods include anonymizeLocation() and validateCoordinates().</w:t>
      </w:r>
    </w:p>
    <w:p w14:paraId="44916893"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rPr>
        <w:t>6.2.5 DataCollectionService</w:t>
      </w:r>
      <w:r w:rsidRPr="002A7B46">
        <w:rPr>
          <w:rFonts w:asciiTheme="minorHAnsi" w:eastAsia="Times New Roman" w:hAnsiTheme="minorHAnsi" w:cstheme="minorHAnsi"/>
        </w:rPr>
        <w:t xml:space="preserve"> The background service responsible for orchestrating passive data collection on the user's device. Attributes include isRunning, intervalMinutes, lastCollection, and batteryThreshold. Methods include startCollection(), stopCollection(), onSpeedDetected(), and onCallStateChanged().</w:t>
      </w:r>
    </w:p>
    <w:p w14:paraId="19659F5A"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rPr>
        <w:t>6.2.6 RatingTriggerEngine</w:t>
      </w:r>
      <w:r w:rsidRPr="002A7B46">
        <w:rPr>
          <w:rFonts w:asciiTheme="minorHAnsi" w:eastAsia="Times New Roman" w:hAnsiTheme="minorHAnsi" w:cstheme="minorHAnsi"/>
        </w:rPr>
        <w:t xml:space="preserve"> Determines when to prompt the user for a rating based on network events and timing rules. Attributes include lastTrigger, cooldownMinutes, slowSpeedThreshold, and callDropDetection. Methods include checkSpeedAndTrigger(), onCallEnd(), and getRandomTrigger().</w:t>
      </w:r>
    </w:p>
    <w:p w14:paraId="6A9F1244"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rPr>
        <w:t>6.2.7 SyncManager</w:t>
      </w:r>
      <w:r w:rsidRPr="002A7B46">
        <w:rPr>
          <w:rFonts w:asciiTheme="minorHAnsi" w:eastAsia="Times New Roman" w:hAnsiTheme="minorHAnsi" w:cstheme="minorHAnsi"/>
        </w:rPr>
        <w:t xml:space="preserve"> Manages the upload of pending feedback records to the backend server. Attributes include pendingCount, lastSync, and isWiFiOnly. Methods include enqueue(feedback: NetworkFeedback), syncNow(), and onNetworkChange().</w:t>
      </w:r>
    </w:p>
    <w:p w14:paraId="738C9AFC"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rPr>
        <w:t>6.2.8 FeedbackActivity</w:t>
      </w:r>
      <w:r w:rsidRPr="002A7B46">
        <w:rPr>
          <w:rFonts w:asciiTheme="minorHAnsi" w:eastAsia="Times New Roman" w:hAnsiTheme="minorHAnsi" w:cstheme="minorHAnsi"/>
        </w:rPr>
        <w:t xml:space="preserve"> Handles the user-facing interface for submitting feedback, including rating selection and problem reporting. Attributes include currentRating, selectedEmoji, and problemsList. Methods include onSubmitClick(), onSkipClick(), and showConfirmation().</w:t>
      </w:r>
    </w:p>
    <w:p w14:paraId="74229F0B"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rPr>
        <w:lastRenderedPageBreak/>
        <w:t>6.2.9 AggregatedTile</w:t>
      </w:r>
      <w:r w:rsidRPr="002A7B46">
        <w:rPr>
          <w:rFonts w:asciiTheme="minorHAnsi" w:eastAsia="Times New Roman" w:hAnsiTheme="minorHAnsi" w:cstheme="minorHAnsi"/>
        </w:rPr>
        <w:t xml:space="preserve"> Represents a geographic grid tile containing aggregated network quality statistics for heatmap rendering. Attributes include tileId, gridX, gridY, region, avgRating, avgSignal, reportCount, operatorBreakdown, and lastUpdated. Methods include calculateAverage() and generateTileData().</w:t>
      </w:r>
    </w:p>
    <w:p w14:paraId="6F3C5F9B" w14:textId="77777777" w:rsidR="002A7B46" w:rsidRPr="002A7B46" w:rsidRDefault="002A7B46" w:rsidP="002A7B46">
      <w:p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b/>
          <w:bCs/>
        </w:rPr>
        <w:t>6.2.10 HeatMapRenderer</w:t>
      </w:r>
      <w:r w:rsidRPr="002A7B46">
        <w:rPr>
          <w:rFonts w:asciiTheme="minorHAnsi" w:eastAsia="Times New Roman" w:hAnsiTheme="minorHAnsi" w:cstheme="minorHAnsi"/>
        </w:rPr>
        <w:t xml:space="preserve"> Responsible for rendering the network quality heatmap visualisation within the app. Attributes include currentRegion, zoomLevel, and showOperator. Methods include loadTiles(), renderColorMap(), and filterByOperator().</w:t>
      </w:r>
    </w:p>
    <w:p w14:paraId="7A2CABD3" w14:textId="68EE8619" w:rsidR="002A7B46" w:rsidRPr="002A7B46" w:rsidRDefault="002A7B46" w:rsidP="002A7B46">
      <w:pPr>
        <w:rPr>
          <w:rFonts w:asciiTheme="minorHAnsi" w:eastAsia="Times New Roman" w:hAnsiTheme="minorHAnsi" w:cstheme="minorHAnsi"/>
        </w:rPr>
      </w:pPr>
    </w:p>
    <w:p w14:paraId="1EC8BADC" w14:textId="77777777" w:rsidR="002A7B46" w:rsidRPr="002A7B46" w:rsidRDefault="002A7B46" w:rsidP="002A7B46">
      <w:pPr>
        <w:spacing w:before="100" w:beforeAutospacing="1" w:after="100" w:afterAutospacing="1"/>
        <w:rPr>
          <w:rFonts w:asciiTheme="minorHAnsi" w:eastAsia="Times New Roman" w:hAnsiTheme="minorHAnsi" w:cstheme="minorHAnsi"/>
          <w:sz w:val="28"/>
          <w:szCs w:val="28"/>
        </w:rPr>
      </w:pPr>
      <w:r w:rsidRPr="002A7B46">
        <w:rPr>
          <w:rFonts w:asciiTheme="minorHAnsi" w:eastAsia="Times New Roman" w:hAnsiTheme="minorHAnsi" w:cstheme="minorHAnsi"/>
          <w:b/>
          <w:bCs/>
          <w:sz w:val="28"/>
          <w:szCs w:val="28"/>
        </w:rPr>
        <w:t>6.3 Relationships</w:t>
      </w:r>
    </w:p>
    <w:p w14:paraId="15B5517B" w14:textId="77777777" w:rsidR="002A7B46" w:rsidRPr="002A7B46" w:rsidRDefault="002A7B46" w:rsidP="002A7B46">
      <w:pPr>
        <w:numPr>
          <w:ilvl w:val="0"/>
          <w:numId w:val="40"/>
        </w:num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rPr>
        <w:t xml:space="preserve">DataCollectionService </w:t>
      </w:r>
      <w:r w:rsidRPr="002A7B46">
        <w:rPr>
          <w:rFonts w:asciiTheme="minorHAnsi" w:eastAsia="Times New Roman" w:hAnsiTheme="minorHAnsi" w:cstheme="minorHAnsi"/>
          <w:b/>
          <w:bCs/>
        </w:rPr>
        <w:t>triggers</w:t>
      </w:r>
      <w:r w:rsidRPr="002A7B46">
        <w:rPr>
          <w:rFonts w:asciiTheme="minorHAnsi" w:eastAsia="Times New Roman" w:hAnsiTheme="minorHAnsi" w:cstheme="minorHAnsi"/>
        </w:rPr>
        <w:t xml:space="preserve"> RatingTriggerEngine (dependency), initiating the evaluation of whether a user prompt should be shown based on detected network events.</w:t>
      </w:r>
    </w:p>
    <w:p w14:paraId="6803A111" w14:textId="77777777" w:rsidR="002A7B46" w:rsidRPr="002A7B46" w:rsidRDefault="002A7B46" w:rsidP="002A7B46">
      <w:pPr>
        <w:numPr>
          <w:ilvl w:val="0"/>
          <w:numId w:val="40"/>
        </w:num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rPr>
        <w:t xml:space="preserve">RatingTriggerEngine </w:t>
      </w:r>
      <w:r w:rsidRPr="002A7B46">
        <w:rPr>
          <w:rFonts w:asciiTheme="minorHAnsi" w:eastAsia="Times New Roman" w:hAnsiTheme="minorHAnsi" w:cstheme="minorHAnsi"/>
          <w:b/>
          <w:bCs/>
        </w:rPr>
        <w:t>creates</w:t>
      </w:r>
      <w:r w:rsidRPr="002A7B46">
        <w:rPr>
          <w:rFonts w:asciiTheme="minorHAnsi" w:eastAsia="Times New Roman" w:hAnsiTheme="minorHAnsi" w:cstheme="minorHAnsi"/>
        </w:rPr>
        <w:t xml:space="preserve"> NetworkFeedback (dependency), instantiating a new feedback record when trigger conditions are met.</w:t>
      </w:r>
    </w:p>
    <w:p w14:paraId="6E46EAA8" w14:textId="77777777" w:rsidR="002A7B46" w:rsidRPr="002A7B46" w:rsidRDefault="002A7B46" w:rsidP="002A7B46">
      <w:pPr>
        <w:numPr>
          <w:ilvl w:val="0"/>
          <w:numId w:val="40"/>
        </w:num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rPr>
        <w:t xml:space="preserve">UserSession </w:t>
      </w:r>
      <w:r w:rsidRPr="002A7B46">
        <w:rPr>
          <w:rFonts w:asciiTheme="minorHAnsi" w:eastAsia="Times New Roman" w:hAnsiTheme="minorHAnsi" w:cstheme="minorHAnsi"/>
          <w:b/>
          <w:bCs/>
        </w:rPr>
        <w:t>creates</w:t>
      </w:r>
      <w:r w:rsidRPr="002A7B46">
        <w:rPr>
          <w:rFonts w:asciiTheme="minorHAnsi" w:eastAsia="Times New Roman" w:hAnsiTheme="minorHAnsi" w:cstheme="minorHAnsi"/>
        </w:rPr>
        <w:t xml:space="preserve"> NetworkFeedback (association), linking each feedback entry to the current anonymous user session.</w:t>
      </w:r>
    </w:p>
    <w:p w14:paraId="31A514EF" w14:textId="77777777" w:rsidR="002A7B46" w:rsidRPr="002A7B46" w:rsidRDefault="002A7B46" w:rsidP="002A7B46">
      <w:pPr>
        <w:numPr>
          <w:ilvl w:val="0"/>
          <w:numId w:val="40"/>
        </w:num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rPr>
        <w:t xml:space="preserve">NetworkFeedback </w:t>
      </w:r>
      <w:r w:rsidRPr="002A7B46">
        <w:rPr>
          <w:rFonts w:asciiTheme="minorHAnsi" w:eastAsia="Times New Roman" w:hAnsiTheme="minorHAnsi" w:cstheme="minorHAnsi"/>
          <w:b/>
          <w:bCs/>
        </w:rPr>
        <w:t>contains</w:t>
      </w:r>
      <w:r w:rsidRPr="002A7B46">
        <w:rPr>
          <w:rFonts w:asciiTheme="minorHAnsi" w:eastAsia="Times New Roman" w:hAnsiTheme="minorHAnsi" w:cstheme="minorHAnsi"/>
        </w:rPr>
        <w:t xml:space="preserve"> NetworkMetric and </w:t>
      </w:r>
      <w:r w:rsidRPr="002A7B46">
        <w:rPr>
          <w:rFonts w:asciiTheme="minorHAnsi" w:eastAsia="Times New Roman" w:hAnsiTheme="minorHAnsi" w:cstheme="minorHAnsi"/>
          <w:b/>
          <w:bCs/>
        </w:rPr>
        <w:t>contains</w:t>
      </w:r>
      <w:r w:rsidRPr="002A7B46">
        <w:rPr>
          <w:rFonts w:asciiTheme="minorHAnsi" w:eastAsia="Times New Roman" w:hAnsiTheme="minorHAnsi" w:cstheme="minorHAnsi"/>
        </w:rPr>
        <w:t xml:space="preserve"> LocationData (composition), meaning each feedback record is composed of exactly one metric snapshot and one location entry.</w:t>
      </w:r>
    </w:p>
    <w:p w14:paraId="2520EFDD" w14:textId="77777777" w:rsidR="002A7B46" w:rsidRPr="002A7B46" w:rsidRDefault="002A7B46" w:rsidP="002A7B46">
      <w:pPr>
        <w:numPr>
          <w:ilvl w:val="0"/>
          <w:numId w:val="40"/>
        </w:num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rPr>
        <w:t xml:space="preserve">NetworkMetric and LocationData are </w:t>
      </w:r>
      <w:r w:rsidRPr="002A7B46">
        <w:rPr>
          <w:rFonts w:asciiTheme="minorHAnsi" w:eastAsia="Times New Roman" w:hAnsiTheme="minorHAnsi" w:cstheme="minorHAnsi"/>
          <w:b/>
          <w:bCs/>
        </w:rPr>
        <w:t>aggregated into</w:t>
      </w:r>
      <w:r w:rsidRPr="002A7B46">
        <w:rPr>
          <w:rFonts w:asciiTheme="minorHAnsi" w:eastAsia="Times New Roman" w:hAnsiTheme="minorHAnsi" w:cstheme="minorHAnsi"/>
        </w:rPr>
        <w:t xml:space="preserve"> AggregatedTile (aggregation), combining individual records into spatial grid tiles for analysis.</w:t>
      </w:r>
    </w:p>
    <w:p w14:paraId="7B9EBF5B" w14:textId="77777777" w:rsidR="002A7B46" w:rsidRPr="002A7B46" w:rsidRDefault="002A7B46" w:rsidP="002A7B46">
      <w:pPr>
        <w:numPr>
          <w:ilvl w:val="0"/>
          <w:numId w:val="40"/>
        </w:num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rPr>
        <w:t xml:space="preserve">SyncManager </w:t>
      </w:r>
      <w:r w:rsidRPr="002A7B46">
        <w:rPr>
          <w:rFonts w:asciiTheme="minorHAnsi" w:eastAsia="Times New Roman" w:hAnsiTheme="minorHAnsi" w:cstheme="minorHAnsi"/>
          <w:b/>
          <w:bCs/>
        </w:rPr>
        <w:t>syncs</w:t>
      </w:r>
      <w:r w:rsidRPr="002A7B46">
        <w:rPr>
          <w:rFonts w:asciiTheme="minorHAnsi" w:eastAsia="Times New Roman" w:hAnsiTheme="minorHAnsi" w:cstheme="minorHAnsi"/>
        </w:rPr>
        <w:t xml:space="preserve"> NetworkFeedback (dependency), reading pending records and uploading them to the backend.</w:t>
      </w:r>
    </w:p>
    <w:p w14:paraId="1420109B" w14:textId="77777777" w:rsidR="002A7B46" w:rsidRPr="002A7B46" w:rsidRDefault="002A7B46" w:rsidP="002A7B46">
      <w:pPr>
        <w:numPr>
          <w:ilvl w:val="0"/>
          <w:numId w:val="40"/>
        </w:num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rPr>
        <w:t xml:space="preserve">FeedbackActivity </w:t>
      </w:r>
      <w:r w:rsidRPr="002A7B46">
        <w:rPr>
          <w:rFonts w:asciiTheme="minorHAnsi" w:eastAsia="Times New Roman" w:hAnsiTheme="minorHAnsi" w:cstheme="minorHAnsi"/>
          <w:b/>
          <w:bCs/>
        </w:rPr>
        <w:t>creates/submits</w:t>
      </w:r>
      <w:r w:rsidRPr="002A7B46">
        <w:rPr>
          <w:rFonts w:asciiTheme="minorHAnsi" w:eastAsia="Times New Roman" w:hAnsiTheme="minorHAnsi" w:cstheme="minorHAnsi"/>
        </w:rPr>
        <w:t xml:space="preserve"> NetworkFeedback (dependency), generating feedback records from user interaction.</w:t>
      </w:r>
    </w:p>
    <w:p w14:paraId="2D29B83E" w14:textId="77777777" w:rsidR="002A7B46" w:rsidRPr="002A7B46" w:rsidRDefault="002A7B46" w:rsidP="002A7B46">
      <w:pPr>
        <w:numPr>
          <w:ilvl w:val="0"/>
          <w:numId w:val="40"/>
        </w:numPr>
        <w:spacing w:before="100" w:beforeAutospacing="1" w:after="100" w:afterAutospacing="1"/>
        <w:rPr>
          <w:rFonts w:asciiTheme="minorHAnsi" w:eastAsia="Times New Roman" w:hAnsiTheme="minorHAnsi" w:cstheme="minorHAnsi"/>
        </w:rPr>
      </w:pPr>
      <w:r w:rsidRPr="002A7B46">
        <w:rPr>
          <w:rFonts w:asciiTheme="minorHAnsi" w:eastAsia="Times New Roman" w:hAnsiTheme="minorHAnsi" w:cstheme="minorHAnsi"/>
        </w:rPr>
        <w:t xml:space="preserve">HeatMapRenderer </w:t>
      </w:r>
      <w:r w:rsidRPr="002A7B46">
        <w:rPr>
          <w:rFonts w:asciiTheme="minorHAnsi" w:eastAsia="Times New Roman" w:hAnsiTheme="minorHAnsi" w:cstheme="minorHAnsi"/>
          <w:b/>
          <w:bCs/>
        </w:rPr>
        <w:t>uses</w:t>
      </w:r>
      <w:r w:rsidRPr="002A7B46">
        <w:rPr>
          <w:rFonts w:asciiTheme="minorHAnsi" w:eastAsia="Times New Roman" w:hAnsiTheme="minorHAnsi" w:cstheme="minorHAnsi"/>
        </w:rPr>
        <w:t xml:space="preserve"> AggregatedTile (dependency), reading tile data to render the network quality heatmap.</w:t>
      </w:r>
    </w:p>
    <w:p w14:paraId="348DE343" w14:textId="219B4FC4" w:rsidR="002A7B46" w:rsidRPr="002A7B46" w:rsidRDefault="002A7B46" w:rsidP="002A7B46">
      <w:pPr>
        <w:rPr>
          <w:rFonts w:asciiTheme="minorHAnsi" w:eastAsia="Times New Roman" w:hAnsiTheme="minorHAnsi" w:cstheme="minorHAnsi"/>
        </w:rPr>
      </w:pPr>
    </w:p>
    <w:p w14:paraId="425458C8" w14:textId="77777777" w:rsidR="002A7B46" w:rsidRPr="00E70FF9" w:rsidRDefault="002A7B46" w:rsidP="002A7B46">
      <w:pPr>
        <w:spacing w:before="100" w:beforeAutospacing="1" w:after="100" w:afterAutospacing="1"/>
        <w:rPr>
          <w:rFonts w:asciiTheme="minorHAnsi" w:eastAsia="Times New Roman" w:hAnsiTheme="minorHAnsi" w:cstheme="minorHAnsi"/>
          <w:b/>
          <w:bCs/>
          <w:sz w:val="32"/>
          <w:szCs w:val="32"/>
        </w:rPr>
      </w:pPr>
      <w:r w:rsidRPr="002A7B46">
        <w:rPr>
          <w:rFonts w:asciiTheme="minorHAnsi" w:eastAsia="Times New Roman" w:hAnsiTheme="minorHAnsi" w:cstheme="minorHAnsi"/>
          <w:b/>
          <w:bCs/>
          <w:sz w:val="32"/>
          <w:szCs w:val="32"/>
        </w:rPr>
        <w:t>6.4 Diagram</w:t>
      </w:r>
    </w:p>
    <w:p w14:paraId="5F065903" w14:textId="41CDF7D9" w:rsidR="00BE44A4" w:rsidRPr="002A7B46" w:rsidRDefault="00BE44A4" w:rsidP="002A7B46">
      <w:pPr>
        <w:spacing w:before="100" w:beforeAutospacing="1" w:after="100" w:afterAutospacing="1"/>
        <w:rPr>
          <w:rFonts w:asciiTheme="minorHAnsi" w:eastAsia="Times New Roman" w:hAnsiTheme="minorHAnsi" w:cstheme="minorHAnsi"/>
        </w:rPr>
      </w:pPr>
      <w:r w:rsidRPr="00E70FF9">
        <w:rPr>
          <w:rFonts w:asciiTheme="minorHAnsi" w:hAnsiTheme="minorHAnsi" w:cstheme="minorHAnsi"/>
          <w:noProof/>
          <w14:ligatures w14:val="standardContextual"/>
        </w:rPr>
        <w:lastRenderedPageBreak/>
        <w:drawing>
          <wp:inline distT="0" distB="0" distL="0" distR="0" wp14:anchorId="15AA1C72" wp14:editId="06FE45AA">
            <wp:extent cx="6172200" cy="5409565"/>
            <wp:effectExtent l="0" t="0" r="0" b="635"/>
            <wp:docPr id="1761937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37681" name="Picture 17619376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5409565"/>
                    </a:xfrm>
                    <a:prstGeom prst="rect">
                      <a:avLst/>
                    </a:prstGeom>
                  </pic:spPr>
                </pic:pic>
              </a:graphicData>
            </a:graphic>
          </wp:inline>
        </w:drawing>
      </w:r>
    </w:p>
    <w:p w14:paraId="1A6E6B5E" w14:textId="77777777" w:rsidR="002A7B46" w:rsidRPr="002A7B46" w:rsidRDefault="002A7B46" w:rsidP="002A7B46">
      <w:pPr>
        <w:spacing w:before="100" w:beforeAutospacing="1" w:after="100" w:afterAutospacing="1"/>
        <w:rPr>
          <w:rFonts w:asciiTheme="minorHAnsi" w:eastAsia="Times New Roman" w:hAnsiTheme="minorHAnsi" w:cstheme="minorHAnsi"/>
        </w:rPr>
      </w:pPr>
    </w:p>
    <w:p w14:paraId="13C4309F" w14:textId="77777777" w:rsidR="00843D69" w:rsidRPr="00E70FF9" w:rsidRDefault="00843D69" w:rsidP="00E70FF9">
      <w:pPr>
        <w:rPr>
          <w:rFonts w:asciiTheme="minorHAnsi" w:hAnsiTheme="minorHAnsi" w:cstheme="minorHAnsi"/>
          <w:b/>
          <w:bCs/>
          <w:sz w:val="32"/>
          <w:szCs w:val="32"/>
        </w:rPr>
      </w:pPr>
      <w:bookmarkStart w:id="17" w:name="_Toc230591230"/>
      <w:bookmarkEnd w:id="16"/>
      <w:r w:rsidRPr="00E70FF9">
        <w:rPr>
          <w:rFonts w:asciiTheme="minorHAnsi" w:hAnsiTheme="minorHAnsi" w:cstheme="minorHAnsi"/>
          <w:b/>
          <w:bCs/>
          <w:sz w:val="32"/>
          <w:szCs w:val="32"/>
        </w:rPr>
        <w:t>7. Deployment Diagram</w:t>
      </w:r>
      <w:bookmarkEnd w:id="17"/>
    </w:p>
    <w:p w14:paraId="18131FD9" w14:textId="77777777" w:rsidR="00E70FF9" w:rsidRPr="00E70FF9" w:rsidRDefault="00E70FF9" w:rsidP="00E70FF9">
      <w:pPr>
        <w:rPr>
          <w:rFonts w:asciiTheme="minorHAnsi" w:hAnsiTheme="minorHAnsi" w:cstheme="minorHAnsi"/>
          <w:b/>
          <w:bCs/>
          <w:sz w:val="32"/>
          <w:szCs w:val="32"/>
        </w:rPr>
      </w:pPr>
    </w:p>
    <w:p w14:paraId="688A0FF6" w14:textId="77777777" w:rsidR="00843D69" w:rsidRPr="00E70FF9" w:rsidRDefault="00843D69" w:rsidP="00E70FF9">
      <w:pPr>
        <w:rPr>
          <w:rFonts w:asciiTheme="minorHAnsi" w:hAnsiTheme="minorHAnsi" w:cstheme="minorHAnsi"/>
          <w:b/>
          <w:bCs/>
          <w:sz w:val="28"/>
          <w:szCs w:val="28"/>
        </w:rPr>
      </w:pPr>
      <w:bookmarkStart w:id="18" w:name="_Toc230591231"/>
      <w:r w:rsidRPr="00E70FF9">
        <w:rPr>
          <w:rFonts w:asciiTheme="minorHAnsi" w:hAnsiTheme="minorHAnsi" w:cstheme="minorHAnsi"/>
          <w:b/>
          <w:bCs/>
          <w:sz w:val="28"/>
          <w:szCs w:val="28"/>
        </w:rPr>
        <w:t>7.1 Overview</w:t>
      </w:r>
      <w:bookmarkEnd w:id="18"/>
    </w:p>
    <w:p w14:paraId="13934628"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The Deployment Diagram describes the physical and logical infrastructure on which the system components are deployed. It maps software artefacts to hardware nodes and communication paths, providing a complete picture of the operational environment. The diagram follows the UML 2.x deployment diagram notation.</w:t>
      </w:r>
    </w:p>
    <w:p w14:paraId="6D550282" w14:textId="77777777" w:rsidR="00E70FF9" w:rsidRPr="00E70FF9" w:rsidRDefault="00E70FF9" w:rsidP="00843D69">
      <w:pPr>
        <w:spacing w:after="200"/>
        <w:rPr>
          <w:rFonts w:asciiTheme="minorHAnsi" w:hAnsiTheme="minorHAnsi" w:cstheme="minorHAnsi"/>
        </w:rPr>
      </w:pPr>
    </w:p>
    <w:p w14:paraId="13F734B1" w14:textId="77777777" w:rsidR="00843D69" w:rsidRPr="00E70FF9" w:rsidRDefault="00843D69" w:rsidP="00E70FF9">
      <w:pPr>
        <w:rPr>
          <w:rFonts w:asciiTheme="minorHAnsi" w:hAnsiTheme="minorHAnsi" w:cstheme="minorHAnsi"/>
          <w:b/>
          <w:bCs/>
        </w:rPr>
      </w:pPr>
      <w:bookmarkStart w:id="19" w:name="_Toc230591232"/>
      <w:r w:rsidRPr="00E70FF9">
        <w:rPr>
          <w:rFonts w:asciiTheme="minorHAnsi" w:hAnsiTheme="minorHAnsi" w:cstheme="minorHAnsi"/>
          <w:b/>
          <w:bCs/>
        </w:rPr>
        <w:t>7.2 Nodes</w:t>
      </w:r>
      <w:bookmarkEnd w:id="19"/>
    </w:p>
    <w:p w14:paraId="5D98CEFC" w14:textId="77777777" w:rsidR="00E70FF9" w:rsidRPr="00E70FF9" w:rsidRDefault="00E70FF9" w:rsidP="00E70FF9">
      <w:pPr>
        <w:rPr>
          <w:rFonts w:asciiTheme="minorHAnsi" w:hAnsiTheme="minorHAnsi" w:cstheme="minorHAnsi"/>
          <w:b/>
          <w:bCs/>
        </w:rPr>
      </w:pPr>
    </w:p>
    <w:p w14:paraId="0DAD1AB5" w14:textId="77777777" w:rsidR="00843D69" w:rsidRPr="00E70FF9" w:rsidRDefault="00843D69" w:rsidP="00E70FF9">
      <w:pPr>
        <w:rPr>
          <w:rFonts w:asciiTheme="minorHAnsi" w:hAnsiTheme="minorHAnsi" w:cstheme="minorHAnsi"/>
          <w:b/>
          <w:bCs/>
        </w:rPr>
      </w:pPr>
      <w:bookmarkStart w:id="20" w:name="_Toc230591233"/>
      <w:r w:rsidRPr="00E70FF9">
        <w:rPr>
          <w:rFonts w:asciiTheme="minorHAnsi" w:hAnsiTheme="minorHAnsi" w:cstheme="minorHAnsi"/>
          <w:b/>
          <w:bCs/>
        </w:rPr>
        <w:lastRenderedPageBreak/>
        <w:t>7.2.1 Subscriber Device Node</w:t>
      </w:r>
      <w:bookmarkEnd w:id="20"/>
    </w:p>
    <w:p w14:paraId="44E65244" w14:textId="77777777" w:rsidR="00843D69" w:rsidRPr="00E70FF9" w:rsidRDefault="00843D69" w:rsidP="00843D69">
      <w:pPr>
        <w:spacing w:after="100"/>
        <w:rPr>
          <w:rFonts w:asciiTheme="minorHAnsi" w:hAnsiTheme="minorHAnsi" w:cstheme="minorHAnsi"/>
        </w:rPr>
      </w:pPr>
      <w:r w:rsidRPr="00E70FF9">
        <w:rPr>
          <w:rFonts w:asciiTheme="minorHAnsi" w:hAnsiTheme="minorHAnsi" w:cstheme="minorHAnsi"/>
        </w:rPr>
        <w:t>This node represents the Android smartphone owned by the mobile subscriber. It hosts the following artefacts:</w:t>
      </w:r>
    </w:p>
    <w:p w14:paraId="52EEE39A" w14:textId="77777777" w:rsidR="00843D69" w:rsidRPr="00E70FF9" w:rsidRDefault="00843D69" w:rsidP="00843D69">
      <w:pPr>
        <w:pStyle w:val="ListParagraph"/>
        <w:numPr>
          <w:ilvl w:val="0"/>
          <w:numId w:val="1"/>
        </w:numPr>
        <w:spacing w:after="60"/>
        <w:contextualSpacing w:val="0"/>
        <w:rPr>
          <w:rFonts w:asciiTheme="minorHAnsi" w:hAnsiTheme="minorHAnsi" w:cstheme="minorHAnsi"/>
        </w:rPr>
      </w:pPr>
      <w:r w:rsidRPr="00E70FF9">
        <w:rPr>
          <w:rFonts w:asciiTheme="minorHAnsi" w:hAnsiTheme="minorHAnsi" w:cstheme="minorHAnsi"/>
        </w:rPr>
        <w:t>QoE Mobile Application (APK): The compiled Android application package containing all application logic.</w:t>
      </w:r>
    </w:p>
    <w:p w14:paraId="319E702D" w14:textId="77777777" w:rsidR="00843D69" w:rsidRPr="00E70FF9" w:rsidRDefault="00843D69" w:rsidP="00843D69">
      <w:pPr>
        <w:pStyle w:val="ListParagraph"/>
        <w:numPr>
          <w:ilvl w:val="0"/>
          <w:numId w:val="1"/>
        </w:numPr>
        <w:spacing w:after="60"/>
        <w:contextualSpacing w:val="0"/>
        <w:rPr>
          <w:rFonts w:asciiTheme="minorHAnsi" w:hAnsiTheme="minorHAnsi" w:cstheme="minorHAnsi"/>
        </w:rPr>
      </w:pPr>
      <w:r w:rsidRPr="00E70FF9">
        <w:rPr>
          <w:rFonts w:asciiTheme="minorHAnsi" w:hAnsiTheme="minorHAnsi" w:cstheme="minorHAnsi"/>
        </w:rPr>
        <w:t>SQLite Local Database: The on-device relational data store for temporary record buffering.</w:t>
      </w:r>
    </w:p>
    <w:p w14:paraId="26423109" w14:textId="77777777" w:rsidR="00843D69" w:rsidRPr="00E70FF9" w:rsidRDefault="00843D69" w:rsidP="00843D69">
      <w:pPr>
        <w:pStyle w:val="ListParagraph"/>
        <w:numPr>
          <w:ilvl w:val="0"/>
          <w:numId w:val="1"/>
        </w:numPr>
        <w:spacing w:after="200"/>
        <w:contextualSpacing w:val="0"/>
        <w:rPr>
          <w:rFonts w:asciiTheme="minorHAnsi" w:hAnsiTheme="minorHAnsi" w:cstheme="minorHAnsi"/>
        </w:rPr>
      </w:pPr>
      <w:r w:rsidRPr="00E70FF9">
        <w:rPr>
          <w:rFonts w:asciiTheme="minorHAnsi" w:hAnsiTheme="minorHAnsi" w:cstheme="minorHAnsi"/>
        </w:rPr>
        <w:t>Android Runtime Environment: The execution environment providing OS services, network APIs, and location services.</w:t>
      </w:r>
    </w:p>
    <w:p w14:paraId="545FF312" w14:textId="77777777" w:rsidR="00843D69" w:rsidRPr="00E70FF9" w:rsidRDefault="00843D69" w:rsidP="00E70FF9">
      <w:pPr>
        <w:rPr>
          <w:rFonts w:asciiTheme="minorHAnsi" w:hAnsiTheme="minorHAnsi" w:cstheme="minorHAnsi"/>
          <w:b/>
          <w:bCs/>
        </w:rPr>
      </w:pPr>
      <w:bookmarkStart w:id="21" w:name="_Toc230591234"/>
      <w:r w:rsidRPr="00E70FF9">
        <w:rPr>
          <w:rFonts w:asciiTheme="minorHAnsi" w:hAnsiTheme="minorHAnsi" w:cstheme="minorHAnsi"/>
          <w:b/>
          <w:bCs/>
        </w:rPr>
        <w:t>7.2.2 Mobile Network Infrastructure Node</w:t>
      </w:r>
      <w:bookmarkEnd w:id="21"/>
    </w:p>
    <w:p w14:paraId="7E10186D" w14:textId="77777777" w:rsidR="00E70FF9" w:rsidRPr="00E70FF9" w:rsidRDefault="00843D69" w:rsidP="00E70FF9">
      <w:pPr>
        <w:spacing w:after="200"/>
        <w:rPr>
          <w:rFonts w:asciiTheme="minorHAnsi" w:hAnsiTheme="minorHAnsi" w:cstheme="minorHAnsi"/>
        </w:rPr>
      </w:pPr>
      <w:r w:rsidRPr="00E70FF9">
        <w:rPr>
          <w:rFonts w:asciiTheme="minorHAnsi" w:hAnsiTheme="minorHAnsi" w:cstheme="minorHAnsi"/>
        </w:rPr>
        <w:t>This node represents the telecommunications network through which the device communicates with external servers. It includes the Radio Access Network (RAN), core network elements, and the Internet gateway. Communication between the device and backend server traverses this infrastructure.</w:t>
      </w:r>
      <w:bookmarkStart w:id="22" w:name="_Toc230591235"/>
    </w:p>
    <w:p w14:paraId="225155E3" w14:textId="70295E35" w:rsidR="00843D69" w:rsidRPr="00E70FF9" w:rsidRDefault="00843D69" w:rsidP="00E70FF9">
      <w:pPr>
        <w:spacing w:after="200"/>
        <w:rPr>
          <w:rFonts w:asciiTheme="minorHAnsi" w:hAnsiTheme="minorHAnsi" w:cstheme="minorHAnsi"/>
          <w:b/>
          <w:bCs/>
        </w:rPr>
      </w:pPr>
      <w:r w:rsidRPr="00E70FF9">
        <w:rPr>
          <w:rFonts w:asciiTheme="minorHAnsi" w:hAnsiTheme="minorHAnsi" w:cstheme="minorHAnsi"/>
          <w:b/>
          <w:bCs/>
        </w:rPr>
        <w:t>7.2.3 Backend Application Server Node</w:t>
      </w:r>
      <w:bookmarkEnd w:id="22"/>
    </w:p>
    <w:p w14:paraId="255898F1" w14:textId="77777777" w:rsidR="00843D69" w:rsidRPr="00E70FF9" w:rsidRDefault="00843D69" w:rsidP="00843D69">
      <w:pPr>
        <w:spacing w:after="100"/>
        <w:rPr>
          <w:rFonts w:asciiTheme="minorHAnsi" w:hAnsiTheme="minorHAnsi" w:cstheme="minorHAnsi"/>
        </w:rPr>
      </w:pPr>
      <w:r w:rsidRPr="00E70FF9">
        <w:rPr>
          <w:rFonts w:asciiTheme="minorHAnsi" w:hAnsiTheme="minorHAnsi" w:cstheme="minorHAnsi"/>
        </w:rPr>
        <w:t>This node represents the cloud-hosted or data-centre-hosted application server responsible for receiving, processing, and serving QoE data. It hosts the following artefacts:</w:t>
      </w:r>
    </w:p>
    <w:p w14:paraId="52F02739" w14:textId="77777777" w:rsidR="00843D69" w:rsidRPr="00E70FF9" w:rsidRDefault="00843D69" w:rsidP="00843D69">
      <w:pPr>
        <w:pStyle w:val="ListParagraph"/>
        <w:numPr>
          <w:ilvl w:val="0"/>
          <w:numId w:val="1"/>
        </w:numPr>
        <w:spacing w:after="60"/>
        <w:contextualSpacing w:val="0"/>
        <w:rPr>
          <w:rFonts w:asciiTheme="minorHAnsi" w:hAnsiTheme="minorHAnsi" w:cstheme="minorHAnsi"/>
        </w:rPr>
      </w:pPr>
      <w:r w:rsidRPr="00E70FF9">
        <w:rPr>
          <w:rFonts w:asciiTheme="minorHAnsi" w:hAnsiTheme="minorHAnsi" w:cstheme="minorHAnsi"/>
        </w:rPr>
        <w:t>REST API Service: A RESTful web service that exposes endpoints for data ingestion from mobile devices and data retrieval by the operator portal.</w:t>
      </w:r>
    </w:p>
    <w:p w14:paraId="621D8F18" w14:textId="77777777" w:rsidR="00843D69" w:rsidRPr="00E70FF9" w:rsidRDefault="00843D69" w:rsidP="00843D69">
      <w:pPr>
        <w:pStyle w:val="ListParagraph"/>
        <w:numPr>
          <w:ilvl w:val="0"/>
          <w:numId w:val="1"/>
        </w:numPr>
        <w:spacing w:after="60"/>
        <w:contextualSpacing w:val="0"/>
        <w:rPr>
          <w:rFonts w:asciiTheme="minorHAnsi" w:hAnsiTheme="minorHAnsi" w:cstheme="minorHAnsi"/>
        </w:rPr>
      </w:pPr>
      <w:r w:rsidRPr="00E70FF9">
        <w:rPr>
          <w:rFonts w:asciiTheme="minorHAnsi" w:hAnsiTheme="minorHAnsi" w:cstheme="minorHAnsi"/>
        </w:rPr>
        <w:t>Data Processing Module: Performs preprocessing, validation, and aggregation of incoming QoE records.</w:t>
      </w:r>
    </w:p>
    <w:p w14:paraId="2307804F" w14:textId="77777777" w:rsidR="00843D69" w:rsidRPr="00E70FF9" w:rsidRDefault="00843D69" w:rsidP="00843D69">
      <w:pPr>
        <w:pStyle w:val="ListParagraph"/>
        <w:numPr>
          <w:ilvl w:val="0"/>
          <w:numId w:val="1"/>
        </w:numPr>
        <w:spacing w:after="200"/>
        <w:contextualSpacing w:val="0"/>
        <w:rPr>
          <w:rFonts w:asciiTheme="minorHAnsi" w:hAnsiTheme="minorHAnsi" w:cstheme="minorHAnsi"/>
        </w:rPr>
      </w:pPr>
      <w:r w:rsidRPr="00E70FF9">
        <w:rPr>
          <w:rFonts w:asciiTheme="minorHAnsi" w:hAnsiTheme="minorHAnsi" w:cstheme="minorHAnsi"/>
        </w:rPr>
        <w:t>Authentication Service: Manages API key validation and subscriber token authentication.</w:t>
      </w:r>
    </w:p>
    <w:p w14:paraId="71D22273" w14:textId="77777777" w:rsidR="00843D69" w:rsidRPr="00E70FF9" w:rsidRDefault="00843D69" w:rsidP="00E70FF9">
      <w:pPr>
        <w:rPr>
          <w:rFonts w:asciiTheme="minorHAnsi" w:hAnsiTheme="minorHAnsi" w:cstheme="minorHAnsi"/>
          <w:b/>
          <w:bCs/>
        </w:rPr>
      </w:pPr>
      <w:bookmarkStart w:id="23" w:name="_Toc230591236"/>
      <w:r w:rsidRPr="00E70FF9">
        <w:rPr>
          <w:rFonts w:asciiTheme="minorHAnsi" w:hAnsiTheme="minorHAnsi" w:cstheme="minorHAnsi"/>
          <w:b/>
          <w:bCs/>
        </w:rPr>
        <w:t>7.2.4 Database Server Node</w:t>
      </w:r>
      <w:bookmarkEnd w:id="23"/>
    </w:p>
    <w:p w14:paraId="2580881F"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This node hosts the centralised relational database management system (RDBMS), such as PostgreSQL, that persistently stores all QoE records received from subscriber devices. It is connected to the Backend Application Server via a private internal network link.</w:t>
      </w:r>
    </w:p>
    <w:p w14:paraId="4EF2C7EE" w14:textId="77777777" w:rsidR="00843D69" w:rsidRPr="00E70FF9" w:rsidRDefault="00843D69" w:rsidP="00E70FF9">
      <w:pPr>
        <w:rPr>
          <w:rFonts w:asciiTheme="minorHAnsi" w:hAnsiTheme="minorHAnsi" w:cstheme="minorHAnsi"/>
          <w:b/>
          <w:bCs/>
        </w:rPr>
      </w:pPr>
      <w:bookmarkStart w:id="24" w:name="_Toc230591237"/>
      <w:r w:rsidRPr="00E70FF9">
        <w:rPr>
          <w:rFonts w:asciiTheme="minorHAnsi" w:hAnsiTheme="minorHAnsi" w:cstheme="minorHAnsi"/>
          <w:b/>
          <w:bCs/>
        </w:rPr>
        <w:t>7.2.5 Operator Portal Node</w:t>
      </w:r>
      <w:bookmarkEnd w:id="24"/>
    </w:p>
    <w:p w14:paraId="52ECD7EA" w14:textId="77777777" w:rsidR="00843D69" w:rsidRPr="00E70FF9" w:rsidRDefault="00843D69" w:rsidP="00843D69">
      <w:pPr>
        <w:spacing w:after="200"/>
        <w:rPr>
          <w:rFonts w:asciiTheme="minorHAnsi" w:hAnsiTheme="minorHAnsi" w:cstheme="minorHAnsi"/>
        </w:rPr>
      </w:pPr>
      <w:r w:rsidRPr="00E70FF9">
        <w:rPr>
          <w:rFonts w:asciiTheme="minorHAnsi" w:hAnsiTheme="minorHAnsi" w:cstheme="minorHAnsi"/>
        </w:rPr>
        <w:t>This node represents the workstation or web browser used by the Mobile Network Operator to access the analytics dashboard. It communicates with the Backend Application Server over HTTPS and is typically located within the operator's corporate network, potentially behind a VPN or firewall.</w:t>
      </w:r>
    </w:p>
    <w:p w14:paraId="63241FC5" w14:textId="77777777" w:rsidR="00843D69" w:rsidRPr="00E70FF9" w:rsidRDefault="00843D69" w:rsidP="00E70FF9">
      <w:pPr>
        <w:rPr>
          <w:rFonts w:asciiTheme="minorHAnsi" w:hAnsiTheme="minorHAnsi" w:cstheme="minorHAnsi"/>
          <w:b/>
          <w:bCs/>
        </w:rPr>
      </w:pPr>
      <w:bookmarkStart w:id="25" w:name="_Toc230591238"/>
      <w:r w:rsidRPr="00E70FF9">
        <w:rPr>
          <w:rFonts w:asciiTheme="minorHAnsi" w:hAnsiTheme="minorHAnsi" w:cstheme="minorHAnsi"/>
          <w:b/>
          <w:bCs/>
        </w:rPr>
        <w:t>7.3 Communication Paths</w:t>
      </w:r>
      <w:bookmarkEnd w:id="25"/>
    </w:p>
    <w:p w14:paraId="7BE3BAC1" w14:textId="77777777" w:rsidR="00843D69" w:rsidRPr="00E70FF9" w:rsidRDefault="00843D69" w:rsidP="00843D69">
      <w:pPr>
        <w:pStyle w:val="ListParagraph"/>
        <w:numPr>
          <w:ilvl w:val="0"/>
          <w:numId w:val="1"/>
        </w:numPr>
        <w:spacing w:after="80"/>
        <w:contextualSpacing w:val="0"/>
        <w:rPr>
          <w:rFonts w:asciiTheme="minorHAnsi" w:hAnsiTheme="minorHAnsi" w:cstheme="minorHAnsi"/>
        </w:rPr>
      </w:pPr>
      <w:r w:rsidRPr="00E70FF9">
        <w:rPr>
          <w:rFonts w:asciiTheme="minorHAnsi" w:hAnsiTheme="minorHAnsi" w:cstheme="minorHAnsi"/>
        </w:rPr>
        <w:t>Subscriber Device to Backend Server: HTTPS over the mobile data network (4G/5G or Wi-Fi). All payloads are encrypted using TLS 1.2 or higher.</w:t>
      </w:r>
    </w:p>
    <w:p w14:paraId="6A80776B" w14:textId="77777777" w:rsidR="00843D69" w:rsidRPr="00E70FF9" w:rsidRDefault="00843D69" w:rsidP="00843D69">
      <w:pPr>
        <w:pStyle w:val="ListParagraph"/>
        <w:numPr>
          <w:ilvl w:val="0"/>
          <w:numId w:val="1"/>
        </w:numPr>
        <w:spacing w:after="80"/>
        <w:contextualSpacing w:val="0"/>
        <w:rPr>
          <w:rFonts w:asciiTheme="minorHAnsi" w:hAnsiTheme="minorHAnsi" w:cstheme="minorHAnsi"/>
        </w:rPr>
      </w:pPr>
      <w:r w:rsidRPr="00E70FF9">
        <w:rPr>
          <w:rFonts w:asciiTheme="minorHAnsi" w:hAnsiTheme="minorHAnsi" w:cstheme="minorHAnsi"/>
        </w:rPr>
        <w:t>Backend Application Server to Database Server: Private TCP connection within the hosting environment, not exposed to the public internet.</w:t>
      </w:r>
    </w:p>
    <w:p w14:paraId="5D724712" w14:textId="77777777" w:rsidR="00843D69" w:rsidRPr="00E70FF9" w:rsidRDefault="00843D69" w:rsidP="00843D69">
      <w:pPr>
        <w:pStyle w:val="ListParagraph"/>
        <w:numPr>
          <w:ilvl w:val="0"/>
          <w:numId w:val="1"/>
        </w:numPr>
        <w:spacing w:after="200"/>
        <w:contextualSpacing w:val="0"/>
        <w:rPr>
          <w:rFonts w:asciiTheme="minorHAnsi" w:hAnsiTheme="minorHAnsi" w:cstheme="minorHAnsi"/>
        </w:rPr>
      </w:pPr>
      <w:r w:rsidRPr="00E70FF9">
        <w:rPr>
          <w:rFonts w:asciiTheme="minorHAnsi" w:hAnsiTheme="minorHAnsi" w:cstheme="minorHAnsi"/>
        </w:rPr>
        <w:t>Operator Portal to Backend Server: HTTPS, typically with additional access controls such as VPN or IP whitelisting enforced at the network boundary.</w:t>
      </w:r>
    </w:p>
    <w:p w14:paraId="320762EE" w14:textId="77777777" w:rsidR="00843D69" w:rsidRPr="00E70FF9" w:rsidRDefault="00843D69" w:rsidP="00CC755B">
      <w:pPr>
        <w:rPr>
          <w:rFonts w:asciiTheme="minorHAnsi" w:hAnsiTheme="minorHAnsi" w:cstheme="minorHAnsi"/>
          <w:b/>
          <w:bCs/>
          <w:sz w:val="32"/>
          <w:szCs w:val="32"/>
        </w:rPr>
      </w:pPr>
      <w:bookmarkStart w:id="26" w:name="_Toc230591240"/>
      <w:r w:rsidRPr="00E70FF9">
        <w:rPr>
          <w:rFonts w:asciiTheme="minorHAnsi" w:hAnsiTheme="minorHAnsi" w:cstheme="minorHAnsi"/>
          <w:b/>
          <w:bCs/>
          <w:sz w:val="32"/>
          <w:szCs w:val="32"/>
        </w:rPr>
        <w:lastRenderedPageBreak/>
        <w:t>8. Conclusion</w:t>
      </w:r>
      <w:bookmarkEnd w:id="26"/>
    </w:p>
    <w:p w14:paraId="6FE5499A" w14:textId="77777777" w:rsidR="00E70FF9" w:rsidRPr="00E70FF9" w:rsidRDefault="00E70FF9" w:rsidP="00CC755B">
      <w:pPr>
        <w:rPr>
          <w:rFonts w:asciiTheme="minorHAnsi" w:hAnsiTheme="minorHAnsi" w:cstheme="minorHAnsi"/>
          <w:b/>
          <w:bCs/>
          <w:sz w:val="32"/>
          <w:szCs w:val="32"/>
        </w:rPr>
      </w:pPr>
    </w:p>
    <w:p w14:paraId="5FC2BAF5" w14:textId="77777777" w:rsidR="00E70FF9" w:rsidRPr="00E70FF9" w:rsidRDefault="00E70FF9" w:rsidP="00E70FF9">
      <w:pPr>
        <w:rPr>
          <w:rFonts w:asciiTheme="minorHAnsi" w:hAnsiTheme="minorHAnsi" w:cstheme="minorHAnsi"/>
        </w:rPr>
      </w:pPr>
      <w:r w:rsidRPr="00E70FF9">
        <w:rPr>
          <w:rFonts w:asciiTheme="minorHAnsi" w:hAnsiTheme="minorHAnsi" w:cstheme="minorHAnsi"/>
        </w:rPr>
        <w:t>Six UML diagrams document the QoE Data Collection Mobile Application from system boundary to deployment infrastructure. Each diagram addresses a distinct design perspective: context (external actors), dataflow (internal processes and data stores), use cases (functional requirements), sequence (interaction timing), class (object-oriented structure), and deployment (hardware and communication protocols). Together they form a complete design foundation for implementation, testing, and future maintenance of the system.</w:t>
      </w:r>
    </w:p>
    <w:p w14:paraId="03812A19" w14:textId="0482931F" w:rsidR="000E2938" w:rsidRPr="00E70FF9" w:rsidRDefault="000E2938" w:rsidP="00843D69">
      <w:pPr>
        <w:rPr>
          <w:rFonts w:asciiTheme="minorHAnsi" w:hAnsiTheme="minorHAnsi" w:cstheme="minorHAnsi"/>
        </w:rPr>
      </w:pPr>
    </w:p>
    <w:sectPr w:rsidR="000E2938" w:rsidRPr="00E70FF9" w:rsidSect="00843D69">
      <w:headerReference w:type="default" r:id="rId14"/>
      <w:footerReference w:type="default" r:id="rId1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5818" w14:textId="77777777" w:rsidR="00843D69" w:rsidRDefault="00843D69">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7</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1</w:t>
    </w:r>
    <w:r>
      <w:rPr>
        <w:color w:val="555555"/>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A456" w14:textId="77777777" w:rsidR="00843D69" w:rsidRDefault="00843D69">
    <w:pPr>
      <w:pBdr>
        <w:bottom w:val="single" w:sz="4" w:space="1" w:color="CCCCCC"/>
      </w:pBdr>
      <w:jc w:val="right"/>
    </w:pPr>
    <w:r>
      <w:rPr>
        <w:color w:val="555555"/>
        <w:sz w:val="20"/>
        <w:szCs w:val="20"/>
      </w:rPr>
      <w:t>Task 4: System Modelling and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25A"/>
    <w:multiLevelType w:val="multilevel"/>
    <w:tmpl w:val="D66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66DC"/>
    <w:multiLevelType w:val="multilevel"/>
    <w:tmpl w:val="916E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303D9"/>
    <w:multiLevelType w:val="multilevel"/>
    <w:tmpl w:val="953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513B1"/>
    <w:multiLevelType w:val="multilevel"/>
    <w:tmpl w:val="4318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06A72"/>
    <w:multiLevelType w:val="multilevel"/>
    <w:tmpl w:val="D61E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27C85"/>
    <w:multiLevelType w:val="multilevel"/>
    <w:tmpl w:val="7FF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57C95"/>
    <w:multiLevelType w:val="multilevel"/>
    <w:tmpl w:val="8574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A6B34"/>
    <w:multiLevelType w:val="multilevel"/>
    <w:tmpl w:val="132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96DF3"/>
    <w:multiLevelType w:val="multilevel"/>
    <w:tmpl w:val="C11A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76A16"/>
    <w:multiLevelType w:val="multilevel"/>
    <w:tmpl w:val="215E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F101F"/>
    <w:multiLevelType w:val="multilevel"/>
    <w:tmpl w:val="5F5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81E45"/>
    <w:multiLevelType w:val="multilevel"/>
    <w:tmpl w:val="E72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F2CA5"/>
    <w:multiLevelType w:val="multilevel"/>
    <w:tmpl w:val="CF0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26F23"/>
    <w:multiLevelType w:val="hybridMultilevel"/>
    <w:tmpl w:val="B4DAB3DA"/>
    <w:lvl w:ilvl="0" w:tplc="1F4AE1C2">
      <w:start w:val="1"/>
      <w:numFmt w:val="bullet"/>
      <w:lvlText w:val="•"/>
      <w:lvlJc w:val="left"/>
      <w:pPr>
        <w:ind w:left="720" w:hanging="360"/>
      </w:pPr>
    </w:lvl>
    <w:lvl w:ilvl="1" w:tplc="6E763BAA">
      <w:numFmt w:val="decimal"/>
      <w:lvlText w:val=""/>
      <w:lvlJc w:val="left"/>
    </w:lvl>
    <w:lvl w:ilvl="2" w:tplc="4B0EB298">
      <w:numFmt w:val="decimal"/>
      <w:lvlText w:val=""/>
      <w:lvlJc w:val="left"/>
    </w:lvl>
    <w:lvl w:ilvl="3" w:tplc="F13878EE">
      <w:numFmt w:val="decimal"/>
      <w:lvlText w:val=""/>
      <w:lvlJc w:val="left"/>
    </w:lvl>
    <w:lvl w:ilvl="4" w:tplc="E8F457E6">
      <w:numFmt w:val="decimal"/>
      <w:lvlText w:val=""/>
      <w:lvlJc w:val="left"/>
    </w:lvl>
    <w:lvl w:ilvl="5" w:tplc="AC4444CE">
      <w:numFmt w:val="decimal"/>
      <w:lvlText w:val=""/>
      <w:lvlJc w:val="left"/>
    </w:lvl>
    <w:lvl w:ilvl="6" w:tplc="1332CF96">
      <w:numFmt w:val="decimal"/>
      <w:lvlText w:val=""/>
      <w:lvlJc w:val="left"/>
    </w:lvl>
    <w:lvl w:ilvl="7" w:tplc="5E5C844E">
      <w:numFmt w:val="decimal"/>
      <w:lvlText w:val=""/>
      <w:lvlJc w:val="left"/>
    </w:lvl>
    <w:lvl w:ilvl="8" w:tplc="0F64E09A">
      <w:numFmt w:val="decimal"/>
      <w:lvlText w:val=""/>
      <w:lvlJc w:val="left"/>
    </w:lvl>
  </w:abstractNum>
  <w:abstractNum w:abstractNumId="14" w15:restartNumberingAfterBreak="0">
    <w:nsid w:val="1A446A00"/>
    <w:multiLevelType w:val="multilevel"/>
    <w:tmpl w:val="9F4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911C6"/>
    <w:multiLevelType w:val="multilevel"/>
    <w:tmpl w:val="3E38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010BF"/>
    <w:multiLevelType w:val="multilevel"/>
    <w:tmpl w:val="5292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910E5"/>
    <w:multiLevelType w:val="multilevel"/>
    <w:tmpl w:val="A8C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C4912"/>
    <w:multiLevelType w:val="multilevel"/>
    <w:tmpl w:val="0FE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F2A99"/>
    <w:multiLevelType w:val="multilevel"/>
    <w:tmpl w:val="4E6268F0"/>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0" w15:restartNumberingAfterBreak="0">
    <w:nsid w:val="3093301C"/>
    <w:multiLevelType w:val="multilevel"/>
    <w:tmpl w:val="CDF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4443D"/>
    <w:multiLevelType w:val="multilevel"/>
    <w:tmpl w:val="370A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E2A6C"/>
    <w:multiLevelType w:val="multilevel"/>
    <w:tmpl w:val="75E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45CFA"/>
    <w:multiLevelType w:val="multilevel"/>
    <w:tmpl w:val="5922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42B51"/>
    <w:multiLevelType w:val="multilevel"/>
    <w:tmpl w:val="0CC8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C64B2"/>
    <w:multiLevelType w:val="multilevel"/>
    <w:tmpl w:val="7D6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92EEF"/>
    <w:multiLevelType w:val="multilevel"/>
    <w:tmpl w:val="7AF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46737"/>
    <w:multiLevelType w:val="multilevel"/>
    <w:tmpl w:val="F7D2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1869ED"/>
    <w:multiLevelType w:val="multilevel"/>
    <w:tmpl w:val="FA60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940A9"/>
    <w:multiLevelType w:val="multilevel"/>
    <w:tmpl w:val="A96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61724"/>
    <w:multiLevelType w:val="multilevel"/>
    <w:tmpl w:val="EC9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83CD2"/>
    <w:multiLevelType w:val="multilevel"/>
    <w:tmpl w:val="F4E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602D3"/>
    <w:multiLevelType w:val="multilevel"/>
    <w:tmpl w:val="F35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E62B5"/>
    <w:multiLevelType w:val="multilevel"/>
    <w:tmpl w:val="2D72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43B5D"/>
    <w:multiLevelType w:val="multilevel"/>
    <w:tmpl w:val="3EB4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C2149"/>
    <w:multiLevelType w:val="multilevel"/>
    <w:tmpl w:val="5574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0631BF"/>
    <w:multiLevelType w:val="multilevel"/>
    <w:tmpl w:val="437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27559"/>
    <w:multiLevelType w:val="multilevel"/>
    <w:tmpl w:val="68E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820CBA"/>
    <w:multiLevelType w:val="multilevel"/>
    <w:tmpl w:val="D4B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B303C"/>
    <w:multiLevelType w:val="multilevel"/>
    <w:tmpl w:val="3072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00FF0"/>
    <w:multiLevelType w:val="multilevel"/>
    <w:tmpl w:val="4D9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3F0A9B"/>
    <w:multiLevelType w:val="multilevel"/>
    <w:tmpl w:val="19CA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91916"/>
    <w:multiLevelType w:val="multilevel"/>
    <w:tmpl w:val="08A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75C6F"/>
    <w:multiLevelType w:val="multilevel"/>
    <w:tmpl w:val="A7F0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E6511"/>
    <w:multiLevelType w:val="multilevel"/>
    <w:tmpl w:val="395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2974D1"/>
    <w:multiLevelType w:val="multilevel"/>
    <w:tmpl w:val="8B0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30AB5"/>
    <w:multiLevelType w:val="multilevel"/>
    <w:tmpl w:val="E46C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C529A"/>
    <w:multiLevelType w:val="multilevel"/>
    <w:tmpl w:val="554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609F3"/>
    <w:multiLevelType w:val="multilevel"/>
    <w:tmpl w:val="BB32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113457">
    <w:abstractNumId w:val="13"/>
    <w:lvlOverride w:ilvl="0">
      <w:startOverride w:val="1"/>
    </w:lvlOverride>
  </w:num>
  <w:num w:numId="2" w16cid:durableId="1843886030">
    <w:abstractNumId w:val="4"/>
  </w:num>
  <w:num w:numId="3" w16cid:durableId="1718047342">
    <w:abstractNumId w:val="19"/>
  </w:num>
  <w:num w:numId="4" w16cid:durableId="1521040715">
    <w:abstractNumId w:val="39"/>
  </w:num>
  <w:num w:numId="5" w16cid:durableId="1295406590">
    <w:abstractNumId w:val="12"/>
  </w:num>
  <w:num w:numId="6" w16cid:durableId="33193712">
    <w:abstractNumId w:val="23"/>
  </w:num>
  <w:num w:numId="7" w16cid:durableId="169685485">
    <w:abstractNumId w:val="17"/>
  </w:num>
  <w:num w:numId="8" w16cid:durableId="390813798">
    <w:abstractNumId w:val="5"/>
  </w:num>
  <w:num w:numId="9" w16cid:durableId="948970547">
    <w:abstractNumId w:val="47"/>
  </w:num>
  <w:num w:numId="10" w16cid:durableId="2038391401">
    <w:abstractNumId w:val="0"/>
  </w:num>
  <w:num w:numId="11" w16cid:durableId="1596553545">
    <w:abstractNumId w:val="9"/>
  </w:num>
  <w:num w:numId="12" w16cid:durableId="412816802">
    <w:abstractNumId w:val="25"/>
  </w:num>
  <w:num w:numId="13" w16cid:durableId="301428064">
    <w:abstractNumId w:val="14"/>
  </w:num>
  <w:num w:numId="14" w16cid:durableId="647587566">
    <w:abstractNumId w:val="28"/>
  </w:num>
  <w:num w:numId="15" w16cid:durableId="1441609119">
    <w:abstractNumId w:val="48"/>
  </w:num>
  <w:num w:numId="16" w16cid:durableId="275253090">
    <w:abstractNumId w:val="31"/>
  </w:num>
  <w:num w:numId="17" w16cid:durableId="6098992">
    <w:abstractNumId w:val="18"/>
  </w:num>
  <w:num w:numId="18" w16cid:durableId="1780373386">
    <w:abstractNumId w:val="29"/>
  </w:num>
  <w:num w:numId="19" w16cid:durableId="1862281449">
    <w:abstractNumId w:val="16"/>
  </w:num>
  <w:num w:numId="20" w16cid:durableId="1719206870">
    <w:abstractNumId w:val="24"/>
  </w:num>
  <w:num w:numId="21" w16cid:durableId="1085420988">
    <w:abstractNumId w:val="34"/>
  </w:num>
  <w:num w:numId="22" w16cid:durableId="638532097">
    <w:abstractNumId w:val="15"/>
  </w:num>
  <w:num w:numId="23" w16cid:durableId="559563616">
    <w:abstractNumId w:val="44"/>
  </w:num>
  <w:num w:numId="24" w16cid:durableId="287198328">
    <w:abstractNumId w:val="40"/>
  </w:num>
  <w:num w:numId="25" w16cid:durableId="1226647774">
    <w:abstractNumId w:val="35"/>
  </w:num>
  <w:num w:numId="26" w16cid:durableId="945498781">
    <w:abstractNumId w:val="10"/>
  </w:num>
  <w:num w:numId="27" w16cid:durableId="1834295000">
    <w:abstractNumId w:val="45"/>
  </w:num>
  <w:num w:numId="28" w16cid:durableId="1364945140">
    <w:abstractNumId w:val="1"/>
  </w:num>
  <w:num w:numId="29" w16cid:durableId="812598917">
    <w:abstractNumId w:val="21"/>
  </w:num>
  <w:num w:numId="30" w16cid:durableId="1768963126">
    <w:abstractNumId w:val="6"/>
  </w:num>
  <w:num w:numId="31" w16cid:durableId="1331130963">
    <w:abstractNumId w:val="22"/>
  </w:num>
  <w:num w:numId="32" w16cid:durableId="925454099">
    <w:abstractNumId w:val="26"/>
  </w:num>
  <w:num w:numId="33" w16cid:durableId="77098715">
    <w:abstractNumId w:val="33"/>
  </w:num>
  <w:num w:numId="34" w16cid:durableId="1753313593">
    <w:abstractNumId w:val="3"/>
  </w:num>
  <w:num w:numId="35" w16cid:durableId="108282184">
    <w:abstractNumId w:val="37"/>
  </w:num>
  <w:num w:numId="36" w16cid:durableId="1808738389">
    <w:abstractNumId w:val="20"/>
  </w:num>
  <w:num w:numId="37" w16cid:durableId="710886274">
    <w:abstractNumId w:val="41"/>
  </w:num>
  <w:num w:numId="38" w16cid:durableId="34742094">
    <w:abstractNumId w:val="11"/>
  </w:num>
  <w:num w:numId="39" w16cid:durableId="1696074081">
    <w:abstractNumId w:val="7"/>
  </w:num>
  <w:num w:numId="40" w16cid:durableId="916862734">
    <w:abstractNumId w:val="36"/>
  </w:num>
  <w:num w:numId="41" w16cid:durableId="1545214022">
    <w:abstractNumId w:val="30"/>
  </w:num>
  <w:num w:numId="42" w16cid:durableId="2003775098">
    <w:abstractNumId w:val="42"/>
  </w:num>
  <w:num w:numId="43" w16cid:durableId="30612778">
    <w:abstractNumId w:val="8"/>
  </w:num>
  <w:num w:numId="44" w16cid:durableId="182013168">
    <w:abstractNumId w:val="2"/>
  </w:num>
  <w:num w:numId="45" w16cid:durableId="1600795423">
    <w:abstractNumId w:val="32"/>
  </w:num>
  <w:num w:numId="46" w16cid:durableId="1874996388">
    <w:abstractNumId w:val="38"/>
  </w:num>
  <w:num w:numId="47" w16cid:durableId="1897936245">
    <w:abstractNumId w:val="27"/>
  </w:num>
  <w:num w:numId="48" w16cid:durableId="1791780419">
    <w:abstractNumId w:val="46"/>
  </w:num>
  <w:num w:numId="49" w16cid:durableId="14643674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69"/>
    <w:rsid w:val="000E2938"/>
    <w:rsid w:val="0013557F"/>
    <w:rsid w:val="00170F15"/>
    <w:rsid w:val="00171D19"/>
    <w:rsid w:val="002630C1"/>
    <w:rsid w:val="00270563"/>
    <w:rsid w:val="002A7B46"/>
    <w:rsid w:val="003A7597"/>
    <w:rsid w:val="004C68AB"/>
    <w:rsid w:val="00515B97"/>
    <w:rsid w:val="00625528"/>
    <w:rsid w:val="006D7EF4"/>
    <w:rsid w:val="00705D4B"/>
    <w:rsid w:val="00843D69"/>
    <w:rsid w:val="008907CC"/>
    <w:rsid w:val="009A5E32"/>
    <w:rsid w:val="00A0453D"/>
    <w:rsid w:val="00A36698"/>
    <w:rsid w:val="00A82784"/>
    <w:rsid w:val="00AE26C6"/>
    <w:rsid w:val="00B2537D"/>
    <w:rsid w:val="00BE44A4"/>
    <w:rsid w:val="00C63C54"/>
    <w:rsid w:val="00CC755B"/>
    <w:rsid w:val="00DC5C23"/>
    <w:rsid w:val="00E70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6896"/>
  <w15:chartTrackingRefBased/>
  <w15:docId w15:val="{ED713433-4C16-471C-B65F-09F2E6C5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D69"/>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843D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3D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3D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3D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3D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69"/>
    <w:rPr>
      <w:rFonts w:eastAsiaTheme="majorEastAsia" w:cstheme="majorBidi"/>
      <w:color w:val="272727" w:themeColor="text1" w:themeTint="D8"/>
    </w:rPr>
  </w:style>
  <w:style w:type="paragraph" w:styleId="Title">
    <w:name w:val="Title"/>
    <w:basedOn w:val="Normal"/>
    <w:next w:val="Normal"/>
    <w:link w:val="TitleChar"/>
    <w:uiPriority w:val="10"/>
    <w:qFormat/>
    <w:rsid w:val="00843D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69"/>
    <w:pPr>
      <w:spacing w:before="160"/>
      <w:jc w:val="center"/>
    </w:pPr>
    <w:rPr>
      <w:i/>
      <w:iCs/>
      <w:color w:val="404040" w:themeColor="text1" w:themeTint="BF"/>
    </w:rPr>
  </w:style>
  <w:style w:type="character" w:customStyle="1" w:styleId="QuoteChar">
    <w:name w:val="Quote Char"/>
    <w:basedOn w:val="DefaultParagraphFont"/>
    <w:link w:val="Quote"/>
    <w:uiPriority w:val="29"/>
    <w:rsid w:val="00843D69"/>
    <w:rPr>
      <w:i/>
      <w:iCs/>
      <w:color w:val="404040" w:themeColor="text1" w:themeTint="BF"/>
    </w:rPr>
  </w:style>
  <w:style w:type="paragraph" w:styleId="ListParagraph">
    <w:name w:val="List Paragraph"/>
    <w:basedOn w:val="Normal"/>
    <w:qFormat/>
    <w:rsid w:val="00843D69"/>
    <w:pPr>
      <w:ind w:left="720"/>
      <w:contextualSpacing/>
    </w:pPr>
  </w:style>
  <w:style w:type="character" w:styleId="IntenseEmphasis">
    <w:name w:val="Intense Emphasis"/>
    <w:basedOn w:val="DefaultParagraphFont"/>
    <w:uiPriority w:val="21"/>
    <w:qFormat/>
    <w:rsid w:val="00843D69"/>
    <w:rPr>
      <w:i/>
      <w:iCs/>
      <w:color w:val="2F5496" w:themeColor="accent1" w:themeShade="BF"/>
    </w:rPr>
  </w:style>
  <w:style w:type="paragraph" w:styleId="IntenseQuote">
    <w:name w:val="Intense Quote"/>
    <w:basedOn w:val="Normal"/>
    <w:next w:val="Normal"/>
    <w:link w:val="IntenseQuoteChar"/>
    <w:uiPriority w:val="30"/>
    <w:qFormat/>
    <w:rsid w:val="00843D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69"/>
    <w:rPr>
      <w:i/>
      <w:iCs/>
      <w:color w:val="2F5496" w:themeColor="accent1" w:themeShade="BF"/>
    </w:rPr>
  </w:style>
  <w:style w:type="character" w:styleId="IntenseReference">
    <w:name w:val="Intense Reference"/>
    <w:basedOn w:val="DefaultParagraphFont"/>
    <w:uiPriority w:val="32"/>
    <w:qFormat/>
    <w:rsid w:val="00843D69"/>
    <w:rPr>
      <w:b/>
      <w:bCs/>
      <w:smallCaps/>
      <w:color w:val="2F5496" w:themeColor="accent1" w:themeShade="BF"/>
      <w:spacing w:val="5"/>
    </w:rPr>
  </w:style>
  <w:style w:type="character" w:styleId="Hyperlink">
    <w:name w:val="Hyperlink"/>
    <w:uiPriority w:val="99"/>
    <w:unhideWhenUsed/>
    <w:rsid w:val="00843D69"/>
    <w:rPr>
      <w:color w:val="0563C1"/>
      <w:u w:val="single"/>
    </w:rPr>
  </w:style>
  <w:style w:type="paragraph" w:styleId="TOC1">
    <w:name w:val="toc 1"/>
    <w:basedOn w:val="Normal"/>
    <w:next w:val="Normal"/>
    <w:autoRedefine/>
    <w:uiPriority w:val="39"/>
    <w:unhideWhenUsed/>
    <w:rsid w:val="00843D69"/>
    <w:pPr>
      <w:spacing w:after="100"/>
    </w:pPr>
  </w:style>
  <w:style w:type="paragraph" w:styleId="TOC2">
    <w:name w:val="toc 2"/>
    <w:basedOn w:val="Normal"/>
    <w:next w:val="Normal"/>
    <w:autoRedefine/>
    <w:uiPriority w:val="39"/>
    <w:unhideWhenUsed/>
    <w:rsid w:val="00843D69"/>
    <w:pPr>
      <w:spacing w:after="100"/>
      <w:ind w:left="240"/>
    </w:pPr>
  </w:style>
  <w:style w:type="paragraph" w:styleId="TOC3">
    <w:name w:val="toc 3"/>
    <w:basedOn w:val="Normal"/>
    <w:next w:val="Normal"/>
    <w:autoRedefine/>
    <w:uiPriority w:val="39"/>
    <w:unhideWhenUsed/>
    <w:rsid w:val="00843D69"/>
    <w:pPr>
      <w:spacing w:after="100"/>
      <w:ind w:left="480"/>
    </w:pPr>
  </w:style>
  <w:style w:type="paragraph" w:styleId="NormalWeb">
    <w:name w:val="Normal (Web)"/>
    <w:basedOn w:val="Normal"/>
    <w:uiPriority w:val="99"/>
    <w:unhideWhenUsed/>
    <w:rsid w:val="00DC5C23"/>
    <w:pPr>
      <w:spacing w:before="100" w:beforeAutospacing="1" w:after="100" w:afterAutospacing="1"/>
    </w:pPr>
    <w:rPr>
      <w:rFonts w:ascii="Times New Roman" w:eastAsiaTheme="minorEastAsia" w:hAnsi="Times New Roman" w:cs="Times New Roman"/>
    </w:rPr>
  </w:style>
  <w:style w:type="character" w:styleId="Strong">
    <w:name w:val="Strong"/>
    <w:basedOn w:val="DefaultParagraphFont"/>
    <w:uiPriority w:val="22"/>
    <w:qFormat/>
    <w:rsid w:val="00DC5C23"/>
    <w:rPr>
      <w:b/>
      <w:bCs/>
    </w:rPr>
  </w:style>
  <w:style w:type="table" w:styleId="TableGrid">
    <w:name w:val="Table Grid"/>
    <w:basedOn w:val="TableNormal"/>
    <w:uiPriority w:val="39"/>
    <w:rsid w:val="00270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17</Pages>
  <Words>2952</Words>
  <Characters>16827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akohmcpeacenjoh@gmail.com</dc:creator>
  <cp:keywords/>
  <dc:description/>
  <cp:lastModifiedBy>akohmcpeacenjoh@gmail.com</cp:lastModifiedBy>
  <cp:revision>3</cp:revision>
  <dcterms:created xsi:type="dcterms:W3CDTF">2026-05-25T07:47:00Z</dcterms:created>
  <dcterms:modified xsi:type="dcterms:W3CDTF">2026-05-25T12:18:00Z</dcterms:modified>
</cp:coreProperties>
</file>