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1790864</wp:posOffset>
            </wp:positionH>
            <wp:positionV relativeFrom="paragraph">
              <wp:posOffset>-326083</wp:posOffset>
            </wp:positionV>
            <wp:extent cx="2030400" cy="714111"/>
            <wp:effectExtent b="0" l="0" r="0" t="0"/>
            <wp:wrapNone/>
            <wp:docPr descr="Fundación Universitaria San Mateo" id="1553450159" name="image1.png"/>
            <a:graphic>
              <a:graphicData uri="http://schemas.openxmlformats.org/drawingml/2006/picture">
                <pic:pic>
                  <pic:nvPicPr>
                    <pic:cNvPr descr="Fundación Universitaria San Mateo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400" cy="7141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ENTREGA ROYECTO INTEGRADOR</w:t>
      </w:r>
    </w:p>
    <w:p w:rsidR="00000000" w:rsidDel="00000000" w:rsidP="00000000" w:rsidRDefault="00000000" w:rsidRPr="00000000" w14:paraId="00000004">
      <w:pPr>
        <w:jc w:val="center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JHON EDWAR PALACIO ESCOBAR</w:t>
      </w:r>
    </w:p>
    <w:p w:rsidR="00000000" w:rsidDel="00000000" w:rsidP="00000000" w:rsidRDefault="00000000" w:rsidRPr="00000000" w14:paraId="0000000D">
      <w:pPr>
        <w:jc w:val="center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BRAYAN JULIAN NENGUA PRIETO</w:t>
      </w:r>
    </w:p>
    <w:p w:rsidR="00000000" w:rsidDel="00000000" w:rsidP="00000000" w:rsidRDefault="00000000" w:rsidRPr="00000000" w14:paraId="0000000E">
      <w:pPr>
        <w:jc w:val="center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RUBEN ANDRES REYES CUELLAR</w:t>
      </w:r>
    </w:p>
    <w:p w:rsidR="00000000" w:rsidDel="00000000" w:rsidP="00000000" w:rsidRDefault="00000000" w:rsidRPr="00000000" w14:paraId="0000000F">
      <w:pPr>
        <w:jc w:val="center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INGENIERIA DE SISTEMAS</w:t>
      </w:r>
    </w:p>
    <w:p w:rsidR="00000000" w:rsidDel="00000000" w:rsidP="00000000" w:rsidRDefault="00000000" w:rsidRPr="00000000" w14:paraId="00000018">
      <w:pPr>
        <w:jc w:val="center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FUNDACIÓN UNIVERSITARIA SAN MATEO</w:t>
      </w:r>
    </w:p>
    <w:p w:rsidR="00000000" w:rsidDel="00000000" w:rsidP="00000000" w:rsidRDefault="00000000" w:rsidRPr="00000000" w14:paraId="00000019">
      <w:pPr>
        <w:jc w:val="center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BOGOTÁ D.C.</w:t>
      </w:r>
    </w:p>
    <w:p w:rsidR="00000000" w:rsidDel="00000000" w:rsidP="00000000" w:rsidRDefault="00000000" w:rsidRPr="00000000" w14:paraId="0000001A">
      <w:pPr>
        <w:jc w:val="center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2025</w:t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Guía de Desarrollo del Proyecto Integrador en Gerencia de Proyectos</w:t>
      </w:r>
    </w:p>
    <w:p w:rsidR="00000000" w:rsidDel="00000000" w:rsidP="00000000" w:rsidRDefault="00000000" w:rsidRPr="00000000" w14:paraId="0000001D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¿Cuál es el nombre del proyecto y cuál es su propósito dentro de su área de aplicación?</w:t>
      </w:r>
    </w:p>
    <w:p w:rsidR="00000000" w:rsidDel="00000000" w:rsidP="00000000" w:rsidRDefault="00000000" w:rsidRPr="00000000" w14:paraId="00000020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proyecto se denomina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“AXIA-DATA”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Su propósito es centralizar información dispersa proveniente de diferentes fuentes (datasets públicos, APIs simuladas y archivos externos) mediante procesos ETL, para almacenarla en un modelo dimensional tipo estrella. Esto permitirá analizar indicadores clave (solicitudes, aprobaciones, tiempos de respuesta y morosidad) y apoyar la toma de decisiones estratégicas en entidades financieras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¿Cuáles son los integrantes del equipo y qué rol desempeñará cada uno en el desarrollo del proyecto?</w:t>
      </w:r>
    </w:p>
    <w:p w:rsidR="00000000" w:rsidDel="00000000" w:rsidP="00000000" w:rsidRDefault="00000000" w:rsidRPr="00000000" w14:paraId="00000022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Jhon Edwar Palacio Escobar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Cargo: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Gestor del proyecto y Business Intelligence</w:t>
        <w:br w:type="textWrapping"/>
        <w:t xml:space="preserve">Se encarga de la visualización de métricas en Power BI, preparación de tableros, además de la documentación técnica y funcional. </w:t>
      </w:r>
    </w:p>
    <w:p w:rsidR="00000000" w:rsidDel="00000000" w:rsidP="00000000" w:rsidRDefault="00000000" w:rsidRPr="00000000" w14:paraId="00000023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Ruben Andrés Reyes Cuéllar</w:t>
        <w:br w:type="textWrapping"/>
        <w:t xml:space="preserve">Cargo: Arquitecto de Datos / DBA</w:t>
        <w:br w:type="textWrapping"/>
        <w:t xml:space="preserve">Realiza el diseño lógico y físico del modelo dimensional de la bodega de datos, asegurando escalabilidad, integridad y alineación con los requerimientos. </w:t>
      </w:r>
    </w:p>
    <w:p w:rsidR="00000000" w:rsidDel="00000000" w:rsidP="00000000" w:rsidRDefault="00000000" w:rsidRPr="00000000" w14:paraId="00000024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Brayan Julián Nengua Prieto </w:t>
        <w:br w:type="textWrapping"/>
        <w:t xml:space="preserve">Cargo: Ingeniero de Integración de Datos / ETL Developer</w:t>
        <w:br w:type="textWrapping"/>
        <w:t xml:space="preserve">Responsable de los procesos de extracción, transformación y carga (ETL) desde múltiples fuentes hacia la bodega.</w:t>
      </w:r>
    </w:p>
    <w:p w:rsidR="00000000" w:rsidDel="00000000" w:rsidP="00000000" w:rsidRDefault="00000000" w:rsidRPr="00000000" w14:paraId="00000025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Clasificación de Proyectos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¿En qué categoría se clasifica su proyecto (social, tecnológico, ambiental, económico, etc.) y por qué?</w:t>
      </w:r>
    </w:p>
    <w:p w:rsidR="00000000" w:rsidDel="00000000" w:rsidP="00000000" w:rsidRDefault="00000000" w:rsidRPr="00000000" w14:paraId="00000028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proyecto se clasifica como académico y tecnológico, porque se fundamenta en la implementación de una bodega de datos, procesos ETL y tableros en Power BI, esto para cumplir con los requerimientos de las materias integradoras del proyecto.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¿Qué impacto generará su proyecto en la organización o comunidad donde se implementará?</w:t>
        <w:br w:type="textWrapping"/>
        <w:br w:type="textWrapping"/>
        <w:t xml:space="preserve">En la comunidad la bodega de datos facilitará la identificación de patrones de morosidad y segmentos rentables dentro del entorno financiero. Esto contribuye a una gestión más justa y eficiente de los servicios de crédito, potenciando la inclusión y el acceso responsable a productos financieros. Además, apoya la transparencia y mejora la relación entre instituciones y usuarios.</w:t>
        <w:br w:type="textWrapping"/>
        <w:t xml:space="preserve">En una organización: permite tomar decisiones basadas en evidencia, mejorar el control de riesgos y optimizar las políticas de otorgamiento de créditos. Agiliza procesos de monitoreo y reportes, reduce pérdidas por impagos y fortalece la competitividad de la organización al adoptar prácticas analíticas avanzadas.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Ciclo de Vida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¿Cómo han estructurado su proyecto en función de las fases del ciclo de vida (inicio, planificación, ejecución, monitoreo y cierre)?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Inicio: definición del problema, justificación y objetivos.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Planificación: diseño lógico y físico del modelo dimensional, definición de infraestructura y herramientas.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Ejecución: desarrollo del proceso ETL, implementación de la bodega y construcción de dashboards en Power BI.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Monitoreo: validación de integridad de datos, control de calidad y pruebas de 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Cierre: entrega del prototipo funcional y presentación de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¿Qué actividades clave consideran necesarias en cada etapa para el éxito del proyecto?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490" w:hanging="69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Inicio: levantamiento de requerimientos y análisis del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490" w:hanging="69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Planificación: selección de modelo estrella, definición de métricas y preguntas a responder con el análisis.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490" w:hanging="69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Ejecución: creación DB, programación ETLs, carga de datos, creación de visualizaciones.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490" w:hanging="69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Monitoreo: pruebas de consultas, simulación de escenarios y análisis de 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490" w:hanging="69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Cierre: documentación y entrega del dashboard funcional.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Proceso de Formulación, Evaluación y Control de Proyectos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¿Cómo han definido los objetivos y requerimientos de su proyecto?</w:t>
        <w:br w:type="textWrapping"/>
        <w:t xml:space="preserve">Estos son nuestros objetivos: </w:t>
      </w:r>
    </w:p>
    <w:p w:rsidR="00000000" w:rsidDel="00000000" w:rsidP="00000000" w:rsidRDefault="00000000" w:rsidRPr="00000000" w14:paraId="0000003B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 general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diseñar e implementar una bodega de datos para estudio de préstamos bancarios, organizada en un modelo dimensional, que permita analizar información relevante y visualizar métricas estratégicas en Power BI para apoyar la toma de decisiones en entidades financieras.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4" w:lineRule="auto"/>
        <w:ind w:left="1428" w:right="741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Objetivos específicos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: 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4" w:lineRule="auto"/>
        <w:ind w:left="2148" w:right="741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Integrar al menos dos fuentes de datos (DataCrédito, TransUnion) en una bodega de datos unificada y funcional, antes de finalizar el segundo mes de ejecución del proyecto.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4" w:lineRule="auto"/>
        <w:ind w:left="2148" w:right="741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Automatizar el proceso ETL para actualizar la información operacional diariamente, consiguiendo una tasa de error manual menor al 1%, dentro de los primeros tres meses.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4" w:lineRule="auto"/>
        <w:ind w:left="2148" w:right="741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Desarrollar dashboards en Power BI capaces de mostrar indicadores clave de morosidad y clasificación de clientes en menos de 5 minutos por consulta.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4" w:lineRule="auto"/>
        <w:ind w:left="2148" w:right="741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Asegurar una integridad de datos del 99% en los registros procesados, mediante controles automáticos y validaciones mensuales durante la etapa de operación.</w:t>
      </w:r>
    </w:p>
    <w:p w:rsidR="00000000" w:rsidDel="00000000" w:rsidP="00000000" w:rsidRDefault="00000000" w:rsidRPr="00000000" w14:paraId="0000004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4" w:lineRule="auto"/>
        <w:ind w:left="2148" w:right="741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proyecto de la bodega de datos responde a una necesidad concreta del sector bancario: la optimización del análisis de cartera y la reducción de la morosidad. Mediante la integración de fuentes de datos externas e internas, la automatización de procesos y la entrega de reportes de alto valor analítico, la solución propuesta busca producir un impacto tangible en la toma de decisiones y la eficiencia operacional de la entidad. De esta manera, la bodega de datos se transforma en un activo estratégico capaz de elevar el nivel de competitividad y la transparencia en el manejo del riesgo de crédito.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¿Qué mecanismos implementarán para evaluar y controlar el desarrollo del proyecto?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ind w:left="2490" w:hanging="69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Definir un diagrama estructura de desglose del trabajo (EDT) para visualizar las tareas necesarias por cada parte del proyecto.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ind w:left="2490" w:hanging="69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Implementación de un diagrama Gantt para seguir el avance del proyecto.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490" w:hanging="69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Registro de actividades en el software Jira. 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ind w:left="2490" w:hanging="69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Definición de SLA para los ETL que permita medir su eficiencia.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ind w:left="2490" w:hanging="69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Gestionar los avances del desarrollo a través de GitHub para tener el historial de las actualizaciones realizadas (Control de Cambios)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Fases de Pre-inversión, Inversión y Operacional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¿Cómo han desarrollado la fase de pre-inversión y qué estudios previos han realizado?</w:t>
      </w:r>
    </w:p>
    <w:p w:rsidR="00000000" w:rsidDel="00000000" w:rsidP="00000000" w:rsidRDefault="00000000" w:rsidRPr="00000000" w14:paraId="0000004B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Estudios técnicos: análisis de las herramientas que requiere la bodega de datos para su funcionamiento, así mismo también se tuvieron en cuenta las herramientas necesarias para el desarrollo de la misma.</w:t>
      </w:r>
    </w:p>
    <w:p w:rsidR="00000000" w:rsidDel="00000000" w:rsidP="00000000" w:rsidRDefault="00000000" w:rsidRPr="00000000" w14:paraId="0000004C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realizó un análisis estimado de los costos requeridos para implementar la solución, evaluando alternativas de licenciamiento (gratuitas y comerciales), costos de infraestructura física y servicios en la nube. Se compararon opciones de hosting, plataformas BI y servidores de bases de datos para asegurar la viabilidad financiera y operativa del proyecto durante su ciclo de vida.</w:t>
      </w:r>
    </w:p>
    <w:p w:rsidR="00000000" w:rsidDel="00000000" w:rsidP="00000000" w:rsidRDefault="00000000" w:rsidRPr="00000000" w14:paraId="0000004D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Estudios de datos: revisión de normativa (Ley 1266/2008 y Ley 1581/2012 sobre protección de datos), análisis de fuentes como DataCrédito y TransUnion, identificación de riesgos de morosidad reportados por las entidades.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¿Cuáles son los costos iniciales de inversión y cómo garantizarán la sostenibilidad del proyecto en la fase operacional?</w:t>
      </w:r>
    </w:p>
    <w:tbl>
      <w:tblPr>
        <w:tblStyle w:val="Table1"/>
        <w:tblW w:w="8822.0" w:type="dxa"/>
        <w:jc w:val="left"/>
        <w:tblLayout w:type="fixed"/>
        <w:tblLook w:val="0400"/>
      </w:tblPr>
      <w:tblGrid>
        <w:gridCol w:w="4882"/>
        <w:gridCol w:w="3940"/>
        <w:tblGridChange w:id="0">
          <w:tblGrid>
            <w:gridCol w:w="4882"/>
            <w:gridCol w:w="39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ind w:left="1416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Concepto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ind w:left="1416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Costo para 3 meses (COP)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ind w:left="141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Power BI Pro (3 usuarios)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ind w:left="141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1,549,800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ind w:left="141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Visual Studio Code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ind w:left="141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ind w:left="141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Hosting profesional (Hostinger Business)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ind w:left="141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41,700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ind w:left="141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Google Cloud VM pequeña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ind w:left="141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553,500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ind w:left="141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MySQL Workbench (comercial)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ind w:left="141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2,050,000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ind w:left="141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Salarios (3 personas x $2M/mes)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ind w:left="141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18,000,000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ind w:left="141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Equipos de computo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ind w:left="141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6,000,000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ind w:left="141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Total 3 meses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ind w:left="141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28,195,000</w:t>
            </w:r>
          </w:p>
        </w:tc>
      </w:tr>
    </w:tbl>
    <w:p w:rsidR="00000000" w:rsidDel="00000000" w:rsidP="00000000" w:rsidRDefault="00000000" w:rsidRPr="00000000" w14:paraId="00000061">
      <w:pPr>
        <w:ind w:left="141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1416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Estos costos corresponden al una vez el proyecto sea desplegado, para el desarrollo se usarían las licencias gratuitas  de Power BI, MySQL Workbench, y para el hosting se usaría uno de los equipos de computo como servidor local, lo cual permitirá ahorrar en costos durante esta fase.</w:t>
      </w:r>
    </w:p>
    <w:p w:rsidR="00000000" w:rsidDel="00000000" w:rsidP="00000000" w:rsidRDefault="00000000" w:rsidRPr="00000000" w14:paraId="00000063">
      <w:pPr>
        <w:ind w:left="141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Prefactibilidad y Factibilidad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12"/>
        </w:numPr>
        <w:spacing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¿Qué estudios de prefactibilidad han realizado para analizar la viabilidad de su proyecto?</w:t>
        <w:br w:type="textWrapping"/>
        <w:t xml:space="preserve">Se realizó un análisis preliminar teniendo en cuenta la disponibilidad de datos en fuentes públicas o privadas, también se buscó la existencia de aplicaciones de consulta que reúnan información de usuarios de manera masiva, sin tener que consultar la información fuente por fuente.</w:t>
      </w:r>
    </w:p>
    <w:p w:rsidR="00000000" w:rsidDel="00000000" w:rsidP="00000000" w:rsidRDefault="00000000" w:rsidRPr="00000000" w14:paraId="00000066">
      <w:pPr>
        <w:numPr>
          <w:ilvl w:val="1"/>
          <w:numId w:val="12"/>
        </w:numPr>
        <w:spacing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¿Cómo validaron la factibilidad técnica, económica y operativa del proyecto?</w:t>
        <w:br w:type="textWrapping"/>
        <w:t xml:space="preserve">Técnica: se realizó un análisis de las herramientas necesarias para alcanzar lo propuesto (hardware y software), los integrantes del equipo de desarrollo deben dominar las herramientas a utilizar.</w:t>
        <w:br w:type="textWrapping"/>
        <w:t xml:space="preserve">Económica: los costos de la aplicación deben ser atractivos para posibles inversionistas a medida que se requiera capital para asegurar la escalabilidad de la aplicación, el valor de venta de la app debe justificar su precio comparado con lo que costaría reunir y analizar toda la información que aquí se manejará.</w:t>
        <w:br w:type="textWrapping"/>
        <w:t xml:space="preserve">Operativa: el equipo tiene la capacidad de operar la aplicación en una etapa inicial, a medida que el proyecto genere crecimiento se deberá contratar el talento necesario que garantice la disponibilidad del producto.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Concepción y Definición, Planeación, Ejecución, Terminación y Evaluación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12"/>
        </w:numPr>
        <w:spacing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¿Cuáles son los entregables claves en cada fase del proyecto?</w:t>
        <w:br w:type="textWrapping"/>
        <w:t xml:space="preserve">Concepción y definición: diagnóstico de fuentes de datos, definición de requerimientos y diseño lógico del modelo de bodega de datos.</w:t>
        <w:br w:type="textWrapping"/>
        <w:t xml:space="preserve">Planeación: plan maestro del proyecto, cronograma con diagrama de gantt y estrategias de control (reuniones semanales).</w:t>
        <w:br w:type="textWrapping"/>
        <w:t xml:space="preserve">Ejecución: Implementación física del modelo de datos, desarrollo de procesos ETL, carga de datos y construcción de la bodega de datos.</w:t>
        <w:br w:type="textWrapping"/>
        <w:t xml:space="preserve">Terminación: Integración de la bodega con Power BI y generación de dashboards.</w:t>
        <w:br w:type="textWrapping"/>
        <w:t xml:space="preserve">Evaluación: Informe de lecciones aprendidas, análisis de métricas, control de calidad y presentación de resultados finales.</w:t>
      </w:r>
    </w:p>
    <w:p w:rsidR="00000000" w:rsidDel="00000000" w:rsidP="00000000" w:rsidRDefault="00000000" w:rsidRPr="00000000" w14:paraId="00000069">
      <w:pPr>
        <w:numPr>
          <w:ilvl w:val="1"/>
          <w:numId w:val="12"/>
        </w:numPr>
        <w:spacing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¿Cómo planean documentar las lecciones aprendidas y evaluar los resultados obtenidos?</w:t>
        <w:br w:type="textWrapping"/>
        <w:t xml:space="preserve">Se planifica realizar reportes semanales de avance, mapeo de dificultades con soluciones sugeridas utilizando herramientas colaborativas y una sección especial en el informe final para las lecciones aprendidas, documentando tanto éxitos como errores. La evaluación se realizará mediante la comparación de indicadores antes y después de la integración de la bodega y dashboards.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El Rol Estratégico de las Tecnologías de Información (TI)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12"/>
        </w:numPr>
        <w:spacing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¿Qué herramientas tecnológicas aplicarán para la gestión, desarrollo y control del proyecto?</w:t>
        <w:br w:type="textWrapping"/>
        <w:t xml:space="preserve">El proyecto utilizará:</w:t>
        <w:br w:type="textWrapping"/>
        <w:t xml:space="preserve">Sistemas de gestión de bases de datos (MySQL workbench).</w:t>
      </w:r>
    </w:p>
    <w:p w:rsidR="00000000" w:rsidDel="00000000" w:rsidP="00000000" w:rsidRDefault="00000000" w:rsidRPr="00000000" w14:paraId="0000006C">
      <w:pPr>
        <w:spacing w:line="276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Herramientas ETL (integradas en los sistemas elegidos mediante scripts).</w:t>
      </w:r>
    </w:p>
    <w:p w:rsidR="00000000" w:rsidDel="00000000" w:rsidP="00000000" w:rsidRDefault="00000000" w:rsidRPr="00000000" w14:paraId="0000006D">
      <w:pPr>
        <w:spacing w:line="276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Plataformas de BI (Power BI) para dashboards.</w:t>
      </w:r>
    </w:p>
    <w:p w:rsidR="00000000" w:rsidDel="00000000" w:rsidP="00000000" w:rsidRDefault="00000000" w:rsidRPr="00000000" w14:paraId="0000006E">
      <w:pPr>
        <w:spacing w:line="276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Gestores de proyectos para control y seguimiento (Jira, Trello).</w:t>
      </w:r>
    </w:p>
    <w:p w:rsidR="00000000" w:rsidDel="00000000" w:rsidP="00000000" w:rsidRDefault="00000000" w:rsidRPr="00000000" w14:paraId="0000006F">
      <w:pPr>
        <w:spacing w:line="276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Plataformas colaborativas (Google Drive para compartir documentación del proyecto, Github para control de versiones de scripts y documentación técnica).</w:t>
      </w:r>
    </w:p>
    <w:p w:rsidR="00000000" w:rsidDel="00000000" w:rsidP="00000000" w:rsidRDefault="00000000" w:rsidRPr="00000000" w14:paraId="00000070">
      <w:pPr>
        <w:numPr>
          <w:ilvl w:val="1"/>
          <w:numId w:val="12"/>
        </w:numPr>
        <w:spacing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¿Cómo influirá la tecnología en la eficiencia y efectividad del proyecto?</w:t>
        <w:br w:type="textWrapping"/>
        <w:t xml:space="preserve">Estas herramientas permiten centralizar la información, asegurar la calidad de los datos, facilitar el trabajo colaborativo, automatizar el análisis y apoyar la toma de decisiones durante todas las fases del proyecto.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Parámetros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12"/>
        </w:numPr>
        <w:spacing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¿Cuáles son los principales parámetros que medirán el éxito del proyecto (alcance, costos, calidad, tiempo, recursos)?</w:t>
        <w:br w:type="textWrapping"/>
        <w:t xml:space="preserve">Alcance: cumplimiento de la integración de diversas fuentes de datos, implementación del modelo dimensional y la entrega de dashboards funcionales en Power BI según lo planeado.</w:t>
      </w:r>
    </w:p>
    <w:p w:rsidR="00000000" w:rsidDel="00000000" w:rsidP="00000000" w:rsidRDefault="00000000" w:rsidRPr="00000000" w14:paraId="00000073">
      <w:pPr>
        <w:spacing w:line="276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Costos: ajuste al presupuesto definido, considerando también recursos académicos y herramientas de software libre o con licencias estudiantiles (inicialmente).</w:t>
      </w:r>
    </w:p>
    <w:p w:rsidR="00000000" w:rsidDel="00000000" w:rsidP="00000000" w:rsidRDefault="00000000" w:rsidRPr="00000000" w14:paraId="00000074">
      <w:pPr>
        <w:spacing w:line="276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Calidad: validación de los datos almacenados, integridad, cumplimiento de estándares de seguridad y confidencialidad, y la utilidad real de los paneles generados para la toma de decisiones.</w:t>
      </w:r>
    </w:p>
    <w:p w:rsidR="00000000" w:rsidDel="00000000" w:rsidP="00000000" w:rsidRDefault="00000000" w:rsidRPr="00000000" w14:paraId="00000075">
      <w:pPr>
        <w:spacing w:line="276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Tiempo: cumplimiento de las fases establecidas en el cronograma y la entrega de productos en los hitos definidos.</w:t>
      </w:r>
    </w:p>
    <w:p w:rsidR="00000000" w:rsidDel="00000000" w:rsidP="00000000" w:rsidRDefault="00000000" w:rsidRPr="00000000" w14:paraId="00000076">
      <w:pPr>
        <w:spacing w:line="276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Recursos: optimización del uso de recursos humanos (distribución de tareas en el equipo), tecnológicos y justificación mediante el uso de las licencias que se adquieren una vez el proyecto se saque a producción.</w:t>
      </w:r>
    </w:p>
    <w:p w:rsidR="00000000" w:rsidDel="00000000" w:rsidP="00000000" w:rsidRDefault="00000000" w:rsidRPr="00000000" w14:paraId="00000077">
      <w:pPr>
        <w:numPr>
          <w:ilvl w:val="1"/>
          <w:numId w:val="12"/>
        </w:numPr>
        <w:spacing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¿Cómo establecerán un balance entre estos parámetros para evitar desviaciones?</w:t>
        <w:br w:type="textWrapping"/>
        <w:t xml:space="preserve">El cronograma y tablero de seguimiento en plataformas como Jira garantizarán monitoreo constante de avances. Se realizarán reuniones periódicas para detectar desviaciones y aplicar correctivos a tiempo.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Gerencia de Proyectos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¿Cómo aplicarán los principios de gerencia de proyectos en la ejecución de su propuesta?</w:t>
        <w:br w:type="textWrapping"/>
        <w:t xml:space="preserve">Se implementará una gestión basada en las mejores prácticas del PMI, siguiendo fases de inicio, planificación, ejecución, monitoreo y cierre. El plan maestro integrará gestión de alcance, tiempos, costos, calidad, recursos humanos y riesgos, asegurando un enfoque completo y sistemático en todas las etapas del ciclo de vida del proyecto.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line="276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¿Qué metodologías de gestión utilizarán y por qué?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Se utilizarán herramientas y metodologías ágiles, especialmente Kanban y Scrum (en lo posible), para permitir una organización flexible y la rápida adaptación ante cambios. </w:t>
        <w:br w:type="textWrapping"/>
        <w:t xml:space="preserve">La selección de estas metodologías se realiza en acuerdo con el equipo ya que todos las conocemos y se han trabajado en proyectos previos a este.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line="276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El Gerente de Proyectos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¿Quién asumirá el rol de gerente de proyectos dentro del equipo y qué responsabilidades tendrá?</w:t>
        <w:br w:type="textWrapping"/>
        <w:t xml:space="preserve">El rol de gerente será asumido por un integrante previamente elegido del grupo, en nuestro caso será Jhon Edwar Palacio Escobar, como gestor principal del proyecto y las funciones seran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Coordinar actividades del grupo.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Garantizar la comunicación entre los miembros y con los docentes.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Supervisar el avance del cronograma.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Proponer soluciones ante obstáculos.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Consolidar informes y presentaciones resultantes.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¿Qué habilidades consideran clave para una gestión eficiente del proyecto?</w:t>
        <w:br w:type="textWrapping"/>
        <w:t xml:space="preserve">El liderazgo participativo, comunicación asertiva, priorización de tareas, resolución de problemas y entendimiento de la gestión integral.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Gerencia Empresarial vs Gerencia de Proyectos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¿Cómo se diferencian la gerencia empresarial y la gerencia de proyectos en el contexto de su proyecto integrador?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¿De qué manera su proyecto contribuirá a la estrategia global de la organización o entorno donde se aplicará?</w:t>
        <w:br w:type="textWrapping"/>
        <w:t xml:space="preserve">El proyecto consolida y transforma los datos financieros en información relevante, lo que facilita una toma de decisiones rápida y fundada en evidencia para la organización que lo implemente. Esto aporta eficiencia, mayor control de riesgos y optimización de las operaciones, alineándose con la estrategia de transformación digital del sector financiero.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Factores Críticos de Éxito de un Proyecto de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¿Cuáles son los principales factores que podrían determinar el éxito o fracaso de su proyecto?</w:t>
        <w:br w:type="textWrapping"/>
        <w:t xml:space="preserve">Claridad en los objetivos y alcance definidos.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Acceso a fuentes de datos confiables y pertinentes, sin datos básicamente no hay proyecto.</w:t>
        <w:br w:type="textWrapping"/>
        <w:t xml:space="preserve">Competencias técnicas del equipo en ETL, modelado y BI, para entregar el producto necesitamos conocer las herramientas.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Organización, roles y comunicación eficiente dentro del equipo, si el equipo no trabaja colaborativamente el proyecto se verá comprometido.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¿Qué medidas preventivas tomarán para garantizar el cumplimiento de los objetivos?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16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Como ya se mencionó: Establecer controles de avance semanales, Mantener documentación clara de todas las fases, búsqueda de alternativas ante problemas técnicos (todo el equipo) y el uso de herramientas colaborativas.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Estructura y Gestión de la Integración de las Áreas de Conocimiento del PMI®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28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¿Cómo aplicarán las áreas de conocimiento del PMI® en su proyecto?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28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Aplicaremos integración, alcance, tiempos, costos, calidad, recursos humanos, comunicaciones, riesgos y adquisiciones, gestionando cada una mediante entregables, cronogramas, roles, matrices de comunicación y matrices de riesgos.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28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28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¿Cuál consideran que es el área de mayor impacto dentro de su gestión de proyectos?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28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El alcance y la calidad son áreas clave, pues definen los entregables esperados y el nivel técnico requerido, asegurando el cumplimiento de los objetivos y la utilidad de la solución desarrollada.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28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Gestión del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¿Cómo definirán y documentarán el alcance del proyecto para evitar desviaciones?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El alcance se formalizará en un documento detallado y aprobado por todos los miembros y docentes, describiendo productos, fases y requerimientos. Se evitarán desviaciones mediante revisiones periódicas y acuerdos formales ante cada cambio.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¿Qué estrategias utilizarán para gestionar cambios en los requerimientos del proyecto?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Mantendremos bitácora de cambios, reuniones de análisis de impacto y documentación de decisiones. Solo se aprobarán cambios que aporten valor y sean factibles en el tiempo disponible.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Gestión de Tiempos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¿Cómo elaborarán el cronograma de actividades del proyecto?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Mediante la estructura de desglose de trabajo (EDT) y diagramas de Gantt. Cada tarea tendrá responsables y plazos definidos.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¿Qué herramientas utilizarán para el seguimiento y control de los tiempos del proyecto?, implementar una herramienta como proyect administrativo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Usaremos Jira y diagramas de Gantt (Gantpro) compartidos para monitoreo, con reportes semanales y alarmas ante posibles retrasos.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Gestión de Costos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¿Cómo han estimado el presupuesto del proyecto y qué estrategias aplicarán para controlar los costos?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Antes de elegir una herramienta se debe analizar su impacto y la justificación del costo que esta tendrá vs el aprovechamiento e impacto en el proyecto.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¿Cómo planean obtener financiamiento o asegurar la sostenibilidad económica del proyecto?</w:t>
        <w:br w:type="textWrapping"/>
        <w:t xml:space="preserve">Mediante la búsqueda de inversionistas de capital para la etapa de desarrollo y luego vendiendo la aplicación a entidades financieras.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Gestión de la Calidad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¿Qué estándares de calidad aplicarán en el desarrollo del proyecto?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Se implementarán estándares de seguridad (ISO 27001, OWASAP), integridad de datos, confidencialidad y buenas prácticas en modelado y BI. Los entregables serán sometidos a validaciones y revisiones.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¿Cómo garantizarán que los resultados cumplan con las expectativas del cliente o beneficiarios?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Validaciones periódicas por docentes y revisión por usuarios simulados. Ajustes continuos en base a retroalimentación.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Gestión de los Recursos Humanos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¿Cómo seleccionarán y asignarán los roles dentro del equipo de trabajo?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Según conocimiento y experiencia previa, se asignan responsables a cada fase (modelado, ETL, BI, documentación, coordinador).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¿Qué estrategias utilizarán para mejorar la colaboración y motivación del equipo?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Reuniones frecuentes, reconocimiento de logros, rotación de tareas (de acuerdo a disponibilidad de tiempo) y capacitación.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Gestión de las Comunicaciones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28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¿Cómo establecerán un plan de comunicación dentro del equipo y con los interesados en el proyecto?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28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Se definirá una matriz de comunicación con frecuencia, canales y responsables (WhatsApp, email, Google Drive, Jira). Los avances importantes se socializan en reuniones periódicas.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28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28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¿Qué herramientas utilizarán para mejorar la comunicación y el flujo de información?</w:t>
        <w:br w:type="textWrapping"/>
        <w:t xml:space="preserve">Jira para validar gestión, email, WhatsApp y reuniones virtuales o presenciales.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28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Gestión de Riesgos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¿Cuáles son los principales riesgos identificados en su proyecto y cómo los mitigarán?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Falta de acceso a datos: buscar fuentes alternativas, simular datos.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Retrasos en entregas: control semanal y plan de recuperación.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Problemas técnicos: capacitación adicional y consulta docente.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Fugas de la información: aplicación de políticas de seguridad actuales.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¿Qué estrategias de respuesta aplicarán ante posibles contingencias?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Plan de contingencia para cada riesgo, reasignación de tareas, ajuste de cronograma y priorización de entregables. Documentar lecciones aprendidas para futuras fases.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Gestión de las Adquisiciones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¿Qué materiales, insumos o servicios externos serán necesarios para su proyecto?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Visual Studio Code: desarrollo y edición de scripts, consultas SQL, y automatización de procesos ETL.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Power BI: visualización de datos, construcción de dashboards interactivos y generación de reportes analíticos para la toma de decisiones.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MySQL Workbench: modelado, gestión y administración de la base de datos principal del proyecto; soporte a consultas analíticas y almacenamiento seguro de la información.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Jira: gestión y seguimiento de tareas del equipo, organización de sprints y control de entregables del proyecto.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Servidor de despliegue: alojamiento de la base de datos y aplicaciones necesarias para el funcionamiento y acceso de los usuarios/analistas al sistema.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Google Drive: respaldo seguro de documentos, reportes y archivos estructurados en la nube para colaboración entre el equipo y protección frente a pérdidas.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GitHub: control de versiones de código fuente, documentación y recursos del proyecto; facilita trabajo colaborativo y asegura trazabilidad de cambios.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Plataforma ETL: desarrollo, automatización y administración eficiente de los procesos de extracción, transformación y carga de datos entre fuentes diversas.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Servicio de dominio web: acceso remoto y seguro a dashboards, reportes y aplicaciones publicadas desde cualquier ubicación por los usuarios autorizados.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Certificados SSL/TLS: protección y cifrado de datos en transferencias por web, garantizando la seguridad y privacidad de la información alojada y consultada en el sistema.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¿Cómo seleccionarán y gestionarán proveedores para optimizar costos y tiempos?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elección se realizará basados en un análisis del grupo considerando el costo y beneficio de la misma. Es importante cumplir con lo que se requiere sin desbordar los costos planeados inicialmente.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Responsabilidad Profesional y Diversidad Cultural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¿Cómo garantizarán que el proyecto cumpla con principios éticos y responsabilidad social?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proyecto está basado en el cumplimiento de la legislación colombiana, respetando derechos de privacidad, integridad de datos y asegurando que los productos entregados no se usen para fines perjudiciales. Se documentan todos los procesos y resultados con transparencia.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¿De qué manera la diversidad cultural y el entorno global pueden impactar en la ejecución del proyecto?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La diversidad cultural y el entorno global impactan cada vez más en la ejecución de proyectos tecnológicos y de análisis de datos, especialmente por la relevancia actual de temas como la inclusión, la no discriminación y la protección de minorías.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firstLine="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En el desarrollo y operación de la bodega de datos se establece que la gestión y procesamiento de información debe realizarse bajo principios éticos, garantizando que no existan sesgos ni casos de discriminación por motivos de orientación sexual, género, pertenencia étnica o cualquier rasgo identitario. Los modelos de análisis implementados se enfocan en variables estrictamente técnicas, financieras y de riesgo, evitando el uso o la explotación de información sensible o discriminatoria.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El proyecto se compromete a respetar la normativa vigente sobre privacidad y manejo de datos personales (protección de datos), asegurando la neutralidad de los algoritmos y prácticas analíticas. Así se promueve un entorno inclusivo y respetuoso, donde los resultados y decisiones obtenidos no perpetúan prejuicios ni afectan negativamente a minorías o perfiles culturalmente diversos.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0"/>
      <w:numFmt w:val="bullet"/>
      <w:lvlText w:val="•"/>
      <w:lvlJc w:val="left"/>
      <w:pPr>
        <w:ind w:left="2490" w:hanging="690"/>
      </w:pPr>
      <w:rPr>
        <w:rFonts w:ascii="Aptos" w:cs="Aptos" w:eastAsia="Aptos" w:hAnsi="Aptos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o"/>
      <w:lvlJc w:val="left"/>
      <w:pPr>
        <w:ind w:left="1428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o"/>
      <w:lvlJc w:val="left"/>
      <w:pPr>
        <w:ind w:left="1428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2880" w:hanging="360"/>
      </w:pPr>
      <w:rPr/>
    </w:lvl>
    <w:lvl w:ilvl="2">
      <w:start w:val="1"/>
      <w:numFmt w:val="lowerRoman"/>
      <w:lvlText w:val="%3."/>
      <w:lvlJc w:val="right"/>
      <w:pPr>
        <w:ind w:left="3600" w:hanging="180"/>
      </w:pPr>
      <w:rPr/>
    </w:lvl>
    <w:lvl w:ilvl="3">
      <w:start w:val="1"/>
      <w:numFmt w:val="decimal"/>
      <w:lvlText w:val="%4."/>
      <w:lvlJc w:val="left"/>
      <w:pPr>
        <w:ind w:left="4320" w:hanging="360"/>
      </w:pPr>
      <w:rPr/>
    </w:lvl>
    <w:lvl w:ilvl="4">
      <w:start w:val="1"/>
      <w:numFmt w:val="lowerLetter"/>
      <w:lvlText w:val="%5."/>
      <w:lvlJc w:val="left"/>
      <w:pPr>
        <w:ind w:left="5040" w:hanging="360"/>
      </w:pPr>
      <w:rPr/>
    </w:lvl>
    <w:lvl w:ilvl="5">
      <w:start w:val="1"/>
      <w:numFmt w:val="lowerRoman"/>
      <w:lvlText w:val="%6."/>
      <w:lvlJc w:val="right"/>
      <w:pPr>
        <w:ind w:left="5760" w:hanging="180"/>
      </w:pPr>
      <w:rPr/>
    </w:lvl>
    <w:lvl w:ilvl="6">
      <w:start w:val="1"/>
      <w:numFmt w:val="decimal"/>
      <w:lvlText w:val="%7."/>
      <w:lvlJc w:val="left"/>
      <w:pPr>
        <w:ind w:left="6480" w:hanging="360"/>
      </w:pPr>
      <w:rPr/>
    </w:lvl>
    <w:lvl w:ilvl="7">
      <w:start w:val="1"/>
      <w:numFmt w:val="lowerLetter"/>
      <w:lvlText w:val="%8."/>
      <w:lvlJc w:val="left"/>
      <w:pPr>
        <w:ind w:left="7200" w:hanging="360"/>
      </w:pPr>
      <w:rPr/>
    </w:lvl>
    <w:lvl w:ilvl="8">
      <w:start w:val="1"/>
      <w:numFmt w:val="lowerRoman"/>
      <w:lvlText w:val="%9."/>
      <w:lvlJc w:val="right"/>
      <w:pPr>
        <w:ind w:left="7920" w:hanging="18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•"/>
      <w:lvlJc w:val="left"/>
      <w:pPr>
        <w:ind w:left="2490" w:hanging="690"/>
      </w:pPr>
      <w:rPr>
        <w:rFonts w:ascii="Aptos" w:cs="Aptos" w:eastAsia="Aptos" w:hAnsi="Aptos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4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65721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65721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65721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basedOn w:val="Fuentedeprrafopredeter"/>
    <w:uiPriority w:val="9"/>
    <w:rsid w:val="0065721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uiPriority w:val="9"/>
    <w:semiHidden w:val="1"/>
    <w:rsid w:val="0065721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uiPriority w:val="9"/>
    <w:semiHidden w:val="1"/>
    <w:rsid w:val="0065721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uiPriority w:val="9"/>
    <w:semiHidden w:val="1"/>
    <w:rsid w:val="0065721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uiPriority w:val="9"/>
    <w:semiHidden w:val="1"/>
    <w:rsid w:val="0065721A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uiPriority w:val="9"/>
    <w:semiHidden w:val="1"/>
    <w:rsid w:val="0065721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65721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65721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65721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uiPriority w:val="10"/>
    <w:rsid w:val="0065721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uiPriority w:val="11"/>
    <w:rsid w:val="0065721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65721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65721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65721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65721A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65721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65721A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65721A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2162E9"/>
    <w:rPr>
      <w:rFonts w:ascii="Times New Roman" w:cs="Times New Roman" w:hAnsi="Times New Roman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832D5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832D58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832D5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832D58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832D58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eD6EENEIUVBxgZVz19CwWjWNdQ==">CgMxLjA4AHIhMVlSak9lS3Q1ZkhiRVFmSnBuRHdDdDFqY29Kd0kzamNs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2025-03-22T18:54:00Z</dcterms:created>
  <dc:creator>Edward  Reyes Corredor</dc:creator>
</cp:coreProperties>
</file>