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spacing w:before="320" w:lineRule="auto"/>
        <w:rPr/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4"/>
          <w:szCs w:val="24"/>
          <w:rtl w:val="0"/>
        </w:rPr>
        <w:t xml:space="preserve">Tablas Principales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TP_RESERVAS(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Res_costo, Res_fechaInicio, Res_fechaFin, Res_canPersonas, PK_Res_id, FK_Res_Mot_motivoReserva, FK_Res_hab_numero, FK_Res_emp_numDocumento, FK_Res_Estres_estado, FK_Res_hue_numDocumento)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TP_HABITACIONES(Hab_costo, Hab_capacidad, PK_Hab_numero, FK_Hab_Tiphab_tipoHabitacion, FK_Hab_Tam_tamaño, FK_Hab_Esthab_estado)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TP_HISTORIAMANTENIMIENTO(Hisman_problemaDescripcion, Hisman_accion, Hisman_fechaRegistro, Hisman_ultimaActualizacion, Hisman_frecuencia, PK_Hisman_id, FK_Hisman_Hab_numero, FK_Hisman_Emp_numDocumento, FK_Hisman_Estman_estadoMantenimiento)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TP_EMPLEADOS(Emp_nombre, Emp_direccion, Emp_numTelefono, Emp_contactoPersonal, Emp_correo, PK_Emp_numDocumento, FK_Emp_Sexemp_sexo, FK_Emp_Tipdocemp_tipoDocumento, FK_Emp_rol_roles, FK_Emp_Estcivemp_estadoCivil)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TP_PQRS(PQR_fechaRegistro, PQR_descripcion, PQR_fechaCierre, PK_PQR_id, FK_PQR_tippqr_tipo,  FK_PQR_hue_numDocumento, FK_PQR_Urg_Urgencia, FK_PQR_Cat_categoria, FK_PQR_Estpqr_estado)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TP_HUESPEDES(Hue_apellidos, Hue_numTelefono, Hue_correo, Hue_nombres, PK_Hue_numDocumento, FK_Hue_Estcivhue_estadoCivil, FK_Hue_Sexhue_sexo, FK_Hue_Tipdochue_tipoDocumento)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spacing w:before="320" w:lineRule="auto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Tablas Intermedias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ti_responder(Resp_descripcion, Resp_fechaRespuesta, PK_Resp_id, FK_Resp_PQR_id, FK_Resp_Emp_numDocumento)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ti_atender(PK_ate_id, FK_Ate_Res_id, FK_Ate_Hue_numDocumento, FK_Ate_Emp_numDocumento)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before="320" w:lineRule="auto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Tablas Débiles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td_tipoHabitacion(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Tiphab_descripcion, PK_Tiphab_id)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td_tamaño(Tam_descripcion, PK_Tam_id)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td_estadoHabitacion(Esthab_descripcion, PK_Esthab_id)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td_estadoMantenimiento(Estman_descripcion, PK_Estman_id)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td_sexoEmpleados(Sexemp_descripcion, PK_Sexemp_id)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td_tipoDocumentoEmpleados(Tipdocemp_descripcion, PK_Tipdocemp_id)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td_estadoCivilEmpleados(Estcivemp_descripcion, PK_Estcivemp_id)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td_roles(Rol_Descripcion, PK_Rol_id)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td_estadoPqrs(Estpqr_descripcion, PK_Estpqr_id)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td_categoria(Cat_descripcion, PK_Cat_id)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td_urgencia(Urg_descripcion, PK_Urg_id)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td_tipoPqrs(tippqr_descripcion, PK_tippqr_id)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td_tipoDocumentoHuespedes(Tipdochue_descripcion, PK_Tipdochue_id)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td_sexoHuespedes(Sexhue_descripcion, PK_Sexhue_id)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td_estadoCivilHuespedes(Estcivhue_descripcion, PK_Estcivhue_id)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td_estadoReserva(Estres_descripcion, PK_Estres_id)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fbfbfb" w:val="clear"/>
          <w:vertAlign w:val="baseline"/>
          <w:rtl w:val="0"/>
        </w:rPr>
        <w:t xml:space="preserve">td_motivoReserva(Motres_descripcion, PK_Motres_id)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bookmarkStart w:colFirst="0" w:colLast="0" w:name="_heading=h.xdsz60wjv3f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76" w:lineRule="auto"/>
        <w:rPr/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12130" cy="316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49122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sDCcFXy6hIaCGt2b6tUiee1hyw==">CgMxLjAyCGguZ2pkZ3hzMg5oLnhkc3o2MHdqdjNmZTgAciExQnlmS3QzWnhlLXNQOXk1eTdyQ3RRVjZtTlE0TU82RG8=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2024-12-08T22:19:00Z</dcterms:created>
  <dc:creator>APRENDIZ</dc:creator>
</cp:coreProperties>
</file>