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4d47bd8e578a8271e5146bf397066653ea30314"/>
    <w:p>
      <w:pPr>
        <w:pStyle w:val="Heading1"/>
      </w:pPr>
      <w:r>
        <w:t xml:space="preserve">Documento Explicativo para Sustentación: Módulo de Gramática (GUI)</w:t>
      </w:r>
    </w:p>
    <w:p>
      <w:pPr>
        <w:pStyle w:val="FirstParagraph"/>
      </w:pPr>
      <w:r>
        <w:t xml:space="preserve">Este documento explica el funcionamiento del módulo de gramática implementado en Python con interfaz gráfica</w:t>
      </w:r>
      <w:r>
        <w:t xml:space="preserve"> </w:t>
      </w:r>
      <w:r>
        <w:rPr>
          <w:b/>
          <w:bCs/>
        </w:rPr>
        <w:t xml:space="preserve">Tkinter</w:t>
      </w:r>
      <w:r>
        <w:t xml:space="preserve">, parte del proyecto final de Matemáticas Discretas II.</w:t>
      </w:r>
    </w:p>
    <w:p>
      <w:r>
        <w:pict>
          <v:rect style="width:0;height:1.5pt" o:hralign="center" o:hrstd="t" o:hr="t"/>
        </w:pict>
      </w:r>
    </w:p>
    <w:bookmarkStart w:id="20" w:name="objetivo-del-módulo"/>
    <w:p>
      <w:pPr>
        <w:pStyle w:val="Heading2"/>
      </w:pPr>
      <w:r>
        <w:t xml:space="preserve">🎯 Objetivo del Módulo</w:t>
      </w:r>
    </w:p>
    <w:p>
      <w:pPr>
        <w:pStyle w:val="FirstParagraph"/>
      </w:pPr>
      <w:r>
        <w:t xml:space="preserve">Permitir al usuario:</w:t>
      </w:r>
    </w:p>
    <w:p>
      <w:pPr>
        <w:pStyle w:val="Compact"/>
        <w:numPr>
          <w:ilvl w:val="0"/>
          <w:numId w:val="1001"/>
        </w:numPr>
      </w:pPr>
      <w:r>
        <w:t xml:space="preserve">Ingresar una gramática formal: símbolos, producciones.</w:t>
      </w:r>
    </w:p>
    <w:p>
      <w:pPr>
        <w:pStyle w:val="Compact"/>
        <w:numPr>
          <w:ilvl w:val="0"/>
          <w:numId w:val="1001"/>
        </w:numPr>
      </w:pPr>
      <w:r>
        <w:t xml:space="preserve">Verificar si una frase pertenece a la gramática.</w:t>
      </w:r>
    </w:p>
    <w:p>
      <w:pPr>
        <w:pStyle w:val="Compact"/>
        <w:numPr>
          <w:ilvl w:val="0"/>
          <w:numId w:val="1001"/>
        </w:numPr>
      </w:pPr>
      <w:r>
        <w:t xml:space="preserve">Generar frases válidas derivadas aleatoriamente.</w:t>
      </w:r>
    </w:p>
    <w:p>
      <w:pPr>
        <w:pStyle w:val="Compact"/>
        <w:numPr>
          <w:ilvl w:val="0"/>
          <w:numId w:val="1001"/>
        </w:numPr>
      </w:pPr>
      <w:r>
        <w:t xml:space="preserve">Usar una</w:t>
      </w:r>
      <w:r>
        <w:t xml:space="preserve"> </w:t>
      </w:r>
      <w:r>
        <w:rPr>
          <w:b/>
          <w:bCs/>
        </w:rPr>
        <w:t xml:space="preserve">interfaz gráfica amigable</w:t>
      </w:r>
      <w:r>
        <w:t xml:space="preserve"> </w:t>
      </w:r>
      <w:r>
        <w:t xml:space="preserve">en lugar de consola.</w:t>
      </w:r>
    </w:p>
    <w:p>
      <w:r>
        <w:pict>
          <v:rect style="width:0;height:1.5pt" o:hralign="center" o:hrstd="t" o:hr="t"/>
        </w:pict>
      </w:r>
    </w:p>
    <w:bookmarkEnd w:id="20"/>
    <w:bookmarkStart w:id="26" w:name="estructura-del-módulo"/>
    <w:p>
      <w:pPr>
        <w:pStyle w:val="Heading2"/>
      </w:pPr>
      <w:r>
        <w:t xml:space="preserve">🧱 Estructura del Módulo</w:t>
      </w:r>
    </w:p>
    <w:bookmarkStart w:id="21" w:name="interfaz-gráfica-tkinter"/>
    <w:p>
      <w:pPr>
        <w:pStyle w:val="Heading3"/>
      </w:pPr>
      <w:r>
        <w:t xml:space="preserve">Interfaz gráfica (Tkinter)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Entrada de datos:</w:t>
      </w:r>
    </w:p>
    <w:p>
      <w:pPr>
        <w:pStyle w:val="Compact"/>
        <w:numPr>
          <w:ilvl w:val="1"/>
          <w:numId w:val="1003"/>
        </w:numPr>
      </w:pPr>
      <w:r>
        <w:t xml:space="preserve">No terminales (separados por espacio).</w:t>
      </w:r>
    </w:p>
    <w:p>
      <w:pPr>
        <w:pStyle w:val="Compact"/>
        <w:numPr>
          <w:ilvl w:val="1"/>
          <w:numId w:val="1003"/>
        </w:numPr>
      </w:pPr>
      <w:r>
        <w:t xml:space="preserve">Terminales (separados por espacio).</w:t>
      </w:r>
    </w:p>
    <w:p>
      <w:pPr>
        <w:pStyle w:val="Compact"/>
        <w:numPr>
          <w:ilvl w:val="1"/>
          <w:numId w:val="1003"/>
        </w:numPr>
      </w:pPr>
      <w:r>
        <w:t xml:space="preserve">Símbolo inicial.</w:t>
      </w:r>
    </w:p>
    <w:p>
      <w:pPr>
        <w:pStyle w:val="Compact"/>
        <w:numPr>
          <w:ilvl w:val="1"/>
          <w:numId w:val="1003"/>
        </w:numPr>
      </w:pPr>
      <w:r>
        <w:t xml:space="preserve">Producciones (una por línea, formato</w:t>
      </w:r>
      <w:r>
        <w:t xml:space="preserve"> </w:t>
      </w:r>
      <w:r>
        <w:rPr>
          <w:rStyle w:val="VerbatimChar"/>
        </w:rPr>
        <w:t xml:space="preserve">A -&gt; a B</w:t>
      </w:r>
      <w:r>
        <w:t xml:space="preserve">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Acciones disponibles:</w:t>
      </w:r>
    </w:p>
    <w:p>
      <w:pPr>
        <w:pStyle w:val="Compact"/>
        <w:numPr>
          <w:ilvl w:val="1"/>
          <w:numId w:val="1004"/>
        </w:numPr>
      </w:pPr>
      <w:r>
        <w:t xml:space="preserve">Verificar si una frase pertenece.</w:t>
      </w:r>
    </w:p>
    <w:p>
      <w:pPr>
        <w:pStyle w:val="Compact"/>
        <w:numPr>
          <w:ilvl w:val="1"/>
          <w:numId w:val="1004"/>
        </w:numPr>
      </w:pPr>
      <w:r>
        <w:t xml:space="preserve">Generar 10 frases aleatorias.</w:t>
      </w:r>
    </w:p>
    <w:p>
      <w:pPr>
        <w:pStyle w:val="Compact"/>
        <w:numPr>
          <w:ilvl w:val="1"/>
          <w:numId w:val="1004"/>
        </w:numPr>
      </w:pPr>
      <w:r>
        <w:t xml:space="preserve">Salir y volver al menú principal.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Zona de resultados:</w:t>
      </w:r>
      <w:r>
        <w:t xml:space="preserve"> </w:t>
      </w:r>
      <w:r>
        <w:t xml:space="preserve">Un cuadro</w:t>
      </w:r>
      <w:r>
        <w:t xml:space="preserve"> </w:t>
      </w:r>
      <w:r>
        <w:rPr>
          <w:rStyle w:val="VerbatimChar"/>
        </w:rPr>
        <w:t xml:space="preserve">ScrolledText</w:t>
      </w:r>
      <w:r>
        <w:t xml:space="preserve"> </w:t>
      </w:r>
      <w:r>
        <w:t xml:space="preserve">muestra los resultados de forma clara.</w:t>
      </w:r>
    </w:p>
    <w:bookmarkEnd w:id="21"/>
    <w:bookmarkStart w:id="25" w:name="lógica-interna"/>
    <w:p>
      <w:pPr>
        <w:pStyle w:val="Heading3"/>
      </w:pPr>
      <w:r>
        <w:t xml:space="preserve">Lógica interna</w:t>
      </w:r>
    </w:p>
    <w:bookmarkStart w:id="22" w:name="construir_gramatica"/>
    <w:p>
      <w:pPr>
        <w:pStyle w:val="Heading4"/>
      </w:pPr>
      <w:r>
        <w:rPr>
          <w:rStyle w:val="VerbatimChar"/>
        </w:rPr>
        <w:t xml:space="preserve">construir_gramatica()</w:t>
      </w:r>
    </w:p>
    <w:p>
      <w:pPr>
        <w:pStyle w:val="FirstParagraph"/>
      </w:pPr>
      <w:r>
        <w:t xml:space="preserve">Convierte todos los datos ingresados como texto en una estructura interna de gramática: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()}</w:t>
      </w:r>
    </w:p>
    <w:bookmarkEnd w:id="22"/>
    <w:bookmarkStart w:id="23" w:name="pertenece_frasefrase_str-gramatica"/>
    <w:p>
      <w:pPr>
        <w:pStyle w:val="Heading4"/>
      </w:pPr>
      <w:r>
        <w:rPr>
          <w:rStyle w:val="VerbatimChar"/>
        </w:rPr>
        <w:t xml:space="preserve">pertenece_frase(frase_str, gramatica)</w:t>
      </w:r>
    </w:p>
    <w:p>
      <w:pPr>
        <w:pStyle w:val="FirstParagraph"/>
      </w:pPr>
      <w:r>
        <w:t xml:space="preserve">Aplica una búsqueda recursiva (backtracking) para determinar si la frase puede ser derivada desde el símbolo inicial.</w:t>
      </w:r>
    </w:p>
    <w:p>
      <w:pPr>
        <w:pStyle w:val="Compact"/>
        <w:numPr>
          <w:ilvl w:val="0"/>
          <w:numId w:val="1005"/>
        </w:numPr>
      </w:pPr>
      <w:r>
        <w:t xml:space="preserve">Límite de profundidad para evitar loops.</w:t>
      </w:r>
    </w:p>
    <w:bookmarkEnd w:id="23"/>
    <w:bookmarkStart w:id="24" w:name="generar_frasesgramatica-n10"/>
    <w:p>
      <w:pPr>
        <w:pStyle w:val="Heading4"/>
      </w:pPr>
      <w:r>
        <w:rPr>
          <w:rStyle w:val="VerbatimChar"/>
        </w:rPr>
        <w:t xml:space="preserve">generar_frases(gramatica, n=10)</w:t>
      </w:r>
    </w:p>
    <w:p>
      <w:pPr>
        <w:pStyle w:val="FirstParagraph"/>
      </w:pPr>
      <w:r>
        <w:t xml:space="preserve">Construye frases válidas aplicando producciones aleatorias hasta llegar a una cadena solo de terminales.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27" w:name="argumentos-para-la-sustentación"/>
    <w:p>
      <w:pPr>
        <w:pStyle w:val="Heading2"/>
      </w:pPr>
      <w:r>
        <w:t xml:space="preserve">🧠 Argumentos para la Sustentación</w:t>
      </w:r>
    </w:p>
    <w:p>
      <w:pPr>
        <w:pStyle w:val="Compact"/>
        <w:numPr>
          <w:ilvl w:val="0"/>
          <w:numId w:val="1006"/>
        </w:numPr>
      </w:pPr>
      <w:r>
        <w:t xml:space="preserve">“Transformé la versión de consola a interfaz gráfica para mejorar la usabilidad.”</w:t>
      </w:r>
    </w:p>
    <w:p>
      <w:pPr>
        <w:pStyle w:val="Compact"/>
        <w:numPr>
          <w:ilvl w:val="0"/>
          <w:numId w:val="1006"/>
        </w:numPr>
      </w:pPr>
      <w:r>
        <w:t xml:space="preserve">“El sistema recibe las producciones y arma la estructura formal de gramática como diccionario.”</w:t>
      </w:r>
    </w:p>
    <w:p>
      <w:pPr>
        <w:pStyle w:val="Compact"/>
        <w:numPr>
          <w:ilvl w:val="0"/>
          <w:numId w:val="1006"/>
        </w:numPr>
      </w:pPr>
      <w:r>
        <w:t xml:space="preserve">“Usé backtracking recursivo limitado para verificar pertenencia, como se hace en autómatas.”</w:t>
      </w:r>
    </w:p>
    <w:p>
      <w:pPr>
        <w:pStyle w:val="Compact"/>
        <w:numPr>
          <w:ilvl w:val="0"/>
          <w:numId w:val="1006"/>
        </w:numPr>
      </w:pPr>
      <w:r>
        <w:t xml:space="preserve">“El botón de generar frases crea hasta 10 derivaciones aleatorias posibles.”</w:t>
      </w:r>
    </w:p>
    <w:p>
      <w:pPr>
        <w:pStyle w:val="Compact"/>
        <w:numPr>
          <w:ilvl w:val="0"/>
          <w:numId w:val="1006"/>
        </w:numPr>
      </w:pPr>
      <w:r>
        <w:t xml:space="preserve">“Evito loops con control de profundidad y validez final (solo terminales).”</w:t>
      </w:r>
    </w:p>
    <w:p>
      <w:pPr>
        <w:pStyle w:val="Compact"/>
        <w:numPr>
          <w:ilvl w:val="0"/>
          <w:numId w:val="1006"/>
        </w:numPr>
      </w:pPr>
      <w:r>
        <w:t xml:space="preserve">“Todo resultado es mostrado en una caja desplazable para claridad y seguimiento.”</w:t>
      </w:r>
    </w:p>
    <w:p>
      <w:r>
        <w:pict>
          <v:rect style="width:0;height:1.5pt" o:hralign="center" o:hrstd="t" o:hr="t"/>
        </w:pict>
      </w:r>
    </w:p>
    <w:bookmarkEnd w:id="27"/>
    <w:bookmarkStart w:id="28" w:name="evaluación-según-la-rúbrica"/>
    <w:p>
      <w:pPr>
        <w:pStyle w:val="Heading2"/>
      </w:pPr>
      <w:r>
        <w:t xml:space="preserve">📝 Evaluación según la Rúbrica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Cumplimiento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Ingreso de gramática</w:t>
            </w:r>
          </w:p>
        </w:tc>
        <w:tc>
          <w:tcPr/>
          <w:p>
            <w:pPr>
              <w:pStyle w:val="Compact"/>
            </w:pPr>
            <w:r>
              <w:t xml:space="preserve">✔️ Por GUI intuitiva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Verificación de frases</w:t>
            </w:r>
          </w:p>
        </w:tc>
        <w:tc>
          <w:tcPr/>
          <w:p>
            <w:pPr>
              <w:pStyle w:val="Compact"/>
            </w:pPr>
            <w:r>
              <w:t xml:space="preserve">✔️ Con función de backtracking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Generación de frases</w:t>
            </w:r>
          </w:p>
        </w:tc>
        <w:tc>
          <w:tcPr/>
          <w:p>
            <w:pPr>
              <w:pStyle w:val="Compact"/>
            </w:pPr>
            <w:r>
              <w:t xml:space="preserve">✔️ 10 frases aleatorias válidas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Uso de interfaz (GUI)</w:t>
            </w:r>
          </w:p>
        </w:tc>
        <w:tc>
          <w:tcPr/>
          <w:p>
            <w:pPr>
              <w:pStyle w:val="Compact"/>
            </w:pPr>
            <w:r>
              <w:t xml:space="preserve">✔️ Implementado con Tkinter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Claridad en sustentación</w:t>
            </w:r>
          </w:p>
        </w:tc>
        <w:tc>
          <w:tcPr/>
          <w:p>
            <w:pPr>
              <w:pStyle w:val="Compact"/>
            </w:pPr>
            <w:r>
              <w:t xml:space="preserve">✔️ Código modular, fácil de explicar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Modularidad / reutilización</w:t>
            </w:r>
          </w:p>
        </w:tc>
        <w:tc>
          <w:tcPr/>
          <w:p>
            <w:pPr>
              <w:pStyle w:val="Compact"/>
            </w:pPr>
            <w:r>
              <w:t xml:space="preserve">✔️ Funciones puras y separadas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conclusión"/>
    <w:p>
      <w:pPr>
        <w:pStyle w:val="Heading2"/>
      </w:pPr>
      <w:r>
        <w:t xml:space="preserve">✅ Conclusión</w:t>
      </w:r>
    </w:p>
    <w:p>
      <w:pPr>
        <w:pStyle w:val="FirstParagraph"/>
      </w:pPr>
      <w:r>
        <w:t xml:space="preserve">Este módulo es completo, intuitivo, sustentable y cumple con todos los aspectos requeridos por el proyecto. Además, usa principios claros de teoría de lenguajes y está listo para ser defendido con confianza.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2025-06-24T21:34:51Z</dcterms:created>
  <dcterms:modified xsi:type="dcterms:W3CDTF">2025-06-24T21:34:51Z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