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0F15" w:rsidRPr="00CA0F15" w:rsidRDefault="00CA0F15" w:rsidP="00CA0F15">
      <w:pPr>
        <w:widowControl/>
        <w:spacing w:before="100" w:beforeAutospacing="1" w:after="100" w:afterAutospacing="1"/>
        <w:jc w:val="left"/>
        <w:outlineLvl w:val="1"/>
        <w:rPr>
          <w:rFonts w:ascii="Arial Unicode MS" w:eastAsia="Arial Unicode MS" w:hAnsi="Arial Unicode MS" w:cs="Arial Unicode MS"/>
          <w:b/>
          <w:bCs/>
          <w:kern w:val="0"/>
          <w:sz w:val="36"/>
          <w:szCs w:val="36"/>
        </w:rPr>
      </w:pPr>
      <w:r w:rsidRPr="00CA0F15">
        <w:rPr>
          <w:rFonts w:ascii="Arial Unicode MS" w:eastAsia="Arial Unicode MS" w:hAnsi="Arial Unicode MS" w:cs="Arial Unicode MS"/>
          <w:b/>
          <w:bCs/>
          <w:kern w:val="0"/>
          <w:sz w:val="36"/>
          <w:szCs w:val="36"/>
        </w:rPr>
        <w:t>Corrugated PP Packaging Boxes</w:t>
      </w:r>
    </w:p>
    <w:p w:rsidR="00CA0F15" w:rsidRPr="00CA0F15" w:rsidRDefault="00CA0F15" w:rsidP="00CA0F15">
      <w:pPr>
        <w:widowControl/>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 xml:space="preserve">When people think of packaging, the first thing that usually comes to mind is a </w:t>
      </w:r>
      <w:r w:rsidRPr="00CA0F15">
        <w:rPr>
          <w:rFonts w:ascii="Arial Unicode MS" w:eastAsia="Arial Unicode MS" w:hAnsi="Arial Unicode MS" w:cs="Arial Unicode MS"/>
          <w:b/>
          <w:bCs/>
          <w:kern w:val="0"/>
          <w:sz w:val="24"/>
          <w:szCs w:val="24"/>
        </w:rPr>
        <w:t>cardboard box</w:t>
      </w:r>
      <w:r w:rsidRPr="00CA0F15">
        <w:rPr>
          <w:rFonts w:ascii="Arial Unicode MS" w:eastAsia="Arial Unicode MS" w:hAnsi="Arial Unicode MS" w:cs="Arial Unicode MS"/>
          <w:kern w:val="0"/>
          <w:sz w:val="24"/>
          <w:szCs w:val="24"/>
        </w:rPr>
        <w:t>.</w:t>
      </w:r>
    </w:p>
    <w:p w:rsidR="00CA0F15" w:rsidRPr="00CA0F15" w:rsidRDefault="00CA0F15" w:rsidP="00CA0F15">
      <w:pPr>
        <w:widowControl/>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 xml:space="preserve">But when your products require packaging that is </w:t>
      </w:r>
      <w:r w:rsidRPr="00CA0F15">
        <w:rPr>
          <w:rFonts w:ascii="Arial Unicode MS" w:eastAsia="Arial Unicode MS" w:hAnsi="Arial Unicode MS" w:cs="Arial Unicode MS"/>
          <w:b/>
          <w:bCs/>
          <w:kern w:val="0"/>
          <w:sz w:val="24"/>
          <w:szCs w:val="24"/>
        </w:rPr>
        <w:t>lightweight, waterproof, moisture-resistant, impact-resistant, scratch-resistant, and puncture-resistant</w:t>
      </w:r>
      <w:r w:rsidRPr="00CA0F15">
        <w:rPr>
          <w:rFonts w:ascii="Arial Unicode MS" w:eastAsia="Arial Unicode MS" w:hAnsi="Arial Unicode MS" w:cs="Arial Unicode MS"/>
          <w:kern w:val="0"/>
          <w:sz w:val="24"/>
          <w:szCs w:val="24"/>
        </w:rPr>
        <w:t xml:space="preserve">, a </w:t>
      </w:r>
      <w:r w:rsidRPr="00CA0F15">
        <w:rPr>
          <w:rFonts w:ascii="Arial Unicode MS" w:eastAsia="Arial Unicode MS" w:hAnsi="Arial Unicode MS" w:cs="Arial Unicode MS"/>
          <w:b/>
          <w:bCs/>
          <w:kern w:val="0"/>
          <w:sz w:val="24"/>
          <w:szCs w:val="24"/>
        </w:rPr>
        <w:t>corrugated polypropylene (PP) box</w:t>
      </w:r>
      <w:r w:rsidRPr="00CA0F15">
        <w:rPr>
          <w:rFonts w:ascii="Arial Unicode MS" w:eastAsia="Arial Unicode MS" w:hAnsi="Arial Unicode MS" w:cs="Arial Unicode MS"/>
          <w:kern w:val="0"/>
          <w:sz w:val="24"/>
          <w:szCs w:val="24"/>
        </w:rPr>
        <w:t xml:space="preserve"> is the superior alternative.</w:t>
      </w:r>
    </w:p>
    <w:p w:rsidR="00CA0F15" w:rsidRPr="00CA0F15" w:rsidRDefault="00CA0F15" w:rsidP="00CA0F15">
      <w:pPr>
        <w:widowControl/>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Unlike traditional cardboard, corrugated PP packaging offers exceptional durability while remaining lightweight. It can be reused many times, making it an economical and environmentally friendly solution for industrial packaging and logistics.</w:t>
      </w:r>
    </w:p>
    <w:p w:rsidR="00CA0F15" w:rsidRPr="00CA0F15" w:rsidRDefault="00CA0F15" w:rsidP="00CA0F15">
      <w:pPr>
        <w:widowControl/>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Our corrugated PP boxes are ideal for protecting valuable and sensitive products, including:</w:t>
      </w:r>
    </w:p>
    <w:p w:rsidR="00CA0F15" w:rsidRPr="00CA0F15" w:rsidRDefault="00CA0F15" w:rsidP="00CA0F15">
      <w:pPr>
        <w:widowControl/>
        <w:numPr>
          <w:ilvl w:val="0"/>
          <w:numId w:val="1"/>
        </w:numPr>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Electronic components and electrical equip</w:t>
      </w:r>
      <w:bookmarkStart w:id="0" w:name="_GoBack"/>
      <w:bookmarkEnd w:id="0"/>
      <w:r w:rsidRPr="00CA0F15">
        <w:rPr>
          <w:rFonts w:ascii="Arial Unicode MS" w:eastAsia="Arial Unicode MS" w:hAnsi="Arial Unicode MS" w:cs="Arial Unicode MS"/>
          <w:kern w:val="0"/>
          <w:sz w:val="24"/>
          <w:szCs w:val="24"/>
        </w:rPr>
        <w:t>ment requiring electrical insulation</w:t>
      </w:r>
    </w:p>
    <w:p w:rsidR="00CA0F15" w:rsidRPr="00CA0F15" w:rsidRDefault="00CA0F15" w:rsidP="00CA0F15">
      <w:pPr>
        <w:widowControl/>
        <w:numPr>
          <w:ilvl w:val="0"/>
          <w:numId w:val="1"/>
        </w:numPr>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Decorative fountains and architectural products</w:t>
      </w:r>
    </w:p>
    <w:p w:rsidR="00CA0F15" w:rsidRPr="00CA0F15" w:rsidRDefault="00CA0F15" w:rsidP="00CA0F15">
      <w:pPr>
        <w:widowControl/>
        <w:numPr>
          <w:ilvl w:val="0"/>
          <w:numId w:val="1"/>
        </w:numPr>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Furniture and furniture components</w:t>
      </w:r>
    </w:p>
    <w:p w:rsidR="00CA0F15" w:rsidRPr="00CA0F15" w:rsidRDefault="00CA0F15" w:rsidP="00CA0F15">
      <w:pPr>
        <w:widowControl/>
        <w:numPr>
          <w:ilvl w:val="0"/>
          <w:numId w:val="1"/>
        </w:numPr>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LED lighting products</w:t>
      </w:r>
    </w:p>
    <w:p w:rsidR="00CA0F15" w:rsidRPr="00CA0F15" w:rsidRDefault="00CA0F15" w:rsidP="00CA0F15">
      <w:pPr>
        <w:widowControl/>
        <w:numPr>
          <w:ilvl w:val="0"/>
          <w:numId w:val="1"/>
        </w:numPr>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Long-term document and archive storage</w:t>
      </w:r>
    </w:p>
    <w:p w:rsidR="00CA0F15" w:rsidRPr="00CA0F15" w:rsidRDefault="00CA0F15" w:rsidP="00CA0F15">
      <w:pPr>
        <w:widowControl/>
        <w:numPr>
          <w:ilvl w:val="0"/>
          <w:numId w:val="1"/>
        </w:numPr>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Televisions and display panels</w:t>
      </w:r>
    </w:p>
    <w:p w:rsidR="00CA0F15" w:rsidRPr="00CA0F15" w:rsidRDefault="00CA0F15" w:rsidP="00CA0F15">
      <w:pPr>
        <w:widowControl/>
        <w:numPr>
          <w:ilvl w:val="0"/>
          <w:numId w:val="1"/>
        </w:numPr>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lastRenderedPageBreak/>
        <w:t>Consumer electronics and home appliances</w:t>
      </w:r>
    </w:p>
    <w:p w:rsidR="00CA0F15" w:rsidRPr="00CA0F15" w:rsidRDefault="00CA0F15" w:rsidP="00CA0F15">
      <w:pPr>
        <w:widowControl/>
        <w:numPr>
          <w:ilvl w:val="0"/>
          <w:numId w:val="1"/>
        </w:numPr>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Other fragile or high-value products requiring reliable protection</w:t>
      </w:r>
    </w:p>
    <w:p w:rsidR="00CA0F15" w:rsidRPr="00CA0F15" w:rsidRDefault="00CA0F15" w:rsidP="00CA0F15">
      <w:pPr>
        <w:widowControl/>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Designed to withstand demanding transportation and storage conditions, corrugated PP boxes help reduce product damage while keeping your goods clean, dry, and securely protected throughout the supply chain.</w:t>
      </w:r>
    </w:p>
    <w:p w:rsidR="00CA0F15" w:rsidRPr="00CA0F15" w:rsidRDefault="00CA0F15" w:rsidP="00CA0F15">
      <w:pPr>
        <w:widowControl/>
        <w:spacing w:before="100" w:beforeAutospacing="1" w:after="100" w:afterAutospacing="1"/>
        <w:jc w:val="left"/>
        <w:outlineLvl w:val="2"/>
        <w:rPr>
          <w:rFonts w:ascii="Arial Unicode MS" w:eastAsia="Arial Unicode MS" w:hAnsi="Arial Unicode MS" w:cs="Arial Unicode MS"/>
          <w:b/>
          <w:bCs/>
          <w:kern w:val="0"/>
          <w:sz w:val="27"/>
          <w:szCs w:val="27"/>
        </w:rPr>
      </w:pPr>
      <w:r w:rsidRPr="00CA0F15">
        <w:rPr>
          <w:rFonts w:ascii="Arial Unicode MS" w:eastAsia="Arial Unicode MS" w:hAnsi="Arial Unicode MS" w:cs="Arial Unicode MS"/>
          <w:b/>
          <w:bCs/>
          <w:kern w:val="0"/>
          <w:sz w:val="27"/>
          <w:szCs w:val="27"/>
        </w:rPr>
        <w:t>Customized for Your Products</w:t>
      </w:r>
    </w:p>
    <w:p w:rsidR="00CA0F15" w:rsidRPr="00CA0F15" w:rsidRDefault="00CA0F15" w:rsidP="00CA0F15">
      <w:pPr>
        <w:widowControl/>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Every product deserves packaging that fits perfectly.</w:t>
      </w:r>
    </w:p>
    <w:p w:rsidR="00CA0F15" w:rsidRPr="00CA0F15" w:rsidRDefault="00CA0F15" w:rsidP="00CA0F15">
      <w:pPr>
        <w:widowControl/>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That's why we offer fully customized corrugated PP boxes, including:</w:t>
      </w:r>
    </w:p>
    <w:p w:rsidR="00CA0F15" w:rsidRPr="00CA0F15" w:rsidRDefault="00CA0F15" w:rsidP="00CA0F15">
      <w:pPr>
        <w:widowControl/>
        <w:numPr>
          <w:ilvl w:val="0"/>
          <w:numId w:val="2"/>
        </w:numPr>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Any dimensions</w:t>
      </w:r>
    </w:p>
    <w:p w:rsidR="00CA0F15" w:rsidRPr="00CA0F15" w:rsidRDefault="00CA0F15" w:rsidP="00CA0F15">
      <w:pPr>
        <w:widowControl/>
        <w:numPr>
          <w:ilvl w:val="0"/>
          <w:numId w:val="2"/>
        </w:numPr>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Any thickness</w:t>
      </w:r>
    </w:p>
    <w:p w:rsidR="00CA0F15" w:rsidRPr="00CA0F15" w:rsidRDefault="00CA0F15" w:rsidP="00CA0F15">
      <w:pPr>
        <w:widowControl/>
        <w:numPr>
          <w:ilvl w:val="0"/>
          <w:numId w:val="2"/>
        </w:numPr>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Any color (Pantone color matching available)</w:t>
      </w:r>
    </w:p>
    <w:p w:rsidR="00CA0F15" w:rsidRPr="00CA0F15" w:rsidRDefault="00CA0F15" w:rsidP="00CA0F15">
      <w:pPr>
        <w:widowControl/>
        <w:numPr>
          <w:ilvl w:val="0"/>
          <w:numId w:val="2"/>
        </w:numPr>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Custom printing and branding</w:t>
      </w:r>
    </w:p>
    <w:p w:rsidR="00CA0F15" w:rsidRPr="00CA0F15" w:rsidRDefault="00CA0F15" w:rsidP="00CA0F15">
      <w:pPr>
        <w:widowControl/>
        <w:numPr>
          <w:ilvl w:val="0"/>
          <w:numId w:val="2"/>
        </w:numPr>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Die-cut inserts, partitions, handles, lids, and other special designs</w:t>
      </w:r>
    </w:p>
    <w:p w:rsidR="00CA0F15" w:rsidRPr="00CA0F15" w:rsidRDefault="00CA0F15" w:rsidP="00CA0F15">
      <w:pPr>
        <w:widowControl/>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kern w:val="0"/>
          <w:sz w:val="24"/>
          <w:szCs w:val="24"/>
        </w:rPr>
        <w:t>Whether you need returnable transit packaging, reusable industrial containers, or premium protective packaging, we can design and manufacture a solution tailored to your exact application.</w:t>
      </w:r>
    </w:p>
    <w:p w:rsidR="00CA0F15" w:rsidRPr="00CA0F15" w:rsidRDefault="00CA0F15" w:rsidP="00CA0F15">
      <w:pPr>
        <w:widowControl/>
        <w:spacing w:before="100" w:beforeAutospacing="1" w:after="100" w:afterAutospacing="1"/>
        <w:jc w:val="left"/>
        <w:rPr>
          <w:rFonts w:ascii="Arial Unicode MS" w:eastAsia="Arial Unicode MS" w:hAnsi="Arial Unicode MS" w:cs="Arial Unicode MS"/>
          <w:kern w:val="0"/>
          <w:sz w:val="24"/>
          <w:szCs w:val="24"/>
        </w:rPr>
      </w:pPr>
      <w:r w:rsidRPr="00CA0F15">
        <w:rPr>
          <w:rFonts w:ascii="Arial Unicode MS" w:eastAsia="Arial Unicode MS" w:hAnsi="Arial Unicode MS" w:cs="Arial Unicode MS"/>
          <w:b/>
          <w:bCs/>
          <w:kern w:val="0"/>
          <w:sz w:val="24"/>
          <w:szCs w:val="24"/>
        </w:rPr>
        <w:t>Upgrade from disposable cardboard to durable, reusable PP packaging—and protect your products with confidence.</w:t>
      </w:r>
    </w:p>
    <w:p w:rsidR="007500C1" w:rsidRPr="00CA0F15" w:rsidRDefault="00CA0F15">
      <w:pPr>
        <w:rPr>
          <w:rFonts w:ascii="Arial Unicode MS" w:eastAsia="Arial Unicode MS" w:hAnsi="Arial Unicode MS" w:cs="Arial Unicode MS"/>
        </w:rPr>
      </w:pPr>
    </w:p>
    <w:sectPr w:rsidR="007500C1" w:rsidRPr="00CA0F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6"/>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8742BB"/>
    <w:multiLevelType w:val="multilevel"/>
    <w:tmpl w:val="7434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5BC2518"/>
    <w:multiLevelType w:val="multilevel"/>
    <w:tmpl w:val="831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F15"/>
    <w:rsid w:val="000A0D1D"/>
    <w:rsid w:val="00C0114F"/>
    <w:rsid w:val="00CA0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CA0F15"/>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CA0F15"/>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CA0F15"/>
    <w:rPr>
      <w:rFonts w:ascii="宋体" w:eastAsia="宋体" w:hAnsi="宋体" w:cs="宋体"/>
      <w:b/>
      <w:bCs/>
      <w:kern w:val="0"/>
      <w:sz w:val="36"/>
      <w:szCs w:val="36"/>
    </w:rPr>
  </w:style>
  <w:style w:type="character" w:customStyle="1" w:styleId="3Char">
    <w:name w:val="标题 3 Char"/>
    <w:basedOn w:val="a0"/>
    <w:link w:val="3"/>
    <w:uiPriority w:val="9"/>
    <w:rsid w:val="00CA0F15"/>
    <w:rPr>
      <w:rFonts w:ascii="宋体" w:eastAsia="宋体" w:hAnsi="宋体" w:cs="宋体"/>
      <w:b/>
      <w:bCs/>
      <w:kern w:val="0"/>
      <w:sz w:val="27"/>
      <w:szCs w:val="27"/>
    </w:rPr>
  </w:style>
  <w:style w:type="paragraph" w:customStyle="1" w:styleId="isselectedend">
    <w:name w:val="isselectedend"/>
    <w:basedOn w:val="a"/>
    <w:rsid w:val="00CA0F15"/>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CA0F15"/>
    <w:rPr>
      <w:b/>
      <w:bCs/>
    </w:rPr>
  </w:style>
  <w:style w:type="paragraph" w:styleId="a4">
    <w:name w:val="Normal (Web)"/>
    <w:basedOn w:val="a"/>
    <w:uiPriority w:val="99"/>
    <w:semiHidden/>
    <w:unhideWhenUsed/>
    <w:rsid w:val="00CA0F15"/>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CA0F15"/>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CA0F15"/>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CA0F15"/>
    <w:rPr>
      <w:rFonts w:ascii="宋体" w:eastAsia="宋体" w:hAnsi="宋体" w:cs="宋体"/>
      <w:b/>
      <w:bCs/>
      <w:kern w:val="0"/>
      <w:sz w:val="36"/>
      <w:szCs w:val="36"/>
    </w:rPr>
  </w:style>
  <w:style w:type="character" w:customStyle="1" w:styleId="3Char">
    <w:name w:val="标题 3 Char"/>
    <w:basedOn w:val="a0"/>
    <w:link w:val="3"/>
    <w:uiPriority w:val="9"/>
    <w:rsid w:val="00CA0F15"/>
    <w:rPr>
      <w:rFonts w:ascii="宋体" w:eastAsia="宋体" w:hAnsi="宋体" w:cs="宋体"/>
      <w:b/>
      <w:bCs/>
      <w:kern w:val="0"/>
      <w:sz w:val="27"/>
      <w:szCs w:val="27"/>
    </w:rPr>
  </w:style>
  <w:style w:type="paragraph" w:customStyle="1" w:styleId="isselectedend">
    <w:name w:val="isselectedend"/>
    <w:basedOn w:val="a"/>
    <w:rsid w:val="00CA0F15"/>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CA0F15"/>
    <w:rPr>
      <w:b/>
      <w:bCs/>
    </w:rPr>
  </w:style>
  <w:style w:type="paragraph" w:styleId="a4">
    <w:name w:val="Normal (Web)"/>
    <w:basedOn w:val="a"/>
    <w:uiPriority w:val="99"/>
    <w:semiHidden/>
    <w:unhideWhenUsed/>
    <w:rsid w:val="00CA0F15"/>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664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xb21cn</cp:lastModifiedBy>
  <cp:revision>1</cp:revision>
  <dcterms:created xsi:type="dcterms:W3CDTF">2026-07-26T14:50:00Z</dcterms:created>
  <dcterms:modified xsi:type="dcterms:W3CDTF">2026-07-26T14:52:00Z</dcterms:modified>
</cp:coreProperties>
</file>