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联合国法规第11号（UN ECE R11）</w:t>
      </w:r>
    </w:p>
    <w:p>
      <w:pPr>
        <w:spacing w:after="240"/>
        <w:ind w:firstLine="0"/>
        <w:jc w:val="center"/>
      </w:pPr>
      <w:r>
        <w:rPr>
          <w:rFonts w:ascii="Microsoft YaHei" w:cs="Microsoft YaHei" w:eastAsia="Microsoft YaHei" w:hAnsi="Microsoft YaHei"/>
          <w:color w:val="555555"/>
          <w:sz w:val="32"/>
          <w:szCs w:val="32"/>
        </w:rPr>
        <w:t xml:space="preserve">关于就门锁和车门保持件方面批准车辆的统一规定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联合国欧洲经济委员会（UNECE）</w:t>
      </w:r>
    </w:p>
    <w:p>
      <w:pPr>
        <w:spacing w:after="0"/>
        <w:ind w:firstLine="0"/>
        <w:jc w:val="center"/>
      </w:pPr>
      <w:r>
        <w:rPr>
          <w:rFonts w:ascii="Microsoft YaHei" w:cs="Microsoft YaHei" w:eastAsia="Microsoft YaHei" w:hAnsi="Microsoft YaHei"/>
          <w:color w:val="666666"/>
          <w:sz w:val="24"/>
          <w:szCs w:val="24"/>
        </w:rPr>
        <w:t xml:space="preserve">03系列修订版 / 04系列修订版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法规第11号</w:t>
      </w:r>
    </w:p>
    <w:p>
      <w:pPr>
        <w:spacing w:after="0" w:line="360" w:lineRule="auto"/>
        <w:ind w:firstLine="480"/>
        <w:jc w:val="both"/>
      </w:pPr>
      <w:r>
        <w:rPr>
          <w:rFonts w:ascii="Microsoft YaHei" w:cs="Microsoft YaHei" w:eastAsia="Microsoft YaHei" w:hAnsi="Microsoft YaHei"/>
          <w:sz w:val="24"/>
          <w:szCs w:val="24"/>
        </w:rPr>
        <w:t xml:space="preserve">关于就门锁和车门保持件方面批准车辆的统一规定</w:t>
      </w:r>
    </w:p>
    <w:p>
      <w:pPr>
        <w:spacing w:after="0" w:line="360" w:lineRule="auto"/>
        <w:ind w:firstLine="480"/>
        <w:jc w:val="both"/>
      </w:pPr>
      <w:r>
        <w:rPr>
          <w:rFonts w:ascii="Microsoft YaHei" w:cs="Microsoft YaHei" w:eastAsia="Microsoft YaHei" w:hAnsi="Microsoft YaHei"/>
          <w:sz w:val="24"/>
          <w:szCs w:val="24"/>
        </w:rPr>
        <w:t xml:space="preserve">（UNIFORM PROVISIONS CONCERNING THE APPROVAL OF VEHICLES WITH REGARD TO DOOR LATCHES AND DOOR RETENTION COMPONENTS）</w:t>
      </w:r>
    </w:p>
    <w:p>
      <w:pPr>
        <w:pBdr>
          <w:bottom w:val="single" w:color="2F5496" w:sz="6" w:space="1"/>
        </w:pBdr>
        <w:spacing w:after="160" w:before="160"/>
      </w:pPr>
    </w:p>
    <w:p>
      <w:pPr>
        <w:pStyle w:val="Heading1"/>
        <w:spacing w:after="240" w:before="480"/>
        <w:ind w:left="0" w:firstLine="0"/>
      </w:pPr>
      <w:r>
        <w:rPr>
          <w:rFonts w:ascii="Microsoft YaHei" w:cs="Microsoft YaHei" w:eastAsia="Microsoft YaHei" w:hAnsi="Microsoft YaHei"/>
          <w:b/>
          <w:bCs/>
          <w:color w:val="2F5496"/>
          <w:sz w:val="36"/>
          <w:szCs w:val="36"/>
        </w:rPr>
        <w:t xml:space="preserve">1 适用范围（SCOPE）</w:t>
      </w:r>
    </w:p>
    <w:p>
      <w:pPr>
        <w:spacing w:after="0" w:line="360" w:lineRule="auto"/>
        <w:ind w:firstLine="480"/>
        <w:jc w:val="both"/>
      </w:pPr>
      <w:r>
        <w:rPr>
          <w:rFonts w:ascii="Microsoft YaHei" w:cs="Microsoft YaHei" w:eastAsia="Microsoft YaHei" w:hAnsi="Microsoft YaHei"/>
          <w:sz w:val="24"/>
          <w:szCs w:val="24"/>
        </w:rPr>
        <w:t xml:space="preserve">本法规适用于门锁及车门保持件，例如铰链以及其他一些在侧门上或者M1和N1类车辆或者那些用于乘员出入的车辆支撑方式。</w:t>
      </w:r>
    </w:p>
    <w:p>
      <w:pPr>
        <w:spacing w:after="0" w:line="360" w:lineRule="auto"/>
        <w:ind w:firstLine="480"/>
        <w:jc w:val="both"/>
      </w:pPr>
      <w:r>
        <w:rPr>
          <w:rFonts w:ascii="Microsoft YaHei" w:cs="Microsoft YaHei" w:eastAsia="Microsoft YaHei" w:hAnsi="Microsoft YaHei"/>
          <w:sz w:val="24"/>
          <w:szCs w:val="24"/>
        </w:rPr>
        <w:t xml:space="preserve">本法规适用于M类（载客车辆）和N类（载货车辆）机动车辆上安装的门锁和车门铰链。包括轿车、客车、货车等各类在道路上行驶的车辆所配备的门锁及门铰链，旨在确保这些部件在车辆行驶过程中能够保障乘客和货物的安全，防止车门意外开启。</w:t>
      </w:r>
    </w:p>
    <w:p>
      <w:pPr>
        <w:pStyle w:val="Heading1"/>
        <w:spacing w:after="240" w:before="480"/>
        <w:ind w:left="0" w:firstLine="0"/>
      </w:pPr>
      <w:r>
        <w:rPr>
          <w:rFonts w:ascii="Microsoft YaHei" w:cs="Microsoft YaHei" w:eastAsia="Microsoft YaHei" w:hAnsi="Microsoft YaHei"/>
          <w:b/>
          <w:bCs/>
          <w:color w:val="2F5496"/>
          <w:sz w:val="36"/>
          <w:szCs w:val="36"/>
        </w:rPr>
        <w:t xml:space="preserve">2 定义（DEFINITIONS）</w:t>
      </w:r>
    </w:p>
    <w:p>
      <w:pPr>
        <w:spacing w:after="0" w:line="360" w:lineRule="auto"/>
        <w:ind w:firstLine="480"/>
        <w:jc w:val="both"/>
      </w:pPr>
      <w:r>
        <w:rPr>
          <w:rFonts w:ascii="Microsoft YaHei" w:cs="Microsoft YaHei" w:eastAsia="Microsoft YaHei" w:hAnsi="Microsoft YaHei"/>
          <w:sz w:val="24"/>
          <w:szCs w:val="24"/>
        </w:rPr>
        <w:t xml:space="preserve">本法规的目的：</w:t>
      </w:r>
    </w:p>
    <w:p>
      <w:pPr>
        <w:pStyle w:val="Heading2"/>
        <w:spacing w:after="120" w:before="360"/>
        <w:ind w:left="0" w:firstLine="0"/>
      </w:pPr>
      <w:r>
        <w:rPr>
          <w:rFonts w:ascii="Microsoft YaHei" w:cs="Microsoft YaHei" w:eastAsia="Microsoft YaHei" w:hAnsi="Microsoft YaHei"/>
          <w:b/>
          <w:bCs/>
          <w:color w:val="2F5496"/>
          <w:sz w:val="30"/>
          <w:szCs w:val="30"/>
        </w:rPr>
        <w:t xml:space="preserve">2.1 车辆认证</w:t>
      </w:r>
    </w:p>
    <w:p>
      <w:pPr>
        <w:spacing w:after="0" w:line="360" w:lineRule="auto"/>
        <w:ind w:firstLine="480"/>
        <w:jc w:val="both"/>
      </w:pPr>
      <w:r>
        <w:rPr>
          <w:rFonts w:ascii="Microsoft YaHei" w:cs="Microsoft YaHei" w:eastAsia="Microsoft YaHei" w:hAnsi="Microsoft YaHei"/>
          <w:sz w:val="24"/>
          <w:szCs w:val="24"/>
        </w:rPr>
        <w:t xml:space="preserve">"车辆认证"是指关于门锁及车门保持件批准一种车型的认证。</w:t>
      </w:r>
    </w:p>
    <w:p>
      <w:pPr>
        <w:pStyle w:val="Heading2"/>
        <w:spacing w:after="120" w:before="360"/>
        <w:ind w:left="0" w:firstLine="0"/>
      </w:pPr>
      <w:r>
        <w:rPr>
          <w:rFonts w:ascii="Microsoft YaHei" w:cs="Microsoft YaHei" w:eastAsia="Microsoft YaHei" w:hAnsi="Microsoft YaHei"/>
          <w:b/>
          <w:bCs/>
          <w:color w:val="2F5496"/>
          <w:sz w:val="30"/>
          <w:szCs w:val="30"/>
        </w:rPr>
        <w:t xml:space="preserve">2.2 车型</w:t>
      </w:r>
    </w:p>
    <w:p>
      <w:pPr>
        <w:spacing w:after="0" w:line="360" w:lineRule="auto"/>
        <w:ind w:firstLine="480"/>
        <w:jc w:val="both"/>
      </w:pPr>
      <w:r>
        <w:rPr>
          <w:rFonts w:ascii="Microsoft YaHei" w:cs="Microsoft YaHei" w:eastAsia="Microsoft YaHei" w:hAnsi="Microsoft YaHei"/>
          <w:sz w:val="24"/>
          <w:szCs w:val="24"/>
        </w:rPr>
        <w:t xml:space="preserve">"车型"是指轮式车辆的一个类型，这些车辆在如下方面并无本质的不同：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生产商命名的车辆类型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门锁保持件类型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门铰链类型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车门结构设计</w:t>
      </w:r>
    </w:p>
    <w:p>
      <w:pPr>
        <w:pStyle w:val="Heading2"/>
        <w:spacing w:after="120" w:before="360"/>
        <w:ind w:left="0" w:firstLine="0"/>
      </w:pPr>
      <w:r>
        <w:rPr>
          <w:rFonts w:ascii="Microsoft YaHei" w:cs="Microsoft YaHei" w:eastAsia="Microsoft YaHei" w:hAnsi="Microsoft YaHei"/>
          <w:b/>
          <w:bCs/>
          <w:color w:val="2F5496"/>
          <w:sz w:val="30"/>
          <w:szCs w:val="30"/>
        </w:rPr>
        <w:t xml:space="preserve">2.3 门锁（Door Latch）</w:t>
      </w:r>
    </w:p>
    <w:p>
      <w:pPr>
        <w:spacing w:after="0" w:line="360" w:lineRule="auto"/>
        <w:ind w:firstLine="480"/>
        <w:jc w:val="both"/>
      </w:pPr>
      <w:r>
        <w:rPr>
          <w:rFonts w:ascii="Microsoft YaHei" w:cs="Microsoft YaHei" w:eastAsia="Microsoft YaHei" w:hAnsi="Microsoft YaHei"/>
          <w:sz w:val="24"/>
          <w:szCs w:val="24"/>
        </w:rPr>
        <w:t xml:space="preserve">门锁本体装设于车门内部，与车身侧的锁栓（striker）啮合以实现闭合。门锁是确保车门在正常使用和碰撞工况下保持闭合状态的关键部件。</w:t>
      </w:r>
    </w:p>
    <w:p>
      <w:pPr>
        <w:pStyle w:val="Heading2"/>
        <w:spacing w:after="120" w:before="360"/>
        <w:ind w:left="0" w:firstLine="0"/>
      </w:pPr>
      <w:r>
        <w:rPr>
          <w:rFonts w:ascii="Microsoft YaHei" w:cs="Microsoft YaHei" w:eastAsia="Microsoft YaHei" w:hAnsi="Microsoft YaHei"/>
          <w:b/>
          <w:bCs/>
          <w:color w:val="2F5496"/>
          <w:sz w:val="30"/>
          <w:szCs w:val="30"/>
        </w:rPr>
        <w:t xml:space="preserve">2.4 门保持件（Door Retention Components）</w:t>
      </w:r>
    </w:p>
    <w:p>
      <w:pPr>
        <w:spacing w:after="0" w:line="360" w:lineRule="auto"/>
        <w:ind w:firstLine="480"/>
        <w:jc w:val="both"/>
      </w:pPr>
      <w:r>
        <w:rPr>
          <w:rFonts w:ascii="Microsoft YaHei" w:cs="Microsoft YaHei" w:eastAsia="Microsoft YaHei" w:hAnsi="Microsoft YaHei"/>
          <w:sz w:val="24"/>
          <w:szCs w:val="24"/>
        </w:rPr>
        <w:t xml:space="preserve">门保持件是指在车门受力时承受载荷并提供打开前的阻力的组件，使门在碰撞等极端工况下不轻易脱离车体。包括保持件、挡块等执行保持功能的组件。</w:t>
      </w:r>
    </w:p>
    <w:p>
      <w:pPr>
        <w:pStyle w:val="Heading2"/>
        <w:spacing w:after="120" w:before="360"/>
        <w:ind w:left="0" w:firstLine="0"/>
      </w:pPr>
      <w:r>
        <w:rPr>
          <w:rFonts w:ascii="Microsoft YaHei" w:cs="Microsoft YaHei" w:eastAsia="Microsoft YaHei" w:hAnsi="Microsoft YaHei"/>
          <w:b/>
          <w:bCs/>
          <w:color w:val="2F5496"/>
          <w:sz w:val="30"/>
          <w:szCs w:val="30"/>
        </w:rPr>
        <w:t xml:space="preserve">2.5 门铰链（Door Hinge）</w:t>
      </w:r>
    </w:p>
    <w:p>
      <w:pPr>
        <w:spacing w:after="0" w:line="360" w:lineRule="auto"/>
        <w:ind w:firstLine="480"/>
        <w:jc w:val="both"/>
      </w:pPr>
      <w:r>
        <w:rPr>
          <w:rFonts w:ascii="Microsoft YaHei" w:cs="Microsoft YaHei" w:eastAsia="Microsoft YaHei" w:hAnsi="Microsoft YaHei"/>
          <w:sz w:val="24"/>
          <w:szCs w:val="24"/>
        </w:rPr>
        <w:t xml:space="preserve">铰链系统支持车门的旋转开闭动作，是门保持机构整体功能的重要组成。门铰链需要具备足够的强度和刚度，以支撑车门的重量并保证车门在开启和关闭过程中的稳定性。</w:t>
      </w:r>
    </w:p>
    <w:p>
      <w:pPr>
        <w:pStyle w:val="Heading2"/>
        <w:spacing w:after="120" w:before="360"/>
        <w:ind w:left="0" w:firstLine="0"/>
      </w:pPr>
      <w:r>
        <w:rPr>
          <w:rFonts w:ascii="Microsoft YaHei" w:cs="Microsoft YaHei" w:eastAsia="Microsoft YaHei" w:hAnsi="Microsoft YaHei"/>
          <w:b/>
          <w:bCs/>
          <w:color w:val="2F5496"/>
          <w:sz w:val="30"/>
          <w:szCs w:val="30"/>
        </w:rPr>
        <w:t xml:space="preserve">2.6 锁栓（Striker）</w:t>
      </w:r>
    </w:p>
    <w:p>
      <w:pPr>
        <w:spacing w:after="0" w:line="360" w:lineRule="auto"/>
        <w:ind w:firstLine="480"/>
        <w:jc w:val="both"/>
      </w:pPr>
      <w:r>
        <w:rPr>
          <w:rFonts w:ascii="Microsoft YaHei" w:cs="Microsoft YaHei" w:eastAsia="Microsoft YaHei" w:hAnsi="Microsoft YaHei"/>
          <w:sz w:val="24"/>
          <w:szCs w:val="24"/>
        </w:rPr>
        <w:t xml:space="preserve">锁栓是安装在车身侧的部件，与门锁啮合以实现车门的闭合保持功能。</w:t>
      </w:r>
    </w:p>
    <w:p>
      <w:pPr>
        <w:pStyle w:val="Heading2"/>
        <w:spacing w:after="120" w:before="360"/>
        <w:ind w:left="0" w:firstLine="0"/>
      </w:pPr>
      <w:r>
        <w:rPr>
          <w:rFonts w:ascii="Microsoft YaHei" w:cs="Microsoft YaHei" w:eastAsia="Microsoft YaHei" w:hAnsi="Microsoft YaHei"/>
          <w:b/>
          <w:bCs/>
          <w:color w:val="2F5496"/>
          <w:sz w:val="30"/>
          <w:szCs w:val="30"/>
        </w:rPr>
        <w:t xml:space="preserve">2.7 全锁位置（Fully Latched Position）</w:t>
      </w:r>
    </w:p>
    <w:p>
      <w:pPr>
        <w:spacing w:after="0" w:line="360" w:lineRule="auto"/>
        <w:ind w:firstLine="480"/>
        <w:jc w:val="both"/>
      </w:pPr>
      <w:r>
        <w:rPr>
          <w:rFonts w:ascii="Microsoft YaHei" w:cs="Microsoft YaHei" w:eastAsia="Microsoft YaHei" w:hAnsi="Microsoft YaHei"/>
          <w:sz w:val="24"/>
          <w:szCs w:val="24"/>
        </w:rPr>
        <w:t xml:space="preserve">全锁位置是指门锁完全啮合的状态，此时车门处于完全关闭并锁紧的位置。</w:t>
      </w:r>
    </w:p>
    <w:p>
      <w:pPr>
        <w:pStyle w:val="Heading2"/>
        <w:spacing w:after="120" w:before="360"/>
        <w:ind w:left="0" w:firstLine="0"/>
      </w:pPr>
      <w:r>
        <w:rPr>
          <w:rFonts w:ascii="Microsoft YaHei" w:cs="Microsoft YaHei" w:eastAsia="Microsoft YaHei" w:hAnsi="Microsoft YaHei"/>
          <w:b/>
          <w:bCs/>
          <w:color w:val="2F5496"/>
          <w:sz w:val="30"/>
          <w:szCs w:val="30"/>
        </w:rPr>
        <w:t xml:space="preserve">2.8 半锁位置（Secondary Latched Position）</w:t>
      </w:r>
    </w:p>
    <w:p>
      <w:pPr>
        <w:spacing w:after="0" w:line="360" w:lineRule="auto"/>
        <w:ind w:firstLine="480"/>
        <w:jc w:val="both"/>
      </w:pPr>
      <w:r>
        <w:rPr>
          <w:rFonts w:ascii="Microsoft YaHei" w:cs="Microsoft YaHei" w:eastAsia="Microsoft YaHei" w:hAnsi="Microsoft YaHei"/>
          <w:sz w:val="24"/>
          <w:szCs w:val="24"/>
        </w:rPr>
        <w:t xml:space="preserve">半锁位置是指门锁部分啮合的状态，作为安全警示位置，提示车门未完全关闭。</w:t>
      </w:r>
    </w:p>
    <w:p>
      <w:pPr>
        <w:pStyle w:val="Heading1"/>
        <w:spacing w:after="240" w:before="480"/>
        <w:ind w:left="0" w:firstLine="0"/>
      </w:pPr>
      <w:r>
        <w:rPr>
          <w:rFonts w:ascii="Microsoft YaHei" w:cs="Microsoft YaHei" w:eastAsia="Microsoft YaHei" w:hAnsi="Microsoft YaHei"/>
          <w:b/>
          <w:bCs/>
          <w:color w:val="2F5496"/>
          <w:sz w:val="36"/>
          <w:szCs w:val="36"/>
        </w:rPr>
        <w:t xml:space="preserve">3 认证申请（APPLICATION FOR APPROVAL）</w:t>
      </w:r>
    </w:p>
    <w:p>
      <w:pPr>
        <w:spacing w:after="0" w:line="360" w:lineRule="auto"/>
        <w:ind w:firstLine="480"/>
        <w:jc w:val="both"/>
      </w:pPr>
      <w:r>
        <w:rPr>
          <w:rFonts w:ascii="Microsoft YaHei" w:cs="Microsoft YaHei" w:eastAsia="Microsoft YaHei" w:hAnsi="Microsoft YaHei"/>
          <w:sz w:val="24"/>
          <w:szCs w:val="24"/>
        </w:rPr>
        <w:t xml:space="preserve">3.1 门锁和车门保持件型式批准的申请应由门锁和车门保持件的制造商或其正式授权的代表提交。</w:t>
      </w:r>
    </w:p>
    <w:p>
      <w:pPr>
        <w:spacing w:after="0" w:line="360" w:lineRule="auto"/>
        <w:ind w:firstLine="480"/>
        <w:jc w:val="both"/>
      </w:pPr>
      <w:r>
        <w:rPr>
          <w:rFonts w:ascii="Microsoft YaHei" w:cs="Microsoft YaHei" w:eastAsia="Microsoft YaHei" w:hAnsi="Microsoft YaHei"/>
          <w:sz w:val="24"/>
          <w:szCs w:val="24"/>
        </w:rPr>
        <w:t xml:space="preserve">3.2 申请应附有下列文件，一式三份：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门锁和车门保持件的详细图纸（注明主要尺寸和材料规格）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门锁和车门保持件在车辆上的安装位置说明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门锁和车门保持件的技术规格说明</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材料清单及供应商信息</w:t>
      </w:r>
    </w:p>
    <w:p>
      <w:pPr>
        <w:spacing w:after="0" w:line="360" w:lineRule="auto"/>
        <w:ind w:firstLine="480"/>
        <w:jc w:val="both"/>
      </w:pPr>
      <w:r>
        <w:rPr>
          <w:rFonts w:ascii="Microsoft YaHei" w:cs="Microsoft YaHei" w:eastAsia="Microsoft YaHei" w:hAnsi="Microsoft YaHei"/>
          <w:sz w:val="24"/>
          <w:szCs w:val="24"/>
        </w:rPr>
        <w:t xml:space="preserve">3.3 应向负责认证试验的技术服务机构提交：</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门锁样品（数量按试验要求确定）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车门保持件样品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门铰链样品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相关安装夹具和工具</w:t>
      </w:r>
    </w:p>
    <w:p>
      <w:pPr>
        <w:spacing w:after="0" w:line="360" w:lineRule="auto"/>
        <w:ind w:firstLine="480"/>
        <w:jc w:val="both"/>
      </w:pPr>
      <w:r>
        <w:rPr>
          <w:rFonts w:ascii="Microsoft YaHei" w:cs="Microsoft YaHei" w:eastAsia="Microsoft YaHei" w:hAnsi="Microsoft YaHei"/>
          <w:sz w:val="24"/>
          <w:szCs w:val="24"/>
        </w:rPr>
        <w:t xml:space="preserve">3.4 申请材料应包括：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制造商名称和地址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产品型号和标识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适用的车辆类型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生产地点信息</w:t>
      </w:r>
    </w:p>
    <w:p>
      <w:pPr>
        <w:pStyle w:val="Heading1"/>
        <w:spacing w:after="240" w:before="480"/>
        <w:ind w:left="0" w:firstLine="0"/>
      </w:pPr>
      <w:r>
        <w:rPr>
          <w:rFonts w:ascii="Microsoft YaHei" w:cs="Microsoft YaHei" w:eastAsia="Microsoft YaHei" w:hAnsi="Microsoft YaHei"/>
          <w:b/>
          <w:bCs/>
          <w:color w:val="2F5496"/>
          <w:sz w:val="36"/>
          <w:szCs w:val="36"/>
        </w:rPr>
        <w:t xml:space="preserve">4 认证（APPROVAL）</w:t>
      </w:r>
    </w:p>
    <w:p>
      <w:pPr>
        <w:spacing w:after="0" w:line="360" w:lineRule="auto"/>
        <w:ind w:firstLine="480"/>
        <w:jc w:val="both"/>
      </w:pPr>
      <w:r>
        <w:rPr>
          <w:rFonts w:ascii="Microsoft YaHei" w:cs="Microsoft YaHei" w:eastAsia="Microsoft YaHei" w:hAnsi="Microsoft YaHei"/>
          <w:sz w:val="24"/>
          <w:szCs w:val="24"/>
        </w:rPr>
        <w:t xml:space="preserve">4.1 按本法规提交认证的车辆类型，若满足本法规的要求，应予以批准。</w:t>
      </w:r>
    </w:p>
    <w:p>
      <w:pPr>
        <w:spacing w:after="0" w:line="360" w:lineRule="auto"/>
        <w:ind w:firstLine="480"/>
        <w:jc w:val="both"/>
      </w:pPr>
      <w:r>
        <w:rPr>
          <w:rFonts w:ascii="Microsoft YaHei" w:cs="Microsoft YaHei" w:eastAsia="Microsoft YaHei" w:hAnsi="Microsoft YaHei"/>
          <w:sz w:val="24"/>
          <w:szCs w:val="24"/>
        </w:rPr>
        <w:t xml:space="preserve">4.2 对每一批准的车型应授予一个认证号。同一认证号不得授予不同类型的车辆。</w:t>
      </w:r>
    </w:p>
    <w:p>
      <w:pPr>
        <w:spacing w:after="0" w:line="360" w:lineRule="auto"/>
        <w:ind w:firstLine="480"/>
        <w:jc w:val="both"/>
      </w:pPr>
      <w:r>
        <w:rPr>
          <w:rFonts w:ascii="Microsoft YaHei" w:cs="Microsoft YaHei" w:eastAsia="Microsoft YaHei" w:hAnsi="Microsoft YaHei"/>
          <w:sz w:val="24"/>
          <w:szCs w:val="24"/>
        </w:rPr>
        <w:t xml:space="preserve">4.3 认证标志应由：</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一个圆圈，内有字母"E"，后跟批准国的区别符号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法规号，后跟字母"R"和一系列修订号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4.4 认证标志应清晰、耐久地标注在门锁或车门保持件上，或随附文件中。</w:t>
      </w:r>
    </w:p>
    <w:p>
      <w:pPr>
        <w:spacing w:after="0" w:line="360" w:lineRule="auto"/>
        <w:ind w:firstLine="480"/>
        <w:jc w:val="both"/>
      </w:pPr>
      <w:r>
        <w:rPr>
          <w:rFonts w:ascii="Microsoft YaHei" w:cs="Microsoft YaHei" w:eastAsia="Microsoft YaHei" w:hAnsi="Microsoft YaHei"/>
          <w:sz w:val="24"/>
          <w:szCs w:val="24"/>
        </w:rPr>
        <w:t xml:space="preserve">4.5 认证批准后，认证机构应向申请人颁发认证证书，内容包括：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认证日期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适用的法规版本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有效期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认证机构签章</w:t>
      </w:r>
    </w:p>
    <w:p>
      <w:pPr>
        <w:pStyle w:val="Heading1"/>
        <w:spacing w:after="240" w:before="480"/>
        <w:ind w:left="0" w:firstLine="0"/>
      </w:pPr>
      <w:r>
        <w:rPr>
          <w:rFonts w:ascii="Microsoft YaHei" w:cs="Microsoft YaHei" w:eastAsia="Microsoft YaHei" w:hAnsi="Microsoft YaHei"/>
          <w:b/>
          <w:bCs/>
          <w:color w:val="2F5496"/>
          <w:sz w:val="36"/>
          <w:szCs w:val="36"/>
        </w:rPr>
        <w:t xml:space="preserve">5 技术要求（SPECIFICATIONS / REQUIREMENTS）</w:t>
      </w:r>
    </w:p>
    <w:p>
      <w:pPr>
        <w:pStyle w:val="Heading2"/>
        <w:spacing w:after="120" w:before="360"/>
        <w:ind w:left="0" w:firstLine="0"/>
      </w:pPr>
      <w:r>
        <w:rPr>
          <w:rFonts w:ascii="Microsoft YaHei" w:cs="Microsoft YaHei" w:eastAsia="Microsoft YaHei" w:hAnsi="Microsoft YaHei"/>
          <w:b/>
          <w:bCs/>
          <w:color w:val="2F5496"/>
          <w:sz w:val="30"/>
          <w:szCs w:val="30"/>
        </w:rPr>
        <w:t xml:space="preserve">5.1 一般要求</w:t>
      </w:r>
    </w:p>
    <w:p>
      <w:pPr>
        <w:spacing w:after="0" w:line="360" w:lineRule="auto"/>
        <w:ind w:firstLine="480"/>
        <w:jc w:val="both"/>
      </w:pPr>
      <w:r>
        <w:rPr>
          <w:rFonts w:ascii="Microsoft YaHei" w:cs="Microsoft YaHei" w:eastAsia="Microsoft YaHei" w:hAnsi="Microsoft YaHei"/>
          <w:sz w:val="24"/>
          <w:szCs w:val="24"/>
        </w:rPr>
        <w:t xml:space="preserve">5.1.1 门锁和车门保持件的设计应确保在正常使用条件下能够可靠地保持车门关闭状态。</w:t>
      </w:r>
    </w:p>
    <w:p>
      <w:pPr>
        <w:spacing w:after="0" w:line="360" w:lineRule="auto"/>
        <w:ind w:firstLine="480"/>
        <w:jc w:val="both"/>
      </w:pPr>
      <w:r>
        <w:rPr>
          <w:rFonts w:ascii="Microsoft YaHei" w:cs="Microsoft YaHei" w:eastAsia="Microsoft YaHei" w:hAnsi="Microsoft YaHei"/>
          <w:sz w:val="24"/>
          <w:szCs w:val="24"/>
        </w:rPr>
        <w:t xml:space="preserve">5.1.2 门锁应具有全锁位置和半锁位置。</w:t>
      </w:r>
    </w:p>
    <w:p>
      <w:pPr>
        <w:spacing w:after="0" w:line="360" w:lineRule="auto"/>
        <w:ind w:firstLine="480"/>
        <w:jc w:val="both"/>
      </w:pPr>
      <w:r>
        <w:rPr>
          <w:rFonts w:ascii="Microsoft YaHei" w:cs="Microsoft YaHei" w:eastAsia="Microsoft YaHei" w:hAnsi="Microsoft YaHei"/>
          <w:sz w:val="24"/>
          <w:szCs w:val="24"/>
        </w:rPr>
        <w:t xml:space="preserve">5.1.3 门锁应设计有防止意外开启的装置。</w:t>
      </w:r>
    </w:p>
    <w:p>
      <w:pPr>
        <w:spacing w:after="0" w:line="360" w:lineRule="auto"/>
        <w:ind w:firstLine="480"/>
        <w:jc w:val="both"/>
      </w:pPr>
      <w:r>
        <w:rPr>
          <w:rFonts w:ascii="Microsoft YaHei" w:cs="Microsoft YaHei" w:eastAsia="Microsoft YaHei" w:hAnsi="Microsoft YaHei"/>
          <w:sz w:val="24"/>
          <w:szCs w:val="24"/>
        </w:rPr>
        <w:t xml:space="preserve">5.1.4 门锁的操作应方便、可靠，在紧急情况下能够便于车内人员快速打开车门逃生。</w:t>
      </w:r>
    </w:p>
    <w:p>
      <w:pPr>
        <w:pStyle w:val="Heading2"/>
        <w:spacing w:after="120" w:before="360"/>
        <w:ind w:left="0" w:firstLine="0"/>
      </w:pPr>
      <w:r>
        <w:rPr>
          <w:rFonts w:ascii="Microsoft YaHei" w:cs="Microsoft YaHei" w:eastAsia="Microsoft YaHei" w:hAnsi="Microsoft YaHei"/>
          <w:b/>
          <w:bCs/>
          <w:color w:val="2F5496"/>
          <w:sz w:val="30"/>
          <w:szCs w:val="30"/>
        </w:rPr>
        <w:t xml:space="preserve">5.2 门锁强度要求</w:t>
      </w:r>
    </w:p>
    <w:p>
      <w:pPr>
        <w:spacing w:after="0" w:line="360" w:lineRule="auto"/>
        <w:ind w:firstLine="480"/>
        <w:jc w:val="both"/>
      </w:pPr>
      <w:r>
        <w:rPr>
          <w:rFonts w:ascii="Microsoft YaHei" w:cs="Microsoft YaHei" w:eastAsia="Microsoft YaHei" w:hAnsi="Microsoft YaHei"/>
          <w:sz w:val="24"/>
          <w:szCs w:val="24"/>
        </w:rPr>
        <w:t xml:space="preserve">5.2.1 门锁应能承受规定的纵向载荷和横向载荷而不失效。</w:t>
      </w:r>
    </w:p>
    <w:p>
      <w:pPr>
        <w:spacing w:after="0" w:line="360" w:lineRule="auto"/>
        <w:ind w:firstLine="480"/>
        <w:jc w:val="both"/>
      </w:pPr>
      <w:r>
        <w:rPr>
          <w:rFonts w:ascii="Microsoft YaHei" w:cs="Microsoft YaHei" w:eastAsia="Microsoft YaHei" w:hAnsi="Microsoft YaHei"/>
          <w:sz w:val="24"/>
          <w:szCs w:val="24"/>
        </w:rPr>
        <w:t xml:space="preserve">5.2.2 门锁在全锁位置时，应能承受不小于11000N的纵向载荷。</w:t>
      </w:r>
    </w:p>
    <w:p>
      <w:pPr>
        <w:spacing w:after="0" w:line="360" w:lineRule="auto"/>
        <w:ind w:firstLine="480"/>
        <w:jc w:val="both"/>
      </w:pPr>
      <w:r>
        <w:rPr>
          <w:rFonts w:ascii="Microsoft YaHei" w:cs="Microsoft YaHei" w:eastAsia="Microsoft YaHei" w:hAnsi="Microsoft YaHei"/>
          <w:sz w:val="24"/>
          <w:szCs w:val="24"/>
        </w:rPr>
        <w:t xml:space="preserve">5.2.3 门锁在全锁位置时，应能承受不小于9000N的横向载荷。</w:t>
      </w:r>
    </w:p>
    <w:p>
      <w:pPr>
        <w:spacing w:after="0" w:line="360" w:lineRule="auto"/>
        <w:ind w:firstLine="480"/>
        <w:jc w:val="both"/>
      </w:pPr>
      <w:r>
        <w:rPr>
          <w:rFonts w:ascii="Microsoft YaHei" w:cs="Microsoft YaHei" w:eastAsia="Microsoft YaHei" w:hAnsi="Microsoft YaHei"/>
          <w:sz w:val="24"/>
          <w:szCs w:val="24"/>
        </w:rPr>
        <w:t xml:space="preserve">5.2.4 门锁在半锁位置时，应能承受不小于4500N的纵向载荷。</w:t>
      </w:r>
    </w:p>
    <w:p>
      <w:pPr>
        <w:spacing w:after="0" w:line="360" w:lineRule="auto"/>
        <w:ind w:firstLine="480"/>
        <w:jc w:val="both"/>
      </w:pPr>
      <w:r>
        <w:rPr>
          <w:rFonts w:ascii="Microsoft YaHei" w:cs="Microsoft YaHei" w:eastAsia="Microsoft YaHei" w:hAnsi="Microsoft YaHei"/>
          <w:sz w:val="24"/>
          <w:szCs w:val="24"/>
        </w:rPr>
        <w:t xml:space="preserve">5.2.5 门锁在半锁位置时，应能承受不小于4500N的横向载荷。</w:t>
      </w:r>
    </w:p>
    <w:p>
      <w:pPr>
        <w:pStyle w:val="Heading2"/>
        <w:spacing w:after="120" w:before="360"/>
        <w:ind w:left="0" w:firstLine="0"/>
      </w:pPr>
      <w:r>
        <w:rPr>
          <w:rFonts w:ascii="Microsoft YaHei" w:cs="Microsoft YaHei" w:eastAsia="Microsoft YaHei" w:hAnsi="Microsoft YaHei"/>
          <w:b/>
          <w:bCs/>
          <w:color w:val="2F5496"/>
          <w:sz w:val="30"/>
          <w:szCs w:val="30"/>
        </w:rPr>
        <w:t xml:space="preserve">5.3 门铰链要求</w:t>
      </w:r>
    </w:p>
    <w:p>
      <w:pPr>
        <w:spacing w:after="0" w:line="360" w:lineRule="auto"/>
        <w:ind w:firstLine="480"/>
        <w:jc w:val="both"/>
      </w:pPr>
      <w:r>
        <w:rPr>
          <w:rFonts w:ascii="Microsoft YaHei" w:cs="Microsoft YaHei" w:eastAsia="Microsoft YaHei" w:hAnsi="Microsoft YaHei"/>
          <w:sz w:val="24"/>
          <w:szCs w:val="24"/>
        </w:rPr>
        <w:t xml:space="preserve">5.3.1 门铰链需要具备足够的强度和刚度，以支撑车门的重量并保证车门在开启和关闭过程中的稳定性。</w:t>
      </w:r>
    </w:p>
    <w:p>
      <w:pPr>
        <w:spacing w:after="0" w:line="360" w:lineRule="auto"/>
        <w:ind w:firstLine="480"/>
        <w:jc w:val="both"/>
      </w:pPr>
      <w:r>
        <w:rPr>
          <w:rFonts w:ascii="Microsoft YaHei" w:cs="Microsoft YaHei" w:eastAsia="Microsoft YaHei" w:hAnsi="Microsoft YaHei"/>
          <w:sz w:val="24"/>
          <w:szCs w:val="24"/>
        </w:rPr>
        <w:t xml:space="preserve">5.3.2 在承受规定的负荷时，门铰链不应出现变形、损坏等情况。</w:t>
      </w:r>
    </w:p>
    <w:p>
      <w:pPr>
        <w:spacing w:after="0" w:line="360" w:lineRule="auto"/>
        <w:ind w:firstLine="480"/>
        <w:jc w:val="both"/>
      </w:pPr>
      <w:r>
        <w:rPr>
          <w:rFonts w:ascii="Microsoft YaHei" w:cs="Microsoft YaHei" w:eastAsia="Microsoft YaHei" w:hAnsi="Microsoft YaHei"/>
          <w:sz w:val="24"/>
          <w:szCs w:val="24"/>
        </w:rPr>
        <w:t xml:space="preserve">5.3.3 门铰链的设计应使得车门能够在一定角度范围内顺畅开启和关闭。</w:t>
      </w:r>
    </w:p>
    <w:p>
      <w:pPr>
        <w:spacing w:after="0" w:line="360" w:lineRule="auto"/>
        <w:ind w:firstLine="480"/>
        <w:jc w:val="both"/>
      </w:pPr>
      <w:r>
        <w:rPr>
          <w:rFonts w:ascii="Microsoft YaHei" w:cs="Microsoft YaHei" w:eastAsia="Microsoft YaHei" w:hAnsi="Microsoft YaHei"/>
          <w:sz w:val="24"/>
          <w:szCs w:val="24"/>
        </w:rPr>
        <w:t xml:space="preserve">5.3.4 门铰链应能防止车门在行驶过程中因振动等原因自行开启或关闭。</w:t>
      </w:r>
    </w:p>
    <w:p>
      <w:pPr>
        <w:spacing w:after="0" w:line="360" w:lineRule="auto"/>
        <w:ind w:firstLine="480"/>
        <w:jc w:val="both"/>
      </w:pPr>
      <w:r>
        <w:rPr>
          <w:rFonts w:ascii="Microsoft YaHei" w:cs="Microsoft YaHei" w:eastAsia="Microsoft YaHei" w:hAnsi="Microsoft YaHei"/>
          <w:sz w:val="24"/>
          <w:szCs w:val="24"/>
        </w:rPr>
        <w:t xml:space="preserve">5.3.5 每套门铰链系统应能承受不小于11120N的纵向载荷。</w:t>
      </w:r>
    </w:p>
    <w:p>
      <w:pPr>
        <w:spacing w:after="0" w:line="360" w:lineRule="auto"/>
        <w:ind w:firstLine="480"/>
        <w:jc w:val="both"/>
      </w:pPr>
      <w:r>
        <w:rPr>
          <w:rFonts w:ascii="Microsoft YaHei" w:cs="Microsoft YaHei" w:eastAsia="Microsoft YaHei" w:hAnsi="Microsoft YaHei"/>
          <w:sz w:val="24"/>
          <w:szCs w:val="24"/>
        </w:rPr>
        <w:t xml:space="preserve">5.3.6 每套门铰链系统应能承受不小于8900N的横向载荷。</w:t>
      </w:r>
    </w:p>
    <w:p>
      <w:pPr>
        <w:pStyle w:val="Heading2"/>
        <w:spacing w:after="120" w:before="360"/>
        <w:ind w:left="0" w:firstLine="0"/>
      </w:pPr>
      <w:r>
        <w:rPr>
          <w:rFonts w:ascii="Microsoft YaHei" w:cs="Microsoft YaHei" w:eastAsia="Microsoft YaHei" w:hAnsi="Microsoft YaHei"/>
          <w:b/>
          <w:bCs/>
          <w:color w:val="2F5496"/>
          <w:sz w:val="30"/>
          <w:szCs w:val="30"/>
        </w:rPr>
        <w:t xml:space="preserve">5.4 耐久性要求</w:t>
      </w:r>
    </w:p>
    <w:p>
      <w:pPr>
        <w:spacing w:after="0" w:line="360" w:lineRule="auto"/>
        <w:ind w:firstLine="480"/>
        <w:jc w:val="both"/>
      </w:pPr>
      <w:r>
        <w:rPr>
          <w:rFonts w:ascii="Microsoft YaHei" w:cs="Microsoft YaHei" w:eastAsia="Microsoft YaHei" w:hAnsi="Microsoft YaHei"/>
          <w:sz w:val="24"/>
          <w:szCs w:val="24"/>
        </w:rPr>
        <w:t xml:space="preserve">5.4.1 门锁应经过一定次数的开关循环测试，确保在车辆的使用寿命内正常工作。</w:t>
      </w:r>
    </w:p>
    <w:p>
      <w:pPr>
        <w:spacing w:after="0" w:line="360" w:lineRule="auto"/>
        <w:ind w:firstLine="480"/>
        <w:jc w:val="both"/>
      </w:pPr>
      <w:r>
        <w:rPr>
          <w:rFonts w:ascii="Microsoft YaHei" w:cs="Microsoft YaHei" w:eastAsia="Microsoft YaHei" w:hAnsi="Microsoft YaHei"/>
          <w:sz w:val="24"/>
          <w:szCs w:val="24"/>
        </w:rPr>
        <w:t xml:space="preserve">5.4.2 门铰链需经过大量的循环操作测试，以确保其在车辆使用期限内的可靠性。</w:t>
      </w:r>
    </w:p>
    <w:p>
      <w:pPr>
        <w:spacing w:after="0" w:line="360" w:lineRule="auto"/>
        <w:ind w:firstLine="480"/>
        <w:jc w:val="both"/>
      </w:pPr>
      <w:r>
        <w:rPr>
          <w:rFonts w:ascii="Microsoft YaHei" w:cs="Microsoft YaHei" w:eastAsia="Microsoft YaHei" w:hAnsi="Microsoft YaHei"/>
          <w:sz w:val="24"/>
          <w:szCs w:val="24"/>
        </w:rPr>
        <w:t xml:space="preserve">5.4.3 门锁和门铰链应能承受至少100,000次开闭循环而不出现功能性失效。</w:t>
      </w:r>
    </w:p>
    <w:p>
      <w:pPr>
        <w:pStyle w:val="Heading2"/>
        <w:spacing w:after="120" w:before="360"/>
        <w:ind w:left="0" w:firstLine="0"/>
      </w:pPr>
      <w:r>
        <w:rPr>
          <w:rFonts w:ascii="Microsoft YaHei" w:cs="Microsoft YaHei" w:eastAsia="Microsoft YaHei" w:hAnsi="Microsoft YaHei"/>
          <w:b/>
          <w:bCs/>
          <w:color w:val="2F5496"/>
          <w:sz w:val="30"/>
          <w:szCs w:val="30"/>
        </w:rPr>
        <w:t xml:space="preserve">5.5 防意外开启要求</w:t>
      </w:r>
    </w:p>
    <w:p>
      <w:pPr>
        <w:spacing w:after="0" w:line="360" w:lineRule="auto"/>
        <w:ind w:firstLine="480"/>
        <w:jc w:val="both"/>
      </w:pPr>
      <w:r>
        <w:rPr>
          <w:rFonts w:ascii="Microsoft YaHei" w:cs="Microsoft YaHei" w:eastAsia="Microsoft YaHei" w:hAnsi="Microsoft YaHei"/>
          <w:sz w:val="24"/>
          <w:szCs w:val="24"/>
        </w:rPr>
        <w:t xml:space="preserve">5.5.1 门锁应设计有防止意外开启的装置。</w:t>
      </w:r>
    </w:p>
    <w:p>
      <w:pPr>
        <w:spacing w:after="0" w:line="360" w:lineRule="auto"/>
        <w:ind w:firstLine="480"/>
        <w:jc w:val="both"/>
      </w:pPr>
      <w:r>
        <w:rPr>
          <w:rFonts w:ascii="Microsoft YaHei" w:cs="Microsoft YaHei" w:eastAsia="Microsoft YaHei" w:hAnsi="Microsoft YaHei"/>
          <w:sz w:val="24"/>
          <w:szCs w:val="24"/>
        </w:rPr>
        <w:t xml:space="preserve">5.5.2 在车辆碰撞或翻滚等事故工况下，门锁不应自动解锁或开启。</w:t>
      </w:r>
    </w:p>
    <w:p>
      <w:pPr>
        <w:spacing w:after="0" w:line="360" w:lineRule="auto"/>
        <w:ind w:firstLine="480"/>
        <w:jc w:val="both"/>
      </w:pPr>
      <w:r>
        <w:rPr>
          <w:rFonts w:ascii="Microsoft YaHei" w:cs="Microsoft YaHei" w:eastAsia="Microsoft YaHei" w:hAnsi="Microsoft YaHei"/>
          <w:sz w:val="24"/>
          <w:szCs w:val="24"/>
        </w:rPr>
        <w:t xml:space="preserve">5.5.3 门锁应能承受惯性载荷而不发生意外解锁。</w:t>
      </w:r>
    </w:p>
    <w:p>
      <w:pPr>
        <w:pStyle w:val="Heading1"/>
        <w:spacing w:after="240" w:before="480"/>
        <w:ind w:left="0" w:firstLine="0"/>
      </w:pPr>
      <w:r>
        <w:rPr>
          <w:rFonts w:ascii="Microsoft YaHei" w:cs="Microsoft YaHei" w:eastAsia="Microsoft YaHei" w:hAnsi="Microsoft YaHei"/>
          <w:b/>
          <w:bCs/>
          <w:color w:val="2F5496"/>
          <w:sz w:val="36"/>
          <w:szCs w:val="36"/>
        </w:rPr>
        <w:t xml:space="preserve">6 试验方法（TESTS）</w:t>
      </w:r>
    </w:p>
    <w:p>
      <w:pPr>
        <w:pStyle w:val="Heading2"/>
        <w:spacing w:after="120" w:before="360"/>
        <w:ind w:left="0" w:firstLine="0"/>
      </w:pPr>
      <w:r>
        <w:rPr>
          <w:rFonts w:ascii="Microsoft YaHei" w:cs="Microsoft YaHei" w:eastAsia="Microsoft YaHei" w:hAnsi="Microsoft YaHei"/>
          <w:b/>
          <w:bCs/>
          <w:color w:val="2F5496"/>
          <w:sz w:val="30"/>
          <w:szCs w:val="30"/>
        </w:rPr>
        <w:t xml:space="preserve">6.1 门锁试验</w:t>
      </w:r>
    </w:p>
    <w:p>
      <w:pPr>
        <w:spacing w:after="0" w:line="360" w:lineRule="auto"/>
        <w:ind w:firstLine="480"/>
        <w:jc w:val="both"/>
      </w:pPr>
      <w:r>
        <w:rPr>
          <w:rFonts w:ascii="Microsoft YaHei" w:cs="Microsoft YaHei" w:eastAsia="Microsoft YaHei" w:hAnsi="Microsoft YaHei"/>
          <w:sz w:val="24"/>
          <w:szCs w:val="24"/>
        </w:rPr>
        <w:t xml:space="preserve">6.1.1 门锁应按照本法规附录规定的试验程序进行试验。</w:t>
      </w:r>
    </w:p>
    <w:p>
      <w:pPr>
        <w:spacing w:after="0" w:line="360" w:lineRule="auto"/>
        <w:ind w:firstLine="480"/>
        <w:jc w:val="both"/>
      </w:pPr>
      <w:r>
        <w:rPr>
          <w:rFonts w:ascii="Microsoft YaHei" w:cs="Microsoft YaHei" w:eastAsia="Microsoft YaHei" w:hAnsi="Microsoft YaHei"/>
          <w:sz w:val="24"/>
          <w:szCs w:val="24"/>
        </w:rPr>
        <w:t xml:space="preserve">6.1.2 门锁试验应包括：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纵向载荷试验（Longitudinal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横向载荷试验（Transverse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惯性载荷试验（Inertia Load Test）</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耐久性试验（Endurance Test）</w:t>
      </w:r>
    </w:p>
    <w:p>
      <w:pPr>
        <w:pStyle w:val="Heading2"/>
        <w:spacing w:after="120" w:before="360"/>
        <w:ind w:left="0" w:firstLine="0"/>
      </w:pPr>
      <w:r>
        <w:rPr>
          <w:rFonts w:ascii="Microsoft YaHei" w:cs="Microsoft YaHei" w:eastAsia="Microsoft YaHei" w:hAnsi="Microsoft YaHei"/>
          <w:b/>
          <w:bCs/>
          <w:color w:val="2F5496"/>
          <w:sz w:val="30"/>
          <w:szCs w:val="30"/>
        </w:rPr>
        <w:t xml:space="preserve">6.2 门铰链试验</w:t>
      </w:r>
    </w:p>
    <w:p>
      <w:pPr>
        <w:spacing w:after="0" w:line="360" w:lineRule="auto"/>
        <w:ind w:firstLine="480"/>
        <w:jc w:val="both"/>
      </w:pPr>
      <w:r>
        <w:rPr>
          <w:rFonts w:ascii="Microsoft YaHei" w:cs="Microsoft YaHei" w:eastAsia="Microsoft YaHei" w:hAnsi="Microsoft YaHei"/>
          <w:sz w:val="24"/>
          <w:szCs w:val="24"/>
        </w:rPr>
        <w:t xml:space="preserve">6.2.1 门铰链应按照本法规附录规定的试验程序进行试验。</w:t>
      </w:r>
    </w:p>
    <w:p>
      <w:pPr>
        <w:spacing w:after="0" w:line="360" w:lineRule="auto"/>
        <w:ind w:firstLine="480"/>
        <w:jc w:val="both"/>
      </w:pPr>
      <w:r>
        <w:rPr>
          <w:rFonts w:ascii="Microsoft YaHei" w:cs="Microsoft YaHei" w:eastAsia="Microsoft YaHei" w:hAnsi="Microsoft YaHei"/>
          <w:sz w:val="24"/>
          <w:szCs w:val="24"/>
        </w:rPr>
        <w:t xml:space="preserve">6.2.2 门铰链试验应包括：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纵向载荷试验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横向载荷试验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耐久性试验</w:t>
      </w:r>
    </w:p>
    <w:p>
      <w:pPr>
        <w:pStyle w:val="Heading2"/>
        <w:spacing w:after="120" w:before="360"/>
        <w:ind w:left="0" w:firstLine="0"/>
      </w:pPr>
      <w:r>
        <w:rPr>
          <w:rFonts w:ascii="Microsoft YaHei" w:cs="Microsoft YaHei" w:eastAsia="Microsoft YaHei" w:hAnsi="Microsoft YaHei"/>
          <w:b/>
          <w:bCs/>
          <w:color w:val="2F5496"/>
          <w:sz w:val="30"/>
          <w:szCs w:val="30"/>
        </w:rPr>
        <w:t xml:space="preserve">6.3 试验设备要求</w:t>
      </w:r>
    </w:p>
    <w:p>
      <w:pPr>
        <w:spacing w:after="0" w:line="360" w:lineRule="auto"/>
        <w:ind w:firstLine="480"/>
        <w:jc w:val="both"/>
      </w:pPr>
      <w:r>
        <w:rPr>
          <w:rFonts w:ascii="Microsoft YaHei" w:cs="Microsoft YaHei" w:eastAsia="Microsoft YaHei" w:hAnsi="Microsoft YaHei"/>
          <w:sz w:val="24"/>
          <w:szCs w:val="24"/>
        </w:rPr>
        <w:t xml:space="preserve">6.3.1 试验设备应能够准确施加规定的载荷。</w:t>
      </w:r>
    </w:p>
    <w:p>
      <w:pPr>
        <w:spacing w:after="0" w:line="360" w:lineRule="auto"/>
        <w:ind w:firstLine="480"/>
        <w:jc w:val="both"/>
      </w:pPr>
      <w:r>
        <w:rPr>
          <w:rFonts w:ascii="Microsoft YaHei" w:cs="Microsoft YaHei" w:eastAsia="Microsoft YaHei" w:hAnsi="Microsoft YaHei"/>
          <w:sz w:val="24"/>
          <w:szCs w:val="24"/>
        </w:rPr>
        <w:t xml:space="preserve">6.3.2 载荷施加速度应符合规定要求。</w:t>
      </w:r>
    </w:p>
    <w:p>
      <w:pPr>
        <w:spacing w:after="0" w:line="360" w:lineRule="auto"/>
        <w:ind w:firstLine="480"/>
        <w:jc w:val="both"/>
      </w:pPr>
      <w:r>
        <w:rPr>
          <w:rFonts w:ascii="Microsoft YaHei" w:cs="Microsoft YaHei" w:eastAsia="Microsoft YaHei" w:hAnsi="Microsoft YaHei"/>
          <w:sz w:val="24"/>
          <w:szCs w:val="24"/>
        </w:rPr>
        <w:t xml:space="preserve">6.3.3 试验夹具应能够正确固定门锁和门铰链样品。</w:t>
      </w:r>
    </w:p>
    <w:p>
      <w:pPr>
        <w:pStyle w:val="Heading2"/>
        <w:spacing w:after="120" w:before="360"/>
        <w:ind w:left="0" w:firstLine="0"/>
      </w:pPr>
      <w:r>
        <w:rPr>
          <w:rFonts w:ascii="Microsoft YaHei" w:cs="Microsoft YaHei" w:eastAsia="Microsoft YaHei" w:hAnsi="Microsoft YaHei"/>
          <w:b/>
          <w:bCs/>
          <w:color w:val="2F5496"/>
          <w:sz w:val="30"/>
          <w:szCs w:val="30"/>
        </w:rPr>
        <w:t xml:space="preserve">6.4 试验程序</w:t>
      </w:r>
    </w:p>
    <w:p>
      <w:pPr>
        <w:spacing w:after="0" w:line="360" w:lineRule="auto"/>
        <w:ind w:firstLine="480"/>
        <w:jc w:val="both"/>
      </w:pPr>
      <w:r>
        <w:rPr>
          <w:rFonts w:ascii="Microsoft YaHei" w:cs="Microsoft YaHei" w:eastAsia="Microsoft YaHei" w:hAnsi="Microsoft YaHei"/>
          <w:sz w:val="24"/>
          <w:szCs w:val="24"/>
        </w:rPr>
        <w:t xml:space="preserve">6.4.1 将门锁或门铰链样品安装在试验夹具上。</w:t>
      </w:r>
    </w:p>
    <w:p>
      <w:pPr>
        <w:spacing w:after="0" w:line="360" w:lineRule="auto"/>
        <w:ind w:firstLine="480"/>
        <w:jc w:val="both"/>
      </w:pPr>
      <w:r>
        <w:rPr>
          <w:rFonts w:ascii="Microsoft YaHei" w:cs="Microsoft YaHei" w:eastAsia="Microsoft YaHei" w:hAnsi="Microsoft YaHei"/>
          <w:sz w:val="24"/>
          <w:szCs w:val="24"/>
        </w:rPr>
        <w:t xml:space="preserve">6.4.2 按规定的方向和速度施加载荷。</w:t>
      </w:r>
    </w:p>
    <w:p>
      <w:pPr>
        <w:spacing w:after="0" w:line="360" w:lineRule="auto"/>
        <w:ind w:firstLine="480"/>
        <w:jc w:val="both"/>
      </w:pPr>
      <w:r>
        <w:rPr>
          <w:rFonts w:ascii="Microsoft YaHei" w:cs="Microsoft YaHei" w:eastAsia="Microsoft YaHei" w:hAnsi="Microsoft YaHei"/>
          <w:sz w:val="24"/>
          <w:szCs w:val="24"/>
        </w:rPr>
        <w:t xml:space="preserve">6.4.3 记录载荷-位移曲线和失效模式。</w:t>
      </w:r>
    </w:p>
    <w:p>
      <w:pPr>
        <w:spacing w:after="0" w:line="360" w:lineRule="auto"/>
        <w:ind w:firstLine="480"/>
        <w:jc w:val="both"/>
      </w:pPr>
      <w:r>
        <w:rPr>
          <w:rFonts w:ascii="Microsoft YaHei" w:cs="Microsoft YaHei" w:eastAsia="Microsoft YaHei" w:hAnsi="Microsoft YaHei"/>
          <w:sz w:val="24"/>
          <w:szCs w:val="24"/>
        </w:rPr>
        <w:t xml:space="preserve">6.4.4 判断试验结果是否符合要求。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7 车型的更改（MODIFICATIONS OF THE VEHICLE TYPE）</w:t>
      </w:r>
    </w:p>
    <w:p>
      <w:pPr>
        <w:spacing w:after="0" w:line="360" w:lineRule="auto"/>
        <w:ind w:firstLine="480"/>
        <w:jc w:val="both"/>
      </w:pPr>
      <w:r>
        <w:rPr>
          <w:rFonts w:ascii="Microsoft YaHei" w:cs="Microsoft YaHei" w:eastAsia="Microsoft YaHei" w:hAnsi="Microsoft YaHei"/>
          <w:sz w:val="24"/>
          <w:szCs w:val="24"/>
        </w:rPr>
        <w:t xml:space="preserve">7.1 在认证批准后，若车型发生更改，制造商应通知批准该车型的认证机构。</w:t>
      </w:r>
    </w:p>
    <w:p>
      <w:pPr>
        <w:spacing w:after="0" w:line="360" w:lineRule="auto"/>
        <w:ind w:firstLine="480"/>
        <w:jc w:val="both"/>
      </w:pPr>
      <w:r>
        <w:rPr>
          <w:rFonts w:ascii="Microsoft YaHei" w:cs="Microsoft YaHei" w:eastAsia="Microsoft YaHei" w:hAnsi="Microsoft YaHei"/>
          <w:sz w:val="24"/>
          <w:szCs w:val="24"/>
        </w:rPr>
        <w:t xml:space="preserve">7.2 认证机构应根据更改的性质决定：</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更改不影响符合性，认证继续有效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更改影响符合性，需要重新试验验证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更改重大，需要重新申请认证</w:t>
      </w:r>
    </w:p>
    <w:p>
      <w:pPr>
        <w:spacing w:after="0" w:line="360" w:lineRule="auto"/>
        <w:ind w:firstLine="480"/>
        <w:jc w:val="both"/>
      </w:pPr>
      <w:r>
        <w:rPr>
          <w:rFonts w:ascii="Microsoft YaHei" w:cs="Microsoft YaHei" w:eastAsia="Microsoft YaHei" w:hAnsi="Microsoft YaHei"/>
          <w:sz w:val="24"/>
          <w:szCs w:val="24"/>
        </w:rPr>
        <w:t xml:space="preserve">7.3 若更改涉及门锁或车门保持件的设计、材料或制造工艺，应重新进行相关试验。</w:t>
      </w:r>
    </w:p>
    <w:p>
      <w:pPr>
        <w:pStyle w:val="Heading1"/>
        <w:spacing w:after="240" w:before="480"/>
        <w:ind w:left="0" w:firstLine="0"/>
      </w:pPr>
      <w:r>
        <w:rPr>
          <w:rFonts w:ascii="Microsoft YaHei" w:cs="Microsoft YaHei" w:eastAsia="Microsoft YaHei" w:hAnsi="Microsoft YaHei"/>
          <w:b/>
          <w:bCs/>
          <w:color w:val="2F5496"/>
          <w:sz w:val="36"/>
          <w:szCs w:val="36"/>
        </w:rPr>
        <w:t xml:space="preserve">8 生产一致性（CONFORMITY OF PRODUCTION）</w:t>
      </w:r>
    </w:p>
    <w:p>
      <w:pPr>
        <w:spacing w:after="0" w:line="360" w:lineRule="auto"/>
        <w:ind w:firstLine="480"/>
        <w:jc w:val="both"/>
      </w:pPr>
      <w:r>
        <w:rPr>
          <w:rFonts w:ascii="Microsoft YaHei" w:cs="Microsoft YaHei" w:eastAsia="Microsoft YaHei" w:hAnsi="Microsoft YaHei"/>
          <w:sz w:val="24"/>
          <w:szCs w:val="24"/>
        </w:rPr>
        <w:t xml:space="preserve">8.1 每一辆带有认证标志的车辆，其门锁和车门保持件应符合本法规的要求。</w:t>
      </w:r>
    </w:p>
    <w:p>
      <w:pPr>
        <w:spacing w:after="0" w:line="360" w:lineRule="auto"/>
        <w:ind w:firstLine="480"/>
        <w:jc w:val="both"/>
      </w:pPr>
      <w:r>
        <w:rPr>
          <w:rFonts w:ascii="Microsoft YaHei" w:cs="Microsoft YaHei" w:eastAsia="Microsoft YaHei" w:hAnsi="Microsoft YaHei"/>
          <w:sz w:val="24"/>
          <w:szCs w:val="24"/>
        </w:rPr>
        <w:t xml:space="preserve">8.2 制造商应建立并维持质量管理体系，确保生产一致性。</w:t>
      </w:r>
    </w:p>
    <w:p>
      <w:pPr>
        <w:spacing w:after="0" w:line="360" w:lineRule="auto"/>
        <w:ind w:firstLine="480"/>
        <w:jc w:val="both"/>
      </w:pPr>
      <w:r>
        <w:rPr>
          <w:rFonts w:ascii="Microsoft YaHei" w:cs="Microsoft YaHei" w:eastAsia="Microsoft YaHei" w:hAnsi="Microsoft YaHei"/>
          <w:sz w:val="24"/>
          <w:szCs w:val="24"/>
        </w:rPr>
        <w:t xml:space="preserve">8.3 认证机构有权对生产现场进行检查和抽样检验。</w:t>
      </w:r>
    </w:p>
    <w:p>
      <w:pPr>
        <w:spacing w:after="0" w:line="360" w:lineRule="auto"/>
        <w:ind w:firstLine="480"/>
        <w:jc w:val="both"/>
      </w:pPr>
      <w:r>
        <w:rPr>
          <w:rFonts w:ascii="Microsoft YaHei" w:cs="Microsoft YaHei" w:eastAsia="Microsoft YaHei" w:hAnsi="Microsoft YaHei"/>
          <w:sz w:val="24"/>
          <w:szCs w:val="24"/>
        </w:rPr>
        <w:t xml:space="preserve">8.4 生产一致性检查应包括：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质量管理体系审核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生产过程监控</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原材料检验</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成品抽检</w:t>
      </w:r>
    </w:p>
    <w:p>
      <w:pPr>
        <w:pStyle w:val="Heading1"/>
        <w:spacing w:after="240" w:before="480"/>
        <w:ind w:left="0" w:firstLine="0"/>
      </w:pPr>
      <w:r>
        <w:rPr>
          <w:rFonts w:ascii="Microsoft YaHei" w:cs="Microsoft YaHei" w:eastAsia="Microsoft YaHei" w:hAnsi="Microsoft YaHei"/>
          <w:b/>
          <w:bCs/>
          <w:color w:val="2F5496"/>
          <w:sz w:val="36"/>
          <w:szCs w:val="36"/>
        </w:rPr>
        <w:t xml:space="preserve">9 生产不一致性的处罚（PENALTIES FOR NON-CONFORMITY OF PRODUCTION）</w:t>
      </w:r>
    </w:p>
    <w:p>
      <w:pPr>
        <w:spacing w:after="0" w:line="360" w:lineRule="auto"/>
        <w:ind w:firstLine="480"/>
        <w:jc w:val="both"/>
      </w:pPr>
      <w:r>
        <w:rPr>
          <w:rFonts w:ascii="Microsoft YaHei" w:cs="Microsoft YaHei" w:eastAsia="Microsoft YaHei" w:hAnsi="Microsoft YaHei"/>
          <w:sz w:val="24"/>
          <w:szCs w:val="24"/>
        </w:rPr>
        <w:t xml:space="preserve">9.1 如果发现生产的车辆不符合批准的车型，批准国可以撤销该车型的认证。</w:t>
      </w:r>
    </w:p>
    <w:p>
      <w:pPr>
        <w:spacing w:after="0" w:line="360" w:lineRule="auto"/>
        <w:ind w:firstLine="480"/>
        <w:jc w:val="both"/>
      </w:pPr>
      <w:r>
        <w:rPr>
          <w:rFonts w:ascii="Microsoft YaHei" w:cs="Microsoft YaHei" w:eastAsia="Microsoft YaHei" w:hAnsi="Microsoft YaHei"/>
          <w:sz w:val="24"/>
          <w:szCs w:val="24"/>
        </w:rPr>
        <w:t xml:space="preserve">9.2 如果发现认证标志被滥用或误用，批准国可以撤销该认证。</w:t>
      </w:r>
    </w:p>
    <w:p>
      <w:pPr>
        <w:spacing w:after="0" w:line="360" w:lineRule="auto"/>
        <w:ind w:firstLine="480"/>
        <w:jc w:val="both"/>
      </w:pPr>
      <w:r>
        <w:rPr>
          <w:rFonts w:ascii="Microsoft YaHei" w:cs="Microsoft YaHei" w:eastAsia="Microsoft YaHei" w:hAnsi="Microsoft YaHei"/>
          <w:sz w:val="24"/>
          <w:szCs w:val="24"/>
        </w:rPr>
        <w:t xml:space="preserve">9.3 撤销认证的决定应通知有关各方，包括其他缔约国。</w:t>
      </w:r>
    </w:p>
    <w:p>
      <w:pPr>
        <w:pStyle w:val="Heading1"/>
        <w:spacing w:after="240" w:before="480"/>
        <w:ind w:left="0" w:firstLine="0"/>
      </w:pPr>
      <w:r>
        <w:rPr>
          <w:rFonts w:ascii="Microsoft YaHei" w:cs="Microsoft YaHei" w:eastAsia="Microsoft YaHei" w:hAnsi="Microsoft YaHei"/>
          <w:b/>
          <w:bCs/>
          <w:color w:val="2F5496"/>
          <w:sz w:val="36"/>
          <w:szCs w:val="36"/>
        </w:rPr>
        <w:t xml:space="preserve">10 正式停产（PRODUCTION DEFINITIVELY DISCONTINUED）</w:t>
      </w:r>
    </w:p>
    <w:p>
      <w:pPr>
        <w:spacing w:after="0" w:line="360" w:lineRule="auto"/>
        <w:ind w:firstLine="480"/>
        <w:jc w:val="both"/>
      </w:pPr>
      <w:r>
        <w:rPr>
          <w:rFonts w:ascii="Microsoft YaHei" w:cs="Microsoft YaHei" w:eastAsia="Microsoft YaHei" w:hAnsi="Microsoft YaHei"/>
          <w:sz w:val="24"/>
          <w:szCs w:val="24"/>
        </w:rPr>
        <w:t xml:space="preserve">10.1 如果制造商停止生产已获认证的车型，应通知批准该车型的认证机构。</w:t>
      </w:r>
    </w:p>
    <w:p>
      <w:pPr>
        <w:spacing w:after="0" w:line="360" w:lineRule="auto"/>
        <w:ind w:firstLine="480"/>
        <w:jc w:val="both"/>
      </w:pPr>
      <w:r>
        <w:rPr>
          <w:rFonts w:ascii="Microsoft YaHei" w:cs="Microsoft YaHei" w:eastAsia="Microsoft YaHei" w:hAnsi="Microsoft YaHei"/>
          <w:sz w:val="24"/>
          <w:szCs w:val="24"/>
        </w:rPr>
        <w:t xml:space="preserve">10.2 认证机构应在收到通知后注销该认证。</w:t>
      </w:r>
    </w:p>
    <w:p>
      <w:pPr>
        <w:spacing w:after="0" w:line="360" w:lineRule="auto"/>
        <w:ind w:firstLine="480"/>
        <w:jc w:val="both"/>
      </w:pPr>
      <w:r>
        <w:rPr>
          <w:rFonts w:ascii="Microsoft YaHei" w:cs="Microsoft YaHei" w:eastAsia="Microsoft YaHei" w:hAnsi="Microsoft YaHei"/>
          <w:sz w:val="24"/>
          <w:szCs w:val="24"/>
        </w:rPr>
        <w:t xml:space="preserve">10.3 注销认证的决定应通知其他缔约国。</w:t>
      </w:r>
    </w:p>
    <w:p>
      <w:pPr>
        <w:pStyle w:val="Heading1"/>
        <w:spacing w:after="240" w:before="480"/>
        <w:ind w:left="0" w:firstLine="0"/>
      </w:pPr>
      <w:r>
        <w:rPr>
          <w:rFonts w:ascii="Microsoft YaHei" w:cs="Microsoft YaHei" w:eastAsia="Microsoft YaHei" w:hAnsi="Microsoft YaHei"/>
          <w:b/>
          <w:bCs/>
          <w:color w:val="2F5496"/>
          <w:sz w:val="36"/>
          <w:szCs w:val="36"/>
        </w:rPr>
        <w:t xml:space="preserve">11 认证试验部门及行政管理部门的名称和地址</w:t>
      </w:r>
    </w:p>
    <w:p>
      <w:pPr>
        <w:spacing w:after="0" w:line="360" w:lineRule="auto"/>
        <w:ind w:firstLine="480"/>
        <w:jc w:val="both"/>
      </w:pPr>
      <w:r>
        <w:rPr>
          <w:rFonts w:ascii="Microsoft YaHei" w:cs="Microsoft YaHei" w:eastAsia="Microsoft YaHei" w:hAnsi="Microsoft YaHei"/>
          <w:sz w:val="24"/>
          <w:szCs w:val="24"/>
        </w:rPr>
        <w:t xml:space="preserve">各缔约国应将负责认证试验的技术服务机构和负责认证的行政管理部门的名称和地址通知联合国秘书处。</w:t>
      </w:r>
    </w:p>
    <w:p>
      <w:pPr>
        <w:pStyle w:val="Heading1"/>
        <w:spacing w:after="240" w:before="480"/>
        <w:ind w:left="0" w:firstLine="0"/>
      </w:pPr>
      <w:r>
        <w:rPr>
          <w:rFonts w:ascii="Microsoft YaHei" w:cs="Microsoft YaHei" w:eastAsia="Microsoft YaHei" w:hAnsi="Microsoft YaHei"/>
          <w:b/>
          <w:bCs/>
          <w:color w:val="2F5496"/>
          <w:sz w:val="36"/>
          <w:szCs w:val="36"/>
        </w:rPr>
        <w:t xml:space="preserve">12 过渡规定（TRANSITIONAL PROVISIONS）</w:t>
      </w:r>
    </w:p>
    <w:p>
      <w:pPr>
        <w:spacing w:after="0" w:line="360" w:lineRule="auto"/>
        <w:ind w:firstLine="480"/>
        <w:jc w:val="both"/>
      </w:pPr>
      <w:r>
        <w:rPr>
          <w:rFonts w:ascii="Microsoft YaHei" w:cs="Microsoft YaHei" w:eastAsia="Microsoft YaHei" w:hAnsi="Microsoft YaHei"/>
          <w:sz w:val="24"/>
          <w:szCs w:val="24"/>
        </w:rPr>
        <w:t xml:space="preserve">12.1 自本法规生效之日起，各缔约国不得拒绝批准符合本法规要求的车型。</w:t>
      </w:r>
    </w:p>
    <w:p>
      <w:pPr>
        <w:spacing w:after="0" w:line="360" w:lineRule="auto"/>
        <w:ind w:firstLine="480"/>
        <w:jc w:val="both"/>
      </w:pPr>
      <w:r>
        <w:rPr>
          <w:rFonts w:ascii="Microsoft YaHei" w:cs="Microsoft YaHei" w:eastAsia="Microsoft YaHei" w:hAnsi="Microsoft YaHei"/>
          <w:sz w:val="24"/>
          <w:szCs w:val="24"/>
        </w:rPr>
        <w:t xml:space="preserve">12.2 在本法规修订版生效后，对于已获认证的车型，应在规定的过渡期内符合新要求。</w:t>
      </w:r>
    </w:p>
    <w:p>
      <w:pPr>
        <w:spacing w:after="0" w:line="360" w:lineRule="auto"/>
        <w:ind w:firstLine="480"/>
        <w:jc w:val="both"/>
      </w:pPr>
      <w:r>
        <w:rPr>
          <w:rFonts w:ascii="Microsoft YaHei" w:cs="Microsoft YaHei" w:eastAsia="Microsoft YaHei" w:hAnsi="Microsoft YaHei"/>
          <w:sz w:val="24"/>
          <w:szCs w:val="24"/>
        </w:rPr>
        <w:t xml:space="preserve">12.3 过渡期的具体规定见各系列修订版的补充规定。</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附录1 关于在门锁及车门保持件方面车型认证的通知书</w:t>
      </w:r>
    </w:p>
    <w:p>
      <w:pPr>
        <w:spacing w:after="0" w:line="360" w:lineRule="auto"/>
        <w:ind w:firstLine="480"/>
        <w:jc w:val="both"/>
      </w:pPr>
      <w:r>
        <w:rPr>
          <w:rFonts w:ascii="Microsoft YaHei" w:cs="Microsoft YaHei" w:eastAsia="Microsoft YaHei" w:hAnsi="Microsoft YaHei"/>
          <w:sz w:val="24"/>
          <w:szCs w:val="24"/>
        </w:rPr>
        <w:t xml:space="preserve">（格式：编号、日期、认证机构、车型描述、制造商信息、认证结果等）</w:t>
      </w:r>
    </w:p>
    <w:p>
      <w:pPr>
        <w:spacing w:after="0" w:line="360" w:lineRule="auto"/>
        <w:ind w:firstLine="480"/>
        <w:jc w:val="both"/>
      </w:pPr>
      <w:r>
        <w:rPr>
          <w:rFonts w:ascii="Microsoft YaHei" w:cs="Microsoft YaHei" w:eastAsia="Microsoft YaHei" w:hAnsi="Microsoft YaHei"/>
          <w:sz w:val="24"/>
          <w:szCs w:val="24"/>
        </w:rPr>
        <w:t xml:space="preserve">通知书应包含以下信息：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认证日期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车型名称和型号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制造商名称和地址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门锁类型和型号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车门保持件类型和型号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试验结果摘要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认证机构签章</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附录2 认证标志的布置示例</w:t>
      </w:r>
    </w:p>
    <w:p>
      <w:pPr>
        <w:spacing w:after="0" w:line="360" w:lineRule="auto"/>
        <w:ind w:firstLine="480"/>
        <w:jc w:val="both"/>
      </w:pPr>
      <w:r>
        <w:rPr>
          <w:rFonts w:ascii="Microsoft YaHei" w:cs="Microsoft YaHei" w:eastAsia="Microsoft YaHei" w:hAnsi="Microsoft YaHei"/>
          <w:sz w:val="24"/>
          <w:szCs w:val="24"/>
        </w:rPr>
        <w:t xml:space="preserve">认证标志应包括：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圆圈内的字母"E"及批准国区别符号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法规号"R11"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系列修订号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认证号</w:t>
      </w:r>
    </w:p>
    <w:p>
      <w:pPr>
        <w:spacing w:after="0" w:line="360" w:lineRule="auto"/>
        <w:ind w:firstLine="480"/>
        <w:jc w:val="both"/>
      </w:pPr>
      <w:r>
        <w:rPr>
          <w:rFonts w:ascii="Microsoft YaHei" w:cs="Microsoft YaHei" w:eastAsia="Microsoft YaHei" w:hAnsi="Microsoft YaHei"/>
          <w:sz w:val="24"/>
          <w:szCs w:val="24"/>
        </w:rPr>
        <w:t xml:space="preserve">示例：E11*R11/03*1234*00</w:t>
      </w:r>
    </w:p>
    <w:p>
      <w:pPr>
        <w:spacing w:after="0" w:line="360" w:lineRule="auto"/>
        <w:ind w:firstLine="480"/>
        <w:jc w:val="both"/>
      </w:pPr>
      <w:r>
        <w:rPr>
          <w:rFonts w:ascii="Microsoft YaHei" w:cs="Microsoft YaHei" w:eastAsia="Microsoft YaHei" w:hAnsi="Microsoft YaHei"/>
          <w:sz w:val="24"/>
          <w:szCs w:val="24"/>
        </w:rPr>
        <w:t xml:space="preserve">其中：E11表示英国批准，R11/03表示第11号法规03系列修订版，1234为认证号。</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附录3 关于门锁及车门保持件的试验程序</w:t>
      </w:r>
    </w:p>
    <w:p>
      <w:pPr>
        <w:pStyle w:val="Heading2"/>
        <w:spacing w:after="120" w:before="360"/>
        <w:ind w:left="0" w:firstLine="0"/>
      </w:pPr>
      <w:r>
        <w:rPr>
          <w:rFonts w:ascii="Microsoft YaHei" w:cs="Microsoft YaHei" w:eastAsia="Microsoft YaHei" w:hAnsi="Microsoft YaHei"/>
          <w:b/>
          <w:bCs/>
          <w:color w:val="2F5496"/>
          <w:sz w:val="30"/>
          <w:szCs w:val="30"/>
        </w:rPr>
        <w:t xml:space="preserve">3.1 门锁试验程序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3.1.1 纵向载荷试验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（1）将门锁样品安装在试验夹具上，使其处于全锁位置或半锁位置。</w:t>
      </w:r>
    </w:p>
    <w:p>
      <w:pPr>
        <w:spacing w:after="0" w:line="360" w:lineRule="auto"/>
        <w:ind w:firstLine="480"/>
        <w:jc w:val="both"/>
      </w:pPr>
      <w:r>
        <w:rPr>
          <w:rFonts w:ascii="Microsoft YaHei" w:cs="Microsoft YaHei" w:eastAsia="Microsoft YaHei" w:hAnsi="Microsoft YaHei"/>
          <w:sz w:val="24"/>
          <w:szCs w:val="24"/>
        </w:rPr>
        <w:t xml:space="preserve">（2）沿纵向方向（车门开启方向）施加拉力载荷。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（3）载荷施加速度应均匀，达到规定值后保持一定时间。</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（4）记录载荷-位移曲线，观察门锁是否失效。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3.1.2 横向载荷试验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（1）将门锁样品安装在试验夹具上，使其处于全锁位置或半锁位置。</w:t>
      </w:r>
    </w:p>
    <w:p>
      <w:pPr>
        <w:spacing w:after="0" w:line="360" w:lineRule="auto"/>
        <w:ind w:firstLine="480"/>
        <w:jc w:val="both"/>
      </w:pPr>
      <w:r>
        <w:rPr>
          <w:rFonts w:ascii="Microsoft YaHei" w:cs="Microsoft YaHei" w:eastAsia="Microsoft YaHei" w:hAnsi="Microsoft YaHei"/>
          <w:sz w:val="24"/>
          <w:szCs w:val="24"/>
        </w:rPr>
        <w:t xml:space="preserve">（2）沿横向方向（垂直于车门平面）施加载荷。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（3）载荷施加速度应均匀，达到规定值后保持一定时间。</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（4）记录载荷-位移曲线，观察门锁是否失效。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3.1.3 惯性载荷试验</w:t>
      </w:r>
    </w:p>
    <w:p>
      <w:pPr>
        <w:spacing w:after="0" w:line="360" w:lineRule="auto"/>
        <w:ind w:firstLine="480"/>
        <w:jc w:val="both"/>
      </w:pPr>
      <w:r>
        <w:rPr>
          <w:rFonts w:ascii="Microsoft YaHei" w:cs="Microsoft YaHei" w:eastAsia="Microsoft YaHei" w:hAnsi="Microsoft YaHei"/>
          <w:sz w:val="24"/>
          <w:szCs w:val="24"/>
        </w:rPr>
        <w:t xml:space="preserve">（1）将门锁样品安装在惯性试验台上。</w:t>
      </w:r>
    </w:p>
    <w:p>
      <w:pPr>
        <w:spacing w:after="0" w:line="360" w:lineRule="auto"/>
        <w:ind w:firstLine="480"/>
        <w:jc w:val="both"/>
      </w:pPr>
      <w:r>
        <w:rPr>
          <w:rFonts w:ascii="Microsoft YaHei" w:cs="Microsoft YaHei" w:eastAsia="Microsoft YaHei" w:hAnsi="Microsoft YaHei"/>
          <w:sz w:val="24"/>
          <w:szCs w:val="24"/>
        </w:rPr>
        <w:t xml:space="preserve">（2）施加规定的加速度冲击。</w:t>
      </w:r>
    </w:p>
    <w:p>
      <w:pPr>
        <w:spacing w:after="0" w:line="360" w:lineRule="auto"/>
        <w:ind w:firstLine="480"/>
        <w:jc w:val="both"/>
      </w:pPr>
      <w:r>
        <w:rPr>
          <w:rFonts w:ascii="Microsoft YaHei" w:cs="Microsoft YaHei" w:eastAsia="Microsoft YaHei" w:hAnsi="Microsoft YaHei"/>
          <w:sz w:val="24"/>
          <w:szCs w:val="24"/>
        </w:rPr>
        <w:t xml:space="preserve">（3）观察门锁是否发生意外解锁。</w:t>
      </w:r>
    </w:p>
    <w:p>
      <w:pPr>
        <w:spacing w:after="0" w:line="360" w:lineRule="auto"/>
        <w:ind w:firstLine="480"/>
        <w:jc w:val="both"/>
      </w:pPr>
      <w:r>
        <w:rPr>
          <w:rFonts w:ascii="Microsoft YaHei" w:cs="Microsoft YaHei" w:eastAsia="Microsoft YaHei" w:hAnsi="Microsoft YaHei"/>
          <w:sz w:val="24"/>
          <w:szCs w:val="24"/>
        </w:rPr>
        <w:t xml:space="preserve">（4）试验加速度值应根据车辆类型确定，通常为30g。</w:t>
      </w:r>
    </w:p>
    <w:p>
      <w:pPr>
        <w:pStyle w:val="Heading3"/>
        <w:spacing w:after="80" w:before="240"/>
        <w:ind w:left="0" w:firstLine="0"/>
      </w:pPr>
      <w:r>
        <w:rPr>
          <w:rFonts w:ascii="Microsoft YaHei" w:cs="Microsoft YaHei" w:eastAsia="Microsoft YaHei" w:hAnsi="Microsoft YaHei"/>
          <w:b/>
          <w:bCs/>
          <w:color w:val="2F5496"/>
          <w:sz w:val="26"/>
          <w:szCs w:val="26"/>
        </w:rPr>
        <w:t xml:space="preserve">3.1.4 耐久性试验</w:t>
      </w:r>
    </w:p>
    <w:p>
      <w:pPr>
        <w:spacing w:after="0" w:line="360" w:lineRule="auto"/>
        <w:ind w:firstLine="480"/>
        <w:jc w:val="both"/>
      </w:pPr>
      <w:r>
        <w:rPr>
          <w:rFonts w:ascii="Microsoft YaHei" w:cs="Microsoft YaHei" w:eastAsia="Microsoft YaHei" w:hAnsi="Microsoft YaHei"/>
          <w:sz w:val="24"/>
          <w:szCs w:val="24"/>
        </w:rPr>
        <w:t xml:space="preserve">（1）将门锁样品安装在耐久性试验台上。</w:t>
      </w:r>
    </w:p>
    <w:p>
      <w:pPr>
        <w:spacing w:after="0" w:line="360" w:lineRule="auto"/>
        <w:ind w:firstLine="480"/>
        <w:jc w:val="both"/>
      </w:pPr>
      <w:r>
        <w:rPr>
          <w:rFonts w:ascii="Microsoft YaHei" w:cs="Microsoft YaHei" w:eastAsia="Microsoft YaHei" w:hAnsi="Microsoft YaHei"/>
          <w:sz w:val="24"/>
          <w:szCs w:val="24"/>
        </w:rPr>
        <w:t xml:space="preserve">（2）进行规定次数的开闭循环（通常为100,000次）。</w:t>
      </w:r>
    </w:p>
    <w:p>
      <w:pPr>
        <w:spacing w:after="0" w:line="360" w:lineRule="auto"/>
        <w:ind w:firstLine="480"/>
        <w:jc w:val="both"/>
      </w:pPr>
      <w:r>
        <w:rPr>
          <w:rFonts w:ascii="Microsoft YaHei" w:cs="Microsoft YaHei" w:eastAsia="Microsoft YaHei" w:hAnsi="Microsoft YaHei"/>
          <w:sz w:val="24"/>
          <w:szCs w:val="24"/>
        </w:rPr>
        <w:t xml:space="preserve">（3）循环频率应符合规定。</w:t>
      </w:r>
    </w:p>
    <w:p>
      <w:pPr>
        <w:spacing w:after="0" w:line="360" w:lineRule="auto"/>
        <w:ind w:firstLine="480"/>
        <w:jc w:val="both"/>
      </w:pPr>
      <w:r>
        <w:rPr>
          <w:rFonts w:ascii="Microsoft YaHei" w:cs="Microsoft YaHei" w:eastAsia="Microsoft YaHei" w:hAnsi="Microsoft YaHei"/>
          <w:sz w:val="24"/>
          <w:szCs w:val="24"/>
        </w:rPr>
        <w:t xml:space="preserve">（4）试验后检查门锁功能是否正常。</w:t>
      </w:r>
    </w:p>
    <w:p>
      <w:pPr>
        <w:pStyle w:val="Heading2"/>
        <w:spacing w:after="120" w:before="360"/>
        <w:ind w:left="0" w:firstLine="0"/>
      </w:pPr>
      <w:r>
        <w:rPr>
          <w:rFonts w:ascii="Microsoft YaHei" w:cs="Microsoft YaHei" w:eastAsia="Microsoft YaHei" w:hAnsi="Microsoft YaHei"/>
          <w:b/>
          <w:bCs/>
          <w:color w:val="2F5496"/>
          <w:sz w:val="30"/>
          <w:szCs w:val="30"/>
        </w:rPr>
        <w:t xml:space="preserve">3.2 门铰链试验程序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3.2.1 纵向载荷试验</w:t>
      </w:r>
    </w:p>
    <w:p>
      <w:pPr>
        <w:spacing w:after="0" w:line="360" w:lineRule="auto"/>
        <w:ind w:firstLine="480"/>
        <w:jc w:val="both"/>
      </w:pPr>
      <w:r>
        <w:rPr>
          <w:rFonts w:ascii="Microsoft YaHei" w:cs="Microsoft YaHei" w:eastAsia="Microsoft YaHei" w:hAnsi="Microsoft YaHei"/>
          <w:sz w:val="24"/>
          <w:szCs w:val="24"/>
        </w:rPr>
        <w:t xml:space="preserve">（1）将门铰链样品安装在试验夹具上。</w:t>
      </w:r>
    </w:p>
    <w:p>
      <w:pPr>
        <w:spacing w:after="0" w:line="360" w:lineRule="auto"/>
        <w:ind w:firstLine="480"/>
        <w:jc w:val="both"/>
      </w:pPr>
      <w:r>
        <w:rPr>
          <w:rFonts w:ascii="Microsoft YaHei" w:cs="Microsoft YaHei" w:eastAsia="Microsoft YaHei" w:hAnsi="Microsoft YaHei"/>
          <w:sz w:val="24"/>
          <w:szCs w:val="24"/>
        </w:rPr>
        <w:t xml:space="preserve">（2）沿纵向方向施加拉力载荷。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（4）记录载荷-位移曲线，观察门铰链是否失效。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3.2.2 横向载荷试验</w:t>
      </w:r>
    </w:p>
    <w:p>
      <w:pPr>
        <w:spacing w:after="0" w:line="360" w:lineRule="auto"/>
        <w:ind w:firstLine="480"/>
        <w:jc w:val="both"/>
      </w:pPr>
      <w:r>
        <w:rPr>
          <w:rFonts w:ascii="Microsoft YaHei" w:cs="Microsoft YaHei" w:eastAsia="Microsoft YaHei" w:hAnsi="Microsoft YaHei"/>
          <w:sz w:val="24"/>
          <w:szCs w:val="24"/>
        </w:rPr>
        <w:t xml:space="preserve">（1）将门铰链样品安装在试验夹具上。</w:t>
      </w:r>
    </w:p>
    <w:p>
      <w:pPr>
        <w:spacing w:after="0" w:line="360" w:lineRule="auto"/>
        <w:ind w:firstLine="480"/>
        <w:jc w:val="both"/>
      </w:pPr>
      <w:r>
        <w:rPr>
          <w:rFonts w:ascii="Microsoft YaHei" w:cs="Microsoft YaHei" w:eastAsia="Microsoft YaHei" w:hAnsi="Microsoft YaHei"/>
          <w:sz w:val="24"/>
          <w:szCs w:val="24"/>
        </w:rPr>
        <w:t xml:space="preserve">（2）沿横向方向施加载荷。</w:t>
      </w:r>
    </w:p>
    <w:p>
      <w:pPr>
        <w:spacing w:after="0" w:line="360" w:lineRule="auto"/>
        <w:ind w:firstLine="480"/>
        <w:jc w:val="both"/>
      </w:pPr>
      <w:r>
        <w:rPr>
          <w:rFonts w:ascii="Microsoft YaHei" w:cs="Microsoft YaHei" w:eastAsia="Microsoft YaHei" w:hAnsi="Microsoft YaHei"/>
          <w:sz w:val="24"/>
          <w:szCs w:val="24"/>
        </w:rPr>
        <w:t xml:space="preserve">（3）载荷施加速度应均匀。</w:t>
      </w:r>
    </w:p>
    <w:p>
      <w:pPr>
        <w:spacing w:after="0" w:line="360" w:lineRule="auto"/>
        <w:ind w:firstLine="480"/>
        <w:jc w:val="both"/>
      </w:pPr>
      <w:r>
        <w:rPr>
          <w:rFonts w:ascii="Microsoft YaHei" w:cs="Microsoft YaHei" w:eastAsia="Microsoft YaHei" w:hAnsi="Microsoft YaHei"/>
          <w:sz w:val="24"/>
          <w:szCs w:val="24"/>
        </w:rPr>
        <w:t xml:space="preserve">（4）记录载荷-位移曲线，观察门铰链是否失效。</w:t>
      </w:r>
    </w:p>
    <w:p>
      <w:pPr>
        <w:pStyle w:val="Heading3"/>
        <w:spacing w:after="80" w:before="240"/>
        <w:ind w:left="0" w:firstLine="0"/>
      </w:pPr>
      <w:r>
        <w:rPr>
          <w:rFonts w:ascii="Microsoft YaHei" w:cs="Microsoft YaHei" w:eastAsia="Microsoft YaHei" w:hAnsi="Microsoft YaHei"/>
          <w:b/>
          <w:bCs/>
          <w:color w:val="2F5496"/>
          <w:sz w:val="26"/>
          <w:szCs w:val="26"/>
        </w:rPr>
        <w:t xml:space="preserve">3.2.3 耐久性试验</w:t>
      </w:r>
    </w:p>
    <w:p>
      <w:pPr>
        <w:spacing w:after="0" w:line="360" w:lineRule="auto"/>
        <w:ind w:firstLine="480"/>
        <w:jc w:val="both"/>
      </w:pPr>
      <w:r>
        <w:rPr>
          <w:rFonts w:ascii="Microsoft YaHei" w:cs="Microsoft YaHei" w:eastAsia="Microsoft YaHei" w:hAnsi="Microsoft YaHei"/>
          <w:sz w:val="24"/>
          <w:szCs w:val="24"/>
        </w:rPr>
        <w:t xml:space="preserve">（1）将门铰链样品安装在耐久性试验台上。</w:t>
      </w:r>
    </w:p>
    <w:p>
      <w:pPr>
        <w:spacing w:after="0" w:line="360" w:lineRule="auto"/>
        <w:ind w:firstLine="480"/>
        <w:jc w:val="both"/>
      </w:pPr>
      <w:r>
        <w:rPr>
          <w:rFonts w:ascii="Microsoft YaHei" w:cs="Microsoft YaHei" w:eastAsia="Microsoft YaHei" w:hAnsi="Microsoft YaHei"/>
          <w:sz w:val="24"/>
          <w:szCs w:val="24"/>
        </w:rPr>
        <w:t xml:space="preserve">（2）进行规定次数的开闭循环。</w:t>
      </w:r>
    </w:p>
    <w:p>
      <w:pPr>
        <w:spacing w:after="0" w:line="360" w:lineRule="auto"/>
        <w:ind w:firstLine="480"/>
        <w:jc w:val="both"/>
      </w:pPr>
      <w:r>
        <w:rPr>
          <w:rFonts w:ascii="Microsoft YaHei" w:cs="Microsoft YaHei" w:eastAsia="Microsoft YaHei" w:hAnsi="Microsoft YaHei"/>
          <w:sz w:val="24"/>
          <w:szCs w:val="24"/>
        </w:rPr>
        <w:t xml:space="preserve">（3）试验后检查门铰链功能是否正常。</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附录4 试验设备和夹具要求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4.1 试验设备</w:t>
      </w:r>
    </w:p>
    <w:p>
      <w:pPr>
        <w:spacing w:after="0" w:line="360" w:lineRule="auto"/>
        <w:ind w:firstLine="480"/>
        <w:jc w:val="both"/>
      </w:pPr>
      <w:r>
        <w:rPr>
          <w:rFonts w:ascii="Microsoft YaHei" w:cs="Microsoft YaHei" w:eastAsia="Microsoft YaHei" w:hAnsi="Microsoft YaHei"/>
          <w:sz w:val="24"/>
          <w:szCs w:val="24"/>
        </w:rPr>
        <w:t xml:space="preserve">试验设备应满足以下要求：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载荷测量精度：±1%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位移测量精度：±0.1mm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载荷施加速度可调</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数据采集系统</w:t>
      </w:r>
    </w:p>
    <w:p>
      <w:pPr>
        <w:pStyle w:val="Heading2"/>
        <w:spacing w:after="120" w:before="360"/>
        <w:ind w:left="0" w:firstLine="0"/>
      </w:pPr>
      <w:r>
        <w:rPr>
          <w:rFonts w:ascii="Microsoft YaHei" w:cs="Microsoft YaHei" w:eastAsia="Microsoft YaHei" w:hAnsi="Microsoft YaHei"/>
          <w:b/>
          <w:bCs/>
          <w:color w:val="2F5496"/>
          <w:sz w:val="30"/>
          <w:szCs w:val="30"/>
        </w:rPr>
        <w:t xml:space="preserve">4.2 试验夹具</w:t>
      </w:r>
    </w:p>
    <w:p>
      <w:pPr>
        <w:spacing w:after="0" w:line="360" w:lineRule="auto"/>
        <w:ind w:firstLine="480"/>
        <w:jc w:val="both"/>
      </w:pPr>
      <w:r>
        <w:rPr>
          <w:rFonts w:ascii="Microsoft YaHei" w:cs="Microsoft YaHei" w:eastAsia="Microsoft YaHei" w:hAnsi="Microsoft YaHei"/>
          <w:sz w:val="24"/>
          <w:szCs w:val="24"/>
        </w:rPr>
        <w:t xml:space="preserve">试验夹具应满足以下要求：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能够正确固定门锁或门铰链样品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不影响载荷的施加方向</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具有足够的刚度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便于样品的安装和拆卸</w:t>
      </w:r>
    </w:p>
    <w:p>
      <w:pPr>
        <w:pStyle w:val="Heading1"/>
        <w:spacing w:after="240" w:before="480"/>
        <w:ind w:left="0" w:firstLine="0"/>
      </w:pPr>
      <w:r>
        <w:rPr>
          <w:rFonts w:ascii="Microsoft YaHei" w:cs="Microsoft YaHei" w:eastAsia="Microsoft YaHei" w:hAnsi="Microsoft YaHei"/>
          <w:b/>
          <w:bCs/>
          <w:color w:val="2F5496"/>
          <w:sz w:val="36"/>
          <w:szCs w:val="36"/>
        </w:rPr>
        <w:t xml:space="preserve">附录5 型式批准证书格式</w:t>
      </w:r>
    </w:p>
    <w:p>
      <w:pPr>
        <w:spacing w:after="0" w:line="360" w:lineRule="auto"/>
        <w:ind w:firstLine="480"/>
        <w:jc w:val="both"/>
      </w:pPr>
      <w:r>
        <w:rPr>
          <w:rFonts w:ascii="Microsoft YaHei" w:cs="Microsoft YaHei" w:eastAsia="Microsoft YaHei" w:hAnsi="Microsoft YaHei"/>
          <w:sz w:val="24"/>
          <w:szCs w:val="24"/>
        </w:rPr>
        <w:t xml:space="preserve">型式批准证书应包含以下信息：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证书编号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颁发日期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法规号和系列修订号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车型名称和型号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制造商名称和地址</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门锁和车门保持件的技术规格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试验结果摘要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有效期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认证机构签章</w:t>
      </w:r>
    </w:p>
    <w:p>
      <w:r>
        <w:br w:type="page"/>
      </w:r>
    </w:p>
    <w:p>
      <w:pPr>
        <w:pStyle w:val="Heading1"/>
        <w:spacing w:after="240" w:before="480"/>
        <w:ind w:left="0" w:firstLine="0"/>
      </w:pPr>
      <w:r>
        <w:rPr>
          <w:rFonts w:ascii="Microsoft YaHei" w:cs="Microsoft YaHei" w:eastAsia="Microsoft YaHei" w:hAnsi="Microsoft YaHei"/>
          <w:b/>
          <w:bCs/>
          <w:color w:val="2F5496"/>
          <w:sz w:val="36"/>
          <w:szCs w:val="36"/>
        </w:rPr>
        <w:t xml:space="preserve">技术说明</w:t>
      </w:r>
    </w:p>
    <w:p>
      <w:pPr>
        <w:pStyle w:val="Heading2"/>
        <w:spacing w:after="120" w:before="360"/>
        <w:ind w:left="0" w:firstLine="0"/>
      </w:pPr>
      <w:r>
        <w:rPr>
          <w:rFonts w:ascii="Microsoft YaHei" w:cs="Microsoft YaHei" w:eastAsia="Microsoft YaHei" w:hAnsi="Microsoft YaHei"/>
          <w:b/>
          <w:bCs/>
          <w:color w:val="2F5496"/>
          <w:sz w:val="30"/>
          <w:szCs w:val="30"/>
        </w:rPr>
        <w:t xml:space="preserve">一、法规背景</w:t>
      </w:r>
    </w:p>
    <w:p>
      <w:pPr>
        <w:spacing w:after="0" w:line="360" w:lineRule="auto"/>
        <w:ind w:firstLine="480"/>
        <w:jc w:val="both"/>
      </w:pPr>
      <w:r>
        <w:rPr>
          <w:rFonts w:ascii="Microsoft YaHei" w:cs="Microsoft YaHei" w:eastAsia="Microsoft YaHei" w:hAnsi="Microsoft YaHei"/>
          <w:sz w:val="24"/>
          <w:szCs w:val="24"/>
        </w:rPr>
        <w:t xml:space="preserve">联合国欧洲经济委员会（UNECE）制定的UN法规第11号（R11）是一项关于机动车及其挂车门锁和门保持件的统一技术批准规定，作为1958年协议框架内的重要安全法规，它对乘用车（M1类）及轻型商用车（N1类）车门锁紧系统的性能、结构和测试要求进行了系统规范。</w:t>
      </w:r>
    </w:p>
    <w:p>
      <w:pPr>
        <w:spacing w:after="0" w:line="360" w:lineRule="auto"/>
        <w:ind w:firstLine="480"/>
        <w:jc w:val="both"/>
      </w:pPr>
      <w:r>
        <w:rPr>
          <w:rFonts w:ascii="Microsoft YaHei" w:cs="Microsoft YaHei" w:eastAsia="Microsoft YaHei" w:hAnsi="Microsoft YaHei"/>
          <w:sz w:val="24"/>
          <w:szCs w:val="24"/>
        </w:rPr>
        <w:t xml:space="preserve">该法规涵盖车门锁体、执行保持功能的组件（如保持件、挡块、铰链等），这些机构是确保车门在正常使用和碰撞工况下保持闭合状态、保护车内人员安全的关键部件。R11的技术要求在全球多个缔约国作为车辆安全型式批准的重要依据。</w:t>
      </w:r>
    </w:p>
    <w:p>
      <w:pPr>
        <w:pStyle w:val="Heading2"/>
        <w:spacing w:after="120" w:before="360"/>
        <w:ind w:left="0" w:firstLine="0"/>
      </w:pPr>
      <w:r>
        <w:rPr>
          <w:rFonts w:ascii="Microsoft YaHei" w:cs="Microsoft YaHei" w:eastAsia="Microsoft YaHei" w:hAnsi="Microsoft YaHei"/>
          <w:b/>
          <w:bCs/>
          <w:color w:val="2F5496"/>
          <w:sz w:val="30"/>
          <w:szCs w:val="30"/>
        </w:rPr>
        <w:t xml:space="preserve">二、适用市场</w:t>
      </w:r>
    </w:p>
    <w:p>
      <w:pPr>
        <w:spacing w:after="0" w:line="360" w:lineRule="auto"/>
        <w:ind w:firstLine="480"/>
        <w:jc w:val="both"/>
      </w:pPr>
      <w:r>
        <w:rPr>
          <w:rFonts w:ascii="Microsoft YaHei" w:cs="Microsoft YaHei" w:eastAsia="Microsoft YaHei" w:hAnsi="Microsoft YaHei"/>
          <w:sz w:val="24"/>
          <w:szCs w:val="24"/>
        </w:rPr>
        <w:t xml:space="preserve">本法规适用于欧盟、英国、澳大利亚、日本、韩国等50多个国家和地区。通过E-mark认证后，产品可在这些市场销售和使用。</w:t>
      </w:r>
    </w:p>
    <w:p>
      <w:pPr>
        <w:pStyle w:val="Heading2"/>
        <w:spacing w:after="120" w:before="360"/>
        <w:ind w:left="0" w:firstLine="0"/>
      </w:pPr>
      <w:r>
        <w:rPr>
          <w:rFonts w:ascii="Microsoft YaHei" w:cs="Microsoft YaHei" w:eastAsia="Microsoft YaHei" w:hAnsi="Microsoft YaHei"/>
          <w:b/>
          <w:bCs/>
          <w:color w:val="2F5496"/>
          <w:sz w:val="30"/>
          <w:szCs w:val="30"/>
        </w:rPr>
        <w:t xml:space="preserve">三、认证流程</w:t>
      </w:r>
    </w:p>
    <w:p>
      <w:pPr>
        <w:spacing w:after="0" w:line="360" w:lineRule="auto"/>
        <w:ind w:firstLine="480"/>
        <w:jc w:val="both"/>
      </w:pPr>
      <w:r>
        <w:rPr>
          <w:rFonts w:ascii="Microsoft YaHei" w:cs="Microsoft YaHei" w:eastAsia="Microsoft YaHei" w:hAnsi="Microsoft YaHei"/>
          <w:sz w:val="24"/>
          <w:szCs w:val="24"/>
        </w:rPr>
        <w:t xml:space="preserve">1. 申请准备：企业需准备详细的产品技术资料，包括门锁及门铰链的设计图纸、材料说明、制造工艺文件等，同时要明确产品适用的车辆类型和规格。</w:t>
      </w:r>
    </w:p>
    <w:p>
      <w:pPr>
        <w:spacing w:after="0" w:line="360" w:lineRule="auto"/>
        <w:ind w:firstLine="480"/>
        <w:jc w:val="both"/>
      </w:pPr>
      <w:r>
        <w:rPr>
          <w:rFonts w:ascii="Microsoft YaHei" w:cs="Microsoft YaHei" w:eastAsia="Microsoft YaHei" w:hAnsi="Microsoft YaHei"/>
          <w:sz w:val="24"/>
          <w:szCs w:val="24"/>
        </w:rPr>
        <w:t xml:space="preserve">2. 产品测试：将样品送至欧洲经济委员会（ECE）认可的实验室进行测试。实验室会依据UN ECE R11法规，对门锁及门铰链进行一系列严格的测试，如机械强度测试、耐久性测试、操作力测试等，以验证产品是否符合法规要求。</w:t>
      </w:r>
    </w:p>
    <w:p>
      <w:pPr>
        <w:spacing w:after="0" w:line="360" w:lineRule="auto"/>
        <w:ind w:firstLine="480"/>
        <w:jc w:val="both"/>
      </w:pPr>
      <w:r>
        <w:rPr>
          <w:rFonts w:ascii="Microsoft YaHei" w:cs="Microsoft YaHei" w:eastAsia="Microsoft YaHei" w:hAnsi="Microsoft YaHei"/>
          <w:sz w:val="24"/>
          <w:szCs w:val="24"/>
        </w:rPr>
        <w:t xml:space="preserve">3. 工厂审查：认证机构会对生产企业进行工厂审查，检查企业的生产设备、质量控制体系、人员资质等是否满足持续生产符合标准产品的要求。</w:t>
      </w:r>
    </w:p>
    <w:p>
      <w:pPr>
        <w:spacing w:after="0" w:line="360" w:lineRule="auto"/>
        <w:ind w:firstLine="480"/>
        <w:jc w:val="both"/>
      </w:pPr>
      <w:r>
        <w:rPr>
          <w:rFonts w:ascii="Microsoft YaHei" w:cs="Microsoft YaHei" w:eastAsia="Microsoft YaHei" w:hAnsi="Microsoft YaHei"/>
          <w:sz w:val="24"/>
          <w:szCs w:val="24"/>
        </w:rPr>
        <w:t xml:space="preserve">4. 认证审核与发证：实验室将测试结果提交给认证机构，认证机构结合工厂审查情况进行综合评估。如果产品测试合格且工厂审查通过，认证机构将向企业颁发E-mark认证证书。</w:t>
      </w:r>
    </w:p>
    <w:p>
      <w:pPr>
        <w:pStyle w:val="Heading2"/>
        <w:spacing w:after="120" w:before="360"/>
        <w:ind w:left="0" w:firstLine="0"/>
      </w:pPr>
      <w:r>
        <w:rPr>
          <w:rFonts w:ascii="Microsoft YaHei" w:cs="Microsoft YaHei" w:eastAsia="Microsoft YaHei" w:hAnsi="Microsoft YaHei"/>
          <w:b/>
          <w:bCs/>
          <w:color w:val="2F5496"/>
          <w:sz w:val="30"/>
          <w:szCs w:val="30"/>
        </w:rPr>
        <w:t xml:space="preserve">四、注意事项</w:t>
      </w:r>
    </w:p>
    <w:p>
      <w:pPr>
        <w:spacing w:after="0" w:line="360" w:lineRule="auto"/>
        <w:ind w:firstLine="480"/>
        <w:jc w:val="both"/>
      </w:pPr>
      <w:r>
        <w:rPr>
          <w:rFonts w:ascii="Microsoft YaHei" w:cs="Microsoft YaHei" w:eastAsia="Microsoft YaHei" w:hAnsi="Microsoft YaHei"/>
          <w:sz w:val="24"/>
          <w:szCs w:val="24"/>
        </w:rPr>
        <w:t xml:space="preserve">1. 本文档为UN ECE R11法规的中文翻译版本，仅供参考。正式认证应以联合国官方发布的英文版本为准。</w:t>
      </w:r>
    </w:p>
    <w:p>
      <w:pPr>
        <w:spacing w:after="0" w:line="360" w:lineRule="auto"/>
        <w:ind w:firstLine="480"/>
        <w:jc w:val="both"/>
      </w:pPr>
      <w:r>
        <w:rPr>
          <w:rFonts w:ascii="Microsoft YaHei" w:cs="Microsoft YaHei" w:eastAsia="Microsoft YaHei" w:hAnsi="Microsoft YaHei"/>
          <w:sz w:val="24"/>
          <w:szCs w:val="24"/>
        </w:rPr>
        <w:t xml:space="preserve">2. 法规会定期修订，申请认证时应确认适用的具体版本。</w:t>
      </w:r>
    </w:p>
    <w:p>
      <w:pPr>
        <w:spacing w:after="0" w:line="360" w:lineRule="auto"/>
        <w:ind w:firstLine="480"/>
        <w:jc w:val="both"/>
      </w:pPr>
      <w:r>
        <w:rPr>
          <w:rFonts w:ascii="Microsoft YaHei" w:cs="Microsoft YaHei" w:eastAsia="Microsoft YaHei" w:hAnsi="Microsoft YaHei"/>
          <w:sz w:val="24"/>
          <w:szCs w:val="24"/>
        </w:rPr>
        <w:t xml:space="preserve">3. 不同国家和地区的认证要求可能存在差异，建议咨询专业认证机构获取最新信息。</w:t>
      </w:r>
    </w:p>
    <w:p>
      <w:pPr>
        <w:spacing w:after="0" w:line="360" w:lineRule="auto"/>
        <w:ind w:firstLine="480"/>
        <w:jc w:val="both"/>
      </w:pPr>
      <w:r>
        <w:rPr>
          <w:rFonts w:ascii="Microsoft YaHei" w:cs="Microsoft YaHei" w:eastAsia="Microsoft YaHei" w:hAnsi="Microsoft YaHei"/>
          <w:sz w:val="24"/>
          <w:szCs w:val="24"/>
        </w:rPr>
        <w:t xml:space="preserve">4. 随着全球安全法规的发展，部分地区已经在更高层次或更综合法规框架下涵盖了类似门锁系统的安全要求，例如欧盟通过2019/2144法规将门锁等安全相关系统纳入了更大的整车通用安全要求。</w:t>
      </w:r>
    </w:p>
    <w:p>
      <w:pPr>
        <w:pBdr>
          <w:bottom w:val="single" w:color="2F5496" w:sz="6" w:space="1"/>
        </w:pBdr>
        <w:spacing w:after="160" w:before="160"/>
      </w:pPr>
    </w:p>
    <w:p>
      <w:pPr>
        <w:spacing w:after="0" w:line="360" w:lineRule="auto"/>
        <w:ind w:firstLine="480"/>
        <w:jc w:val="both"/>
      </w:pPr>
      <w:r>
        <w:rPr>
          <w:rFonts w:ascii="Microsoft YaHei" w:cs="Microsoft YaHei" w:eastAsia="Microsoft YaHei" w:hAnsi="Microsoft YaHei"/>
          <w:sz w:val="24"/>
          <w:szCs w:val="24"/>
        </w:rPr>
        <w:t xml:space="preserve">本文档基于联合国官方发布的UN ECE R11法规翻译整理，仅供参考。</w:t>
      </w:r>
    </w:p>
    <w:p>
      <w:pPr>
        <w:spacing w:after="0" w:line="360" w:lineRule="auto"/>
        <w:ind w:firstLine="480"/>
        <w:jc w:val="both"/>
      </w:pPr>
      <w:r>
        <w:rPr>
          <w:rFonts w:ascii="Microsoft YaHei" w:cs="Microsoft YaHei" w:eastAsia="Microsoft YaHei" w:hAnsi="Microsoft YaHei"/>
          <w:sz w:val="24"/>
          <w:szCs w:val="24"/>
        </w:rPr>
        <w:t xml:space="preserve">官方原文可通过以下渠道获取：</w:t>
      </w:r>
    </w:p>
    <w:p>
      <w:pPr>
        <w:spacing w:after="0" w:line="360" w:lineRule="auto"/>
        <w:ind w:firstLine="480"/>
        <w:jc w:val="both"/>
      </w:pPr>
      <w:r>
        <w:rPr>
          <w:rFonts w:ascii="Microsoft YaHei" w:cs="Microsoft YaHei" w:eastAsia="Microsoft YaHei" w:hAnsi="Microsoft YaHei"/>
          <w:sz w:val="24"/>
          <w:szCs w:val="24"/>
        </w:rPr>
        <w:t xml:space="preserve">1. UNECE官网：https://unece.org/transport/vehicle-regulations</w:t>
      </w:r>
    </w:p>
    <w:p>
      <w:pPr>
        <w:spacing w:after="0" w:line="360" w:lineRule="auto"/>
        <w:ind w:firstLine="480"/>
        <w:jc w:val="both"/>
      </w:pPr>
      <w:r>
        <w:rPr>
          <w:rFonts w:ascii="Microsoft YaHei" w:cs="Microsoft YaHei" w:eastAsia="Microsoft YaHei" w:hAnsi="Microsoft YaHei"/>
          <w:sz w:val="24"/>
          <w:szCs w:val="24"/>
        </w:rPr>
        <w:t xml:space="preserve">2. EUR-Lex：https://eur-lex.europa.eu</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联合国法规第11号（UN ECE R11）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联合国法规第11号（UN ECE R11）</dc:title>
  <dc:creator>联合国欧洲经济委员会（UNECE）</dc:creator>
  <cp:lastModifiedBy>Un-named</cp:lastModifiedBy>
  <cp:revision>1</cp:revision>
  <dcterms:created xsi:type="dcterms:W3CDTF">2026-05-17T06:25:04.562Z</dcterms:created>
  <dcterms:modified xsi:type="dcterms:W3CDTF">2026-05-17T06:25:04.562Z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"5bcd9d86-93c4-435f-be8b-2193618d118e", "ReservedCode1": "72dafc97cd38b92e5f3d5cdfd0dfbbe6", "ContentPropagator": "001191110000802100433B11010001191110000802100433B11010", "PropagateID": "18b15a11-c517-47a5-97f2-60777ff45994", "ReservedCode2": "2734827274df537123a472bf4de01eb5"}</vt:lpwstr>
  </property>
</Properties>
</file>