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22AB" w14:textId="77777777" w:rsidR="0022543A" w:rsidRPr="0022543A" w:rsidRDefault="0022543A" w:rsidP="0022543A">
      <w:pPr>
        <w:shd w:val="clear" w:color="auto" w:fill="FFFFFF"/>
        <w:spacing w:before="300" w:after="150" w:line="360" w:lineRule="atLeast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22543A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2. Расписать в текстовом документе зачем нужны обобщение и привести несколько примеров их использования.</w:t>
      </w:r>
    </w:p>
    <w:p w14:paraId="67B4C4DB" w14:textId="1F2BC3DC" w:rsidR="000E4820" w:rsidRDefault="000E4820"/>
    <w:p w14:paraId="3BC82CAA" w14:textId="333C86F2" w:rsidR="0022543A" w:rsidRDefault="0022543A">
      <w:r>
        <w:t xml:space="preserve">Обобщение используется когда нужно передать параметры неопределённого типа. </w:t>
      </w:r>
      <w:r>
        <w:br/>
        <w:t>Можно обобщать по интерфейсу, например</w:t>
      </w:r>
      <w:r w:rsidRPr="0022543A">
        <w:t xml:space="preserve"> &lt;</w:t>
      </w:r>
      <w:r>
        <w:rPr>
          <w:lang w:val="en-US"/>
        </w:rPr>
        <w:t>IExecutable</w:t>
      </w:r>
      <w:r w:rsidRPr="0022543A">
        <w:t xml:space="preserve">&gt;, </w:t>
      </w:r>
      <w:r>
        <w:t xml:space="preserve">для обобщения классов с методом </w:t>
      </w:r>
      <w:r>
        <w:rPr>
          <w:lang w:val="en-US"/>
        </w:rPr>
        <w:t>Execute</w:t>
      </w:r>
      <w:r w:rsidRPr="0022543A">
        <w:t>.</w:t>
      </w:r>
    </w:p>
    <w:p w14:paraId="7201DE00" w14:textId="4CAE9AAA" w:rsidR="00333889" w:rsidRDefault="0022543A">
      <w:pPr>
        <w:rPr>
          <w:lang w:val="en-US"/>
        </w:rPr>
      </w:pPr>
      <w:r>
        <w:t xml:space="preserve">Так же можно использовать обобщение для неопределённых параметров метода, это гораздо лучше, чем использовать тип </w:t>
      </w:r>
      <w:r>
        <w:rPr>
          <w:lang w:val="en-US"/>
        </w:rPr>
        <w:t>object</w:t>
      </w:r>
      <w:r>
        <w:t>.</w:t>
      </w:r>
      <w:r w:rsidR="00E96EC7" w:rsidRPr="00E96EC7">
        <w:t xml:space="preserve"> </w:t>
      </w:r>
      <w:r w:rsidR="00E96EC7" w:rsidRPr="00333889">
        <w:rPr>
          <w:rFonts w:ascii="Consolas" w:hAnsi="Consolas" w:cs="Consolas"/>
          <w:color w:val="000000"/>
          <w:sz w:val="19"/>
          <w:szCs w:val="19"/>
          <w:lang w:val="en-US"/>
        </w:rPr>
        <w:t>(&lt;T&gt; value)</w:t>
      </w:r>
      <w:r w:rsidR="00333889" w:rsidRPr="00333889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333889" w:rsidRPr="00333889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333889">
        <w:t>Например</w:t>
      </w:r>
      <w:r w:rsidR="00333889" w:rsidRPr="00333889">
        <w:rPr>
          <w:lang w:val="en-US"/>
        </w:rPr>
        <w:br/>
      </w:r>
      <w:r w:rsidR="00333889">
        <w:rPr>
          <w:lang w:val="en-US"/>
        </w:rPr>
        <w:t>Static void Swap&lt;T&gt; (ref T a, ref T b)</w:t>
      </w:r>
      <w:r w:rsidR="00333889">
        <w:rPr>
          <w:lang w:val="en-US"/>
        </w:rPr>
        <w:br/>
        <w:t>{</w:t>
      </w:r>
    </w:p>
    <w:p w14:paraId="61703E8D" w14:textId="64A9213C" w:rsidR="00333889" w:rsidRDefault="00333889">
      <w:pPr>
        <w:rPr>
          <w:lang w:val="en-US"/>
        </w:rPr>
      </w:pPr>
      <w:r>
        <w:rPr>
          <w:lang w:val="en-US"/>
        </w:rPr>
        <w:t>T tmp = b;</w:t>
      </w:r>
    </w:p>
    <w:p w14:paraId="268C51A5" w14:textId="476CF920" w:rsidR="00333889" w:rsidRDefault="00333889">
      <w:pPr>
        <w:rPr>
          <w:lang w:val="en-US"/>
        </w:rPr>
      </w:pPr>
      <w:r>
        <w:rPr>
          <w:lang w:val="en-US"/>
        </w:rPr>
        <w:t>b = a;</w:t>
      </w:r>
    </w:p>
    <w:p w14:paraId="3A9E23E8" w14:textId="59279A87" w:rsidR="00333889" w:rsidRDefault="00333889">
      <w:pPr>
        <w:rPr>
          <w:lang w:val="en-US"/>
        </w:rPr>
      </w:pPr>
      <w:r>
        <w:rPr>
          <w:lang w:val="en-US"/>
        </w:rPr>
        <w:t>a = tmp;</w:t>
      </w:r>
    </w:p>
    <w:p w14:paraId="3411D27F" w14:textId="559FE430" w:rsidR="0022543A" w:rsidRPr="00333889" w:rsidRDefault="00333889">
      <w:pPr>
        <w:rPr>
          <w:lang w:val="en-US"/>
        </w:rPr>
      </w:pPr>
      <w:r>
        <w:rPr>
          <w:lang w:val="en-US"/>
        </w:rPr>
        <w:t>}</w:t>
      </w:r>
      <w:r w:rsidR="0022543A" w:rsidRPr="00333889">
        <w:rPr>
          <w:lang w:val="en-US"/>
        </w:rPr>
        <w:br/>
      </w:r>
    </w:p>
    <w:sectPr w:rsidR="0022543A" w:rsidRPr="00333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01"/>
    <w:rsid w:val="000E4820"/>
    <w:rsid w:val="0022543A"/>
    <w:rsid w:val="00333889"/>
    <w:rsid w:val="00E96EC7"/>
    <w:rsid w:val="00F0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44870"/>
  <w15:chartTrackingRefBased/>
  <w15:docId w15:val="{9D3BE366-B059-46C2-9ECF-455034A0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5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225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254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5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2543A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2543A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2254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D0D27-824C-4A35-A0CB-0891BC053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Nemtinov</dc:creator>
  <cp:keywords/>
  <dc:description/>
  <cp:lastModifiedBy>Mikhail Nemtinov</cp:lastModifiedBy>
  <cp:revision>3</cp:revision>
  <dcterms:created xsi:type="dcterms:W3CDTF">2021-10-28T15:15:00Z</dcterms:created>
  <dcterms:modified xsi:type="dcterms:W3CDTF">2021-10-28T16:13:00Z</dcterms:modified>
</cp:coreProperties>
</file>