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Name(s):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Interview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536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76" w:lineRule="auto"/>
        <w:ind w:left="90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Income:    W2 </w:t>
      </w:r>
      <w:r w:rsidDel="00000000" w:rsidR="00000000" w:rsidRPr="00000000">
        <w:rPr>
          <w:sz w:val="20"/>
          <w:szCs w:val="20"/>
          <w:rtl w:val="0"/>
        </w:rPr>
        <w:t xml:space="preserve">if employed,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1099G</w:t>
      </w:r>
      <w:r w:rsidDel="00000000" w:rsidR="00000000" w:rsidRPr="00000000">
        <w:rPr>
          <w:sz w:val="20"/>
          <w:szCs w:val="20"/>
          <w:rtl w:val="0"/>
        </w:rPr>
        <w:t xml:space="preserve"> if unemployed,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1099MISC</w:t>
      </w:r>
      <w:r w:rsidDel="00000000" w:rsidR="00000000" w:rsidRPr="00000000">
        <w:rPr>
          <w:sz w:val="20"/>
          <w:szCs w:val="20"/>
          <w:rtl w:val="0"/>
        </w:rPr>
        <w:t xml:space="preserve"> if self-employed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90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Unearned Income: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1099INT</w:t>
      </w:r>
      <w:r w:rsidDel="00000000" w:rsidR="00000000" w:rsidRPr="00000000">
        <w:rPr>
          <w:sz w:val="20"/>
          <w:szCs w:val="20"/>
          <w:rtl w:val="0"/>
        </w:rPr>
        <w:t xml:space="preserve"> from banks/credit unions,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1099DIV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1099B</w:t>
      </w:r>
      <w:r w:rsidDel="00000000" w:rsidR="00000000" w:rsidRPr="00000000">
        <w:rPr>
          <w:sz w:val="20"/>
          <w:szCs w:val="20"/>
          <w:rtl w:val="0"/>
        </w:rPr>
        <w:t xml:space="preserve"> from brokerage firms (If our financial planning client - not applicable),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1099R </w:t>
      </w:r>
      <w:r w:rsidDel="00000000" w:rsidR="00000000" w:rsidRPr="00000000">
        <w:rPr>
          <w:sz w:val="20"/>
          <w:szCs w:val="20"/>
          <w:rtl w:val="0"/>
        </w:rPr>
        <w:t xml:space="preserve">- IRA, Pension, Annuity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1099SSA</w:t>
      </w:r>
      <w:r w:rsidDel="00000000" w:rsidR="00000000" w:rsidRPr="00000000">
        <w:rPr>
          <w:sz w:val="20"/>
          <w:szCs w:val="20"/>
          <w:rtl w:val="0"/>
        </w:rPr>
        <w:t xml:space="preserve"> - Social Security benefits, Jury duty payments (if retained)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Gambling winnings (bring in supporting losses to offset), Alimony received/Alimony paid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90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Income: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K1</w:t>
      </w:r>
      <w:r w:rsidDel="00000000" w:rsidR="00000000" w:rsidRPr="00000000">
        <w:rPr>
          <w:sz w:val="20"/>
          <w:szCs w:val="20"/>
          <w:rtl w:val="0"/>
        </w:rPr>
        <w:t xml:space="preserve"> - Form 1065, 1120S, 1041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Rental Income and detailed rental expenses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1099SA</w:t>
      </w:r>
      <w:r w:rsidDel="00000000" w:rsidR="00000000" w:rsidRPr="00000000">
        <w:rPr>
          <w:sz w:val="20"/>
          <w:szCs w:val="20"/>
          <w:rtl w:val="0"/>
        </w:rPr>
        <w:t xml:space="preserve"> - distributions from HSA/MSA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Deductions: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1098INT</w:t>
      </w:r>
      <w:r w:rsidDel="00000000" w:rsidR="00000000" w:rsidRPr="00000000">
        <w:rPr>
          <w:sz w:val="20"/>
          <w:szCs w:val="20"/>
          <w:rtl w:val="0"/>
        </w:rPr>
        <w:t xml:space="preserve"> - Mortgage and/or Home Equity Line on all properties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Property tax bills</w:t>
      </w:r>
      <w:r w:rsidDel="00000000" w:rsidR="00000000" w:rsidRPr="00000000">
        <w:rPr>
          <w:sz w:val="20"/>
          <w:szCs w:val="20"/>
          <w:rtl w:val="0"/>
        </w:rPr>
        <w:t xml:space="preserve"> and record of all payments on all properties owned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Charitable donations (if over $500 talk w/ clients) and Charitable miles driven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Medical expenses - prescriptions, copays, hospital, nursing care, vision &amp; dental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Medical premiums (if NOT </w:t>
      </w:r>
      <w:r w:rsidDel="00000000" w:rsidR="00000000" w:rsidRPr="00000000">
        <w:rPr>
          <w:sz w:val="20"/>
          <w:szCs w:val="20"/>
          <w:rtl w:val="0"/>
        </w:rPr>
        <w:t xml:space="preserve">pre-tax</w:t>
      </w:r>
      <w:r w:rsidDel="00000000" w:rsidR="00000000" w:rsidRPr="00000000">
        <w:rPr>
          <w:sz w:val="20"/>
          <w:szCs w:val="20"/>
          <w:rtl w:val="0"/>
        </w:rPr>
        <w:t xml:space="preserve"> w/ ER) OR Medicare supplements paid $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Medical miles driven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Childcare Records - need provider FEIN/SSN, name and address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Expenses: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1098E</w:t>
      </w:r>
      <w:r w:rsidDel="00000000" w:rsidR="00000000" w:rsidRPr="00000000">
        <w:rPr>
          <w:sz w:val="20"/>
          <w:szCs w:val="20"/>
          <w:rtl w:val="0"/>
        </w:rPr>
        <w:t xml:space="preserve"> - Student Loan,</w:t>
      </w:r>
      <w:r w:rsidDel="00000000" w:rsidR="00000000" w:rsidRPr="00000000">
        <w:rPr>
          <w:b w:val="1"/>
          <w:sz w:val="20"/>
          <w:szCs w:val="20"/>
          <w:rtl w:val="0"/>
        </w:rPr>
        <w:t xml:space="preserve"> 1098T</w:t>
      </w:r>
      <w:r w:rsidDel="00000000" w:rsidR="00000000" w:rsidRPr="00000000">
        <w:rPr>
          <w:sz w:val="20"/>
          <w:szCs w:val="20"/>
          <w:rtl w:val="0"/>
        </w:rPr>
        <w:t xml:space="preserve">- f</w:t>
      </w:r>
      <w:r w:rsidDel="00000000" w:rsidR="00000000" w:rsidRPr="00000000">
        <w:rPr>
          <w:sz w:val="20"/>
          <w:szCs w:val="20"/>
          <w:rtl w:val="0"/>
        </w:rPr>
        <w:t xml:space="preserve">rom educational institution with details of payments, </w:t>
      </w:r>
      <w:r w:rsidDel="00000000" w:rsidR="00000000" w:rsidRPr="00000000">
        <w:rPr>
          <w:sz w:val="20"/>
          <w:szCs w:val="20"/>
          <w:rtl w:val="0"/>
        </w:rPr>
        <w:t xml:space="preserve">Private School (K-12) - school name, address, FEIN, and the amount of tuition paid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1099Q</w:t>
      </w:r>
      <w:r w:rsidDel="00000000" w:rsidR="00000000" w:rsidRPr="00000000">
        <w:rPr>
          <w:sz w:val="20"/>
          <w:szCs w:val="20"/>
          <w:rtl w:val="0"/>
        </w:rPr>
        <w:t xml:space="preserve"> - Payments from Qualified Educational Programs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right="-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Deduction/Contributions: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</w:t>
      </w:r>
      <w:r w:rsidDel="00000000" w:rsidR="00000000" w:rsidRPr="00000000">
        <w:rPr>
          <w:b w:val="1"/>
          <w:sz w:val="20"/>
          <w:szCs w:val="20"/>
          <w:rtl w:val="0"/>
        </w:rPr>
        <w:t xml:space="preserve">5498</w:t>
      </w:r>
      <w:r w:rsidDel="00000000" w:rsidR="00000000" w:rsidRPr="00000000">
        <w:rPr>
          <w:sz w:val="20"/>
          <w:szCs w:val="20"/>
          <w:rtl w:val="0"/>
        </w:rPr>
        <w:t xml:space="preserve">-Self directed IRA’s (ROTH/TRAD), SEP and SIMPLE IRA’s &amp; HSA’s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EdVest or </w:t>
      </w:r>
      <w:r w:rsidDel="00000000" w:rsidR="00000000" w:rsidRPr="00000000">
        <w:rPr>
          <w:sz w:val="20"/>
          <w:szCs w:val="20"/>
          <w:rtl w:val="0"/>
        </w:rPr>
        <w:t xml:space="preserve">Tomorrow Scholar </w:t>
      </w:r>
      <w:r w:rsidDel="00000000" w:rsidR="00000000" w:rsidRPr="00000000">
        <w:rPr>
          <w:sz w:val="20"/>
          <w:szCs w:val="20"/>
          <w:rtl w:val="0"/>
        </w:rPr>
        <w:t xml:space="preserve">529 - Educational plan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1095-A</w:t>
      </w:r>
      <w:r w:rsidDel="00000000" w:rsidR="00000000" w:rsidRPr="00000000">
        <w:rPr>
          <w:sz w:val="20"/>
          <w:szCs w:val="20"/>
          <w:rtl w:val="0"/>
        </w:rPr>
        <w:t xml:space="preserve"> (Marketplace) or Form </w:t>
      </w:r>
      <w:r w:rsidDel="00000000" w:rsidR="00000000" w:rsidRPr="00000000">
        <w:rPr>
          <w:b w:val="1"/>
          <w:sz w:val="20"/>
          <w:szCs w:val="20"/>
          <w:rtl w:val="0"/>
        </w:rPr>
        <w:t xml:space="preserve">1095-B/1095-C</w:t>
      </w:r>
      <w:r w:rsidDel="00000000" w:rsidR="00000000" w:rsidRPr="00000000">
        <w:rPr>
          <w:sz w:val="20"/>
          <w:szCs w:val="20"/>
          <w:rtl w:val="0"/>
        </w:rPr>
        <w:t xml:space="preserve"> if insurance is NON-Marketplace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Wisconsin Resident:</w:t>
      </w:r>
      <w:r w:rsidDel="00000000" w:rsidR="00000000" w:rsidRPr="00000000">
        <w:rPr>
          <w:sz w:val="20"/>
          <w:szCs w:val="20"/>
          <w:rtl w:val="0"/>
        </w:rPr>
        <w:t xml:space="preserve"> Rent Paid $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Was heat included? Yes or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Existing clien</w:t>
      </w:r>
      <w:r w:rsidDel="00000000" w:rsidR="00000000" w:rsidRPr="00000000">
        <w:rPr>
          <w:sz w:val="20"/>
          <w:szCs w:val="20"/>
          <w:rtl w:val="0"/>
        </w:rPr>
        <w:t xml:space="preserve">t - confirm the same?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Banking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arital status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dependents (review 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-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 client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9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Driver’s Lic(s), Social Security numbers and birth dates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 all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9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 Tax Returns (2 years)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9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Voided Check/Bank Information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if you want direct deposit or direct debit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940" w:right="-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 Income Tax refund OR balance due from previous year</w:t>
      </w:r>
    </w:p>
    <w:p w:rsidR="00000000" w:rsidDel="00000000" w:rsidP="00000000" w:rsidRDefault="00000000" w:rsidRPr="00000000" w14:paraId="00000024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right="-72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