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49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49 — Deux compteurs qui mentaient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21/09/2026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Découverts en lisant les chiffres d'un vrai club : la carte du haut annonçait</w:t>
      </w:r>
    </w:p>
    <w:p>
      <w:pPr>
        <w:spacing w:after="60" w:before="60"/>
      </w:pPr>
      <w:r>
        <w:rPr>
          <w:b/>
          <w:bCs/>
        </w:rPr>
        <w:t xml:space="preserve">1 nouveau visiteur</w:t>
      </w:r>
      <w:r>
        <w:t xml:space="preserve">, la ligne du même lieu </w:t>
      </w:r>
      <w:r>
        <w:rPr>
          <w:b/>
          <w:bCs/>
        </w:rPr>
        <w:t xml:space="preserve">0</w:t>
      </w:r>
      <w:r>
        <w:t xml:space="preserve">. Un seul lieu.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« Nouveaux visiteurs » : la première ouverture n'est jamais dans un lieu</w:t>
      </w:r>
    </w:p>
    <w:p>
      <w:pPr>
        <w:spacing w:after="60" w:before="60"/>
      </w:pPr>
      <w:r>
        <w:t xml:space="preserve">À chaque lancement, l'application signale d'abord un </w:t>
      </w:r>
      <w:r>
        <w:rPr>
          <w:rFonts w:ascii="Consolas" w:cs="Consolas" w:eastAsia="Consolas" w:hAnsi="Consolas"/>
          <w:color w:val="8A3B12"/>
        </w:rPr>
        <w:t xml:space="preserve">APP_OPEN</w:t>
      </w:r>
      <w:r>
        <w:t xml:space="preserve"> </w:t>
      </w:r>
      <w:r>
        <w:rPr>
          <w:b/>
          <w:bCs/>
        </w:rPr>
        <w:t xml:space="preserve">sans lieu</w:t>
      </w:r>
    </w:p>
    <w:p>
      <w:pPr>
        <w:spacing w:after="60" w:before="60"/>
      </w:pPr>
      <w:r>
        <w:t xml:space="preserve">(l'écran d'accueil), avant que le client ne choisisse un stade. Le calcul</w:t>
      </w:r>
    </w:p>
    <w:p>
      <w:pPr>
        <w:spacing w:after="60" w:before="60"/>
      </w:pPr>
      <w:r>
        <w:t xml:space="preserve">prenait la toute première ligne de chaque appareil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 colonne « Nouveaux » d'un lieu restait donc </w:t>
      </w:r>
      <w:r>
        <w:rPr>
          <w:b/>
          <w:bCs/>
        </w:rPr>
        <w:t xml:space="preserve">toujours à zéro</w:t>
      </w:r>
      <w:r>
        <w:t xml:space="preserve">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 carte du haut, elle, ne vérifiait pas OÙ la découverte avait eu lieu : elle
</w:t>
      </w:r>
    </w:p>
    <w:p>
      <w:pPr>
        <w:spacing w:after="60" w:before="60"/>
      </w:pPr>
      <w:r>
        <w:t xml:space="preserve">comptait tout appareil ouvert pour la première fois dans la période, y compris</w:t>
      </w:r>
    </w:p>
    <w:p>
      <w:pPr>
        <w:spacing w:after="60" w:before="60"/>
      </w:pPr>
      <w:r>
        <w:t xml:space="preserve">chez un autre club.</w:t>
      </w:r>
    </w:p>
    <w:p>
      <w:pPr>
        <w:spacing w:after="60" w:before="60"/>
      </w:pPr>
      <w:r>
        <w:t xml:space="preserve">La règle est maintenant la même partout : </w:t>
      </w:r>
      <w:r>
        <w:rPr>
          <w:b/>
          <w:bCs/>
        </w:rPr>
        <w:t xml:space="preserve">le premier LIEU jamais ouvert</w:t>
      </w:r>
      <w:r>
        <w:t xml:space="preserve"> est</w:t>
      </w:r>
    </w:p>
    <w:p>
      <w:pPr>
        <w:spacing w:after="60" w:before="60"/>
      </w:pPr>
      <w:r>
        <w:t xml:space="preserve">chez ce club (et dans ce lieu si on en a choisi un). Un essai vérifie que la</w:t>
      </w:r>
    </w:p>
    <w:p>
      <w:pPr>
        <w:spacing w:after="60" w:before="60"/>
      </w:pPr>
      <w:r>
        <w:t xml:space="preserve">carte du haut et la somme des lieux ne peuvent plus se contredire.</w:t>
      </w:r>
    </w:p>
    <w:p>
      <w:pPr>
        <w:spacing w:after="60" w:before="60"/>
      </w:pPr>
      <w:r>
        <w:t xml:space="preserve">⚠️ Ce chiffre ne dit RIEN des téléchargements : ni Apple ni Google ne disent où</w:t>
      </w:r>
    </w:p>
    <w:p>
      <w:pPr>
        <w:spacing w:after="60" w:before="60"/>
      </w:pPr>
      <w:r>
        <w:t xml:space="preserve">une app a été téléchargée. Il dit « le premier lieu que ce téléphone a ouvert ».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« Passages » comptait des écrans</w:t>
      </w:r>
    </w:p>
    <w:p>
      <w:pPr>
        <w:spacing w:after="60" w:before="60"/>
      </w:pPr>
      <w:r>
        <w:t xml:space="preserve">La fenêtre de trente minutes existe pour que dix allers-retours entre la carte</w:t>
      </w:r>
    </w:p>
    <w:p>
      <w:pPr>
        <w:spacing w:after="60" w:before="60"/>
      </w:pPr>
      <w:r>
        <w:t xml:space="preserve">et le panier comptent pour UN passage. Le tableau de bord, lui, additionnait les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hits</w:t>
      </w:r>
      <w:r>
        <w:t xml:space="preserve"> — c'est-à-dire chaque écran vu. Un test le vérifiait même sous le titre</w:t>
      </w:r>
    </w:p>
    <w:p>
      <w:pPr>
        <w:spacing w:after="60" w:before="60"/>
      </w:pPr>
      <w:r>
        <w:t xml:space="preserve">« dix passages… font UNE visite » en attendant </w:t>
      </w:r>
      <w:r>
        <w:rPr>
          <w:rFonts w:ascii="Consolas" w:cs="Consolas" w:eastAsia="Consolas" w:hAnsi="Consolas"/>
          <w:color w:val="8A3B12"/>
        </w:rPr>
        <w:t xml:space="preserve">10</w:t>
      </w:r>
      <w:r>
        <w:t xml:space="preserve">.</w:t>
      </w:r>
    </w:p>
    <w:p>
      <w:pPr>
        <w:spacing w:after="60" w:before="60"/>
      </w:pPr>
      <w:r>
        <w:t xml:space="preserve">Un passage est désormais </w:t>
      </w:r>
      <w:r>
        <w:rPr>
          <w:b/>
          <w:bCs/>
        </w:rPr>
        <w:t xml:space="preserve">un appareil dans une demi-heure</w:t>
      </w:r>
      <w:r>
        <w:t xml:space="preserve"> : total, par jour</w:t>
      </w:r>
    </w:p>
    <w:p>
      <w:pPr>
        <w:spacing w:after="60" w:before="60"/>
      </w:pPr>
      <w:r>
        <w:t xml:space="preserve">et par lieu.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départage au hasard</w:t>
      </w:r>
    </w:p>
    <w:p>
      <w:pPr>
        <w:spacing w:after="60" w:before="60"/>
      </w:pPr>
      <w:r>
        <w:t xml:space="preserve">Deux lieux ouverts dans la même demi-heure ont la même </w:t>
      </w:r>
      <w:r>
        <w:rPr>
          <w:rFonts w:ascii="Consolas" w:cs="Consolas" w:eastAsia="Consolas" w:hAnsi="Consolas"/>
          <w:color w:val="8A3B12"/>
        </w:rPr>
        <w:t xml:space="preserve">window_start</w:t>
      </w:r>
      <w:r>
        <w:t xml:space="preserve">, et</w:t>
      </w:r>
    </w:p>
    <w:p>
      <w:pPr>
        <w:spacing w:after="60" w:before="60"/>
      </w:pPr>
      <w:r>
        <w:t xml:space="preserve">PostgreSQL choisissait alors lequel était « le premier » au hasard : un essai</w:t>
      </w:r>
    </w:p>
    <w:p>
      <w:pPr>
        <w:spacing w:after="60" w:before="60"/>
      </w:pPr>
      <w:r>
        <w:t xml:space="preserve">d'intégration passait ou échouait selon le tirage. </w:t>
      </w:r>
      <w:r>
        <w:rPr>
          <w:rFonts w:ascii="Consolas" w:cs="Consolas" w:eastAsia="Consolas" w:hAnsi="Consolas"/>
          <w:color w:val="8A3B12"/>
        </w:rPr>
        <w:t xml:space="preserve">created_at</w:t>
      </w:r>
      <w:r>
        <w:t xml:space="preserve"> tranche</w:t>
      </w:r>
    </w:p>
    <w:p>
      <w:pPr>
        <w:spacing w:after="60" w:before="60"/>
      </w:pPr>
      <w:r>
        <w:t xml:space="preserve">désormais, en second critère du </w:t>
      </w:r>
      <w:r>
        <w:rPr>
          <w:rFonts w:ascii="Consolas" w:cs="Consolas" w:eastAsia="Consolas" w:hAnsi="Consolas"/>
          <w:color w:val="8A3B12"/>
        </w:rPr>
        <w:t xml:space="preserve">DISTINCT ON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49 — Deux compteurs qui mentaient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2026-10-19T14:17:05.889Z</dcterms:created>
  <dcterms:modified xsi:type="dcterms:W3CDTF">2026-10-19T14:17:05.889Z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