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54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54 — Les neuf défauts P2 de l'audit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30/09–01/10/2026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Après les cinq P1 (phase 53), les neuf sujets classés **P2 : à corriger avant</w:t>
      </w:r>
    </w:p>
    <w:p>
      <w:pPr>
        <w:spacing w:after="60" w:before="60"/>
      </w:pPr>
      <w:r>
        <w:t xml:space="preserve">exploitation réelle**. Trois familles : du cloisonnement entre équipes, des</w:t>
      </w:r>
    </w:p>
    <w:p>
      <w:pPr>
        <w:spacing w:after="60" w:before="60"/>
      </w:pPr>
      <w:r>
        <w:t xml:space="preserve">règles écrites deux fois qui avaient divergé, et des écritures qui laissaient</w:t>
      </w:r>
    </w:p>
    <w:p>
      <w:pPr>
        <w:spacing w:after="60" w:before="60"/>
      </w:pPr>
      <w:r>
        <w:t xml:space="preserve">des traces derrière elles en cas de refus.</w:t>
      </w:r>
    </w:p>
    <w:p>
      <w:pPr>
        <w:spacing w:after="60" w:before="60"/>
      </w:pPr>
      <w:r>
        <w:t xml:space="preserve">Un fil conducteur : </w:t>
      </w:r>
      <w:r>
        <w:rPr>
          <w:b/>
          <w:bCs/>
        </w:rPr>
        <w:t xml:space="preserve">chaque règle devient une fonction partagée</w:t>
      </w:r>
      <w:r>
        <w:t xml:space="preserve">. Les quatre</w:t>
      </w:r>
    </w:p>
    <w:p>
      <w:pPr>
        <w:spacing w:after="60" w:before="60"/>
      </w:pPr>
      <w:r>
        <w:t xml:space="preserve">défauts de divergence venaient tous de la même cause — la même règle écrite à</w:t>
      </w:r>
    </w:p>
    <w:p>
      <w:pPr>
        <w:spacing w:after="60" w:before="60"/>
      </w:pPr>
      <w:r>
        <w:t xml:space="preserve">deux endroits, corrigée à un seul.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1 et 2. Un poste épinglé agissait sur les autres buvettes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requireOrgAccess</w:t>
      </w:r>
      <w:r>
        <w:t xml:space="preserve"> vérifie le club et le rôle. Il ne regarde pas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OrganizationMember.supplierId</w:t>
      </w:r>
      <w:r>
        <w:t xml:space="preserve"> — le comptoir auquel un opérateur est rattaché.</w:t>
      </w:r>
    </w:p>
    <w:p>
      <w:pPr>
        <w:spacing w:after="60" w:before="60"/>
      </w:pPr>
      <w:r>
        <w:t xml:space="preserve">L'opératrice du Nord pouvait donc retirer de la carte un produit du Sud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stock.updateAvailability</w:t>
      </w:r>
      <w:r>
        <w:t xml:space="preserve">) ou fermer ses créneaux (</w:t>
      </w:r>
      <w:r>
        <w:rPr>
          <w:rFonts w:ascii="Consolas" w:cs="Consolas" w:eastAsia="Consolas" w:hAnsi="Consolas"/>
          <w:color w:val="8A3B12"/>
        </w:rPr>
        <w:t xml:space="preserve">slots.updateStatus</w:t>
      </w:r>
      <w:r>
        <w:t xml:space="preserve">) : elle</w:t>
      </w:r>
    </w:p>
    <w:p>
      <w:pPr>
        <w:spacing w:after="60" w:before="60"/>
      </w:pPr>
      <w:r>
        <w:t xml:space="preserve">est bien membre du club, et son rôle l'autorise.</w:t>
      </w:r>
    </w:p>
    <w:p>
      <w:pPr>
        <w:spacing w:after="60" w:before="60"/>
      </w:pPr>
      <w:r>
        <w:t xml:space="preserve">Ce n'est pas une faille d'intrusion — il faut déjà un compte du club — mais un</w:t>
      </w:r>
    </w:p>
    <w:p>
      <w:pPr>
        <w:spacing w:after="60" w:before="60"/>
      </w:pPr>
      <w:r>
        <w:t xml:space="preserve">défaut de cloisonnement qui **coupe le service d'une autre équipe en pleine</w:t>
      </w:r>
    </w:p>
    <w:p>
      <w:pPr>
        <w:spacing w:after="60" w:before="60"/>
      </w:pPr>
      <w:r>
        <w:t xml:space="preserve">mi-temps**, sans que personne comprenne pourquoi.</w:t>
      </w:r>
    </w:p>
    <w:p>
      <w:pPr>
        <w:spacing w:after="60" w:before="60"/>
      </w:pPr>
      <w:r>
        <w:t xml:space="preserve">La règle existait déjà pour le TEMPS RÉEL (salons </w:t>
      </w:r>
      <w:r>
        <w:rPr>
          <w:rFonts w:ascii="Consolas" w:cs="Consolas" w:eastAsia="Consolas" w:hAnsi="Consolas"/>
          <w:color w:val="8A3B12"/>
        </w:rPr>
        <w:t xml:space="preserve">supplier:*</w:t>
      </w:r>
      <w:r>
        <w:t xml:space="preserve">, phase 42) et,</w:t>
      </w:r>
    </w:p>
    <w:p>
      <w:pPr>
        <w:spacing w:after="60" w:before="60"/>
      </w:pPr>
      <w:r>
        <w:t xml:space="preserve">écrite à la main, dans </w:t>
      </w:r>
      <w:r>
        <w:rPr>
          <w:rFonts w:ascii="Consolas" w:cs="Consolas" w:eastAsia="Consolas" w:hAnsi="Consolas"/>
          <w:color w:val="8A3B12"/>
        </w:rPr>
        <w:t xml:space="preserve">products.changerDisponibilite</w:t>
      </w:r>
      <w:r>
        <w:t xml:space="preserve">. Elle devient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requirePorteeBuvette</w:t>
      </w:r>
      <w:r>
        <w:t xml:space="preserve"> : le stock, les créneaux et les produits l'appellent.</w:t>
      </w:r>
    </w:p>
    <w:p>
      <w:pPr>
        <w:spacing w:after="60" w:before="60"/>
      </w:pPr>
      <w:r>
        <w:t xml:space="preserve">Un créneau </w:t>
      </w:r>
      <w:r>
        <w:rPr>
          <w:b/>
          <w:bCs/>
        </w:rPr>
        <w:t xml:space="preserve">PARTAGÉ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supplierId</w:t>
      </w:r>
      <w:r>
        <w:t xml:space="preserve"> nul, valable pour toutes les buvettes de</w:t>
      </w:r>
    </w:p>
    <w:p>
      <w:pPr>
        <w:spacing w:after="60" w:before="60"/>
      </w:pPr>
      <w:r>
        <w:t xml:space="preserve">l'événement) échappe aussi à un poste épinglé : le fermer depuis un seul</w:t>
      </w:r>
    </w:p>
    <w:p>
      <w:pPr>
        <w:spacing w:after="60" w:before="60"/>
      </w:pPr>
      <w:r>
        <w:t xml:space="preserve">comptoir couperait le retrait de tout le lieu. Un manager, lui, le peut.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3. La journée des créneaux se calculait de deux façons</w:t>
      </w:r>
    </w:p>
    <w:p>
      <w:pPr>
        <w:spacing w:after="60" w:before="60"/>
      </w:pPr>
      <w:r>
        <w:t xml:space="preserve">La matérialisation posait </w:t>
      </w:r>
      <w:r>
        <w:rPr>
          <w:rFonts w:ascii="Consolas" w:cs="Consolas" w:eastAsia="Consolas" w:hAnsi="Consolas"/>
          <w:color w:val="8A3B12"/>
        </w:rPr>
        <w:t xml:space="preserve">serviceDate</w:t>
      </w:r>
      <w:r>
        <w:t xml:space="preserve"> sur le </w:t>
      </w:r>
      <w:r>
        <w:rPr>
          <w:b/>
          <w:bCs/>
        </w:rPr>
        <w:t xml:space="preserve">jour local du lieu</w:t>
      </w:r>
      <w:r>
        <w:t xml:space="preserve"> ; les deux</w:t>
      </w:r>
    </w:p>
    <w:p>
      <w:pPr>
        <w:spacing w:after="60" w:before="60"/>
      </w:pPr>
      <w:r>
        <w:t xml:space="preserve">lectures filtraient sur le </w:t>
      </w:r>
      <w:r>
        <w:rPr>
          <w:b/>
          <w:bCs/>
        </w:rPr>
        <w:t xml:space="preserve">jour UTC</w:t>
      </w:r>
      <w:r>
        <w:t xml:space="preserve">. Entre minuit et 2h — deux heures en été</w:t>
      </w:r>
    </w:p>
    <w:p>
      <w:pPr>
        <w:spacing w:after="60" w:before="60"/>
      </w:pPr>
      <w:r>
        <w:t xml:space="preserve">— les créneaux qui venaient d'être créés étaient invisibles, et ceux de la veille</w:t>
      </w:r>
    </w:p>
    <w:p>
      <w:pPr>
        <w:spacing w:after="60" w:before="60"/>
      </w:pPr>
      <w:r>
        <w:t xml:space="preserve">remontaient.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jourCalendaireLocal</w:t>
      </w:r>
      <w:r>
        <w:t xml:space="preserve"> rejoint </w:t>
      </w:r>
      <w:r>
        <w:rPr>
          <w:rFonts w:ascii="Consolas" w:cs="Consolas" w:eastAsia="Consolas" w:hAnsi="Consolas"/>
          <w:color w:val="8A3B12"/>
        </w:rPr>
        <w:t xml:space="preserve">jourDeService</w:t>
      </w:r>
      <w:r>
        <w:t xml:space="preserve"> dans les aides partagées, mais</w:t>
      </w:r>
    </w:p>
    <w:p>
      <w:pPr>
        <w:spacing w:after="60" w:before="60"/>
      </w:pPr>
      <w:r>
        <w:t xml:space="preserve">surtout : </w:t>
      </w:r>
      <w:r>
        <w:rPr>
          <w:b/>
          <w:bCs/>
        </w:rPr>
        <w:t xml:space="preserve">`ensureTodaySlots` RENVOIE la journée qu'elle a employée</w:t>
      </w:r>
      <w:r>
        <w:t xml:space="preserve">, et les</w:t>
      </w:r>
    </w:p>
    <w:p>
      <w:pPr>
        <w:spacing w:after="60" w:before="60"/>
      </w:pPr>
      <w:r>
        <w:t xml:space="preserve">lectures filtrent sur celle-là. Deux formules ne peuvent plus diverger, parce</w:t>
      </w:r>
    </w:p>
    <w:p>
      <w:pPr>
        <w:spacing w:after="60" w:before="60"/>
      </w:pPr>
      <w:r>
        <w:t xml:space="preserve">qu'il n'y en a plus qu'une.</w:t>
      </w:r>
    </w:p>
    <w:p>
      <w:pPr>
        <w:spacing w:after="60" w:before="60"/>
      </w:pPr>
      <w:r>
        <w:t xml:space="preserve">&gt; Le jour de service (bascule à 4h) reste distinct : un créneau porte l'heure</w:t>
      </w:r>
    </w:p>
    <w:p>
      <w:pPr>
        <w:spacing w:after="60" w:before="60"/>
      </w:pPr>
      <w:r>
        <w:t xml:space="preserve">&gt; murale de son libellé (« 01:30 »), donc la date de cette heure-là.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4. Les modèles récurrents étaient matérialisés partout</w:t>
      </w:r>
    </w:p>
    <w:p>
      <w:pPr>
        <w:spacing w:after="60" w:before="60"/>
      </w:pPr>
      <w:r>
        <w:t xml:space="preserve">Ils décrivent le rythme quotidien d'un lieu ouvert en continu — « 17h45 »,</w:t>
      </w:r>
    </w:p>
    <w:p>
      <w:pPr>
        <w:spacing w:after="60" w:before="60"/>
      </w:pPr>
      <w:r>
        <w:t xml:space="preserve">« 18h15 ». </w:t>
      </w:r>
      <w:r>
        <w:rPr>
          <w:rFonts w:ascii="Consolas" w:cs="Consolas" w:eastAsia="Consolas" w:hAnsi="Consolas"/>
          <w:color w:val="8A3B12"/>
        </w:rPr>
        <w:t xml:space="preserve">ensureTodaySlots</w:t>
      </w:r>
      <w:r>
        <w:t xml:space="preserve"> était appelée pour N'IMPORTE QUEL événement du</w:t>
      </w:r>
    </w:p>
    <w:p>
      <w:pPr>
        <w:spacing w:after="60" w:before="60"/>
      </w:pPr>
      <w:r>
        <w:t xml:space="preserve">lieu : le soir d'un match, la liste du club se garnissait d'heures qu'il n'avait</w:t>
      </w:r>
    </w:p>
    <w:p>
      <w:pPr>
        <w:spacing w:after="60" w:before="60"/>
      </w:pPr>
      <w:r>
        <w:t xml:space="preserve">pas saisies, et qu'il ne pouvait pas faire disparaître — elles revenaient à la</w:t>
      </w:r>
    </w:p>
    <w:p>
      <w:pPr>
        <w:spacing w:after="60" w:before="60"/>
      </w:pPr>
      <w:r>
        <w:t xml:space="preserve">lecture suivante.</w:t>
      </w:r>
    </w:p>
    <w:p>
      <w:pPr>
        <w:spacing w:after="60" w:before="60"/>
      </w:pPr>
      <w:r>
        <w:t xml:space="preserve">Seul le </w:t>
      </w:r>
      <w:r>
        <w:rPr>
          <w:b/>
          <w:bCs/>
        </w:rPr>
        <w:t xml:space="preserve">conteneur permanent</w:t>
      </w:r>
      <w:r>
        <w:t xml:space="preserve"> du lieu est désormais servi. La journée est</w:t>
      </w:r>
    </w:p>
    <w:p>
      <w:pPr>
        <w:spacing w:after="60" w:before="60"/>
      </w:pPr>
      <w:r>
        <w:t xml:space="preserve">rendue dans tous les cas : c'est le filtre de date, un événement ponctuel en a</w:t>
      </w:r>
    </w:p>
    <w:p>
      <w:pPr>
        <w:spacing w:after="60" w:before="60"/>
      </w:pPr>
      <w:r>
        <w:t xml:space="preserve">besoin comme les autres.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5. Deux chiffres d'affaires pour le même mois</w:t>
      </w:r>
    </w:p>
    <w:p>
      <w:pPr>
        <w:spacing w:after="60" w:before="60"/>
      </w:pPr>
      <w:r>
        <w:t xml:space="preserve">Les statistiques du club, le fichier client et la fréquentation excluaient les</w:t>
      </w:r>
    </w:p>
    <w:p>
      <w:pPr>
        <w:spacing w:after="60" w:before="60"/>
      </w:pPr>
      <w:r>
        <w:t xml:space="preserve">commandes ANNULÉES. Le back-office les comptait. Le même périmètre affichait donc</w:t>
      </w:r>
    </w:p>
    <w:p>
      <w:pPr>
        <w:spacing w:after="60" w:before="60"/>
      </w:pPr>
      <w:r>
        <w:t xml:space="preserve">deux chiffres selon la page ouverte, et l'écart grandissait avec le nombre</w:t>
      </w:r>
    </w:p>
    <w:p>
      <w:pPr>
        <w:spacing w:after="60" w:before="60"/>
      </w:pPr>
      <w:r>
        <w:t xml:space="preserve">d'annulations — sans que rien, à l'écran, dise lequel croire.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perimetreCa()</w:t>
      </w:r>
      <w:r>
        <w:t xml:space="preserve"> porte la règle, et sa signature </w:t>
      </w:r>
      <w:r>
        <w:rPr>
          <w:b/>
          <w:bCs/>
        </w:rPr>
        <w:t xml:space="preserve">interdit</w:t>
      </w:r>
      <w:r>
        <w:t xml:space="preserve"> à l'appelant de</w:t>
      </w:r>
    </w:p>
    <w:p>
      <w:pPr>
        <w:spacing w:after="60" w:before="60"/>
      </w:pPr>
      <w:r>
        <w:t xml:space="preserve">passer </w:t>
      </w:r>
      <w:r>
        <w:rPr>
          <w:rFonts w:ascii="Consolas" w:cs="Consolas" w:eastAsia="Consolas" w:hAnsi="Consolas"/>
          <w:color w:val="8A3B12"/>
        </w:rPr>
        <w:t xml:space="preserve">status</w:t>
      </w:r>
      <w:r>
        <w:t xml:space="preserve"> ou </w:t>
      </w:r>
      <w:r>
        <w:rPr>
          <w:rFonts w:ascii="Consolas" w:cs="Consolas" w:eastAsia="Consolas" w:hAnsi="Consolas"/>
          <w:color w:val="8A3B12"/>
        </w:rPr>
        <w:t xml:space="preserve">paymentStatus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Omit&lt;…&gt;</w:t>
      </w:r>
      <w:r>
        <w:t xml:space="preserve">) : un commentaire se contourne par</w:t>
      </w:r>
    </w:p>
    <w:p>
      <w:pPr>
        <w:spacing w:after="60" w:before="60"/>
      </w:pPr>
      <w:r>
        <w:t xml:space="preserve">distraction, une signature non. La formulation SQL équivalente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PERIMETRE_CA_SQL</w:t>
      </w:r>
      <w:r>
        <w:t xml:space="preserve">) vit dans le même fichier, pour qu'on corrige les deux</w:t>
      </w:r>
    </w:p>
    <w:p>
      <w:pPr>
        <w:spacing w:after="60" w:before="60"/>
      </w:pPr>
      <w:r>
        <w:t xml:space="preserve">ensemble.</w:t>
      </w:r>
    </w:p>
    <w:p>
      <w:pPr>
        <w:spacing w:after="60" w:before="60"/>
      </w:pPr>
      <w:r>
        <w:t xml:space="preserve">Pourquoi exclure les annulées : une commande annulée a bien été payée, mais elle</w:t>
      </w:r>
    </w:p>
    <w:p>
      <w:pPr>
        <w:spacing w:after="60" w:before="60"/>
      </w:pPr>
      <w:r>
        <w:t xml:space="preserve">n'a rien vendu. La compter ferait payer au club une commission sur une vente qui</w:t>
      </w:r>
    </w:p>
    <w:p>
      <w:pPr>
        <w:spacing w:after="60" w:before="60"/>
      </w:pPr>
      <w:r>
        <w:t xml:space="preserve">n'a pas eu lieu.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6. Le back-office perdait la session au bout de quinze minutes</w:t>
      </w:r>
    </w:p>
    <w:p>
      <w:pPr>
        <w:spacing w:after="60" w:before="60"/>
      </w:pPr>
      <w:r>
        <w:t xml:space="preserve">Le serveur renvoyait un jeton de renouvellement depuis toujours ; **personne ne</w:t>
      </w:r>
    </w:p>
    <w:p>
      <w:pPr>
        <w:spacing w:after="60" w:before="60"/>
      </w:pPr>
      <w:r>
        <w:t xml:space="preserve">le gardait**. Le jeton d'accès vivant quinze minutes, il suffisait de quitter</w:t>
      </w:r>
    </w:p>
    <w:p>
      <w:pPr>
        <w:spacing w:after="60" w:before="60"/>
      </w:pPr>
      <w:r>
        <w:t xml:space="preserve">l'écran le temps d'aller voir Stripe pour être renvoyé au login.</w:t>
      </w:r>
    </w:p>
    <w:p>
      <w:pPr>
        <w:spacing w:after="60" w:before="60"/>
      </w:pPr>
      <w:r>
        <w:t xml:space="preserve">Le mécanisme du panneau d'admin est repris tel quel, y compris ses deux</w:t>
      </w:r>
    </w:p>
    <w:p>
      <w:pPr>
        <w:spacing w:after="60" w:before="60"/>
      </w:pPr>
      <w:r>
        <w:t xml:space="preserve">corrections déjà payées : </w:t>
      </w:r>
      <w:r>
        <w:rPr>
          <w:b/>
          <w:bCs/>
        </w:rPr>
        <w:t xml:space="preserve">un seul renouvellement</w:t>
      </w:r>
      <w:r>
        <w:t xml:space="preserve"> part même si plusieurs</w:t>
      </w:r>
    </w:p>
    <w:p>
      <w:pPr>
        <w:spacing w:after="60" w:before="60"/>
      </w:pPr>
      <w:r>
        <w:t xml:space="preserve">requêtes reçoivent un 401 en même temps (le serveur fait tourner le jeton — un</w:t>
      </w:r>
    </w:p>
    <w:p>
      <w:pPr>
        <w:spacing w:after="60" w:before="60"/>
      </w:pPr>
      <w:r>
        <w:t xml:space="preserve">second usage est refusé, et ce refus passait pour une session morte), et un</w:t>
      </w:r>
    </w:p>
    <w:p>
      <w:pPr>
        <w:spacing w:after="60" w:before="60"/>
      </w:pPr>
      <w:r>
        <w:t xml:space="preserve">onglet voisin qui a déjà renouvelé ne déconnecte pas les autres.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7. L'invitation laissait un compte orphelin</w:t>
      </w:r>
    </w:p>
    <w:p>
      <w:pPr>
        <w:spacing w:after="60" w:before="60"/>
      </w:pPr>
      <w:r>
        <w:t xml:space="preserve">Le compte était créé en premier, les contrôles venaient ensuite. Un refus au</w:t>
      </w:r>
    </w:p>
    <w:p>
      <w:pPr>
        <w:spacing w:after="60" w:before="60"/>
      </w:pPr>
      <w:r>
        <w:t xml:space="preserve">contrôle suivant — déjà membre, buvette d'un autre club — laissait donc en base</w:t>
      </w:r>
    </w:p>
    <w:p>
      <w:pPr>
        <w:spacing w:after="60" w:before="60"/>
      </w:pPr>
      <w:r>
        <w:t xml:space="preserve">un compte avec </w:t>
      </w:r>
      <w:r>
        <w:rPr>
          <w:b/>
          <w:bCs/>
        </w:rPr>
        <w:t xml:space="preserve">un mot de passe provisoire choisi par quelqu'un d'autre</w:t>
      </w:r>
      <w:r>
        <w:t xml:space="preserve">, sans</w:t>
      </w:r>
    </w:p>
    <w:p>
      <w:pPr>
        <w:spacing w:after="60" w:before="60"/>
      </w:pPr>
      <w:r>
        <w:t xml:space="preserve">appartenance, que rien ne rattachait à personne. L'invitation affichait une</w:t>
      </w:r>
    </w:p>
    <w:p>
      <w:pPr>
        <w:spacing w:after="60" w:before="60"/>
      </w:pPr>
      <w:r>
        <w:t xml:space="preserve">erreur, et l'invité pouvait s'y connecter.</w:t>
      </w:r>
    </w:p>
    <w:p>
      <w:pPr>
        <w:spacing w:after="60" w:before="60"/>
      </w:pPr>
      <w:r>
        <w:t xml:space="preserve">Tout ce qui peut refuser passe maintenant AVANT toute écriture, et le compte et</w:t>
      </w:r>
    </w:p>
    <w:p>
      <w:pPr>
        <w:spacing w:after="60" w:before="60"/>
      </w:pPr>
      <w:r>
        <w:t xml:space="preserve">l'appartenance naissent dans la </w:t>
      </w:r>
      <w:r>
        <w:rPr>
          <w:b/>
          <w:bCs/>
        </w:rPr>
        <w:t xml:space="preserve">même transaction</w:t>
      </w:r>
      <w:r>
        <w:t xml:space="preserve">. L'empreinte argon2 est</w:t>
      </w:r>
    </w:p>
    <w:p>
      <w:pPr>
        <w:spacing w:after="60" w:before="60"/>
      </w:pPr>
      <w:r>
        <w:t xml:space="preserve">calculée hors transaction : elle prend volontairement du temps, et un verrou</w:t>
      </w:r>
    </w:p>
    <w:p>
      <w:pPr>
        <w:spacing w:after="60" w:before="60"/>
      </w:pPr>
      <w:r>
        <w:t xml:space="preserve">ouvert pendant ce calcul ne servirait à rien. Deux invitations simultanées pour</w:t>
      </w:r>
    </w:p>
    <w:p>
      <w:pPr>
        <w:spacing w:after="60" w:before="60"/>
      </w:pPr>
      <w:r>
        <w:t xml:space="preserve">la même adresse se résolvent par la contrainte d'unicité, absorbée en conflit.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8. La course du journal des webhooks Stripe</w:t>
      </w:r>
    </w:p>
    <w:p>
      <w:pPr>
        <w:spacing w:after="60" w:before="60"/>
      </w:pPr>
      <w:r>
        <w:t xml:space="preserve">C'était « chercher, puis créer ». Stripe livre le même encaissement sous deux</w:t>
      </w:r>
    </w:p>
    <w:p>
      <w:pPr>
        <w:spacing w:after="60" w:before="60"/>
      </w:pPr>
      <w:r>
        <w:t xml:space="preserve">événements à quelques millisecondes d'intervalle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checkout.session.completed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payment_intent.succeeded</w:t>
      </w:r>
      <w:r>
        <w:t xml:space="preserve">) : les deux</w:t>
      </w:r>
    </w:p>
    <w:p>
      <w:pPr>
        <w:spacing w:after="60" w:before="60"/>
      </w:pPr>
      <w:r>
        <w:t xml:space="preserve">constataient l'absence de ligne, puis tentaient tous les deux de l'écrire. Le</w:t>
      </w:r>
    </w:p>
    <w:p>
      <w:pPr>
        <w:spacing w:after="60" w:before="60"/>
      </w:pPr>
      <w:r>
        <w:t xml:space="preserve">second recevait une violation d'unicité, et le webhook répondait **500 à Stripe</w:t>
      </w:r>
    </w:p>
    <w:p>
      <w:pPr>
        <w:spacing w:after="60" w:before="60"/>
      </w:pPr>
      <w:r>
        <w:t xml:space="preserve">pour un doublon EMPÊCHÉ** — qui n'est pas une panne.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createMany</w:t>
      </w:r>
      <w:r>
        <w:t xml:space="preserve"> + </w:t>
      </w:r>
      <w:r>
        <w:rPr>
          <w:rFonts w:ascii="Consolas" w:cs="Consolas" w:eastAsia="Consolas" w:hAnsi="Consolas"/>
          <w:color w:val="8A3B12"/>
        </w:rPr>
        <w:t xml:space="preserve">skipDuplicates</w:t>
      </w:r>
      <w:r>
        <w:t xml:space="preserve"> laisse la base trancher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INSERT … ON CONFLICT DO NOTHING</w:t>
      </w:r>
      <w:r>
        <w:t xml:space="preserve">) : un seul gagne, personne n'échoue. Au</w:t>
      </w:r>
    </w:p>
    <w:p>
      <w:pPr>
        <w:spacing w:after="60" w:before="60"/>
      </w:pPr>
      <w:r>
        <w:t xml:space="preserve">passage, le chemin normal ne fait plus qu'une requête au lieu de deux.</w:t>
      </w:r>
    </w:p>
    <w:p>
      <w:pPr>
        <w:spacing w:after="60" w:before="60"/>
      </w:pPr>
      <w:r>
        <w:t xml:space="preserve">Un événement déjà inscrit mais </w:t>
      </w:r>
      <w:r>
        <w:rPr>
          <w:b/>
          <w:bCs/>
        </w:rPr>
        <w:t xml:space="preserve">non traité</w:t>
      </w:r>
      <w:r>
        <w:t xml:space="preserve"> continue d'être rejoué : perdre un</w:t>
      </w:r>
    </w:p>
    <w:p>
      <w:pPr>
        <w:spacing w:after="60" w:before="60"/>
      </w:pPr>
      <w:r>
        <w:t xml:space="preserve">événement de paiement coûte infiniment plus cher que de le traiter deux fois, et</w:t>
      </w:r>
    </w:p>
    <w:p>
      <w:pPr>
        <w:spacing w:after="60" w:before="60"/>
      </w:pPr>
      <w:r>
        <w:t xml:space="preserve">les gestionnaires en aval sont idempotents pour cela.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9. Le webhook Flaix écrivait des identifiants non vérifiés</w:t>
      </w:r>
    </w:p>
    <w:p>
      <w:pPr>
        <w:spacing w:after="60" w:before="60"/>
      </w:pPr>
      <w:r>
        <w:t xml:space="preserve">La signature HMAC prouve que le message vient de Flaix ; **elle ne dit rien de la</w:t>
      </w:r>
    </w:p>
    <w:p>
      <w:pPr>
        <w:spacing w:after="60" w:before="60"/>
      </w:pPr>
      <w:r>
        <w:t xml:space="preserve">cohérence de son contenu**. </w:t>
      </w:r>
      <w:r>
        <w:rPr>
          <w:rFonts w:ascii="Consolas" w:cs="Consolas" w:eastAsia="Consolas" w:hAnsi="Consolas"/>
          <w:color w:val="8A3B12"/>
        </w:rPr>
        <w:t xml:space="preserve">slotId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pickupPointId</w:t>
      </w:r>
      <w:r>
        <w:t xml:space="preserve"> étaient écrits tels quels</w:t>
      </w:r>
    </w:p>
    <w:p>
      <w:pPr>
        <w:spacing w:after="60" w:before="60"/>
      </w:pPr>
      <w:r>
        <w:t xml:space="preserve">sur la commande : un créneau ou un comptoir d'un autre événement — une erreur de</w:t>
      </w:r>
    </w:p>
    <w:p>
      <w:pPr>
        <w:spacing w:after="60" w:before="60"/>
      </w:pPr>
      <w:r>
        <w:t xml:space="preserve">configuration suffit — déplaçait silencieusement le retrait d'un client vers un</w:t>
      </w:r>
    </w:p>
    <w:p>
      <w:pPr>
        <w:spacing w:after="60" w:before="60"/>
      </w:pPr>
      <w:r>
        <w:t xml:space="preserve">stand qui ne l'attendait pas.</w:t>
      </w:r>
    </w:p>
    <w:p>
      <w:pPr>
        <w:spacing w:after="60" w:before="60"/>
      </w:pPr>
      <w:r>
        <w:t xml:space="preserve">Le panier vérifiait déjà tout cela pour les choix du CLIENT. Les deux contrôles</w:t>
      </w:r>
    </w:p>
    <w:p>
      <w:pPr>
        <w:spacing w:after="60" w:before="60"/>
      </w:pPr>
      <w:r>
        <w:t xml:space="preserve">deviennent </w:t>
      </w:r>
      <w:r>
        <w:rPr>
          <w:rFonts w:ascii="Consolas" w:cs="Consolas" w:eastAsia="Consolas" w:hAnsi="Consolas"/>
          <w:color w:val="8A3B12"/>
        </w:rPr>
        <w:t xml:space="preserve">assertCreneauCompatible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assertPointDeRetraitCompatible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retrait-compatible.ts</w:t>
      </w:r>
      <w:r>
        <w:t xml:space="preserve">), partagés. Une nuance conservée : le créneau doit être</w:t>
      </w:r>
    </w:p>
    <w:p>
      <w:pPr>
        <w:spacing w:after="60" w:before="60"/>
      </w:pPr>
      <w:r>
        <w:t xml:space="preserve">OUVERT pour un choix du client, pas pour un rattachement décidé au comptoir — qui</w:t>
      </w:r>
    </w:p>
    <w:p>
      <w:pPr>
        <w:spacing w:after="60" w:before="60"/>
      </w:pPr>
      <w:r>
        <w:t xml:space="preserve">a le droit de poser une commande sur un créneau qu'il vient de fermer.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reste</w:t>
      </w:r>
    </w:p>
    <w:p>
      <w:pPr>
        <w:spacing w:after="60" w:before="60"/>
      </w:pPr>
      <w:r>
        <w:t xml:space="preserve">&gt; </w:t>
      </w:r>
      <w:r>
        <w:rPr>
          <w:b/>
          <w:bCs/>
        </w:rPr>
        <w:t xml:space="preserve">Mise à jour du 01/10/2026.</w:t>
      </w:r>
      <w:r>
        <w:t xml:space="preserve"> Cette section disait que les tests</w:t>
      </w:r>
    </w:p>
    <w:p>
      <w:pPr>
        <w:spacing w:after="60" w:before="60"/>
      </w:pPr>
      <w:r>
        <w:t xml:space="preserve">&gt; d'intégration n'avaient pas pu tourner et que les migrations restaient à</w:t>
      </w:r>
    </w:p>
    <w:p>
      <w:pPr>
        <w:spacing w:after="60" w:before="60"/>
      </w:pPr>
      <w:r>
        <w:t xml:space="preserve">&gt; passer : les deux sont faits. Le moteur Docker a été relancé, la suite passe</w:t>
      </w:r>
    </w:p>
    <w:p>
      <w:pPr>
        <w:spacing w:after="60" w:before="60"/>
      </w:pPr>
      <w:r>
        <w:t xml:space="preserve">&gt; sur une vraie base, les migrations ont été appliquées sur la base cible, et la</w:t>
      </w:r>
    </w:p>
    <w:p>
      <w:pPr>
        <w:spacing w:after="60" w:before="60"/>
      </w:pPr>
      <w:r>
        <w:t xml:space="preserve">&gt; </w:t>
      </w:r>
      <w:r>
        <w:rPr>
          <w:b/>
          <w:bCs/>
        </w:rPr>
        <w:t xml:space="preserve">CI lance désormais la suite</w:t>
      </w:r>
      <w:r>
        <w:t xml:space="preserve"> (voir la fin de la phase 55). La phrase est</w:t>
      </w:r>
    </w:p>
    <w:p>
      <w:pPr>
        <w:spacing w:after="60" w:before="60"/>
      </w:pPr>
      <w:r>
        <w:t xml:space="preserve">&gt; gardée ici plutôt que réécrite : elle décrit l'état du jour où la phase a été</w:t>
      </w:r>
    </w:p>
    <w:p>
      <w:pPr>
        <w:spacing w:after="60" w:before="60"/>
      </w:pPr>
      <w:r>
        <w:t xml:space="preserve">&gt; livrée, et un manuel qui se corrige en silence ne se relit plus avec confiance.</w:t>
      </w:r>
    </w:p>
    <w:p>
      <w:pPr>
        <w:spacing w:after="60" w:before="60"/>
      </w:pPr>
      <w:r>
        <w:t xml:space="preserve">Au moment de la livraison, les tests d'intégration des phases 53 et 54 n'avaient</w:t>
      </w:r>
    </w:p>
    <w:p>
      <w:pPr>
        <w:spacing w:after="60" w:before="60"/>
      </w:pPr>
      <w:r>
        <w:t xml:space="preserve">pas pu tourner — le moteur Docker ne répondait plus sur cette machine — et les</w:t>
      </w:r>
    </w:p>
    <w:p>
      <w:pPr>
        <w:spacing w:after="60" w:before="60"/>
      </w:pPr>
      <w:r>
        <w:t xml:space="preserve">deux migrations de la phase 53 restaient à passer sur la base cible.</w:t>
      </w:r>
    </w:p>
    <w:p>
      <w:pPr>
        <w:spacing w:after="60" w:before="60"/>
      </w:pPr>
      <w:r>
        <w:t xml:space="preserve">Ce qui reste VRAIMENT ouvert : le back-office, le panneau d'admin et le poste</w:t>
      </w:r>
    </w:p>
    <w:p>
      <w:pPr>
        <w:spacing w:after="60" w:before="60"/>
      </w:pPr>
      <w:r>
        <w:t xml:space="preserve">opérateur n'ont toujours aucun test automatisé. C'est le P3 le plus rentable.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54 — Les neuf défauts P2 de l'audit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2026-10-19T14:17:06.019Z</dcterms:created>
  <dcterms:modified xsi:type="dcterms:W3CDTF">2026-10-19T14:17:06.019Z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