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55 — Second passage d'audit : ce que la correction précédente avait ouvert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01/10/2026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second passage d'audit, après les phases 53 et 54. Trois défauts réels, dont</w:t>
      </w:r>
    </w:p>
    <w:p>
      <w:pPr>
        <w:spacing w:after="60" w:before="60"/>
      </w:pPr>
      <w:r>
        <w:rPr>
          <w:b/>
          <w:bCs/>
        </w:rPr>
        <w:t xml:space="preserve">un ouvert par la correction précédente</w:t>
      </w:r>
      <w:r>
        <w:t xml:space="preserve"> — c'est le cas le plus instructif.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1. L'envoi d'ardoise pouvait rester bloqué « en cours »</w:t>
      </w:r>
    </w:p>
    <w:p>
      <w:pPr>
        <w:spacing w:after="60" w:before="60"/>
      </w:pPr>
      <w:r>
        <w:t xml:space="preserve">La phase 53 a fait de l'envoi une revendication : </w:t>
      </w:r>
      <w:r>
        <w:rPr>
          <w:rFonts w:ascii="Consolas" w:cs="Consolas" w:eastAsia="Consolas" w:hAnsi="Consolas"/>
          <w:color w:val="8A3B12"/>
        </w:rPr>
        <w:t xml:space="preserve">OPEN → SENDING</w:t>
      </w:r>
      <w:r>
        <w:t xml:space="preserve">, atomique, un</w:t>
      </w:r>
    </w:p>
    <w:p>
      <w:pPr>
        <w:spacing w:after="60" w:before="60"/>
      </w:pPr>
      <w:r>
        <w:t xml:space="preserve">seul gagnant. Elle a donc créé un état dont personne ne sortait. Si le serveur</w:t>
      </w:r>
    </w:p>
    <w:p>
      <w:pPr>
        <w:spacing w:after="60" w:before="60"/>
      </w:pPr>
      <w:r>
        <w:t xml:space="preserve">tombe entre l'encaissement des cartes et la création de la commande —</w:t>
      </w:r>
    </w:p>
    <w:p>
      <w:pPr>
        <w:spacing w:after="60" w:before="60"/>
      </w:pPr>
      <w:r>
        <w:t xml:space="preserve">redéploiement, coupure, processus tué — l'ardoise reste en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 avec de</w:t>
      </w:r>
    </w:p>
    <w:p>
      <w:pPr>
        <w:spacing w:after="60" w:before="60"/>
      </w:pPr>
      <w:r>
        <w:t xml:space="preserve">l'argent déjà pris et aucune commande. L'hôte lit « la tournée part déjà »</w:t>
      </w:r>
    </w:p>
    <w:p>
      <w:pPr>
        <w:spacing w:after="60" w:before="60"/>
      </w:pPr>
      <w:r>
        <w:t xml:space="preserve">indéfiniment, et ses amis sont débités pour rien.</w:t>
      </w:r>
    </w:p>
    <w:p>
      <w:pPr>
        <w:spacing w:after="60" w:before="60"/>
      </w:pPr>
      <w:r>
        <w:rPr>
          <w:b/>
          <w:bCs/>
        </w:rPr>
        <w:t xml:space="preserve">Deux corrections, pas une.</w:t>
      </w:r>
    </w:p>
    <w:p>
      <w:pPr>
        <w:spacing w:after="60" w:before="60"/>
      </w:pPr>
      <w:r>
        <w:t xml:space="preserve">D'abord, le lien vers la commande est écrit **DANS la transaction de la</w:t>
      </w:r>
    </w:p>
    <w:p>
      <w:pPr>
        <w:spacing w:after="60" w:before="60"/>
      </w:pPr>
      <w:r>
        <w:t xml:space="preserve">commande** (</w:t>
      </w:r>
      <w:r>
        <w:rPr>
          <w:rFonts w:ascii="Consolas" w:cs="Consolas" w:eastAsia="Consolas" w:hAnsi="Consolas"/>
          <w:color w:val="8A3B12"/>
        </w:rPr>
        <w:t xml:space="preserve">createFromSplit</w:t>
      </w:r>
      <w:r>
        <w:t xml:space="preserve">), et non plus après par le service de l'ardoise.</w:t>
      </w:r>
    </w:p>
    <w:p>
      <w:pPr>
        <w:spacing w:after="60" w:before="60"/>
      </w:pPr>
      <w:r>
        <w:t xml:space="preserve">Sans cela, une panne entre les deux écritures laissait une commande bien réelle</w:t>
      </w:r>
    </w:p>
    <w:p>
      <w:pPr>
        <w:spacing w:after="60" w:before="60"/>
      </w:pPr>
      <w:r>
        <w:t xml:space="preserve">et une ardoise qui l'ignorait : la ronde de rattrapage ci-dessous aurait</w:t>
      </w:r>
    </w:p>
    <w:p>
      <w:pPr>
        <w:spacing w:after="60" w:before="60"/>
      </w:pPr>
      <w:r>
        <w:t xml:space="preserve">remboursé des convives </w:t>
      </w:r>
      <w:r>
        <w:rPr>
          <w:b/>
          <w:bCs/>
        </w:rPr>
        <w:t xml:space="preserve">déjà servis</w:t>
      </w:r>
      <w:r>
        <w:t xml:space="preserve">. Désormais, soit la commande et le lien</w:t>
      </w:r>
    </w:p>
    <w:p>
      <w:pPr>
        <w:spacing w:after="60" w:before="60"/>
      </w:pPr>
      <w:r>
        <w:t xml:space="preserve">existent, soit ni l'un ni l'autre.</w:t>
      </w:r>
    </w:p>
    <w:p>
      <w:pPr>
        <w:spacing w:after="60" w:before="60"/>
      </w:pPr>
      <w:r>
        <w:t xml:space="preserve">Ensuite, une ronde toutes les cinq minutes reprend les ardoises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 depuis</w:t>
      </w:r>
    </w:p>
    <w:p>
      <w:pPr>
        <w:spacing w:after="60" w:before="60"/>
      </w:pPr>
      <w:r>
        <w:t xml:space="preserve">plus de </w:t>
      </w:r>
      <w:r>
        <w:rPr>
          <w:b/>
          <w:bCs/>
        </w:rPr>
        <w:t xml:space="preserve">dix minutes</w:t>
      </w:r>
      <w:r>
        <w:t xml:space="preserve"> et </w:t>
      </w:r>
      <w:r>
        <w:rPr>
          <w:b/>
          <w:bCs/>
        </w:rPr>
        <w:t xml:space="preserve">sans commande</w:t>
      </w:r>
      <w:r>
        <w:t xml:space="preserve"> : elle rembourse les parts</w:t>
      </w:r>
    </w:p>
    <w:p>
      <w:pPr>
        <w:spacing w:after="60" w:before="60"/>
      </w:pPr>
      <w:r>
        <w:t xml:space="preserve">encaissées et marque l'ardoise 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, ce qui rend à l'hôte le droit d'en</w:t>
      </w:r>
    </w:p>
    <w:p>
      <w:pPr>
        <w:spacing w:after="60" w:before="60"/>
      </w:pPr>
      <w:r>
        <w:t xml:space="preserve">ouvrir une nouvelle. Dix minutes, parce qu'un envoi normal dure quelques</w:t>
      </w:r>
    </w:p>
    <w:p>
      <w:pPr>
        <w:spacing w:after="60" w:before="60"/>
      </w:pPr>
      <w:r>
        <w:t xml:space="preserve">secondes : rembourser une tournée en train de partir serait bien pire que</w:t>
      </w:r>
    </w:p>
    <w:p>
      <w:pPr>
        <w:spacing w:after="60" w:before="60"/>
      </w:pPr>
      <w:r>
        <w:t xml:space="preserve">l'incident réparé.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2. Les remboursements n'étaient jamais enregistrés</w:t>
      </w:r>
    </w:p>
    <w:p>
      <w:pPr>
        <w:spacing w:after="60" w:before="60"/>
      </w:pPr>
      <w:r>
        <w:t xml:space="preserve">L'application savait </w:t>
      </w:r>
      <w:r>
        <w:rPr>
          <w:b/>
          <w:bCs/>
        </w:rPr>
        <w:t xml:space="preserve">afficher</w:t>
      </w:r>
      <w:r>
        <w:t xml:space="preserve"> un remboursement depuis la phase 44 — bandeau</w:t>
      </w:r>
    </w:p>
    <w:p>
      <w:pPr>
        <w:spacing w:after="60" w:before="60"/>
      </w:pPr>
      <w:r>
        <w:t xml:space="preserve">bleu, anneau bleu de la pastille — et l'API renvoyait déjà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. Mais</w:t>
      </w:r>
    </w:p>
    <w:p>
      <w:pPr>
        <w:spacing w:after="60" w:before="60"/>
      </w:pPr>
      <w:r>
        <w:rPr>
          <w:b/>
          <w:bCs/>
        </w:rPr>
        <w:t xml:space="preserve">aucun code n'écrivait jamais `REFUNDED`</w:t>
      </w:r>
      <w:r>
        <w:t xml:space="preserve">. Un remboursement fait depuis le</w:t>
      </w:r>
    </w:p>
    <w:p>
      <w:pPr>
        <w:spacing w:after="60" w:before="60"/>
      </w:pPr>
      <w:r>
        <w:t xml:space="preserve">tableau de bord Stripe, ou par notre propre compensation d'ardoise (phase 53), ne</w:t>
      </w:r>
    </w:p>
    <w:p>
      <w:pPr>
        <w:spacing w:after="60" w:before="60"/>
      </w:pPr>
      <w:r>
        <w:t xml:space="preserve">se voyait donc nulle part : le client lisait « Récupérée », comme si de rien</w:t>
      </w:r>
    </w:p>
    <w:p>
      <w:pPr>
        <w:spacing w:after="60" w:before="60"/>
      </w:pPr>
      <w:r>
        <w:t xml:space="preserve">n'était, et nous écrivait pour savoir où était son argent.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charge.refunded</w:t>
      </w:r>
      <w:r>
        <w:t xml:space="preserve"> est maintenant traité. Deux choix de fond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l'état de la </w:t>
      </w:r>
      <w:r>
        <w:rPr>
          <w:b/>
          <w:bCs/>
        </w:rPr>
        <w:t xml:space="preserve">COMMANDE</w:t>
      </w:r>
      <w:r>
        <w:t xml:space="preserve"> est recalculé depuis TOUTES ses lignes de paiement,
</w:t>
      </w:r>
    </w:p>
    <w:p>
      <w:pPr>
        <w:spacing w:after="60" w:before="60"/>
      </w:pPr>
      <w:r>
        <w:t xml:space="preserve">pas depuis le remboursement reçu : une tournée partagée en compte une par</w:t>
      </w:r>
    </w:p>
    <w:p>
      <w:pPr>
        <w:spacing w:after="60" w:before="60"/>
      </w:pPr>
      <w:r>
        <w:t xml:space="preserve">convive, et rendre la part d'un seul ne rembourse pas la commande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</w:t>
      </w:r>
      <w:r>
        <w:rPr>
          <w:b/>
          <w:bCs/>
        </w:rPr>
        <w:t xml:space="preserve">STATUT</w:t>
      </w:r>
      <w:r>
        <w:t xml:space="preserve"> de la commande ne bouge pas. Une commande remboursée a bien été
</w:t>
      </w:r>
    </w:p>
    <w:p>
      <w:pPr>
        <w:spacing w:after="60" w:before="60"/>
      </w:pPr>
      <w:r>
        <w:t xml:space="preserve">servie, ou annulée — c'est une autre information. Le mouvement d'argent est</w:t>
      </w:r>
    </w:p>
    <w:p>
      <w:pPr>
        <w:spacing w:after="60" w:before="60"/>
      </w:pPr>
      <w:r>
        <w:t xml:space="preserve">tracé à côté, au journal d'audit.</w:t>
      </w:r>
    </w:p>
    <w:p>
      <w:pPr>
        <w:spacing w:after="60" w:before="60"/>
      </w:pPr>
      <w:r>
        <w:t xml:space="preserve">Un paiement inconnu (une autorisation d'ardoise jamais devenue commande) est</w:t>
      </w:r>
    </w:p>
    <w:p>
      <w:pPr>
        <w:spacing w:after="60" w:before="60"/>
      </w:pPr>
      <w:r>
        <w:t xml:space="preserve">journalisé sans lever : lever ferait rejouer Stripe indéfiniment sur un cas</w:t>
      </w:r>
    </w:p>
    <w:p>
      <w:pPr>
        <w:spacing w:after="60" w:before="60"/>
      </w:pPr>
      <w:r>
        <w:t xml:space="preserve">normal.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Le contenant dormant restait LISIBLE publiquement</w:t>
      </w:r>
    </w:p>
    <w:p>
      <w:pPr>
        <w:spacing w:after="60" w:before="60"/>
      </w:pPr>
      <w:r>
        <w:t xml:space="preserve">La phase 53 l'endort (</w:t>
      </w:r>
      <w:r>
        <w:rPr>
          <w:rFonts w:ascii="Consolas" w:cs="Consolas" w:eastAsia="Consolas" w:hAnsi="Consolas"/>
          <w:color w:val="8A3B12"/>
        </w:rPr>
        <w:t xml:space="preserve">PAUSED</w:t>
      </w:r>
      <w:r>
        <w:t xml:space="preserve">), ce qui ferme le panier et le paiement — le</w:t>
      </w:r>
    </w:p>
    <w:p>
      <w:pPr>
        <w:spacing w:after="60" w:before="60"/>
      </w:pPr>
      <w:r>
        <w:t xml:space="preserve">panier exige un événement </w:t>
      </w:r>
      <w:r>
        <w:rPr>
          <w:rFonts w:ascii="Consolas" w:cs="Consolas" w:eastAsia="Consolas" w:hAnsi="Consolas"/>
          <w:color w:val="8A3B12"/>
        </w:rPr>
        <w:t xml:space="preserve">ACTIVE</w:t>
      </w:r>
      <w:r>
        <w:t xml:space="preserve">. Mais la lecture publique ne regardait pas le</w:t>
      </w:r>
    </w:p>
    <w:p>
      <w:pPr>
        <w:spacing w:after="60" w:before="60"/>
      </w:pPr>
      <w:r>
        <w:t xml:space="preserve">statut : un ancien lien affichait encore le lieu, ses buvettes et ses produits,</w:t>
      </w:r>
    </w:p>
    <w:p>
      <w:pPr>
        <w:spacing w:after="60" w:before="60"/>
      </w:pPr>
      <w:r>
        <w:t xml:space="preserve">avec un bouton qui échouait au moment de commander. Le pire des deux mondes :</w:t>
      </w:r>
    </w:p>
    <w:p>
      <w:pPr>
        <w:spacing w:after="60" w:before="60"/>
      </w:pPr>
      <w:r>
        <w:t xml:space="preserve">visible mais inutilisable, sans explication.</w:t>
      </w:r>
    </w:p>
    <w:p>
      <w:pPr>
        <w:spacing w:after="60" w:before="60"/>
      </w:pPr>
      <w:r>
        <w:t xml:space="preserve">La règle est posée dans </w:t>
      </w:r>
      <w:r>
        <w:rPr>
          <w:rFonts w:ascii="Consolas" w:cs="Consolas" w:eastAsia="Consolas" w:hAnsi="Consolas"/>
          <w:color w:val="8A3B12"/>
        </w:rPr>
        <w:t xml:space="preserve">GroupsService.canAccessEvent</w:t>
      </w:r>
      <w:r>
        <w:t xml:space="preserve"> — déjà le passage obligé</w:t>
      </w:r>
    </w:p>
    <w:p>
      <w:pPr>
        <w:spacing w:after="60" w:before="60"/>
      </w:pPr>
      <w:r>
        <w:t xml:space="preserve">des lectures publiques ET du panier : un événement </w:t>
      </w:r>
      <w:r>
        <w:rPr>
          <w:rFonts w:ascii="Consolas" w:cs="Consolas" w:eastAsia="Consolas" w:hAnsi="Consolas"/>
          <w:color w:val="8A3B12"/>
        </w:rPr>
        <w:t xml:space="preserve">isPermanentContainer</w:t>
      </w:r>
      <w:r>
        <w:t xml:space="preserve"> dont le</w:t>
      </w:r>
    </w:p>
    <w:p>
      <w:pPr>
        <w:spacing w:after="60" w:before="60"/>
      </w:pPr>
      <w:r>
        <w:t xml:space="preserve">lieu n'est plus </w:t>
      </w:r>
      <w:r>
        <w:rPr>
          <w:rFonts w:ascii="Consolas" w:cs="Consolas" w:eastAsia="Consolas" w:hAnsi="Consolas"/>
          <w:color w:val="8A3B12"/>
        </w:rPr>
        <w:t xml:space="preserve">PERMANENT</w:t>
      </w:r>
      <w:r>
        <w:t xml:space="preserve"> devient introuvable, comme un événement privé auquel</w:t>
      </w:r>
    </w:p>
    <w:p>
      <w:pPr>
        <w:spacing w:after="60" w:before="60"/>
      </w:pPr>
      <w:r>
        <w:t xml:space="preserve">on n'est pas invité. Un match dans un stade événementiel, lui, n'est pas touché :</w:t>
      </w:r>
    </w:p>
    <w:p>
      <w:pPr>
        <w:spacing w:after="60" w:before="60"/>
      </w:pPr>
      <w:r>
        <w:t xml:space="preserve">la règle ne vise que les contenants.</w:t>
      </w:r>
    </w:p>
    <w:p>
      <w:pPr>
        <w:spacing w:after="60" w:before="60"/>
      </w:pPr>
      <w:r>
        <w:t xml:space="preserve">Ce service n'avait aucun test ; il en a sept, dont les deux frontières du</w:t>
      </w:r>
    </w:p>
    <w:p>
      <w:pPr>
        <w:spacing w:after="60" w:before="60"/>
      </w:pPr>
      <w:r>
        <w:t xml:space="preserve">contenant.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Flaix : un stub assumé, et dit comme tel</w:t>
      </w:r>
    </w:p>
    <w:p>
      <w:pPr>
        <w:spacing w:after="60" w:before="60"/>
      </w:pPr>
      <w:r>
        <w:t xml:space="preserve">L'audit relève que le cœur décisionnel de Flaix rend toujours </w:t>
      </w: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. C'est</w:t>
      </w:r>
    </w:p>
    <w:p>
      <w:pPr>
        <w:spacing w:after="60" w:before="60"/>
      </w:pPr>
      <w:r>
        <w:t xml:space="preserve">exact, et ce n'est pas un défaut : ces trois fonctions </w:t>
      </w:r>
      <w:r>
        <w:rPr>
          <w:b/>
          <w:bCs/>
        </w:rPr>
        <w:t xml:space="preserve">n'ont aucun appelant</w:t>
      </w:r>
      <w:r>
        <w:t xml:space="preserve">.</w:t>
      </w:r>
    </w:p>
    <w:p>
      <w:pPr>
        <w:spacing w:after="60" w:before="60"/>
      </w:pPr>
      <w:r>
        <w:t xml:space="preserve">Elles décrivent un contrat (</w:t>
      </w:r>
      <w:r>
        <w:rPr>
          <w:rFonts w:ascii="Consolas" w:cs="Consolas" w:eastAsia="Consolas" w:hAnsi="Consolas"/>
          <w:color w:val="8A3B12"/>
        </w:rPr>
        <w:t xml:space="preserve">FLAIX_CONTRACT.md</w:t>
      </w:r>
      <w:r>
        <w:t xml:space="preserve">) dont l'API n'existe pas encore —</w:t>
      </w:r>
    </w:p>
    <w:p>
      <w:pPr>
        <w:spacing w:after="60" w:before="60"/>
      </w:pPr>
      <w:r>
        <w:t xml:space="preserve">les écrire sans contrat réel, c'est écrire du code qu'il faudra réécrire.</w:t>
      </w:r>
    </w:p>
    <w:p>
      <w:pPr>
        <w:spacing w:after="60" w:before="60"/>
      </w:pPr>
      <w:r>
        <w:t xml:space="preserve">Ce qui marche avec Flaix est ailleurs, et bien vivant : le </w:t>
      </w:r>
      <w:r>
        <w:rPr>
          <w:b/>
          <w:bCs/>
        </w:rPr>
        <w:t xml:space="preserve">webhook signé</w:t>
      </w:r>
      <w:r>
        <w:t xml:space="preserve"> qui</w:t>
      </w:r>
    </w:p>
    <w:p>
      <w:pPr>
        <w:spacing w:after="60" w:before="60"/>
      </w:pPr>
      <w:r>
        <w:t xml:space="preserve">met à jour la Live Activity du client (phase 21), et le </w:t>
      </w:r>
      <w:r>
        <w:rPr>
          <w:b/>
          <w:bCs/>
        </w:rPr>
        <w:t xml:space="preserve">lien vers le rapport</w:t>
      </w:r>
    </w:p>
    <w:p>
      <w:pPr>
        <w:spacing w:after="60" w:before="60"/>
      </w:pPr>
      <w:r>
        <w:t xml:space="preserve">d'un événement (phase 50). L'en-tête du service le dit maintenant noir sur</w:t>
      </w:r>
    </w:p>
    <w:p>
      <w:pPr>
        <w:spacing w:after="60" w:before="60"/>
      </w:pPr>
      <w:r>
        <w:t xml:space="preserve">blanc, avec l'avertissement qui compte pour la suite : un appelant devra traiter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comme « pas d'avis » et poursuivre, sans quoi un parcours de commande</w:t>
      </w:r>
    </w:p>
    <w:p>
      <w:pPr>
        <w:spacing w:after="60" w:before="60"/>
      </w:pPr>
      <w:r>
        <w:t xml:space="preserve">s'arrêterait le jour où Flaix tombe.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reste</w:t>
      </w:r>
    </w:p>
    <w:p>
      <w:pPr>
        <w:spacing w:after="60" w:before="60"/>
      </w:pPr>
      <w:r>
        <w:t xml:space="preserve">Les </w:t>
      </w:r>
      <w:r>
        <w:rPr>
          <w:b/>
          <w:bCs/>
        </w:rPr>
        <w:t xml:space="preserve">tests d'intégration</w:t>
      </w:r>
      <w:r>
        <w:t xml:space="preserve"> n'ont pas pu être relancés ici : le moteur Docker de</w:t>
      </w:r>
    </w:p>
    <w:p>
      <w:pPr>
        <w:spacing w:after="60" w:before="60"/>
      </w:pPr>
      <w:r>
        <w:t xml:space="preserve">cette machine ne répond pas. Le CLI est vivant (</w:t>
      </w:r>
      <w:r>
        <w:rPr>
          <w:rFonts w:ascii="Consolas" w:cs="Consolas" w:eastAsia="Consolas" w:hAnsi="Consolas"/>
          <w:color w:val="8A3B12"/>
        </w:rPr>
        <w:t xml:space="preserve">docker --version</w:t>
      </w:r>
      <w:r>
        <w:t xml:space="preserve">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docker context ls</w:t>
      </w:r>
      <w:r>
        <w:t xml:space="preserve">), mais le canal du démon n'existe pas ; redémarrer WSL et</w:t>
      </w:r>
    </w:p>
    <w:p>
      <w:pPr>
        <w:spacing w:after="60" w:before="60"/>
      </w:pPr>
      <w:r>
        <w:t xml:space="preserve">Docker Desktop n'y a rien changé, et aucune machine WSL ne tourne. La passe</w:t>
      </w:r>
    </w:p>
    <w:p>
      <w:pPr>
        <w:spacing w:after="60" w:before="60"/>
      </w:pPr>
      <w:r>
        <w:t xml:space="preserve">d'audit du jour, elle, les annonce verts (9 suites / 94 tests) — un résultat</w:t>
      </w:r>
    </w:p>
    <w:p>
      <w:pPr>
        <w:spacing w:after="60" w:before="60"/>
      </w:pPr>
      <w:r>
        <w:t xml:space="preserve">qu'on garde comme tel, sans se l'approprier.</w:t>
      </w:r>
    </w:p>
    <w:p>
      <w:pPr>
        <w:spacing w:after="60" w:before="60"/>
      </w:pPr>
      <w:r>
        <w:t xml:space="preserve">Les </w:t>
      </w:r>
      <w:r>
        <w:rPr>
          <w:b/>
          <w:bCs/>
        </w:rPr>
        <w:t xml:space="preserve">deux migrations de la phase 53</w:t>
      </w:r>
      <w:r>
        <w:t xml:space="preserve"> restent à passer sur la base cible.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55 — Second passage d'audit : ce que la correction précédente avait ouvert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2026-10-01T01:16:52.091Z</dcterms:created>
  <dcterms:modified xsi:type="dcterms:W3CDTF">2026-10-01T01:16:52.091Z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