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50 — Compteur de consommation de l'IA dans le back-office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7ehhr20dkrno4l0spnj8l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15.149 Compteur de consommation de l'IA dans le back-office (2026-10-06)</w:t>
      </w:r>
    </w:p>
    <w:p>
      <w:r>
        <w:rPr>
          <w:b/>
          <w:bCs/>
        </w:rPr>
        <w:t xml:space="preserve">Demande de Rémi</w:t>
      </w:r>
      <w:r>
        <w:t xml:space="preserve"> : connaître le coût réel de l'IA (« combien coûte un agent IA pour chaque requête sur OVH ? » puis « oui » au compteur). </w:t>
      </w:r>
      <w:r>
        <w:rPr>
          <w:b/>
          <w:bCs/>
        </w:rPr>
        <w:t xml:space="preserve">Estimation donnée</w:t>
      </w:r>
      <w:r>
        <w:t xml:space="preserve"> : Mistral Small 3.2 chez OVHcloud, environ 0,09 à 0,10 € par million de jetons lus et 0,28 à 0,31 € par million de jetons écrits (comparateurs, 2026-10-06) ; une question courante (2 à 3 appels au modèle) ≈ 0,1 centime, la plus longue (5 appels) ≈ 0,5 centime ; 10 questions par jour ≈ 0,35 € par mois et par lieu.</w:t>
      </w:r>
    </w:p>
    <w:p>
      <w:r>
        <w:rPr>
          <w:b/>
          <w:bCs/>
        </w:rPr>
        <w:t xml:space="preserve">Réalisé le 2026-10-06</w:t>
      </w:r>
      <w:r>
        <w:t xml:space="preserve"> (migration 0039,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GET /api/editeur/consommation-ia</w:t>
      </w:r>
      <w:r>
        <w:t xml:space="preserve">, carte « Consommation de l'IA » du back-office) : les jetons de chaque question étaient déjà tracés (§15.136) ; ceux de la reformulation du brief le sont désormais (comptés même si la reformulation est écartée : l'appel a coûté). Totaux par lieu et par mois (un lieu de formation compte avec son vrai lieu), coût estimé hors taxes aux prix réglés sur le serveur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IA_PRIX_ENTREE_MILLION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IA_PRIX_SORTIE_MILLION</w:t>
      </w:r>
      <w:r>
        <w:t xml:space="preserve">, par défaut 0,10 et 0,31 €), jamais le texte des questions. La facture OVHcloud fait foi. </w:t>
      </w:r>
      <w:r>
        <w:rPr>
          <w:b/>
          <w:bCs/>
        </w:rPr>
        <w:t xml:space="preserve">Tests</w:t>
      </w:r>
      <w:r>
        <w:t xml:space="preserve"> : serveur 2 (totaux et coût, mois sans consommation, mois invalide refusé, directeur refusé ; jetons du brief enregistrés, reformulation retenue ou écartée).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kw6bgsnpiz18mw9iuoz8z">
        <w:r>
          <w:rPr>
            <w:rStyle w:val="Hyperlink"/>
          </w:rPr>
          <w:t xml:space="preserve">4329abb</w:t>
        </w:r>
      </w:hyperlink>
      <w:r>
        <w:t xml:space="preserve"> — 2026-10-06 — Compteur de consommation de l'IA dans le back-office (dossier §15.149)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db/migrations/0039_consommation_ia.sql</w:t>
      </w:r>
      <w:r>
        <w:t xml:space="preserve"> — créé — </w:t>
      </w:r>
      <w:hyperlink w:history="1" r:id="rIddgvjarxhvk4rvr4-odjb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apps/api/test/assistant.test.ts</w:t>
      </w:r>
      <w:r>
        <w:t xml:space="preserve"> — modifié — </w:t>
      </w:r>
      <w:hyperlink w:history="1" r:id="rIddojkcylltntdulzrcwgc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apps/api/test/editeur.test.ts</w:t>
      </w:r>
      <w:r>
        <w:t xml:space="preserve"> — modifié — </w:t>
      </w:r>
      <w:hyperlink w:history="1" r:id="rId0p_ab1daiv9batynqh-i5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kcenr7gmgv5f7emdkmid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apps/api/src/config.ts</w:t>
      </w:r>
      <w:r>
        <w:t xml:space="preserve"> — modifié — </w:t>
      </w:r>
      <w:hyperlink w:history="1" r:id="rIdg69tj7cygpwffwwgkdjg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apps/api/src/routes/editeur.ts</w:t>
      </w:r>
      <w:r>
        <w:t xml:space="preserve"> — modifié — </w:t>
      </w:r>
      <w:hyperlink w:history="1" r:id="rIdcwnwq6i3lu6_auxluf31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apps/api/src/routes/notifications.ts</w:t>
      </w:r>
      <w:r>
        <w:t xml:space="preserve"> — modifié — </w:t>
      </w:r>
      <w:hyperlink w:history="1" r:id="rIdv46grjpu0iiopjvvarmia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apps/web/src/pages/editeur/EspaceEditeur.tsx</w:t>
      </w:r>
      <w:r>
        <w:t xml:space="preserve"> — modifié — </w:t>
      </w:r>
      <w:hyperlink w:history="1" r:id="rId9moluadx8qiqg-yadoyej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50 — Compteur de consommation de l'IA dans le back-office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ehhr20dkrno4l0spnj8l" Type="http://schemas.openxmlformats.org/officeDocument/2006/relationships/hyperlink" Target="https://github.com/Break-Eat-APP/flaix-expert" TargetMode="External"/><Relationship Id="rIdkw6bgsnpiz18mw9iuoz8z" Type="http://schemas.openxmlformats.org/officeDocument/2006/relationships/hyperlink" Target="https://github.com/Break-Eat-APP/flaix-expert/commit/4329abb8a9ad14e89f3b45f496ef0cfaa860b1be" TargetMode="External"/><Relationship Id="rIddgvjarxhvk4rvr4-odjb-" Type="http://schemas.openxmlformats.org/officeDocument/2006/relationships/hyperlink" Target="https://github.com/Break-Eat-APP/flaix-expert/blob/4329abb8a9ad14e89f3b45f496ef0cfaa860b1be/db/migrations/0039_consommation_ia.sql" TargetMode="External"/><Relationship Id="rIddojkcylltntdulzrcwgcp" Type="http://schemas.openxmlformats.org/officeDocument/2006/relationships/hyperlink" Target="https://github.com/Break-Eat-APP/flaix-expert/blob/4329abb8a9ad14e89f3b45f496ef0cfaa860b1be/apps/api/test/assistant.test.ts" TargetMode="External"/><Relationship Id="rId0p_ab1daiv9batynqh-i5" Type="http://schemas.openxmlformats.org/officeDocument/2006/relationships/hyperlink" Target="https://github.com/Break-Eat-APP/flaix-expert/blob/4329abb8a9ad14e89f3b45f496ef0cfaa860b1be/apps/api/test/editeur.test.ts" TargetMode="External"/><Relationship Id="rIdkcenr7gmgv5f7emdkmidu" Type="http://schemas.openxmlformats.org/officeDocument/2006/relationships/hyperlink" Target="https://github.com/Break-Eat-APP/flaix-expert/blob/4329abb8a9ad14e89f3b45f496ef0cfaa860b1be/packages/domain/src/editeur.ts" TargetMode="External"/><Relationship Id="rIdg69tj7cygpwffwwgkdjgu" Type="http://schemas.openxmlformats.org/officeDocument/2006/relationships/hyperlink" Target="https://github.com/Break-Eat-APP/flaix-expert/blob/4329abb8a9ad14e89f3b45f496ef0cfaa860b1be/apps/api/src/config.ts" TargetMode="External"/><Relationship Id="rIdcwnwq6i3lu6_auxluf31r" Type="http://schemas.openxmlformats.org/officeDocument/2006/relationships/hyperlink" Target="https://github.com/Break-Eat-APP/flaix-expert/blob/4329abb8a9ad14e89f3b45f496ef0cfaa860b1be/apps/api/src/routes/editeur.ts" TargetMode="External"/><Relationship Id="rIdv46grjpu0iiopjvvarmia" Type="http://schemas.openxmlformats.org/officeDocument/2006/relationships/hyperlink" Target="https://github.com/Break-Eat-APP/flaix-expert/blob/4329abb8a9ad14e89f3b45f496ef0cfaa860b1be/apps/api/src/routes/notifications.ts" TargetMode="External"/><Relationship Id="rId9moluadx8qiqg-yadoyej" Type="http://schemas.openxmlformats.org/officeDocument/2006/relationships/hyperlink" Target="https://github.com/Break-Eat-APP/flaix-expert/blob/4329abb8a9ad14e89f3b45f496ef0cfaa860b1be/apps/web/src/pages/editeur/EspaceEditeur.tsx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50 — Compteur de consommation de l'IA dans le back-office</dc:title>
  <dc:creator>FlaiX Expert</dc:creator>
  <cp:lastModifiedBy>Un-named</cp:lastModifiedBy>
  <cp:revision>1</cp:revision>
  <dcterms:created xsi:type="dcterms:W3CDTF">2026-10-25T03:11:57.914Z</dcterms:created>
  <dcterms:modified xsi:type="dcterms:W3CDTF">2026-10-25T03:11:57.914Z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