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75 — Correspondances fournisseurs à l'écran ; Résultats au design de la 2e maquette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6-toh5kygkpgfwryo19em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2026-10-25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§15.174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15.174 Correspondances fournisseurs à l'écran ; Résultats au design de la 2e maquette (2026-10-25)</w:t>
      </w:r>
    </w:p>
    <w:p>
      <w:r>
        <w:rPr>
          <w:b/>
          <w:bCs/>
        </w:rPr>
        <w:t xml:space="preserve">Demande de Rémi</w:t>
      </w:r>
      <w:r>
        <w:t xml:space="preserve"> (2026-10-25, sur la liste des points à revoir) : « un écran pour corriger les correspondances fournisseurs » : </w:t>
      </w:r>
      <w:r>
        <w:rPr>
          <w:i/>
          <w:iCs/>
        </w:rPr>
        <w:t xml:space="preserve">« fait »</w:t>
      </w:r>
      <w:r>
        <w:t xml:space="preserve"> ; « la page Résultats au design de ta 2e maquette » : </w:t>
      </w:r>
      <w:r>
        <w:rPr>
          <w:i/>
          <w:iCs/>
        </w:rPr>
        <w:t xml:space="preserve">« fait »</w:t>
      </w:r>
      <w:r>
        <w:t xml:space="preserve"> ; point L'Addition : </w:t>
      </w:r>
      <w:r>
        <w:rPr>
          <w:i/>
          <w:iCs/>
        </w:rPr>
        <w:t xml:space="preserve">« annule »</w:t>
      </w:r>
      <w:r>
        <w:t xml:space="preserve"> (retiré de la liste) ; exclusion antivirus des dossiers Docker : </w:t>
      </w:r>
      <w:r>
        <w:rPr>
          <w:i/>
          <w:iCs/>
        </w:rPr>
        <w:t xml:space="preserve">« ok fait »</w:t>
      </w:r>
      <w:r>
        <w:t xml:space="preserve">.</w:t>
      </w:r>
    </w:p>
    <w:p>
      <w:r>
        <w:rPr>
          <w:b/>
          <w:bCs/>
        </w:rPr>
        <w:t xml:space="preserve">Réalisation</w:t>
      </w:r>
      <w:r>
        <w:t xml:space="preserve"> (sans migration)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Achats › Correspondances</w:t>
      </w:r>
      <w:r>
        <w:t xml:space="preserve"> : ce que FlaiX Expert a appris des factures, par fournisseur (article, code, produit, unités par colis) ; produit et colis corrigés sur place, article retiré (la prochaine facture le redemandera) ; vaut pour les factures suivantes, jamais pour celles déjà enregistrées. Routes PUT et DELETE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/api/factures/correspondances</w:t>
      </w:r>
      <w:r>
        <w:t xml:space="preserve">, journal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correspondance_fournisseur_modifiee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Résultats, vue d'ensemble</w:t>
      </w:r>
      <w:r>
        <w:t xml:space="preserve"> (maquette « Bonsoir Rémi », image du 2026-10-19) : en-tête « Bonjour / Bonsoir » et prénom (18 h, heure de Paris), cloche du centre d'alertes avec son nombre (remplace le bandeau) ; « Bilan de …, samedi 3 octobre » ; à côté du choix de l'événement, la pastille « Comparé à … » (ouvre Ventes pour en changer) et le bouton « Rapport de soirée » (événement clos) ; quatre chiffres avec leur évolution en pastille, la valeur du match précédent et la petite courbe, la marge brute dans la carte du CA ; la courbe de la soirée et son moment le plus fort (« fait 34 % de la soirée »), l'anneau des catégories et ses tuiles ; en bas, « Ce qui se vend le mieux » (initiale, barre, CA), « À surveiller » (colorées par niveau) et « Prochain match » (date, dans combien de jours, chiffre attendu et produit le plus attendu d'après la Prévision, « Préparer le stock », « Voir la prévision ») ; barre « Soir de match » (En direct, en rouge pendant un événement ; Assistant si l'option est active ; Caisses). « Ce qu'il te reste » garde sa place en tête (demande de Rémi, §15.170), « Les chiffres de la soirée » suit. La colonne de droite disparaît. Pas de recherche dans l'en-tête (la maquette en montrait une) : à faire si Rémi la veut.</w:t>
      </w:r>
    </w:p>
    <w:p>
      <w:r>
        <w:rPr>
          <w:b/>
          <w:bCs/>
        </w:rPr>
        <w:t xml:space="preserve">Tests</w:t>
      </w:r>
      <w:r>
        <w:t xml:space="preserve"> : serveur (correspondance corrigée puis retirée, journal, 404) ; écrans (correspondances ; vue d'ensemble : bilan, rapport de soirée, comparaison, évolution, à surveiller, prochain match et prévision) ; écrans 106 au total, lancés par dossier (la mémoire du poste fait tomber la suite d'un bloc) ; types et construction. Vu dans le navigateur le 2026-10-25 seulement (fenêtre masquée et serveur local en panne de mémoire avant) : voir §15.175.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ll6whw1njtqtcenko_ixm">
        <w:r>
          <w:rPr>
            <w:rStyle w:val="Hyperlink"/>
          </w:rPr>
          <w:t xml:space="preserve">6fb8776</w:t>
        </w:r>
      </w:hyperlink>
      <w:r>
        <w:t xml:space="preserve"> — 2026-10-25 — Achats › Correspondances : corriger ou retirer les articles appris des factures (§15.174)</w:t>
      </w:r>
    </w:p>
    <w:p>
      <w:pPr>
        <w:pStyle w:val="ListParagraph"/>
        <w:numPr>
          <w:ilvl w:val="0"/>
          <w:numId w:val="2"/>
        </w:numPr>
      </w:pPr>
      <w:hyperlink w:history="1" r:id="rId3abw1w8gfzj7277cfjqgp">
        <w:r>
          <w:rPr>
            <w:rStyle w:val="Hyperlink"/>
          </w:rPr>
          <w:t xml:space="preserve">d2d5506</w:t>
        </w:r>
      </w:hyperlink>
      <w:r>
        <w:t xml:space="preserve"> — 2026-10-25 — Résultats au design de la 2e maquette : bonsoir, cloche, chiffres comparés, courbe et catégories, à surveiller, prochain match, barre Soir de match (§15.174)</w:t>
      </w:r>
    </w:p>
    <w:p>
      <w:pPr>
        <w:pStyle w:val="ListParagraph"/>
        <w:numPr>
          <w:ilvl w:val="0"/>
          <w:numId w:val="2"/>
        </w:numPr>
      </w:pPr>
      <w:hyperlink w:history="1" r:id="rIda8bsy7jk7kfo9mbi1vyrt">
        <w:r>
          <w:rPr>
            <w:rStyle w:val="Hyperlink"/>
          </w:rPr>
          <w:t xml:space="preserve">ee26b84</w:t>
        </w:r>
      </w:hyperlink>
      <w:r>
        <w:t xml:space="preserve"> — 2026-10-25 — Résultats : contenu de « Prochain match » au-dessus du cercle décoratif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apps/api/test/facture-reserve.test.ts</w:t>
      </w:r>
      <w:r>
        <w:t xml:space="preserve"> — modifié — </w:t>
      </w:r>
      <w:hyperlink w:history="1" r:id="rIdznoyltn9yvkize_h5odft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gdhw-ipo7myk5ffphe9rt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apps/api/src/routes/factures.ts</w:t>
      </w:r>
      <w:r>
        <w:t xml:space="preserve"> — modifié — </w:t>
      </w:r>
      <w:hyperlink w:history="1" r:id="rIdnxcen8cgpoayxvlxxdcdd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apps/web/src/pages/achats/Achats.tsx</w:t>
      </w:r>
      <w:r>
        <w:t xml:space="preserve"> — modifié — </w:t>
      </w:r>
      <w:hyperlink w:history="1" r:id="rIds_zj6gc9eavtnjxxsl03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apps/web/src/pages/achats/Correspondances.test.tsx</w:t>
      </w:r>
      <w:r>
        <w:t xml:space="preserve"> — créé — </w:t>
      </w:r>
      <w:hyperlink w:history="1" r:id="rIdygdmznoieymy4m6vkfetl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apps/web/src/pages/achats/Correspondances.tsx</w:t>
      </w:r>
      <w:r>
        <w:t xml:space="preserve"> — créé — </w:t>
      </w:r>
      <w:hyperlink w:history="1" r:id="rIduqhg14xhbdtowcq0spri4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apps/web/src/pages/Resultats.tsx</w:t>
      </w:r>
      <w:r>
        <w:t xml:space="preserve"> — modifié — </w:t>
      </w:r>
      <w:hyperlink w:history="1" r:id="rIdslhv-pcyqfrdfirikchu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apps/web/src/pages/resultats/Ensemble.tsx</w:t>
      </w:r>
      <w:r>
        <w:t xml:space="preserve"> — créé — </w:t>
      </w:r>
      <w:hyperlink w:history="1" r:id="rIdfmapqw_e-9cco8tvzfbj1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apps/web/src/pages/resultats/Tableaux.test.tsx</w:t>
      </w:r>
      <w:r>
        <w:t xml:space="preserve"> — modifié — </w:t>
      </w:r>
      <w:hyperlink w:history="1" r:id="rIdf1mowlejo2h3c7bakrn9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apps/web/src/pages/resultats/Tableaux.tsx</w:t>
      </w:r>
      <w:r>
        <w:t xml:space="preserve"> — modifié — </w:t>
      </w:r>
      <w:hyperlink w:history="1" r:id="rIdz6rtrh5uzim_f1jx8dkbc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apps/web/src/resultats.css</w:t>
      </w:r>
      <w:r>
        <w:t xml:space="preserve"> — modifié — </w:t>
      </w:r>
      <w:hyperlink w:history="1" r:id="rIdia2hes0vxuy-c5of-4dsc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r>
        <w:t xml:space="preserve">Aucun fichier de test créé dans cette phase (les tests modifiés figurent dans la section 3).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75 — Correspondances fournisseurs à l'écran ; Résultats au design de la 2e maquette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-toh5kygkpgfwryo19em" Type="http://schemas.openxmlformats.org/officeDocument/2006/relationships/hyperlink" Target="https://github.com/Break-Eat-APP/flaix-expert" TargetMode="External"/><Relationship Id="rIdll6whw1njtqtcenko_ixm" Type="http://schemas.openxmlformats.org/officeDocument/2006/relationships/hyperlink" Target="https://github.com/Break-Eat-APP/flaix-expert/commit/6fb87761e08be3995b5f2c966a9d00ba9bb9673d" TargetMode="External"/><Relationship Id="rId3abw1w8gfzj7277cfjqgp" Type="http://schemas.openxmlformats.org/officeDocument/2006/relationships/hyperlink" Target="https://github.com/Break-Eat-APP/flaix-expert/commit/d2d5506c0ef61be624c5605ce051ee76ded362df" TargetMode="External"/><Relationship Id="rIda8bsy7jk7kfo9mbi1vyrt" Type="http://schemas.openxmlformats.org/officeDocument/2006/relationships/hyperlink" Target="https://github.com/Break-Eat-APP/flaix-expert/commit/ee26b84632220d5394a3345504efb728a103c47f" TargetMode="External"/><Relationship Id="rIdznoyltn9yvkize_h5odft" Type="http://schemas.openxmlformats.org/officeDocument/2006/relationships/hyperlink" Target="https://github.com/Break-Eat-APP/flaix-expert/blob/ee26b84632220d5394a3345504efb728a103c47f/apps/api/test/facture-reserve.test.ts" TargetMode="External"/><Relationship Id="rIdgdhw-ipo7myk5ffphe9rt" Type="http://schemas.openxmlformats.org/officeDocument/2006/relationships/hyperlink" Target="https://github.com/Break-Eat-APP/flaix-expert/blob/ee26b84632220d5394a3345504efb728a103c47f/packages/domain/src/journal-technique.ts" TargetMode="External"/><Relationship Id="rIdnxcen8cgpoayxvlxxdcdd" Type="http://schemas.openxmlformats.org/officeDocument/2006/relationships/hyperlink" Target="https://github.com/Break-Eat-APP/flaix-expert/blob/ee26b84632220d5394a3345504efb728a103c47f/apps/api/src/routes/factures.ts" TargetMode="External"/><Relationship Id="rIds_zj6gc9eavtnjxxsl03a" Type="http://schemas.openxmlformats.org/officeDocument/2006/relationships/hyperlink" Target="https://github.com/Break-Eat-APP/flaix-expert/blob/ee26b84632220d5394a3345504efb728a103c47f/apps/web/src/pages/achats/Achats.tsx" TargetMode="External"/><Relationship Id="rIdygdmznoieymy4m6vkfetl" Type="http://schemas.openxmlformats.org/officeDocument/2006/relationships/hyperlink" Target="https://github.com/Break-Eat-APP/flaix-expert/blob/ee26b84632220d5394a3345504efb728a103c47f/apps/web/src/pages/achats/Correspondances.test.tsx" TargetMode="External"/><Relationship Id="rIduqhg14xhbdtowcq0spri4" Type="http://schemas.openxmlformats.org/officeDocument/2006/relationships/hyperlink" Target="https://github.com/Break-Eat-APP/flaix-expert/blob/ee26b84632220d5394a3345504efb728a103c47f/apps/web/src/pages/achats/Correspondances.tsx" TargetMode="External"/><Relationship Id="rIdslhv-pcyqfrdfirikchuw" Type="http://schemas.openxmlformats.org/officeDocument/2006/relationships/hyperlink" Target="https://github.com/Break-Eat-APP/flaix-expert/blob/ee26b84632220d5394a3345504efb728a103c47f/apps/web/src/pages/Resultats.tsx" TargetMode="External"/><Relationship Id="rIdfmapqw_e-9cco8tvzfbj1" Type="http://schemas.openxmlformats.org/officeDocument/2006/relationships/hyperlink" Target="https://github.com/Break-Eat-APP/flaix-expert/blob/ee26b84632220d5394a3345504efb728a103c47f/apps/web/src/pages/resultats/Ensemble.tsx" TargetMode="External"/><Relationship Id="rIdf1mowlejo2h3c7bakrn9z" Type="http://schemas.openxmlformats.org/officeDocument/2006/relationships/hyperlink" Target="https://github.com/Break-Eat-APP/flaix-expert/blob/ee26b84632220d5394a3345504efb728a103c47f/apps/web/src/pages/resultats/Tableaux.test.tsx" TargetMode="External"/><Relationship Id="rIdz6rtrh5uzim_f1jx8dkbc" Type="http://schemas.openxmlformats.org/officeDocument/2006/relationships/hyperlink" Target="https://github.com/Break-Eat-APP/flaix-expert/blob/ee26b84632220d5394a3345504efb728a103c47f/apps/web/src/pages/resultats/Tableaux.tsx" TargetMode="External"/><Relationship Id="rIdia2hes0vxuy-c5of-4dsc" Type="http://schemas.openxmlformats.org/officeDocument/2006/relationships/hyperlink" Target="https://github.com/Break-Eat-APP/flaix-expert/blob/ee26b84632220d5394a3345504efb728a103c47f/apps/web/src/resultats.css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75 — Correspondances fournisseurs à l'écran ; Résultats au design de la 2e maquette</dc:title>
  <dc:creator>FlaiX Expert</dc:creator>
  <cp:lastModifiedBy>Un-named</cp:lastModifiedBy>
  <cp:revision>1</cp:revision>
  <dcterms:created xsi:type="dcterms:W3CDTF">2026-10-25T03:11:58.299Z</dcterms:created>
  <dcterms:modified xsi:type="dcterms:W3CDTF">2026-10-25T03:11:58.299Z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