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57 — Hygiène et HACCP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ui_pkps3dliezagvxmhab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§15.156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15.156 Hygiène et HACCP (2026-10-11)</w:t>
      </w:r>
    </w:p>
    <w:p>
      <w:r>
        <w:rPr>
          <w:b/>
          <w:bCs/>
        </w:rPr>
        <w:t xml:space="preserve">Demande de Rémi</w:t>
      </w:r>
      <w:r>
        <w:t xml:space="preserve"> (2026-10-10) : </w:t>
      </w:r>
      <w:r>
        <w:rPr>
          <w:i/>
          <w:iCs/>
        </w:rPr>
        <w:t xml:space="preserve">« ce que nous avons oublié de mettre dans le logiciel : hygiène et HACCP… est-ce que ça va être un module ? »</w:t>
      </w:r>
      <w:r>
        <w:t xml:space="preserve"> ; idées du site O-Ven consultées (relevés horodatés, listes, alertes, dossier d'inspection). Proposition : un module à part, simple, pensé pour une buvette ; ordre validé le 2026-10-11.</w:t>
      </w:r>
    </w:p>
    <w:p>
      <w:r>
        <w:rPr>
          <w:b/>
          <w:bCs/>
        </w:rPr>
        <w:t xml:space="preserve">Décisions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 optionnel « Hygiène &amp; HACCP »</w:t>
      </w:r>
      <w:r>
        <w:t xml:space="preserve"> (actif par défaut, désactivable par FlaiX Expert), entrée « Hygiène » du menu.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Réglages</w:t>
      </w:r>
      <w:r>
        <w:t xml:space="preserve"> : équipements suivis (froid ≤ 4 °C, surgelé ≤ −18 °C, maintien au chaud ≥ 63 °C, friteuse), limites propres possibles, rattachés à un stand ou à tout le lieu ; tâches à l'ouverture, à la fermeture ou chaque semaine. Idées d'un clic (frigo, congélateur, vitrine chaude, friteuse ; plans de travail, lave-mains, dates limites, tireuse, poubelles, friteuse, dégivrage). Un équipement ou une tâche se désactive, jamais supprimé. Journalisés.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Aujourd'hui</w:t>
      </w:r>
      <w:r>
        <w:t xml:space="preserve"> : températures d'ouverture et de fermeture de chaque équipement, tâches à cocher (« fait par … à … »). Un relevé fait pendant un match y est rattaché.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Réceptions</w:t>
      </w:r>
      <w:r>
        <w:t xml:space="preserve"> : fournisseur, produits, type (frais ≤ 4 °C, surgelés ≤ −15 °C, épicerie), dates limites, emballages. </w:t>
      </w:r>
      <w:r>
        <w:rPr>
          <w:b/>
          <w:bCs/>
        </w:rPr>
        <w:t xml:space="preserve">Huile de friture</w:t>
      </w:r>
      <w:r>
        <w:t xml:space="preserve"> : contrôle des composés polaires (au-delà de 25 %, à changer) ou huile changée.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Conformité calculée par FlaiX Expert, jamais déclarée</w:t>
      </w:r>
      <w:r>
        <w:t xml:space="preserve"> ; hors limite, l'enregistrement exige l'action corrective.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Registre en écriture seule</w:t>
      </w:r>
      <w:r>
        <w:t xml:space="preserve"> (ni modification ni effacement, même par l'application : vérifié par les droits de la base) ; registre d'une période, imprimable ou en PDF pour un contrôle sanitaire.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Rappels</w:t>
      </w:r>
      <w:r>
        <w:t xml:space="preserve"> dans le centre d'alertes : non-conformités des 7 derniers jours ; équipements sans relevé d'ouverture pendant un match.</w:t>
      </w:r>
    </w:p>
    <w:p>
      <w:pPr>
        <w:pStyle w:val="ListParagraph"/>
        <w:numPr>
          <w:ilvl w:val="0"/>
          <w:numId w:val="2"/>
        </w:numPr>
      </w:pPr>
      <w:r>
        <w:t xml:space="preserve">Plus tard : saisie depuis la tablette des caissières, photos (étiquettes, traçabilité), capteurs connectés, allergènes sur chaque produit.</w:t>
      </w:r>
    </w:p>
    <w:p>
      <w:r>
        <w:rPr>
          <w:b/>
          <w:bCs/>
        </w:rPr>
        <w:t xml:space="preserve">Réalisé le 2026-10-11</w:t>
      </w:r>
      <w:r>
        <w:t xml:space="preserve"> : migration 0045 ; moteur (limites, lectures, conformités) ; serveur (réglages, registre, période, alertes, option) ; écran à cinq onglets. </w:t>
      </w:r>
      <w:r>
        <w:rPr>
          <w:b/>
          <w:bCs/>
        </w:rPr>
        <w:t xml:space="preserve">Tests</w:t>
      </w:r>
      <w:r>
        <w:t xml:space="preserve"> : moteur 2, serveur 6 (relevé conforme rattaché au match, hors limite refusé sans action, friteuse, tâche, réception, huile, registre, écriture seule, alertes, option fermée), écran 2 ; vérifié dans le navigateur (frigo ajouté d'un clic, relevé 3,5 °C).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jop_b7mxjifgrkzmmswqw">
        <w:r>
          <w:rPr>
            <w:rStyle w:val="Hyperlink"/>
          </w:rPr>
          <w:t xml:space="preserve">ca7116b</w:t>
        </w:r>
      </w:hyperlink>
      <w:r>
        <w:t xml:space="preserve"> — 2026-10-11 — Hygiène et HACCP : moteur et serveur (dossier §15.156)</w:t>
      </w:r>
    </w:p>
    <w:p>
      <w:pPr>
        <w:pStyle w:val="ListParagraph"/>
        <w:numPr>
          <w:ilvl w:val="0"/>
          <w:numId w:val="2"/>
        </w:numPr>
      </w:pPr>
      <w:hyperlink w:history="1" r:id="rIdpnf2pxmg7qfd8gl5ums1a">
        <w:r>
          <w:rPr>
            <w:rStyle w:val="Hyperlink"/>
          </w:rPr>
          <w:t xml:space="preserve">e621cad</w:t>
        </w:r>
      </w:hyperlink>
      <w:r>
        <w:t xml:space="preserve"> — 2026-10-11 — Hygiène et HACCP : écrans (dossier §15.156)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db/migrations/0045_hygiene_haccp.sql</w:t>
      </w:r>
      <w:r>
        <w:t xml:space="preserve"> — créé — </w:t>
      </w:r>
      <w:hyperlink w:history="1" r:id="rIdi7krptnpsatack7yuib_x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apps/api/test/hygiene.test.ts</w:t>
      </w:r>
      <w:r>
        <w:t xml:space="preserve"> — créé — </w:t>
      </w:r>
      <w:hyperlink w:history="1" r:id="rId2vg2hr2pwprieqyafsty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apps/web/src/composants/Coquille.test.ts</w:t>
      </w:r>
      <w:r>
        <w:t xml:space="preserve"> — modifié — </w:t>
      </w:r>
      <w:hyperlink w:history="1" r:id="rIdstenn9cf-lpn6jcl_jvb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packages/domain/src/hygiene.test.ts</w:t>
      </w:r>
      <w:r>
        <w:t xml:space="preserve"> — créé — </w:t>
      </w:r>
      <w:hyperlink w:history="1" r:id="rIdl1h5jua1lruz8vea7g2d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packages/domain/src/alertes.ts</w:t>
      </w:r>
      <w:r>
        <w:t xml:space="preserve"> — modifié — </w:t>
      </w:r>
      <w:hyperlink w:history="1" r:id="rId5coi3howbk33r70eawas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packages/domain/src/editeur.ts</w:t>
      </w:r>
      <w:r>
        <w:t xml:space="preserve"> — modifié — </w:t>
      </w:r>
      <w:hyperlink w:history="1" r:id="rId-z_iopxnebrffrnup0kl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packages/domain/src/hygiene.ts</w:t>
      </w:r>
      <w:r>
        <w:t xml:space="preserve"> — créé — </w:t>
      </w:r>
      <w:hyperlink w:history="1" r:id="rIdmfhr03x1j90tsy0x_ilu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shyitj9hcsd4fm6jh3wo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zbl1h3zsyak_ng4rzhlkt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apps/api/src/routes/alertes.ts</w:t>
      </w:r>
      <w:r>
        <w:t xml:space="preserve"> — modifié — </w:t>
      </w:r>
      <w:hyperlink w:history="1" r:id="rIddqst_r-g9380rpnnp-hp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apps/api/src/routes/hygiene.ts</w:t>
      </w:r>
      <w:r>
        <w:t xml:space="preserve"> — créé — </w:t>
      </w:r>
      <w:hyperlink w:history="1" r:id="rIdyuwy_cde-zqltnhityhg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srxmgmxp5rbjgj-pl_ndi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mcus0glmibcugowi3g5i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apps/web/src/composants/Coquille.tsx</w:t>
      </w:r>
      <w:r>
        <w:t xml:space="preserve"> — modifié — </w:t>
      </w:r>
      <w:hyperlink w:history="1" r:id="rIdnm4e0kpdaosbkp-b23to-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apps/web/src/pages/hygiene/Hygiene.test.tsx</w:t>
      </w:r>
      <w:r>
        <w:t xml:space="preserve"> — créé — </w:t>
      </w:r>
      <w:hyperlink w:history="1" r:id="rIdr355efic4_h87udg9pjw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apps/web/src/pages/hygiene/Hygiene.tsx</w:t>
      </w:r>
      <w:r>
        <w:t xml:space="preserve"> — créé — </w:t>
      </w:r>
      <w:hyperlink w:history="1" r:id="rIdx_kuqmukg4g9pk-ssir3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rtxaoa5vztu63h9yoi6fn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apps/api/test/hygiene.test.ts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hygiène et HACCP</w:t>
      </w:r>
    </w:p>
    <w:p>
      <w:pPr>
        <w:pStyle w:val="ListParagraph"/>
        <w:numPr>
          <w:ilvl w:val="1"/>
          <w:numId w:val="2"/>
        </w:numPr>
      </w:pPr>
      <w:r>
        <w:t xml:space="preserve">réglages : équipements et tâche, journalisés ; nom en double, limites inversées refusés</w:t>
      </w:r>
    </w:p>
    <w:p>
      <w:pPr>
        <w:pStyle w:val="ListParagraph"/>
        <w:numPr>
          <w:ilvl w:val="1"/>
          <w:numId w:val="2"/>
        </w:numPr>
      </w:pPr>
      <w:r>
        <w:t xml:space="preserve">relevé conforme rattaché au match ; hors limite sans action refusé, avec action enregistré ; friteuse refusée</w:t>
      </w:r>
    </w:p>
    <w:p>
      <w:pPr>
        <w:pStyle w:val="ListParagraph"/>
        <w:numPr>
          <w:ilvl w:val="1"/>
          <w:numId w:val="2"/>
        </w:numPr>
      </w:pPr>
      <w:r>
        <w:t xml:space="preserve">tâche faite ; réception non conforme avec action ; huile contrôlée puis à changer</w:t>
      </w:r>
    </w:p>
    <w:p>
      <w:pPr>
        <w:pStyle w:val="ListParagraph"/>
        <w:numPr>
          <w:ilvl w:val="1"/>
          <w:numId w:val="2"/>
        </w:numPr>
      </w:pPr>
      <w:r>
        <w:t xml:space="preserve">registre de la période ; l'application ne peut ni modifier ni effacer un relevé</w:t>
      </w:r>
    </w:p>
    <w:p>
      <w:pPr>
        <w:pStyle w:val="ListParagraph"/>
        <w:numPr>
          <w:ilvl w:val="1"/>
          <w:numId w:val="2"/>
        </w:numPr>
      </w:pPr>
      <w:r>
        <w:t xml:space="preserve">centre d'alertes : non-conformités de la semaine ; équipement sans relevé d'ouverture pendant le match</w:t>
      </w:r>
    </w:p>
    <w:p>
      <w:pPr>
        <w:pStyle w:val="ListParagraph"/>
        <w:numPr>
          <w:ilvl w:val="1"/>
          <w:numId w:val="2"/>
        </w:numPr>
      </w:pPr>
      <w:r>
        <w:t xml:space="preserve">caissière sur la tablette de sa caisse (§15.159) : relevé et réception avec photo ; ni réglages ni registre</w:t>
      </w:r>
    </w:p>
    <w:p>
      <w:pPr>
        <w:pStyle w:val="ListParagraph"/>
        <w:numPr>
          <w:ilvl w:val="1"/>
          <w:numId w:val="2"/>
        </w:numPr>
      </w:pPr>
      <w:r>
        <w:t xml:space="preserve">[F] option désactivée par FlaiX Expert : module fermé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packages/domain/src/hygiene.test.ts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hygiène et HACCP (§15.156)</w:t>
      </w:r>
    </w:p>
    <w:p>
      <w:pPr>
        <w:pStyle w:val="ListParagraph"/>
        <w:numPr>
          <w:ilvl w:val="1"/>
          <w:numId w:val="2"/>
        </w:numPr>
      </w:pPr>
      <w:r>
        <w:t xml:space="preserve">températures : lecture, affichage, limites par défaut ou propres à l'équipement</w:t>
      </w:r>
    </w:p>
    <w:p>
      <w:pPr>
        <w:pStyle w:val="ListParagraph"/>
        <w:numPr>
          <w:ilvl w:val="1"/>
          <w:numId w:val="2"/>
        </w:numPr>
      </w:pPr>
      <w:r>
        <w:t xml:space="preserve">réception : date limite, emballage, température selon le type ; huile de friture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src/hygiene.test.ts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test/hygiene.test.ts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57 — Hygiène et HACCP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i_pkps3dliezagvxmhab" Type="http://schemas.openxmlformats.org/officeDocument/2006/relationships/hyperlink" Target="https://github.com/Break-Eat-APP/flaix-expert" TargetMode="External"/><Relationship Id="rIdjop_b7mxjifgrkzmmswqw" Type="http://schemas.openxmlformats.org/officeDocument/2006/relationships/hyperlink" Target="https://github.com/Break-Eat-APP/flaix-expert/commit/ca7116b4bf1cfab6b031f0acd156a05578026fdb" TargetMode="External"/><Relationship Id="rIdpnf2pxmg7qfd8gl5ums1a" Type="http://schemas.openxmlformats.org/officeDocument/2006/relationships/hyperlink" Target="https://github.com/Break-Eat-APP/flaix-expert/commit/e621cadd9a6f115351c60323ed964d78d6d717e4" TargetMode="External"/><Relationship Id="rIdi7krptnpsatack7yuib_x" Type="http://schemas.openxmlformats.org/officeDocument/2006/relationships/hyperlink" Target="https://github.com/Break-Eat-APP/flaix-expert/blob/e621cadd9a6f115351c60323ed964d78d6d717e4/db/migrations/0045_hygiene_haccp.sql" TargetMode="External"/><Relationship Id="rId2vg2hr2pwprieqyafstye" Type="http://schemas.openxmlformats.org/officeDocument/2006/relationships/hyperlink" Target="https://github.com/Break-Eat-APP/flaix-expert/blob/e621cadd9a6f115351c60323ed964d78d6d717e4/apps/api/test/hygiene.test.ts" TargetMode="External"/><Relationship Id="rIdstenn9cf-lpn6jcl_jvbt" Type="http://schemas.openxmlformats.org/officeDocument/2006/relationships/hyperlink" Target="https://github.com/Break-Eat-APP/flaix-expert/blob/e621cadd9a6f115351c60323ed964d78d6d717e4/apps/web/src/composants/Coquille.test.ts" TargetMode="External"/><Relationship Id="rIdl1h5jua1lruz8vea7g2du" Type="http://schemas.openxmlformats.org/officeDocument/2006/relationships/hyperlink" Target="https://github.com/Break-Eat-APP/flaix-expert/blob/e621cadd9a6f115351c60323ed964d78d6d717e4/packages/domain/src/hygiene.test.ts" TargetMode="External"/><Relationship Id="rId5coi3howbk33r70eawasx" Type="http://schemas.openxmlformats.org/officeDocument/2006/relationships/hyperlink" Target="https://github.com/Break-Eat-APP/flaix-expert/blob/e621cadd9a6f115351c60323ed964d78d6d717e4/packages/domain/src/alertes.ts" TargetMode="External"/><Relationship Id="rId-z_iopxnebrffrnup0klh" Type="http://schemas.openxmlformats.org/officeDocument/2006/relationships/hyperlink" Target="https://github.com/Break-Eat-APP/flaix-expert/blob/e621cadd9a6f115351c60323ed964d78d6d717e4/packages/domain/src/editeur.ts" TargetMode="External"/><Relationship Id="rIdmfhr03x1j90tsy0x_ilum" Type="http://schemas.openxmlformats.org/officeDocument/2006/relationships/hyperlink" Target="https://github.com/Break-Eat-APP/flaix-expert/blob/e621cadd9a6f115351c60323ed964d78d6d717e4/packages/domain/src/hygiene.ts" TargetMode="External"/><Relationship Id="rIdshyitj9hcsd4fm6jh3wob" Type="http://schemas.openxmlformats.org/officeDocument/2006/relationships/hyperlink" Target="https://github.com/Break-Eat-APP/flaix-expert/blob/e621cadd9a6f115351c60323ed964d78d6d717e4/packages/domain/src/index.ts" TargetMode="External"/><Relationship Id="rIdzbl1h3zsyak_ng4rzhlkt" Type="http://schemas.openxmlformats.org/officeDocument/2006/relationships/hyperlink" Target="https://github.com/Break-Eat-APP/flaix-expert/blob/e621cadd9a6f115351c60323ed964d78d6d717e4/packages/domain/src/journal-technique.ts" TargetMode="External"/><Relationship Id="rIddqst_r-g9380rpnnp-hpi" Type="http://schemas.openxmlformats.org/officeDocument/2006/relationships/hyperlink" Target="https://github.com/Break-Eat-APP/flaix-expert/blob/e621cadd9a6f115351c60323ed964d78d6d717e4/apps/api/src/routes/alertes.ts" TargetMode="External"/><Relationship Id="rIdyuwy_cde-zqltnhityhgr" Type="http://schemas.openxmlformats.org/officeDocument/2006/relationships/hyperlink" Target="https://github.com/Break-Eat-APP/flaix-expert/blob/e621cadd9a6f115351c60323ed964d78d6d717e4/apps/api/src/routes/hygiene.ts" TargetMode="External"/><Relationship Id="rIdsrxmgmxp5rbjgj-pl_ndi" Type="http://schemas.openxmlformats.org/officeDocument/2006/relationships/hyperlink" Target="https://github.com/Break-Eat-APP/flaix-expert/blob/e621cadd9a6f115351c60323ed964d78d6d717e4/apps/api/src/serveur.ts" TargetMode="External"/><Relationship Id="rIdmcus0glmibcugowi3g5iy" Type="http://schemas.openxmlformats.org/officeDocument/2006/relationships/hyperlink" Target="https://github.com/Break-Eat-APP/flaix-expert/blob/e621cadd9a6f115351c60323ed964d78d6d717e4/apps/web/src/App.tsx" TargetMode="External"/><Relationship Id="rIdnm4e0kpdaosbkp-b23to-" Type="http://schemas.openxmlformats.org/officeDocument/2006/relationships/hyperlink" Target="https://github.com/Break-Eat-APP/flaix-expert/blob/e621cadd9a6f115351c60323ed964d78d6d717e4/apps/web/src/composants/Coquille.tsx" TargetMode="External"/><Relationship Id="rIdr355efic4_h87udg9pjwz" Type="http://schemas.openxmlformats.org/officeDocument/2006/relationships/hyperlink" Target="https://github.com/Break-Eat-APP/flaix-expert/blob/e621cadd9a6f115351c60323ed964d78d6d717e4/apps/web/src/pages/hygiene/Hygiene.test.tsx" TargetMode="External"/><Relationship Id="rIdx_kuqmukg4g9pk-ssir3k" Type="http://schemas.openxmlformats.org/officeDocument/2006/relationships/hyperlink" Target="https://github.com/Break-Eat-APP/flaix-expert/blob/e621cadd9a6f115351c60323ed964d78d6d717e4/apps/web/src/pages/hygiene/Hygiene.tsx" TargetMode="External"/><Relationship Id="rIdrtxaoa5vztu63h9yoi6fn" Type="http://schemas.openxmlformats.org/officeDocument/2006/relationships/hyperlink" Target="https://github.com/Break-Eat-APP/flaix-expert/blob/e621cadd9a6f115351c60323ed964d78d6d717e4/apps/web/src/styles.css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57 — Hygiène et HACCP</dc:title>
  <dc:creator>FlaiX Expert</dc:creator>
  <cp:lastModifiedBy>Un-named</cp:lastModifiedBy>
  <cp:revision>1</cp:revision>
  <dcterms:created xsi:type="dcterms:W3CDTF">2026-10-19T14:17:31.504Z</dcterms:created>
  <dcterms:modified xsi:type="dcterms:W3CDTF">2026-10-19T14:17:31.504Z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