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71 — Rapport de stock par événement ; « Ce qu'il te reste » en clair ; le net en direct</w:t>
      </w:r>
    </w:p>
    <w:p>
      <w:pPr>
        <w:pBdr>
          <w:left w:val="single" w:color="4D04F4" w:sz="18" w:space="6"/>
        </w:pBdr>
        <w:shd w:fill="F6F3FF" w:color="auto" w:val="clear"/>
      </w:pPr>
      <w:r>
        <w:t xml:space="preserve">FlaiX Expert · dossier de développement · généré le 2026-10-25 depuis le dépôt </w:t>
      </w:r>
      <w:hyperlink w:history="1" r:id="rIddeecksntkp9c1rzdkefk9">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2026-10-21</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§15.170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15.170 Rapport de stock par événement ; « Ce qu'il te reste » en clair ; le net en direct (2026-10-21)</w:t>
      </w:r>
    </w:p>
    <w:p>
      <w:r>
        <w:rPr>
          <w:b/>
          <w:bCs/>
        </w:rPr>
        <w:t xml:space="preserve">Demande de Rémi</w:t>
      </w:r>
      <w:r>
        <w:t xml:space="preserve"> (2026-10-19, puis « go » le 2026-10-21) : </w:t>
      </w:r>
      <w:r>
        <w:rPr>
          <w:i/>
          <w:iCs/>
        </w:rPr>
        <w:t xml:space="preserve">« ça peut être intéressant dans événements d'avoir un rapport des stocks qui sont sortis pour comprendre ce qui a été mis sur les tables… ça sort directement de la réserve centrale »</w:t>
      </w:r>
      <w:r>
        <w:t xml:space="preserve"> ; </w:t>
      </w:r>
      <w:r>
        <w:rPr>
          <w:i/>
          <w:iCs/>
        </w:rPr>
        <w:t xml:space="preserve">« un établissement veut savoir concrètement ce qu'il a gagné net à la soirée »</w:t>
      </w:r>
      <w:r>
        <w:t xml:space="preserve"> ; après la recherche sur les stades américains (Mashgin, Zippin, Amazon Just Walk Out, Wicket, WaitTime, Levy E15, Shift4 VenueNext, Appetize : surtout du matériel — caméras, visage —, aucun ne donne au gérant son bénéfice net en direct), premier pas du « pilote automatique de la soirée » : </w:t>
      </w:r>
      <w:r>
        <w:rPr>
          <w:b/>
          <w:bCs/>
        </w:rPr>
        <w:t xml:space="preserve">le net en direct</w:t>
      </w:r>
      <w:r>
        <w:t xml:space="preserve">.</w:t>
      </w:r>
    </w:p>
    <w:p>
      <w:r>
        <w:rPr>
          <w:b/>
          <w:bCs/>
        </w:rPr>
        <w:t xml:space="preserve">Constat</w:t>
      </w:r>
      <w:r>
        <w:t xml:space="preserve"> : « Ce qu'il te reste » existait (Résultats › Finances, et un encadré en tête de Résultats), mais souvent « pas encore calculable » sans dire quoi compléter, et sans frais saisis il paraissait trop beau.</w:t>
      </w:r>
    </w:p>
    <w:p>
      <w:r>
        <w:rPr>
          <w:b/>
          <w:bCs/>
        </w:rPr>
        <w:t xml:space="preserve">Décisions et réalisation</w:t>
      </w:r>
      <w:r>
        <w:t xml:space="preserve"> (sans migration) :</w:t>
      </w:r>
    </w:p>
    <w:p>
      <w:pPr>
        <w:pStyle w:val="ListParagraph"/>
        <w:numPr>
          <w:ilvl w:val="0"/>
          <w:numId w:val="2"/>
        </w:numPr>
      </w:pPr>
      <w:r>
        <w:rPr>
          <w:b/>
          <w:bCs/>
        </w:rPr>
        <w:t xml:space="preserve">« Ce qu'il te reste » en clair</w:t>
      </w:r>
      <w:r>
        <w:t xml:space="preserve"> (composant </w:t>
      </w:r>
      <w:r>
        <w:rPr>
          <w:rFonts w:ascii="Consolas" w:cs="Consolas" w:eastAsia="Consolas" w:hAnsi="Consolas"/>
          <w:color w:val="3B2F8F"/>
          <w:sz w:val="18"/>
          <w:szCs w:val="18"/>
        </w:rPr>
        <w:t xml:space="preserve">ResteSoiree</w:t>
      </w:r>
      <w:r>
        <w:t xml:space="preserve">) : une phrase (« Cette soirée t'a laissé 1 240 € » ; « … t'a coûté … » en perte), le calcul en une ligne (encaissé − TVA − marchandise − emballages − pertes de stock − personnel − frais de la soirée − part des frais du mois = reste, % du CA HT, avant impôt), ce qui manque pour le calculer avec le lien où le compléter (coût d'achat des produits nommés, taux horaire dans Équipe), et un avertissement quand aucun frais n'est saisi (« ce reste est trop beau » → Mes frais). En tête de Résultats (événement ou période).</w:t>
      </w:r>
    </w:p>
    <w:p>
      <w:pPr>
        <w:pStyle w:val="ListParagraph"/>
        <w:numPr>
          <w:ilvl w:val="0"/>
          <w:numId w:val="2"/>
        </w:numPr>
      </w:pPr>
      <w:r>
        <w:rPr>
          <w:b/>
          <w:bCs/>
        </w:rPr>
        <w:t xml:space="preserve">Le net en direct</w:t>
      </w:r>
      <w:r>
        <w:t xml:space="preserve"> (En direct, sous les chiffres clés) : le même calcul pour l'événement ouvert, relu toutes les 30 secondes (</w:t>
      </w:r>
      <w:r>
        <w:rPr>
          <w:rFonts w:ascii="Consolas" w:cs="Consolas" w:eastAsia="Consolas" w:hAnsi="Consolas"/>
          <w:color w:val="3B2F8F"/>
          <w:sz w:val="18"/>
          <w:szCs w:val="18"/>
        </w:rPr>
        <w:t xml:space="preserve">/api/finances</w:t>
      </w:r>
      <w:r>
        <w:t xml:space="preserve"> sur l'événement ouvert : frais au pourcentage sur le CA du moment, part des frais du mois).</w:t>
      </w:r>
    </w:p>
    <w:p>
      <w:pPr>
        <w:pStyle w:val="ListParagraph"/>
        <w:numPr>
          <w:ilvl w:val="0"/>
          <w:numId w:val="2"/>
        </w:numPr>
      </w:pPr>
      <w:r>
        <w:rPr>
          <w:b/>
          <w:bCs/>
        </w:rPr>
        <w:t xml:space="preserve">Rapport de stock d'un événement privé</w:t>
      </w:r>
      <w:r>
        <w:t xml:space="preserve"> : carte « À sortir de la réserve centrale » avant la clôture (liste de préparation, mêmes règles que la sortie : produit simple ou ses ingrédients suivis), « Sorti de la réserve centrale » après ; quantité et valeur au coût d'achat, total (hors coûts manquants).</w:t>
      </w:r>
    </w:p>
    <w:p>
      <w:pPr>
        <w:pStyle w:val="ListParagraph"/>
        <w:numPr>
          <w:ilvl w:val="0"/>
          <w:numId w:val="2"/>
        </w:numPr>
      </w:pPr>
      <w:r>
        <w:rPr>
          <w:b/>
          <w:bCs/>
        </w:rPr>
        <w:t xml:space="preserve">Stock de la soirée</w:t>
      </w:r>
      <w:r>
        <w:t xml:space="preserve"> dans le rapport de soirée d'un match : stand par stand, déjà au stand, sorti de la réserve (mise en place + réassort), vendu, restant compté, valeur sortie au coût d'achat (</w:t>
      </w:r>
      <w:r>
        <w:rPr>
          <w:rFonts w:ascii="Consolas" w:cs="Consolas" w:eastAsia="Consolas" w:hAnsi="Consolas"/>
          <w:color w:val="3B2F8F"/>
          <w:sz w:val="18"/>
          <w:szCs w:val="18"/>
        </w:rPr>
        <w:t xml:space="preserve">bilanDeStock</w:t>
      </w:r>
      <w:r>
        <w:t xml:space="preserve">). Champ facultatif du rapport figé : absent des rapports établis avant le 2026-10-21.</w:t>
      </w:r>
    </w:p>
    <w:p>
      <w:pPr>
        <w:pStyle w:val="ListParagraph"/>
        <w:numPr>
          <w:ilvl w:val="0"/>
          <w:numId w:val="2"/>
        </w:numPr>
      </w:pPr>
      <w:r>
        <w:rPr>
          <w:b/>
          <w:bCs/>
        </w:rPr>
        <w:t xml:space="preserve">Test corrigé</w:t>
      </w:r>
      <w:r>
        <w:t xml:space="preserve"> : les cibles de marge (</w:t>
      </w:r>
      <w:r>
        <w:rPr>
          <w:rFonts w:ascii="Consolas" w:cs="Consolas" w:eastAsia="Consolas" w:hAnsi="Consolas"/>
          <w:color w:val="3B2F8F"/>
          <w:sz w:val="18"/>
          <w:szCs w:val="18"/>
        </w:rPr>
        <w:t xml:space="preserve">finances.test.ts</w:t>
      </w:r>
      <w:r>
        <w:t xml:space="preserve">) lisaient Résultats pendant l'événement ouvert, ce que le §15.167 a retiré ; elles se lisent désormais après la clôture.</w:t>
      </w:r>
    </w:p>
    <w:p>
      <w:r>
        <w:rPr>
          <w:b/>
          <w:bCs/>
        </w:rPr>
        <w:t xml:space="preserve">Tests</w:t>
      </w:r>
      <w:r>
        <w:t xml:space="preserve"> : moteur (bilan de stock), serveur (sortie et liste de préparation d'un événement privé, rapport de soirée, finances 12), écrans (net en direct, stock d'un événement privé, stock de la soirée dans le rapport) ; suite du serveur relancée fichier par fichier ; types et construction.</w:t>
      </w:r>
    </w:p>
    <w:p>
      <w:r>
        <w:rPr>
          <w:b/>
          <w:bCs/>
        </w:rPr>
        <w:t xml:space="preserve">À suivre</w:t>
      </w:r>
      <w:r>
        <w:t xml:space="preserve"> (pilote automatique) : files d'attente estimées au rythme des tablettes ; anticipation de la mi-temps (réassort poussé au téléphone) ; mise en place calculée seule.</w:t>
      </w:r>
    </w:p>
    <w:p>
      <w:pPr>
        <w:pStyle w:val="Heading2"/>
      </w:pPr>
      <w:r>
        <w:t xml:space="preserve">2. Ce qui a été construit — commits</w:t>
      </w:r>
    </w:p>
    <w:p>
      <w:pPr>
        <w:pStyle w:val="ListParagraph"/>
        <w:numPr>
          <w:ilvl w:val="0"/>
          <w:numId w:val="2"/>
        </w:numPr>
      </w:pPr>
      <w:hyperlink w:history="1" r:id="rIdlvirvvtlpwgeyvubvlo9u">
        <w:r>
          <w:rPr>
            <w:rStyle w:val="Hyperlink"/>
          </w:rPr>
          <w:t xml:space="preserve">26cf6ab</w:t>
        </w:r>
      </w:hyperlink>
      <w:r>
        <w:t xml:space="preserve"> — 2026-10-21 — Ce qu'il te reste en clair, en tête de Résultats et en direct (§15.170)</w:t>
      </w:r>
    </w:p>
    <w:p>
      <w:pPr>
        <w:pStyle w:val="ListParagraph"/>
        <w:numPr>
          <w:ilvl w:val="0"/>
          <w:numId w:val="2"/>
        </w:numPr>
      </w:pPr>
      <w:hyperlink w:history="1" r:id="rId77hsvyi1zqfum1gef9wcx">
        <w:r>
          <w:rPr>
            <w:rStyle w:val="Hyperlink"/>
          </w:rPr>
          <w:t xml:space="preserve">631ca41</w:t>
        </w:r>
      </w:hyperlink>
      <w:r>
        <w:t xml:space="preserve"> — 2026-10-21 — Événement privé : rapport de stock, à sortir puis sorti de la réserve, au coût d'achat (§15.170)</w:t>
      </w:r>
    </w:p>
    <w:p>
      <w:pPr>
        <w:pStyle w:val="ListParagraph"/>
        <w:numPr>
          <w:ilvl w:val="0"/>
          <w:numId w:val="2"/>
        </w:numPr>
      </w:pPr>
      <w:hyperlink w:history="1" r:id="rIdddihpmoruyasj0w_crakg">
        <w:r>
          <w:rPr>
            <w:rStyle w:val="Hyperlink"/>
          </w:rPr>
          <w:t xml:space="preserve">5a7f287</w:t>
        </w:r>
      </w:hyperlink>
      <w:r>
        <w:t xml:space="preserve"> — 2026-10-21 — Rapport de soirée : stock de la soirée stand par stand (§15.170) ; test des cibles après la clôture</w:t>
      </w:r>
    </w:p>
    <w:p>
      <w:pPr>
        <w:pStyle w:val="Heading2"/>
      </w:pPr>
      <w:r>
        <w:t xml:space="preserve">3. Fichiers, par couche</w:t>
      </w:r>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apps/api/test/finances.test.ts</w:t>
      </w:r>
      <w:r>
        <w:t xml:space="preserve"> — modifié — </w:t>
      </w:r>
      <w:hyperlink w:history="1" r:id="rIdvhyj_czspz7opok8mv-3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apps/api/test/rapport-soiree.test.ts</w:t>
      </w:r>
      <w:r>
        <w:t xml:space="preserve"> — modifié — </w:t>
      </w:r>
      <w:hyperlink w:history="1" r:id="rIdo3ipg9zcd_ot0roninso7">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apps/api/test/sortie-stock-prive.test.ts</w:t>
      </w:r>
      <w:r>
        <w:t xml:space="preserve"> — modifié — </w:t>
      </w:r>
      <w:hyperlink w:history="1" r:id="rIduiyrezkofjoge5mdpsfa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packages/domain/src/rapport-soiree.test.ts</w:t>
      </w:r>
      <w:r>
        <w:t xml:space="preserve"> — modifié — </w:t>
      </w:r>
      <w:hyperlink w:history="1" r:id="rIdbena7ubbv5dwe0eezkxwk">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packages/domain/src/evenements-prives.ts</w:t>
      </w:r>
      <w:r>
        <w:t xml:space="preserve"> — modifié — </w:t>
      </w:r>
      <w:hyperlink w:history="1" r:id="rIdglvsm7lojcozv5exrenpp">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packages/domain/src/rapport-soiree.ts</w:t>
      </w:r>
      <w:r>
        <w:t xml:space="preserve"> — modifié — </w:t>
      </w:r>
      <w:hyperlink w:history="1" r:id="rIdzkxm3kggamnvty_wtcni4">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apps/api/src/routes/evenements-prives.ts</w:t>
      </w:r>
      <w:r>
        <w:t xml:space="preserve"> — modifié — </w:t>
      </w:r>
      <w:hyperlink w:history="1" r:id="rIdcttbtxcfjueqsogkdco6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apps/api/src/routes/rapport-soiree.ts</w:t>
      </w:r>
      <w:r>
        <w:t xml:space="preserve"> — modifié — </w:t>
      </w:r>
      <w:hyperlink w:history="1" r:id="rIdkp8r1vp-micjc6jvslykl">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apps/web/src/pages/direct/EnDirect.test.tsx</w:t>
      </w:r>
      <w:r>
        <w:t xml:space="preserve"> — modifié — </w:t>
      </w:r>
      <w:hyperlink w:history="1" r:id="rId5hdzrazajvkph3bktzn26">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apps/web/src/pages/direct/EnDirect.tsx</w:t>
      </w:r>
      <w:r>
        <w:t xml:space="preserve"> — modifié — </w:t>
      </w:r>
      <w:hyperlink w:history="1" r:id="rIdcbe2q6pnnmtxanwuxtti_">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apps/web/src/pages/prives/EvenementPrive.test.tsx</w:t>
      </w:r>
      <w:r>
        <w:t xml:space="preserve"> — modifié — </w:t>
      </w:r>
      <w:hyperlink w:history="1" r:id="rId4w41hprjr8slyskyfeim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apps/web/src/pages/prives/EvenementPrive.tsx</w:t>
      </w:r>
      <w:r>
        <w:t xml:space="preserve"> — modifié — </w:t>
      </w:r>
      <w:hyperlink w:history="1" r:id="rIdi14u6rbmr1gdqjpn5gkp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apps/web/src/pages/resultats/RapportSoiree.test.tsx</w:t>
      </w:r>
      <w:r>
        <w:t xml:space="preserve"> — modifié — </w:t>
      </w:r>
      <w:hyperlink w:history="1" r:id="rIdakbhltemznkpvcfglhsx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apps/web/src/pages/resultats/RapportSoiree.tsx</w:t>
      </w:r>
      <w:r>
        <w:t xml:space="preserve"> — modifié — </w:t>
      </w:r>
      <w:hyperlink w:history="1" r:id="rIdc0woer1h9fqrtsiidojd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apps/web/src/pages/resultats/ResteSoiree.tsx</w:t>
      </w:r>
      <w:r>
        <w:t xml:space="preserve"> — créé — </w:t>
      </w:r>
      <w:hyperlink w:history="1" r:id="rId89-q1jt2mgosshxwdhsu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apps/web/src/pages/resultats/Tableaux.tsx</w:t>
      </w:r>
      <w:r>
        <w:t xml:space="preserve"> — modifié — </w:t>
      </w:r>
      <w:hyperlink w:history="1" r:id="rIdlciejwmdvczpku4vd-iz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apps/web/src/resultats.css</w:t>
      </w:r>
      <w:r>
        <w:t xml:space="preserve"> — modifié — </w:t>
      </w:r>
      <w:hyperlink w:history="1" r:id="rId0zwskinhbvpoiig8ohypz">
        <w:r>
          <w:rPr>
            <w:rStyle w:val="Hyperlink"/>
          </w:rPr>
          <w:t xml:space="preserve">voir sur GitHub</w:t>
        </w:r>
      </w:hyperlink>
    </w:p>
    <w:p>
      <w:pPr>
        <w:pStyle w:val="Heading2"/>
      </w:pPr>
      <w:r>
        <w:t xml:space="preserve">4. Tests créés dans cette phase</w:t>
      </w:r>
    </w:p>
    <w:p>
      <w:r>
        <w:t xml:space="preserve">Aucun fichier de test créé dans cette phase (les tests modifiés figurent dans la section 3).</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71 — Rapport de stock par événement ; « Ce qu'il te reste » en clair ; le net en direct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eecksntkp9c1rzdkefk9" Type="http://schemas.openxmlformats.org/officeDocument/2006/relationships/hyperlink" Target="https://github.com/Break-Eat-APP/flaix-expert" TargetMode="External"/><Relationship Id="rIdlvirvvtlpwgeyvubvlo9u" Type="http://schemas.openxmlformats.org/officeDocument/2006/relationships/hyperlink" Target="https://github.com/Break-Eat-APP/flaix-expert/commit/26cf6abde2c89c15296ae8d56e5f36ecaf1a8eab" TargetMode="External"/><Relationship Id="rId77hsvyi1zqfum1gef9wcx" Type="http://schemas.openxmlformats.org/officeDocument/2006/relationships/hyperlink" Target="https://github.com/Break-Eat-APP/flaix-expert/commit/631ca4169ff7bf5861b65ede39c043de7f7782d4" TargetMode="External"/><Relationship Id="rIdddihpmoruyasj0w_crakg" Type="http://schemas.openxmlformats.org/officeDocument/2006/relationships/hyperlink" Target="https://github.com/Break-Eat-APP/flaix-expert/commit/5a7f287fe7f4342bb5fda2ced64471b1fe6d5e3c" TargetMode="External"/><Relationship Id="rIdvhyj_czspz7opok8mv-3k" Type="http://schemas.openxmlformats.org/officeDocument/2006/relationships/hyperlink" Target="https://github.com/Break-Eat-APP/flaix-expert/blob/5a7f287fe7f4342bb5fda2ced64471b1fe6d5e3c/apps/api/test/finances.test.ts" TargetMode="External"/><Relationship Id="rIdo3ipg9zcd_ot0roninso7" Type="http://schemas.openxmlformats.org/officeDocument/2006/relationships/hyperlink" Target="https://github.com/Break-Eat-APP/flaix-expert/blob/5a7f287fe7f4342bb5fda2ced64471b1fe6d5e3c/apps/api/test/rapport-soiree.test.ts" TargetMode="External"/><Relationship Id="rIduiyrezkofjoge5mdpsfav" Type="http://schemas.openxmlformats.org/officeDocument/2006/relationships/hyperlink" Target="https://github.com/Break-Eat-APP/flaix-expert/blob/5a7f287fe7f4342bb5fda2ced64471b1fe6d5e3c/apps/api/test/sortie-stock-prive.test.ts" TargetMode="External"/><Relationship Id="rIdbena7ubbv5dwe0eezkxwk" Type="http://schemas.openxmlformats.org/officeDocument/2006/relationships/hyperlink" Target="https://github.com/Break-Eat-APP/flaix-expert/blob/5a7f287fe7f4342bb5fda2ced64471b1fe6d5e3c/packages/domain/src/rapport-soiree.test.ts" TargetMode="External"/><Relationship Id="rIdglvsm7lojcozv5exrenpp" Type="http://schemas.openxmlformats.org/officeDocument/2006/relationships/hyperlink" Target="https://github.com/Break-Eat-APP/flaix-expert/blob/5a7f287fe7f4342bb5fda2ced64471b1fe6d5e3c/packages/domain/src/evenements-prives.ts" TargetMode="External"/><Relationship Id="rIdzkxm3kggamnvty_wtcni4" Type="http://schemas.openxmlformats.org/officeDocument/2006/relationships/hyperlink" Target="https://github.com/Break-Eat-APP/flaix-expert/blob/5a7f287fe7f4342bb5fda2ced64471b1fe6d5e3c/packages/domain/src/rapport-soiree.ts" TargetMode="External"/><Relationship Id="rIdcttbtxcfjueqsogkdco6b" Type="http://schemas.openxmlformats.org/officeDocument/2006/relationships/hyperlink" Target="https://github.com/Break-Eat-APP/flaix-expert/blob/5a7f287fe7f4342bb5fda2ced64471b1fe6d5e3c/apps/api/src/routes/evenements-prives.ts" TargetMode="External"/><Relationship Id="rIdkp8r1vp-micjc6jvslykl" Type="http://schemas.openxmlformats.org/officeDocument/2006/relationships/hyperlink" Target="https://github.com/Break-Eat-APP/flaix-expert/blob/5a7f287fe7f4342bb5fda2ced64471b1fe6d5e3c/apps/api/src/routes/rapport-soiree.ts" TargetMode="External"/><Relationship Id="rId5hdzrazajvkph3bktzn26" Type="http://schemas.openxmlformats.org/officeDocument/2006/relationships/hyperlink" Target="https://github.com/Break-Eat-APP/flaix-expert/blob/5a7f287fe7f4342bb5fda2ced64471b1fe6d5e3c/apps/web/src/pages/direct/EnDirect.test.tsx" TargetMode="External"/><Relationship Id="rIdcbe2q6pnnmtxanwuxtti_" Type="http://schemas.openxmlformats.org/officeDocument/2006/relationships/hyperlink" Target="https://github.com/Break-Eat-APP/flaix-expert/blob/5a7f287fe7f4342bb5fda2ced64471b1fe6d5e3c/apps/web/src/pages/direct/EnDirect.tsx" TargetMode="External"/><Relationship Id="rId4w41hprjr8slyskyfeimm" Type="http://schemas.openxmlformats.org/officeDocument/2006/relationships/hyperlink" Target="https://github.com/Break-Eat-APP/flaix-expert/blob/5a7f287fe7f4342bb5fda2ced64471b1fe6d5e3c/apps/web/src/pages/prives/EvenementPrive.test.tsx" TargetMode="External"/><Relationship Id="rIdi14u6rbmr1gdqjpn5gkpl" Type="http://schemas.openxmlformats.org/officeDocument/2006/relationships/hyperlink" Target="https://github.com/Break-Eat-APP/flaix-expert/blob/5a7f287fe7f4342bb5fda2ced64471b1fe6d5e3c/apps/web/src/pages/prives/EvenementPrive.tsx" TargetMode="External"/><Relationship Id="rIdakbhltemznkpvcfglhsxx" Type="http://schemas.openxmlformats.org/officeDocument/2006/relationships/hyperlink" Target="https://github.com/Break-Eat-APP/flaix-expert/blob/5a7f287fe7f4342bb5fda2ced64471b1fe6d5e3c/apps/web/src/pages/resultats/RapportSoiree.test.tsx" TargetMode="External"/><Relationship Id="rIdc0woer1h9fqrtsiidojdw" Type="http://schemas.openxmlformats.org/officeDocument/2006/relationships/hyperlink" Target="https://github.com/Break-Eat-APP/flaix-expert/blob/5a7f287fe7f4342bb5fda2ced64471b1fe6d5e3c/apps/web/src/pages/resultats/RapportSoiree.tsx" TargetMode="External"/><Relationship Id="rId89-q1jt2mgosshxwdhsum" Type="http://schemas.openxmlformats.org/officeDocument/2006/relationships/hyperlink" Target="https://github.com/Break-Eat-APP/flaix-expert/blob/5a7f287fe7f4342bb5fda2ced64471b1fe6d5e3c/apps/web/src/pages/resultats/ResteSoiree.tsx" TargetMode="External"/><Relationship Id="rIdlciejwmdvczpku4vd-izk" Type="http://schemas.openxmlformats.org/officeDocument/2006/relationships/hyperlink" Target="https://github.com/Break-Eat-APP/flaix-expert/blob/5a7f287fe7f4342bb5fda2ced64471b1fe6d5e3c/apps/web/src/pages/resultats/Tableaux.tsx" TargetMode="External"/><Relationship Id="rId0zwskinhbvpoiig8ohypz" Type="http://schemas.openxmlformats.org/officeDocument/2006/relationships/hyperlink" Target="https://github.com/Break-Eat-APP/flaix-expert/blob/5a7f287fe7f4342bb5fda2ced64471b1fe6d5e3c/apps/web/src/resultats.css"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71 — Rapport de stock par événement ; « Ce qu'il te reste » en clair ; le net en direct</dc:title>
  <dc:creator>FlaiX Expert</dc:creator>
  <cp:lastModifiedBy>Un-named</cp:lastModifiedBy>
  <cp:revision>1</cp:revision>
  <dcterms:created xsi:type="dcterms:W3CDTF">2026-10-24T22:17:03.399Z</dcterms:created>
  <dcterms:modified xsi:type="dcterms:W3CDTF">2026-10-24T22:17:03.399Z</dcterms:modified>
</cp:coreProperties>
</file>

<file path=docProps/custom.xml><?xml version="1.0" encoding="utf-8"?>
<Properties xmlns="http://schemas.openxmlformats.org/officeDocument/2006/custom-properties" xmlns:vt="http://schemas.openxmlformats.org/officeDocument/2006/docPropsVTypes"/>
</file>