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11 — Remontées au coffre et Z du coffre</w:t>
      </w:r>
    </w:p>
    <w:p>
      <w:pPr>
        <w:pBdr>
          <w:left w:val="single" w:color="4D04F4" w:sz="18" w:space="6"/>
        </w:pBdr>
        <w:shd w:fill="F6F3FF" w:color="auto" w:val="clear"/>
      </w:pPr>
      <w:r>
        <w:t xml:space="preserve">FlaiX Expert · dossier de développement · généré le 2026-10-25 depuis le dépôt </w:t>
      </w:r>
      <w:hyperlink w:history="1" r:id="rIdou5pg-3sawv6ffprwya5y">
        <w:r>
          <w:rPr>
            <w:rStyle w:val="Hyperlink"/>
          </w:rPr>
          <w:t xml:space="preserve">Break-Eat-APP/flaix-expert</w:t>
        </w:r>
      </w:hyperlink>
      <w:r>
        <w:t xml:space="preserve">. Règles du projet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shd w:fill="EFEAFE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/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Dates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2026-09-30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Décision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dossier projet §15.106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État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livrée, tests au vert au moment du commit</w:t>
            </w:r>
          </w:p>
        </w:tc>
      </w:tr>
      <w:tr>
        <w:trPr>
          <w:tblHeader w:val="false"/>
        </w:trPr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Commits</w:t>
            </w:r>
          </w:p>
        </w:tc>
        <w:tc>
          <w:tcPr>
            <w:tcW w:type="dxa" w:w="4819"/>
            <w:tcBorders>
              <w:top w:val="single" w:color="D9D3F7" w:sz="4"/>
              <w:left w:val="single" w:color="D9D3F7" w:sz="4"/>
              <w:bottom w:val="single" w:color="D9D3F7" w:sz="4"/>
              <w:right w:val="single" w:color="D9D3F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</w:tr>
    </w:tbl>
    <w:p/>
    <w:p>
      <w:pPr>
        <w:pStyle w:val="Heading2"/>
      </w:pPr>
      <w:r>
        <w:t xml:space="preserve">1. Ce qui a été décidé, et pourquoi</w:t>
      </w:r>
    </w:p>
    <w:p>
      <w:pPr>
        <w:pStyle w:val="Heading3"/>
      </w:pPr>
      <w:r>
        <w:t xml:space="preserve">15.106 Conservation des tickets et remontées d'espèces au coffre — décisions (2026-09-30)</w:t>
      </w:r>
    </w:p>
    <w:p>
      <w:r>
        <w:rPr>
          <w:b/>
          <w:bCs/>
        </w:rPr>
        <w:t xml:space="preserve">Réponses de Rémi (verbatim)</w:t>
      </w:r>
      <w:r>
        <w:t xml:space="preserve"> : ticket — </w:t>
      </w:r>
      <w:r>
        <w:rPr>
          <w:i/>
          <w:iCs/>
        </w:rPr>
        <w:t xml:space="preserve">« toujours garder les tickets et stocker sur une durée indéterminée »</w:t>
      </w:r>
      <w:r>
        <w:t xml:space="preserve"> ; espèces envoyées au coffre pendant le match — </w:t>
      </w:r>
      <w:r>
        <w:rPr>
          <w:i/>
          <w:iCs/>
        </w:rPr>
        <w:t xml:space="preserve">« oui, clôturer l'espèce finale de la soirée »</w:t>
      </w:r>
      <w:r>
        <w:t xml:space="preserve"> ; matières premières, recettes, e-mail de rectification reportés — </w:t>
      </w:r>
      <w:r>
        <w:rPr>
          <w:i/>
          <w:iCs/>
        </w:rPr>
        <w:t xml:space="preserve">« ok »</w:t>
      </w:r>
      <w:r>
        <w:t xml:space="preserve"> ; envoi sur GitHub — </w:t>
      </w:r>
      <w:r>
        <w:rPr>
          <w:i/>
          <w:iCs/>
        </w:rPr>
        <w:t xml:space="preserve">« oui »</w:t>
      </w:r>
      <w:r>
        <w:t xml:space="preserve"> (fait le 2026-09-30).</w:t>
      </w:r>
    </w:p>
    <w:p>
      <w:r>
        <w:rPr>
          <w:b/>
          <w:bCs/>
        </w:rPr>
        <w:t xml:space="preserve">1. Tickets conservés sans limite de durée.</w:t>
      </w:r>
      <w:r>
        <w:t xml:space="preserve"> C'est déjà le fonctionnement de FlaiX : le journal de caisse et ses lignes sont en écriture seule, la base refuse toute suppression, même au propriétaire des tables, et n'importe quel ticket se réédite à tout moment (§15.101). Ajout : </w:t>
      </w:r>
      <w:r>
        <w:rPr>
          <w:b/>
          <w:bCs/>
        </w:rPr>
        <w:t xml:space="preserve">la sauvegarde du 1er de chaque mois est gardée sans limite</w:t>
      </w:r>
      <w:r>
        <w:t xml:space="preserve"> (les sauvegardes quotidiennes restent gardées 14 jours). </w:t>
      </w:r>
      <w:r>
        <w:rPr>
          <w:b/>
          <w:bCs/>
        </w:rPr>
        <w:t xml:space="preserve">Signalé, sans conclusion</w:t>
      </w:r>
      <w:r>
        <w:t xml:space="preserve"> : les tickets contiennent des données personnelles (nom de la personne qui a servi, n° d'abonné saisi pour la remise). Le RGPD demande de fixer une durée de conservation pour les données personnelles ; une conservation « indéterminée » pourrait devoir être justifiée, ou ces données rendues anonymes au-delà d'une durée (par exemple après les 6 ans de conservation fiscale). </w:t>
      </w:r>
      <w:r>
        <w:rPr>
          <w:b/>
          <w:bCs/>
        </w:rPr>
        <w:t xml:space="preserve">À faire valider</w:t>
      </w:r>
      <w:r>
        <w:t xml:space="preserve"> (expert-comptable ou conseil RGPD) — question ajoutée. Rien n'est effacé ni rendu anonyme d'ici là. </w:t>
      </w:r>
      <w:r>
        <w:rPr>
          <w:b/>
          <w:bCs/>
        </w:rPr>
        <w:t xml:space="preserve">Toujours à faire</w:t>
      </w:r>
      <w:r>
        <w:t xml:space="preserve"> : une copie des sauvegardes </w:t>
      </w:r>
      <w:r>
        <w:rPr>
          <w:b/>
          <w:bCs/>
        </w:rPr>
        <w:t xml:space="preserve">hors du serveur</w:t>
      </w:r>
      <w:r>
        <w:t xml:space="preserve"> (une panne du disque du serveur emporterait tout) — destination à choisir.</w:t>
      </w:r>
    </w:p>
    <w:p>
      <w:r>
        <w:rPr>
          <w:b/>
          <w:bCs/>
        </w:rPr>
        <w:t xml:space="preserve">2. Remontées d'espèces au coffre pendant le match, puis clôture finale des espèces de la soirée.</w:t>
      </w:r>
      <w:r>
        <w:t xml:space="preserve"> Conception (lecture de la réponse de Rémi, à confirmer visuellement) 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Remontée au coffre</w:t>
      </w:r>
      <w:r>
        <w:t xml:space="preserve"> : pendant le match (ou avant le Z du tiroir), le directeur enregistre, pour une caisse, le montant retiré du tiroir et porté au coffre ; heure et auteur gardés, inscrite au journal technique. Une remontée saisie par erreur s'annule par une écriture inverse avec motif, jamais en l'effaçant.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 du tiroir</w:t>
      </w:r>
      <w:r>
        <w:t xml:space="preserve"> : l'attendu devient </w:t>
      </w:r>
      <w:r>
        <w:rPr>
          <w:b/>
          <w:bCs/>
        </w:rPr>
        <w:t xml:space="preserve">fond + ventes espèces − remontées au coffre</w:t>
      </w:r>
      <w:r>
        <w:t xml:space="preserve"> (formule déjà prévue par le module 7).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Coffre de la soirée</w:t>
      </w:r>
      <w:r>
        <w:t xml:space="preserve"> : en fin de soirée, le coffre se compte par coupure ; attendu = </w:t>
      </w:r>
      <w:r>
        <w:rPr>
          <w:b/>
          <w:bCs/>
        </w:rPr>
        <w:t xml:space="preserve">total des remontées</w:t>
      </w:r>
      <w:r>
        <w:t xml:space="preserve"> du match ; écart ; motif obligatoire au-delà de la tolérance du lieu. C'est un Z du coffre, définitif, rectifiable comme un Z de tiroir.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Espèces de la soirée</w:t>
      </w:r>
      <w:r>
        <w:t xml:space="preserve"> : un récapitulatif fige le tout — fonds, ventes espèces, remontées, tiroirs comptés, coffre compté, écart total.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Clôture du match</w:t>
      </w:r>
      <w:r>
        <w:t xml:space="preserve"> : exige le Z de chaque tiroir (déjà) </w:t>
      </w:r>
      <w:r>
        <w:rPr>
          <w:b/>
          <w:bCs/>
        </w:rPr>
        <w:t xml:space="preserve">et</w:t>
      </w:r>
      <w:r>
        <w:t xml:space="preserve">, s'il y a eu des remontées, le comptage du coffre.</w:t>
      </w:r>
    </w:p>
    <w:p>
      <w:r>
        <w:rPr>
          <w:b/>
          <w:bCs/>
        </w:rPr>
        <w:t xml:space="preserve">Réalisé le 2026-09-30</w:t>
      </w:r>
      <w:r>
        <w:t xml:space="preserve"> : migration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0009_coffre.sql</w:t>
      </w:r>
      <w:r>
        <w:t xml:space="preserve">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sortie_especes</w:t>
      </w:r>
      <w:r>
        <w:t xml:space="preserve"> et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comptage_coffre</w:t>
      </w:r>
      <w:r>
        <w:t xml:space="preserve"> en écriture seule ; la base refuse une remontée après le Z du tiroir ou du coffre, ou sur une caisse sans espèces) ; serveur : remontée et annulation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/api/sessions-caisse/:id/remontees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/api/remontees/:id/annulation</w:t>
      </w:r>
      <w:r>
        <w:t xml:space="preserve">), Z du coffre et sa rectification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/api/clotures/coffre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/api/comptages-coffre/:id/rectification</w:t>
      </w:r>
      <w:r>
        <w:t xml:space="preserve">), Z du tiroir qui déduit les remontées, clôture du match qui exige le Z du coffre s'il y a eu des remontées. Écran Clôtures : remontées sur chaque tiroir (ajout, annulation avec motif), coffre de la soirée compté par coupure, récapitulatif « Espèces de la soirée » ; les 4 chiffres du haut portent désormais sur toute la soirée (tiroirs + coffre). Sauvegarde du 1er de chaque mois gardée sans limite (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infra/vps/deployer.sh</w:t>
      </w:r>
      <w:r>
        <w:t xml:space="preserve">).</w:t>
      </w:r>
    </w:p>
    <w:p>
      <w:r>
        <w:rPr>
          <w:b/>
          <w:bCs/>
        </w:rPr>
        <w:t xml:space="preserve">Vérifié</w:t>
      </w:r>
      <w:r>
        <w:t xml:space="preserve"> : 6 tests serveur (remontée déduite de l'attendu du tiroir : 100 + 21 − 15 = 106 € ; annulation sans motif refusée puis tracée sans effacement ; coffre refusé tant qu'une caisse est ouverte ; plus de remontée après le Z du tiroir ; match refusé tant que le coffre n'est pas compté ; Z du coffre, second Z refusé, rectification ajoutée ; écriture seule même pour le propriétaire). </w:t>
      </w:r>
      <w:r>
        <w:rPr>
          <w:b/>
          <w:bCs/>
        </w:rPr>
        <w:t xml:space="preserve">Essai dans le navigateur</w:t>
      </w:r>
      <w:r>
        <w:t xml:space="preserve"> (lieu d'essai local) : caisse ouverte avec 100 € de fond, remontée de 30 € au coffre → attendu du tiroir 70 € ; Z du tiroir 70 € (1 × 50 €, 1 × 20 €) ; Z du coffre 30 € ; « Espèces de la soirée » : 100 € attendus, 100 € comptés, écart 0 ; match clos.</w:t>
      </w:r>
    </w:p>
    <w:p>
      <w:pPr>
        <w:pStyle w:val="Heading2"/>
      </w:pPr>
      <w:r>
        <w:t xml:space="preserve">2. Ce qui a été construit — commits</w:t>
      </w:r>
    </w:p>
    <w:p>
      <w:pPr>
        <w:pStyle w:val="ListParagraph"/>
        <w:numPr>
          <w:ilvl w:val="0"/>
          <w:numId w:val="2"/>
        </w:numPr>
      </w:pPr>
      <w:hyperlink w:history="1" r:id="rIdpxuc2txgtrwptbm8ol91w">
        <w:r>
          <w:rPr>
            <w:rStyle w:val="Hyperlink"/>
          </w:rPr>
          <w:t xml:space="preserve">27be12a</w:t>
        </w:r>
      </w:hyperlink>
      <w:r>
        <w:t xml:space="preserve"> — 2026-09-30 — Dossier §15.106 : tickets conservés sans limite, remontées d'espèces au coffre et clôture finale des espèces</w:t>
      </w:r>
    </w:p>
    <w:p>
      <w:pPr>
        <w:pStyle w:val="ListParagraph"/>
        <w:numPr>
          <w:ilvl w:val="0"/>
          <w:numId w:val="2"/>
        </w:numPr>
      </w:pPr>
      <w:hyperlink w:history="1" r:id="rIda7itkjcgebvzihooxxxzj">
        <w:r>
          <w:rPr>
            <w:rStyle w:val="Hyperlink"/>
          </w:rPr>
          <w:t xml:space="preserve">4aa3109</w:t>
        </w:r>
      </w:hyperlink>
      <w:r>
        <w:t xml:space="preserve"> — 2026-09-30 — Remontées d'espèces au coffre et Z du coffre de la soirée, serveur et tests (dossier §15.106)</w:t>
      </w:r>
    </w:p>
    <w:p>
      <w:pPr>
        <w:pStyle w:val="ListParagraph"/>
        <w:numPr>
          <w:ilvl w:val="0"/>
          <w:numId w:val="2"/>
        </w:numPr>
      </w:pPr>
      <w:hyperlink w:history="1" r:id="rIdj1f6-zcybbp_grxjxlr9u">
        <w:r>
          <w:rPr>
            <w:rStyle w:val="Hyperlink"/>
          </w:rPr>
          <w:t xml:space="preserve">2ba4293</w:t>
        </w:r>
      </w:hyperlink>
      <w:r>
        <w:t xml:space="preserve"> — 2026-09-30 — Clôtures : remontées au coffre, Z du coffre, espèces de la soirée ; sauvegarde mensuelle gardée sans limite (dossier §15.106)</w:t>
      </w:r>
    </w:p>
    <w:p>
      <w:pPr>
        <w:pStyle w:val="ListParagraph"/>
        <w:numPr>
          <w:ilvl w:val="0"/>
          <w:numId w:val="2"/>
        </w:numPr>
      </w:pPr>
      <w:hyperlink w:history="1" r:id="rIdvpgqrtkuurmanv5y-bfex">
        <w:r>
          <w:rPr>
            <w:rStyle w:val="Hyperlink"/>
          </w:rPr>
          <w:t xml:space="preserve">69d161f</w:t>
        </w:r>
      </w:hyperlink>
      <w:r>
        <w:t xml:space="preserve"> — 2026-09-30 — Guide du serveur de test : sauvegarde mensuelle gardée sans limite</w:t>
      </w:r>
    </w:p>
    <w:p>
      <w:pPr>
        <w:pStyle w:val="Heading2"/>
      </w:pPr>
      <w:r>
        <w:t xml:space="preserve">3. Fichiers, par couche</w:t>
      </w:r>
    </w:p>
    <w:p>
      <w:pPr>
        <w:pStyle w:val="Heading3"/>
      </w:pPr>
      <w:r>
        <w:t xml:space="preserve">Base de données (migrations)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db/migrations/0009_coffre.sql</w:t>
      </w:r>
      <w:r>
        <w:t xml:space="preserve"> — créé — </w:t>
      </w:r>
      <w:hyperlink w:history="1" r:id="rId8mz4lqtlf3p-su44cv63y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Tests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apps/api/test/coffre.test.ts</w:t>
      </w:r>
      <w:r>
        <w:t xml:space="preserve"> — créé — </w:t>
      </w:r>
      <w:hyperlink w:history="1" r:id="rIdjiamaksv03hcwyppayyi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Moteur de calcul (packages/domain)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packages/domain/src/journal-technique.ts</w:t>
      </w:r>
      <w:r>
        <w:t xml:space="preserve"> — modifié — </w:t>
      </w:r>
      <w:hyperlink w:history="1" r:id="rIdzajxzheq8z3ev_970-1td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packages/domain/src/modele.ts</w:t>
      </w:r>
      <w:r>
        <w:t xml:space="preserve"> — modifié — </w:t>
      </w:r>
      <w:hyperlink w:history="1" r:id="rIdoogqcvtizatoa-cvdibz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(apps/api)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apps/api/src/routes/clotures.ts</w:t>
      </w:r>
      <w:r>
        <w:t xml:space="preserve"> — modifié — </w:t>
      </w:r>
      <w:hyperlink w:history="1" r:id="rIdch7gawstijovda2rhabon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apps/api/src/routes/evenements.ts</w:t>
      </w:r>
      <w:r>
        <w:t xml:space="preserve"> — modifié — </w:t>
      </w:r>
      <w:hyperlink w:history="1" r:id="rIdcncol96qajszc0occnxtq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Écrans (apps/web)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apps/web/src/pages/clotures/Clotures.tsx</w:t>
      </w:r>
      <w:r>
        <w:t xml:space="preserve"> — modifié — </w:t>
      </w:r>
      <w:hyperlink w:history="1" r:id="rIdsd9yu7gp_ettqt5ikrzjk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apps/web/src/styles.css</w:t>
      </w:r>
      <w:r>
        <w:t xml:space="preserve"> — modifié — </w:t>
      </w:r>
      <w:hyperlink w:history="1" r:id="rId0qbviknlz_ccdypp7yymw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Serveur OVH et outils (infra)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infra/vps/deployer.sh</w:t>
      </w:r>
      <w:r>
        <w:t xml:space="preserve"> — modifié — </w:t>
      </w:r>
      <w:hyperlink w:history="1" r:id="rIdkrjmnbme8xkxuqzgbx57w">
        <w:r>
          <w:rPr>
            <w:rStyle w:val="Hyperlink"/>
          </w:rPr>
          <w:t xml:space="preserve">voir sur GitHub</w:t>
        </w:r>
      </w:hyperlink>
    </w:p>
    <w:p>
      <w:pPr>
        <w:pStyle w:val="Heading3"/>
      </w:pPr>
      <w:r>
        <w:t xml:space="preserve">Documentation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docs/avancement.md</w:t>
      </w:r>
      <w:r>
        <w:t xml:space="preserve"> — modifié — </w:t>
      </w:r>
      <w:hyperlink w:history="1" r:id="rIdjb6nqrbem6qlayxnjwx3o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docs/flaix-gestion-dossier-projet.md</w:t>
      </w:r>
      <w:r>
        <w:t xml:space="preserve"> — modifié — </w:t>
      </w:r>
      <w:hyperlink w:history="1" r:id="rIdexftiookmj8zwaqt9aekc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docs/guide-serveur-test-ovh.md</w:t>
      </w:r>
      <w:r>
        <w:t xml:space="preserve"> — modifié — </w:t>
      </w:r>
      <w:hyperlink w:history="1" r:id="rIdco4479uzzb50jcmc97dn5">
        <w:r>
          <w:rPr>
            <w:rStyle w:val="Hyperlink"/>
          </w:rPr>
          <w:t xml:space="preserve">voir sur GitHub</w:t>
        </w:r>
      </w:hyperlink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docs/questions-expert-comptable.md</w:t>
      </w:r>
      <w:r>
        <w:t xml:space="preserve"> — modifié — </w:t>
      </w:r>
      <w:hyperlink w:history="1" r:id="rIdr3vjmbt-p1jfvciskjcrv">
        <w:r>
          <w:rPr>
            <w:rStyle w:val="Hyperlink"/>
          </w:rPr>
          <w:t xml:space="preserve">voir sur GitHub</w:t>
        </w:r>
      </w:hyperlink>
    </w:p>
    <w:p>
      <w:pPr>
        <w:pStyle w:val="Heading2"/>
      </w:pPr>
      <w:r>
        <w:t xml:space="preserve">4. Tests créés dans cette phase</w:t>
      </w:r>
    </w:p>
    <w:p>
      <w:pPr>
        <w:pStyle w:val="Heading3"/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apps/api/test/coffre.test.ts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remontées au coffre pendant l'événement</w:t>
      </w:r>
    </w:p>
    <w:p>
      <w:pPr>
        <w:pStyle w:val="ListParagraph"/>
        <w:numPr>
          <w:ilvl w:val="1"/>
          <w:numId w:val="2"/>
        </w:numPr>
      </w:pPr>
      <w:r>
        <w:t xml:space="preserve">une remontée se déduit de l'attendu du tiroir ; une erreur s'annule avec motif, sans être effacée</w:t>
      </w:r>
    </w:p>
    <w:p>
      <w:pPr>
        <w:pStyle w:val="ListParagraph"/>
        <w:numPr>
          <w:ilvl w:val="1"/>
          <w:numId w:val="2"/>
        </w:numPr>
      </w:pPr>
      <w:r>
        <w:t xml:space="preserve">le coffre ne se compte pas tant qu'une caisse est ouverte</w:t>
      </w:r>
    </w:p>
    <w:p>
      <w:pPr>
        <w:pStyle w:val="ListParagraph"/>
        <w:numPr>
          <w:ilvl w:val="1"/>
          <w:numId w:val="2"/>
        </w:numPr>
      </w:pPr>
      <w:r>
        <w:t xml:space="preserve">Z du tiroir : les remontées sont inscrites avec lui ; plus aucune remontée ensuite</w:t>
      </w:r>
    </w:p>
    <w:p>
      <w:pPr>
        <w:pStyle w:val="ListParagraph"/>
        <w:numPr>
          <w:ilvl w:val="1"/>
          <w:numId w:val="2"/>
        </w:numPr>
      </w:pPr>
      <w:r>
        <w:t xml:space="preserve">l'événement ne se clôt pas tant que le coffre n'est pas compté</w:t>
      </w:r>
    </w:p>
    <w:p>
      <w:pPr>
        <w:pStyle w:val="ListParagraph"/>
        <w:numPr>
          <w:ilvl w:val="1"/>
          <w:numId w:val="2"/>
        </w:numPr>
      </w:pPr>
      <w:r>
        <w:t xml:space="preserve">Z du coffre : attendu = total des remontées ; un second Z est refusé ; la rectification s'ajoute</w:t>
      </w:r>
    </w:p>
    <w:p>
      <w:pPr>
        <w:pStyle w:val="ListParagraph"/>
        <w:numPr>
          <w:ilvl w:val="1"/>
          <w:numId w:val="2"/>
        </w:numPr>
      </w:pPr>
      <w:r>
        <w:t xml:space="preserve">[F] remontées et Z du coffre en écriture seule, même pour le propriétaire</w:t>
      </w:r>
    </w:p>
    <w:p>
      <w:pPr>
        <w:pStyle w:val="Heading2"/>
      </w:pPr>
      <w:r>
        <w:t xml:space="preserve">5. Pour reprendre ou vérifier cette phase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install</w:t>
      </w:r>
      <w:r>
        <w:t xml:space="preserve">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db:up</w:t>
      </w:r>
      <w:r>
        <w:t xml:space="preserve"> (PostgreSQL local dans Docker),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pnpm db:migrate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Tests contre la base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cd apps/api &amp;&amp; ./node_modules/.bin/vitest run test/coffre.test.ts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Avant toute modification : lire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AGENTS.md</w:t>
      </w:r>
      <w:r>
        <w:t xml:space="preserve"> (règles et invariants), puis la section du dossier projet indiquée ci-dessus. Une migration appliquée ne se modifie jamais ; un refus de la base est voulu.</w:t>
      </w:r>
    </w:p>
    <w:p>
      <w:pPr>
        <w:pStyle w:val="ListParagraph"/>
        <w:numPr>
          <w:ilvl w:val="0"/>
          <w:numId w:val="2"/>
        </w:numPr>
      </w:pPr>
      <w:r>
        <w:t xml:space="preserve">Ordre de construction complet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docs/developpement/JOURNAL_DES_PHASES.md</w:t>
      </w:r>
      <w:r>
        <w:t xml:space="preserve"> ; où trouver quoi : </w:t>
      </w:r>
      <w:r>
        <w:rPr>
          <w:rFonts w:ascii="Consolas" w:cs="Consolas" w:eastAsia="Consolas" w:hAnsi="Consolas"/>
          <w:color w:val="3B2F8F"/>
          <w:sz w:val="18"/>
          <w:szCs w:val="18"/>
        </w:rPr>
        <w:t xml:space="preserve">docs/developpement/CARTE_DU_CODE.md</w:t>
      </w:r>
      <w: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808080"/>
        <w:sz w:val="16"/>
        <w:szCs w:val="16"/>
      </w:rPr>
      <w:t xml:space="preserve">FlaiX Expert — dossier de développement — Phase 11 — Remontées au coffre et Z du coffre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0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4D04F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4D04F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B254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2B25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ou5pg-3sawv6ffprwya5y" Type="http://schemas.openxmlformats.org/officeDocument/2006/relationships/hyperlink" Target="https://github.com/Break-Eat-APP/flaix-expert" TargetMode="External"/><Relationship Id="rIdpxuc2txgtrwptbm8ol91w" Type="http://schemas.openxmlformats.org/officeDocument/2006/relationships/hyperlink" Target="https://github.com/Break-Eat-APP/flaix-expert/commit/27be12a8bbffc011ac34ee44c6857d306160e17e" TargetMode="External"/><Relationship Id="rIda7itkjcgebvzihooxxxzj" Type="http://schemas.openxmlformats.org/officeDocument/2006/relationships/hyperlink" Target="https://github.com/Break-Eat-APP/flaix-expert/commit/4aa310972d68abaf25e02e92529e7ea9b81d1c8b" TargetMode="External"/><Relationship Id="rIdj1f6-zcybbp_grxjxlr9u" Type="http://schemas.openxmlformats.org/officeDocument/2006/relationships/hyperlink" Target="https://github.com/Break-Eat-APP/flaix-expert/commit/2ba429373c1a48ce1e30cff7ae626d337b1371f9" TargetMode="External"/><Relationship Id="rIdvpgqrtkuurmanv5y-bfex" Type="http://schemas.openxmlformats.org/officeDocument/2006/relationships/hyperlink" Target="https://github.com/Break-Eat-APP/flaix-expert/commit/69d161f77edca030cb2fa585a5b96694706227ef" TargetMode="External"/><Relationship Id="rId8mz4lqtlf3p-su44cv63y" Type="http://schemas.openxmlformats.org/officeDocument/2006/relationships/hyperlink" Target="https://github.com/Break-Eat-APP/flaix-expert/blob/69d161f77edca030cb2fa585a5b96694706227ef/db/migrations/0009_coffre.sql" TargetMode="External"/><Relationship Id="rIdjiamaksv03hcwyppayyiq" Type="http://schemas.openxmlformats.org/officeDocument/2006/relationships/hyperlink" Target="https://github.com/Break-Eat-APP/flaix-expert/blob/69d161f77edca030cb2fa585a5b96694706227ef/apps/api/test/coffre.test.ts" TargetMode="External"/><Relationship Id="rIdzajxzheq8z3ev_970-1td" Type="http://schemas.openxmlformats.org/officeDocument/2006/relationships/hyperlink" Target="https://github.com/Break-Eat-APP/flaix-expert/blob/69d161f77edca030cb2fa585a5b96694706227ef/packages/domain/src/journal-technique.ts" TargetMode="External"/><Relationship Id="rIdoogqcvtizatoa-cvdibzq" Type="http://schemas.openxmlformats.org/officeDocument/2006/relationships/hyperlink" Target="https://github.com/Break-Eat-APP/flaix-expert/blob/69d161f77edca030cb2fa585a5b96694706227ef/packages/domain/src/modele.ts" TargetMode="External"/><Relationship Id="rIdch7gawstijovda2rhabon" Type="http://schemas.openxmlformats.org/officeDocument/2006/relationships/hyperlink" Target="https://github.com/Break-Eat-APP/flaix-expert/blob/69d161f77edca030cb2fa585a5b96694706227ef/apps/api/src/routes/clotures.ts" TargetMode="External"/><Relationship Id="rIdcncol96qajszc0occnxtq" Type="http://schemas.openxmlformats.org/officeDocument/2006/relationships/hyperlink" Target="https://github.com/Break-Eat-APP/flaix-expert/blob/69d161f77edca030cb2fa585a5b96694706227ef/apps/api/src/routes/evenements.ts" TargetMode="External"/><Relationship Id="rIdsd9yu7gp_ettqt5ikrzjk" Type="http://schemas.openxmlformats.org/officeDocument/2006/relationships/hyperlink" Target="https://github.com/Break-Eat-APP/flaix-expert/blob/69d161f77edca030cb2fa585a5b96694706227ef/apps/web/src/pages/clotures/Clotures.tsx" TargetMode="External"/><Relationship Id="rId0qbviknlz_ccdypp7yymw" Type="http://schemas.openxmlformats.org/officeDocument/2006/relationships/hyperlink" Target="https://github.com/Break-Eat-APP/flaix-expert/blob/69d161f77edca030cb2fa585a5b96694706227ef/apps/web/src/styles.css" TargetMode="External"/><Relationship Id="rIdkrjmnbme8xkxuqzgbx57w" Type="http://schemas.openxmlformats.org/officeDocument/2006/relationships/hyperlink" Target="https://github.com/Break-Eat-APP/flaix-expert/blob/69d161f77edca030cb2fa585a5b96694706227ef/infra/vps/deployer.sh" TargetMode="External"/><Relationship Id="rIdjb6nqrbem6qlayxnjwx3o" Type="http://schemas.openxmlformats.org/officeDocument/2006/relationships/hyperlink" Target="https://github.com/Break-Eat-APP/flaix-expert/blob/69d161f77edca030cb2fa585a5b96694706227ef/docs/avancement.md" TargetMode="External"/><Relationship Id="rIdexftiookmj8zwaqt9aekc" Type="http://schemas.openxmlformats.org/officeDocument/2006/relationships/hyperlink" Target="https://github.com/Break-Eat-APP/flaix-expert/blob/69d161f77edca030cb2fa585a5b96694706227ef/docs/flaix-gestion-dossier-projet.md" TargetMode="External"/><Relationship Id="rIdco4479uzzb50jcmc97dn5" Type="http://schemas.openxmlformats.org/officeDocument/2006/relationships/hyperlink" Target="https://github.com/Break-Eat-APP/flaix-expert/blob/69d161f77edca030cb2fa585a5b96694706227ef/docs/guide-serveur-test-ovh.md" TargetMode="External"/><Relationship Id="rIdr3vjmbt-p1jfvciskjcrv" Type="http://schemas.openxmlformats.org/officeDocument/2006/relationships/hyperlink" Target="https://github.com/Break-Eat-APP/flaix-expert/blob/69d161f77edca030cb2fa585a5b96694706227ef/docs/questions-expert-comptable.md" TargetMode="External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FlaiX Expert — dossier de développement — Phase 11 — Remontées au coffre et Z du coffre</dc:title>
  <dc:creator>FlaiX Expert</dc:creator>
  <cp:lastModifiedBy>Un-named</cp:lastModifiedBy>
  <cp:revision>1</cp:revision>
  <dcterms:created xsi:type="dcterms:W3CDTF">2026-10-25T03:11:19.445Z</dcterms:created>
  <dcterms:modified xsi:type="dcterms:W3CDTF">2026-10-25T03:11:19.445Z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