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36 — Bilan sur une période du … au …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7utnida0pw0nfwbojd1ge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§15.133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15.133 Bilan sur une période « du … au … » (2026-10-04)</w:t>
      </w:r>
    </w:p>
    <w:p>
      <w:r>
        <w:rPr>
          <w:b/>
          <w:bCs/>
        </w:rPr>
        <w:t xml:space="preserve">Demande de Rémi</w:t>
      </w:r>
      <w:r>
        <w:t xml:space="preserve"> : </w:t>
      </w:r>
      <w:r>
        <w:rPr>
          <w:i/>
          <w:iCs/>
        </w:rPr>
        <w:t xml:space="preserve">« tout doit être possible d'avoir un bilan de plusieurs jours en choisissant soit une date à une date »</w:t>
      </w:r>
      <w:r>
        <w:t xml:space="preserve">.</w:t>
      </w:r>
    </w:p>
    <w:p>
      <w:r>
        <w:rPr>
          <w:b/>
          <w:bCs/>
        </w:rPr>
        <w:t xml:space="preserve">Réalisé</w:t>
      </w:r>
      <w:r>
        <w:t xml:space="preserve"> (moteur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periode-bilan.ts</w:t>
      </w:r>
      <w:r>
        <w:t xml:space="preserve">, phase 36)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Résultats</w:t>
      </w:r>
      <w:r>
        <w:t xml:space="preserve"> : bascule « Un événement / Une période ». Une période regroupe les événements dont la date de début (jour de Paris) tombe entre les deux jours inclus — la même règle que les clôtures mensuelles. Tous les onglets la prennent : Vue d'ensemble, Ventes, Finances, Marges, Rapports de soirée (liste filtrée), « À surveiller ». Raccourcis : ce mois-ci, le mois dernier, 30 derniers jours, depuis le 1er août (début de saison).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Comparaison</w:t>
      </w:r>
      <w:r>
        <w:t xml:space="preserve"> : avec la période précédente de même durée, qui se termine la veille (septembre → du 2 au 31 août). Jamais une moyenne ; sans vente sur la période précédente, pas de comparaison.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Finances d'une période</w:t>
      </w:r>
      <w:r>
        <w:t xml:space="preserve"> : somme des soirées ; dépenses additionnées par poste, en lecture (elles se saisissent soirée par soirée) ; tableau « Soirée par soirée » avec la marge nette et la cible de chacune ; cible de la période = somme des cibles des soirées, jugée seulement si chaque soirée en a une.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Règles d'honnêteté conservées</w:t>
      </w:r>
      <w:r>
        <w:t xml:space="preserve"> : CA par spectateur seulement si l'affluence est saisie pour chaque événement de la période (sinon « affluence incomplète », et l'alerte le dit) ; marge nette seulement si elle existe pour chaque soirée.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Tests</w:t>
      </w:r>
      <w:r>
        <w:t xml:space="preserve"> : moteur 5 (durée, période précédente, jour de Paris à minuit, libellés, dates impossibles), serveur 6, écrans 2. Vérifié dans le navigateur. Un plantage de l'écran (une fonction de date qui s'appelait elle-même) a été trouvé à la vérification et corrigé ; le test d'écran ajouté le couvre.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h9shouwgyzuyb7ervrd6f">
        <w:r>
          <w:rPr>
            <w:rStyle w:val="Hyperlink"/>
          </w:rPr>
          <w:t xml:space="preserve">10e0186</w:t>
        </w:r>
      </w:hyperlink>
      <w:r>
        <w:t xml:space="preserve"> — 2026-10-04 — Bilan sur une période « du … au … » dans Résultats et Finances (dossier §15.133)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apps/api/test/periode.test.ts</w:t>
      </w:r>
      <w:r>
        <w:t xml:space="preserve"> — créé — </w:t>
      </w:r>
      <w:hyperlink w:history="1" r:id="rId2x4zxdjbm6qq51evmoyn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packages/domain/src/periode-bilan.test.ts</w:t>
      </w:r>
      <w:r>
        <w:t xml:space="preserve"> — créé — </w:t>
      </w:r>
      <w:hyperlink w:history="1" r:id="rId9kmafsjxqmymowzmx5pg5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packages/domain/src/finances.ts</w:t>
      </w:r>
      <w:r>
        <w:t xml:space="preserve"> — modifié — </w:t>
      </w:r>
      <w:hyperlink w:history="1" r:id="rIdatdvzkkg9vmxkbqrsnad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a2w59obme8nzaflttchv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packages/domain/src/modele.ts</w:t>
      </w:r>
      <w:r>
        <w:t xml:space="preserve"> — modifié — </w:t>
      </w:r>
      <w:hyperlink w:history="1" r:id="rIdi286slsvv8hood5xsbuq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packages/domain/src/periode-bilan.ts</w:t>
      </w:r>
      <w:r>
        <w:t xml:space="preserve"> — créé — </w:t>
      </w:r>
      <w:hyperlink w:history="1" r:id="rIdzxj7gj77chmzuuycaf0zy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apps/api/src/routes/finances.ts</w:t>
      </w:r>
      <w:r>
        <w:t xml:space="preserve"> — modifié — </w:t>
      </w:r>
      <w:hyperlink w:history="1" r:id="rIdzks0iqz-xub0t93gop6b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apps/api/src/routes/resultats.ts</w:t>
      </w:r>
      <w:r>
        <w:t xml:space="preserve"> — modifié — </w:t>
      </w:r>
      <w:hyperlink w:history="1" r:id="rIdlaiqrpxa9vuf02qk1yn19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apps/web/src/pages/resultats/Finances.test.tsx</w:t>
      </w:r>
      <w:r>
        <w:t xml:space="preserve"> — modifié — </w:t>
      </w:r>
      <w:hyperlink w:history="1" r:id="rIdfdg2hyj69av_tyrr0qgc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apps/web/src/pages/resultats/Finances.tsx</w:t>
      </w:r>
      <w:r>
        <w:t xml:space="preserve"> — modifié — </w:t>
      </w:r>
      <w:hyperlink w:history="1" r:id="rIdyft4nvmfrq0be_zz1nrf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apps/web/src/pages/resultats/Tableaux.test.tsx</w:t>
      </w:r>
      <w:r>
        <w:t xml:space="preserve"> — créé — </w:t>
      </w:r>
      <w:hyperlink w:history="1" r:id="rIdnovniunaeposdeysqtjm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apps/web/src/pages/resultats/Tableaux.tsx</w:t>
      </w:r>
      <w:r>
        <w:t xml:space="preserve"> — modifié — </w:t>
      </w:r>
      <w:hyperlink w:history="1" r:id="rId6h4d9ranly2vi_jq6inv2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apps/web/src/resultats.css</w:t>
      </w:r>
      <w:r>
        <w:t xml:space="preserve"> — modifié — </w:t>
      </w:r>
      <w:hyperlink w:history="1" r:id="rIdgw6x4fme_r988asw4tz6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pl1lyjiosouqapqfimkz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7vwsjmir25ynfrr_k2x4l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apps/api/test/periode.test.ts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Résultats sur une période</w:t>
      </w:r>
    </w:p>
    <w:p>
      <w:pPr>
        <w:pStyle w:val="ListParagraph"/>
        <w:numPr>
          <w:ilvl w:val="1"/>
          <w:numId w:val="2"/>
        </w:numPr>
      </w:pPr>
      <w:r>
        <w:t xml:space="preserve">septembre : les deux événements de la période additionnés, comparés à la période précédente de même durée</w:t>
      </w:r>
    </w:p>
    <w:p>
      <w:pPr>
        <w:pStyle w:val="ListParagraph"/>
        <w:numPr>
          <w:ilvl w:val="1"/>
          <w:numId w:val="2"/>
        </w:numPr>
      </w:pPr>
      <w:r>
        <w:t xml:space="preserve">affluence incomplète : pas de CA par spectateur, et « À surveiller » le dit</w:t>
      </w:r>
    </w:p>
    <w:p>
      <w:pPr>
        <w:pStyle w:val="ListParagraph"/>
        <w:numPr>
          <w:ilvl w:val="1"/>
          <w:numId w:val="2"/>
        </w:numPr>
      </w:pPr>
      <w:r>
        <w:t xml:space="preserve">une période sans événement : rien à additionner, sans erreur</w:t>
      </w:r>
    </w:p>
    <w:p>
      <w:pPr>
        <w:pStyle w:val="ListParagraph"/>
        <w:numPr>
          <w:ilvl w:val="1"/>
          <w:numId w:val="2"/>
        </w:numPr>
      </w:pPr>
      <w:r>
        <w:t xml:space="preserve">[F] période incomplète, à l'envers ou date impossible : refusée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Finances sur une période</w:t>
      </w:r>
    </w:p>
    <w:p>
      <w:pPr>
        <w:pStyle w:val="ListParagraph"/>
        <w:numPr>
          <w:ilvl w:val="1"/>
          <w:numId w:val="2"/>
        </w:numPr>
      </w:pPr>
      <w:r>
        <w:t xml:space="preserve">dépenses et marge nette additionnées, soirée par soirée ; la cible n'est jugée que si chaque soirée en a une</w:t>
      </w:r>
    </w:p>
    <w:p>
      <w:pPr>
        <w:pStyle w:val="ListParagraph"/>
        <w:numPr>
          <w:ilvl w:val="1"/>
          <w:numId w:val="2"/>
        </w:numPr>
      </w:pPr>
      <w:r>
        <w:t xml:space="preserve">[F] ni événement ni période complète : refusé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packages/domain/src/periode-bilan.test.ts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bilan sur une période</w:t>
      </w:r>
    </w:p>
    <w:p>
      <w:pPr>
        <w:pStyle w:val="ListParagraph"/>
        <w:numPr>
          <w:ilvl w:val="1"/>
          <w:numId w:val="2"/>
        </w:numPr>
      </w:pPr>
      <w:r>
        <w:t xml:space="preserve">durée bornes comprises et période précédente de même durée, qui finit la veille</w:t>
      </w:r>
    </w:p>
    <w:p>
      <w:pPr>
        <w:pStyle w:val="ListParagraph"/>
        <w:numPr>
          <w:ilvl w:val="1"/>
          <w:numId w:val="2"/>
        </w:numPr>
      </w:pPr>
      <w:r>
        <w:t xml:space="preserve">un événement compte pour le jour de Paris de son début : 23 h 30 à Paris le 30 septembre reste en septembre</w:t>
      </w:r>
    </w:p>
    <w:p>
      <w:pPr>
        <w:pStyle w:val="ListParagraph"/>
        <w:numPr>
          <w:ilvl w:val="1"/>
          <w:numId w:val="2"/>
        </w:numPr>
      </w:pPr>
      <w:r>
        <w:t xml:space="preserve">libellés lisibles</w:t>
      </w:r>
    </w:p>
    <w:p>
      <w:pPr>
        <w:pStyle w:val="ListParagraph"/>
        <w:numPr>
          <w:ilvl w:val="1"/>
          <w:numId w:val="2"/>
        </w:numPr>
      </w:pPr>
      <w:r>
        <w:t xml:space="preserve">[F] une date impossible est refusée ; une période se reconnaît à son identifiant</w:t>
      </w:r>
    </w:p>
    <w:p>
      <w:pPr>
        <w:pStyle w:val="ListParagraph"/>
        <w:numPr>
          <w:ilvl w:val="1"/>
          <w:numId w:val="2"/>
        </w:numPr>
      </w:pPr>
      <w:r>
        <w:t xml:space="preserve">raccourcis à partir d'aujourd'hui (4 octobre 2026)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src/periode-bilan.test.ts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test/periode.test.ts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36 — Bilan sur une période du … au 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utnida0pw0nfwbojd1ge" Type="http://schemas.openxmlformats.org/officeDocument/2006/relationships/hyperlink" Target="https://github.com/Break-Eat-APP/flaix-expert" TargetMode="External"/><Relationship Id="rIdh9shouwgyzuyb7ervrd6f" Type="http://schemas.openxmlformats.org/officeDocument/2006/relationships/hyperlink" Target="https://github.com/Break-Eat-APP/flaix-expert/commit/10e018659b30bb2cf3a005ec4ef65994e92ce077" TargetMode="External"/><Relationship Id="rId2x4zxdjbm6qq51evmoynb" Type="http://schemas.openxmlformats.org/officeDocument/2006/relationships/hyperlink" Target="https://github.com/Break-Eat-APP/flaix-expert/blob/10e018659b30bb2cf3a005ec4ef65994e92ce077/apps/api/test/periode.test.ts" TargetMode="External"/><Relationship Id="rId9kmafsjxqmymowzmx5pg5" Type="http://schemas.openxmlformats.org/officeDocument/2006/relationships/hyperlink" Target="https://github.com/Break-Eat-APP/flaix-expert/blob/10e018659b30bb2cf3a005ec4ef65994e92ce077/packages/domain/src/periode-bilan.test.ts" TargetMode="External"/><Relationship Id="rIdatdvzkkg9vmxkbqrsnadv" Type="http://schemas.openxmlformats.org/officeDocument/2006/relationships/hyperlink" Target="https://github.com/Break-Eat-APP/flaix-expert/blob/10e018659b30bb2cf3a005ec4ef65994e92ce077/packages/domain/src/finances.ts" TargetMode="External"/><Relationship Id="rIda2w59obme8nzaflttchvt" Type="http://schemas.openxmlformats.org/officeDocument/2006/relationships/hyperlink" Target="https://github.com/Break-Eat-APP/flaix-expert/blob/10e018659b30bb2cf3a005ec4ef65994e92ce077/packages/domain/src/index.ts" TargetMode="External"/><Relationship Id="rIdi286slsvv8hood5xsbuq7" Type="http://schemas.openxmlformats.org/officeDocument/2006/relationships/hyperlink" Target="https://github.com/Break-Eat-APP/flaix-expert/blob/10e018659b30bb2cf3a005ec4ef65994e92ce077/packages/domain/src/modele.ts" TargetMode="External"/><Relationship Id="rIdzxj7gj77chmzuuycaf0zy" Type="http://schemas.openxmlformats.org/officeDocument/2006/relationships/hyperlink" Target="https://github.com/Break-Eat-APP/flaix-expert/blob/10e018659b30bb2cf3a005ec4ef65994e92ce077/packages/domain/src/periode-bilan.ts" TargetMode="External"/><Relationship Id="rIdzks0iqz-xub0t93gop6bs" Type="http://schemas.openxmlformats.org/officeDocument/2006/relationships/hyperlink" Target="https://github.com/Break-Eat-APP/flaix-expert/blob/10e018659b30bb2cf3a005ec4ef65994e92ce077/apps/api/src/routes/finances.ts" TargetMode="External"/><Relationship Id="rIdlaiqrpxa9vuf02qk1yn19" Type="http://schemas.openxmlformats.org/officeDocument/2006/relationships/hyperlink" Target="https://github.com/Break-Eat-APP/flaix-expert/blob/10e018659b30bb2cf3a005ec4ef65994e92ce077/apps/api/src/routes/resultats.ts" TargetMode="External"/><Relationship Id="rIdfdg2hyj69av_tyrr0qgck" Type="http://schemas.openxmlformats.org/officeDocument/2006/relationships/hyperlink" Target="https://github.com/Break-Eat-APP/flaix-expert/blob/10e018659b30bb2cf3a005ec4ef65994e92ce077/apps/web/src/pages/resultats/Finances.test.tsx" TargetMode="External"/><Relationship Id="rIdyft4nvmfrq0be_zz1nrfz" Type="http://schemas.openxmlformats.org/officeDocument/2006/relationships/hyperlink" Target="https://github.com/Break-Eat-APP/flaix-expert/blob/10e018659b30bb2cf3a005ec4ef65994e92ce077/apps/web/src/pages/resultats/Finances.tsx" TargetMode="External"/><Relationship Id="rIdnovniunaeposdeysqtjmr" Type="http://schemas.openxmlformats.org/officeDocument/2006/relationships/hyperlink" Target="https://github.com/Break-Eat-APP/flaix-expert/blob/10e018659b30bb2cf3a005ec4ef65994e92ce077/apps/web/src/pages/resultats/Tableaux.test.tsx" TargetMode="External"/><Relationship Id="rId6h4d9ranly2vi_jq6inv2" Type="http://schemas.openxmlformats.org/officeDocument/2006/relationships/hyperlink" Target="https://github.com/Break-Eat-APP/flaix-expert/blob/10e018659b30bb2cf3a005ec4ef65994e92ce077/apps/web/src/pages/resultats/Tableaux.tsx" TargetMode="External"/><Relationship Id="rIdgw6x4fme_r988asw4tz6u" Type="http://schemas.openxmlformats.org/officeDocument/2006/relationships/hyperlink" Target="https://github.com/Break-Eat-APP/flaix-expert/blob/10e018659b30bb2cf3a005ec4ef65994e92ce077/apps/web/src/resultats.css" TargetMode="External"/><Relationship Id="rIdpl1lyjiosouqapqfimkzo" Type="http://schemas.openxmlformats.org/officeDocument/2006/relationships/hyperlink" Target="https://github.com/Break-Eat-APP/flaix-expert/blob/10e018659b30bb2cf3a005ec4ef65994e92ce077/docs/avancement.md" TargetMode="External"/><Relationship Id="rId7vwsjmir25ynfrr_k2x4l" Type="http://schemas.openxmlformats.org/officeDocument/2006/relationships/hyperlink" Target="https://github.com/Break-Eat-APP/flaix-expert/blob/10e018659b30bb2cf3a005ec4ef65994e92ce077/docs/flaix-gestion-dossier-projet.md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36 — Bilan sur une période du … au …</dc:title>
  <dc:creator>FlaiX Expert</dc:creator>
  <cp:lastModifiedBy>Un-named</cp:lastModifiedBy>
  <cp:revision>1</cp:revision>
  <dcterms:created xsi:type="dcterms:W3CDTF">2026-10-19T09:09:03.034Z</dcterms:created>
  <dcterms:modified xsi:type="dcterms:W3CDTF">2026-10-19T09:09:03.034Z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