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27 — Stock des ingrédients au choix (bière pression)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zuhypy2tbplhad3bmahmb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§15.125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15.125 Stock des ingrédients au choix — construit (2026-10-03)</w:t>
      </w:r>
    </w:p>
    <w:p>
      <w:r>
        <w:t xml:space="preserve">Décision de Rémi (§15.124, point 6), premier cas : la bière pression. 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0023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 « suivre » sur chaque ingrédient</w:t>
      </w:r>
      <w:r>
        <w:t xml:space="preserve"> (Paramètres → Produits &amp; prix → Ingrédients), journalisée. Un ingrédient non coché sert seulement au coût des recettes.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Même cycle que les produits</w:t>
      </w:r>
      <w:r>
        <w:t xml:space="preserve"> (Stock → onglet </w:t>
      </w:r>
      <w:r>
        <w:rPr>
          <w:b/>
          <w:bCs/>
        </w:rPr>
        <w:t xml:space="preserve">Ingrédients</w:t>
      </w:r>
      <w:r>
        <w:t xml:space="preserve">), en kg, litres ou pièces (stockés en millièmes) : réserve (inventaire, livraisons), mise en place par stand avant l'ouverture, réassort pendant le match (« − » pour un retour), comptage de fin de match avec motif au-delà de 3 % du départ, inventaire de la réserve.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Consommé = Σ produits vendus × recette</w:t>
      </w:r>
      <w:r>
        <w:t xml:space="preserve"> (une pinte de 50 cl déduit 0,5 L du fût), lu en direct pendant le match, </w:t>
      </w:r>
      <w:r>
        <w:rPr>
          <w:b/>
          <w:bCs/>
        </w:rPr>
        <w:t xml:space="preserve">figé à la clôture du match</w:t>
      </w:r>
      <w:r>
        <w:t xml:space="preserve"> (table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ingredient_consommation</w:t>
      </w:r>
      <w:r>
        <w:t xml:space="preserve">) : une recette changée ensuite ne réécrit pas le passé.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Livraison au prix total HT</w:t>
      </w:r>
      <w:r>
        <w:t xml:space="preserve"> (« fût de 30 L à 90 € ») : le prix de l'ingrédient devient le coût moyen pondéré, et le coût des recettes qui l'utilisent est recalculé (journal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ingredient_livre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Clôture du match</w:t>
      </w:r>
      <w:r>
        <w:t xml:space="preserve"> : un ingrédient mis en place ou réassorti doit être compté, comme un produit.</w:t>
      </w:r>
    </w:p>
    <w:p>
      <w:pPr>
        <w:pStyle w:val="ListParagraph"/>
        <w:numPr>
          <w:ilvl w:val="0"/>
          <w:numId w:val="2"/>
        </w:numPr>
      </w:pPr>
      <w:r>
        <w:t xml:space="preserve">Tout est en écriture seule (refus de la base testés) ; le lieu de formation recopie la case « suivre ».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2dbpo-ty9hwhfzqabh5cp">
        <w:r>
          <w:rPr>
            <w:rStyle w:val="Hyperlink"/>
          </w:rPr>
          <w:t xml:space="preserve">f5a8b5a</w:t>
        </w:r>
      </w:hyperlink>
      <w:r>
        <w:t xml:space="preserve"> — 2026-10-03 — Stock des ingrédients au choix (bière pression au litre) : réserve, mise en place, comptage, consommation figée à la clôture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db/migrations/0023_stock_ingredients.sql</w:t>
      </w:r>
      <w:r>
        <w:t xml:space="preserve"> — créé — </w:t>
      </w:r>
      <w:hyperlink w:history="1" r:id="rId033iteg27yuvx3wpiy4j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apps/api/test/stock-ingredients.test.ts</w:t>
      </w:r>
      <w:r>
        <w:t xml:space="preserve"> — créé — </w:t>
      </w:r>
      <w:hyperlink w:history="1" r:id="rIdmsb65cbj97qerpxrcinr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packages/domain/src/stock-ingredients.test.ts</w:t>
      </w:r>
      <w:r>
        <w:t xml:space="preserve"> — créé — </w:t>
      </w:r>
      <w:hyperlink w:history="1" r:id="rId76tw90ji8u0ne9v4od_l5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xqi6usjgkye15azucvfn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-du5cjscoh6b087f5-ik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packages/domain/src/recettes.ts</w:t>
      </w:r>
      <w:r>
        <w:t xml:space="preserve"> — modifié — </w:t>
      </w:r>
      <w:hyperlink w:history="1" r:id="rIdeq4cvyjvqq2jxiubxkee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packages/domain/src/stock-ingredients.ts</w:t>
      </w:r>
      <w:r>
        <w:t xml:space="preserve"> — créé — </w:t>
      </w:r>
      <w:hyperlink w:history="1" r:id="rIdhhty_t12ql1icuemg8gfo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apps/api/src/routes/evenements.ts</w:t>
      </w:r>
      <w:r>
        <w:t xml:space="preserve"> — modifié — </w:t>
      </w:r>
      <w:hyperlink w:history="1" r:id="rId73hc_p-_kodffambjvr9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apps/api/src/routes/recettes.ts</w:t>
      </w:r>
      <w:r>
        <w:t xml:space="preserve"> — modifié — </w:t>
      </w:r>
      <w:hyperlink w:history="1" r:id="rId6g1tnfaknkbu-bd9jwsi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apps/api/src/routes/stock-ingredients.ts</w:t>
      </w:r>
      <w:r>
        <w:t xml:space="preserve"> — créé — </w:t>
      </w:r>
      <w:hyperlink w:history="1" r:id="rIdpcfqtohyuzr9lvit8muv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apps/api/src/routes/stock.ts</w:t>
      </w:r>
      <w:r>
        <w:t xml:space="preserve"> — modifié — </w:t>
      </w:r>
      <w:hyperlink w:history="1" r:id="rIdoitifd_3rd4u21io-732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nsqsnsor2yh-0lrwarofw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apps/web/src/pages/parametres/Recettes.tsx</w:t>
      </w:r>
      <w:r>
        <w:t xml:space="preserve"> — modifié — </w:t>
      </w:r>
      <w:hyperlink w:history="1" r:id="rIdhz94dkvks8jmke1hteno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apps/web/src/pages/stock/Stock.tsx</w:t>
      </w:r>
      <w:r>
        <w:t xml:space="preserve"> — modifié — </w:t>
      </w:r>
      <w:hyperlink w:history="1" r:id="rIdgd9ycb-f9_tt5eakyvpk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apps/web/src/pages/stock/StockIngredients.tsx</w:t>
      </w:r>
      <w:r>
        <w:t xml:space="preserve"> — créé — </w:t>
      </w:r>
      <w:hyperlink w:history="1" r:id="rIdkobaqv1nmd9sdux_8j0k1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y_cczpme4al1vwx_v7ms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pssgygnhlxgv1twd_hfax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apps/api/test/stock-ingredients.test.ts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 ingrédient n'est suivi que si le directeur le décide</w:t>
      </w:r>
    </w:p>
    <w:p>
      <w:pPr>
        <w:pStyle w:val="ListParagraph"/>
        <w:numPr>
          <w:ilvl w:val="1"/>
          <w:numId w:val="2"/>
        </w:numPr>
      </w:pPr>
      <w:r>
        <w:t xml:space="preserve">non suivi : absent du stock, livraison refusée</w:t>
      </w:r>
    </w:p>
    <w:p>
      <w:pPr>
        <w:pStyle w:val="ListParagraph"/>
        <w:numPr>
          <w:ilvl w:val="1"/>
          <w:numId w:val="2"/>
        </w:numPr>
      </w:pPr>
      <w:r>
        <w:t xml:space="preserve">case cochée : il apparaît au stand où se vend la pinte, journalisé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réserve : livraisons au prix total, coût moyen pondéré</w:t>
      </w:r>
    </w:p>
    <w:p>
      <w:pPr>
        <w:pStyle w:val="ListParagraph"/>
        <w:numPr>
          <w:ilvl w:val="1"/>
          <w:numId w:val="2"/>
        </w:numPr>
      </w:pPr>
      <w:r>
        <w:t xml:space="preserve">2 fûts de 30 L à 180 € : 3,00 €/L ; puis 30 L à 102 € → (60 × 3,00 + 30 × 3,40) ÷ 90 = 3,13 €/L, la pinte suit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 1 : la bière pression</w:t>
      </w:r>
    </w:p>
    <w:p>
      <w:pPr>
        <w:pStyle w:val="ListParagraph"/>
        <w:numPr>
          <w:ilvl w:val="1"/>
          <w:numId w:val="2"/>
        </w:numPr>
      </w:pPr>
      <w:r>
        <w:t xml:space="preserve">mise en place de 30 L au stand avant l'ouverture : la réserve descend à 60 L</w:t>
      </w:r>
    </w:p>
    <w:p>
      <w:pPr>
        <w:pStyle w:val="ListParagraph"/>
        <w:numPr>
          <w:ilvl w:val="1"/>
          <w:numId w:val="2"/>
        </w:numPr>
      </w:pPr>
      <w:r>
        <w:t xml:space="preserve">52 pintes vendues : 26 L consommés selon la recette, restant attendu 4 L</w:t>
      </w:r>
    </w:p>
    <w:p>
      <w:pPr>
        <w:pStyle w:val="ListParagraph"/>
        <w:numPr>
          <w:ilvl w:val="1"/>
          <w:numId w:val="2"/>
        </w:numPr>
      </w:pPr>
      <w:r>
        <w:t xml:space="preserve">la clôture de l'événement exige le comptage du fût</w:t>
      </w:r>
    </w:p>
    <w:p>
      <w:pPr>
        <w:pStyle w:val="ListParagraph"/>
        <w:numPr>
          <w:ilvl w:val="1"/>
          <w:numId w:val="2"/>
        </w:numPr>
      </w:pPr>
      <w:r>
        <w:t xml:space="preserve">fût vide en fin d'événement : −4 L, au-delà de 3 % du départ → motif exigé ; valorisé au prix moyen</w:t>
      </w:r>
    </w:p>
    <w:p>
      <w:pPr>
        <w:pStyle w:val="ListParagraph"/>
        <w:numPr>
          <w:ilvl w:val="1"/>
          <w:numId w:val="2"/>
        </w:numPr>
      </w:pPr>
      <w:r>
        <w:t xml:space="preserve">événement clos : la consommation est figée, une recette changée ensuite ne réécrit pas le passé</w:t>
      </w:r>
    </w:p>
    <w:p>
      <w:pPr>
        <w:pStyle w:val="ListParagraph"/>
        <w:numPr>
          <w:ilvl w:val="1"/>
          <w:numId w:val="2"/>
        </w:numPr>
      </w:pPr>
      <w:r>
        <w:t xml:space="preserve">[F] la base refuse de modifier ou supprimer un mouvement ou une consommation figée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événement suivant et inventaire</w:t>
      </w:r>
    </w:p>
    <w:p>
      <w:pPr>
        <w:pStyle w:val="ListParagraph"/>
        <w:numPr>
          <w:ilvl w:val="1"/>
          <w:numId w:val="2"/>
        </w:numPr>
      </w:pPr>
      <w:r>
        <w:t xml:space="preserve">reste 0 L reporté ; suggestion = consommation moyenne (26 L) − reste</w:t>
      </w:r>
    </w:p>
    <w:p>
      <w:pPr>
        <w:pStyle w:val="ListParagraph"/>
        <w:numPr>
          <w:ilvl w:val="1"/>
          <w:numId w:val="2"/>
        </w:numPr>
      </w:pPr>
      <w:r>
        <w:t xml:space="preserve">inventaire de la réserve : calculé 90 − 30 − 26 = 34 L, compté 33,5 L → écart −0,5 L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packages/domain/src/stock-ingredients.test.ts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 des ingrédients</w:t>
      </w:r>
    </w:p>
    <w:p>
      <w:pPr>
        <w:pStyle w:val="ListParagraph"/>
        <w:numPr>
          <w:ilvl w:val="1"/>
          <w:numId w:val="2"/>
        </w:numPr>
      </w:pPr>
      <w:r>
        <w:t xml:space="preserve">saisie en unité d'achat, stockée en millièmes</w:t>
      </w:r>
    </w:p>
    <w:p>
      <w:pPr>
        <w:pStyle w:val="ListParagraph"/>
        <w:numPr>
          <w:ilvl w:val="1"/>
          <w:numId w:val="2"/>
        </w:numPr>
      </w:pPr>
      <w:r>
        <w:t xml:space="preserve">affichage avec l'unité</w:t>
      </w:r>
    </w:p>
    <w:p>
      <w:pPr>
        <w:pStyle w:val="ListParagraph"/>
        <w:numPr>
          <w:ilvl w:val="1"/>
          <w:numId w:val="2"/>
        </w:numPr>
      </w:pPr>
      <w:r>
        <w:t xml:space="preserve">fût de 30 L à 90 € : 3,00 €/L ; 4 L perdus valent 12 €</w:t>
      </w:r>
    </w:p>
    <w:p>
      <w:pPr>
        <w:pStyle w:val="ListParagraph"/>
        <w:numPr>
          <w:ilvl w:val="1"/>
          <w:numId w:val="2"/>
        </w:numPr>
      </w:pPr>
      <w:r>
        <w:t xml:space="preserve">le coût moyen pondéré marche en millièmes : 10 L à 3,00 € + 30 L à 3,40 € → 3,30 €/L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src/stock-ingredients.test.ts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test/stock-ingredients.test.ts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27 — Stock des ingrédients au choix (bière pression)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uhypy2tbplhad3bmahmb" Type="http://schemas.openxmlformats.org/officeDocument/2006/relationships/hyperlink" Target="https://github.com/Break-Eat-APP/flaix-expert" TargetMode="External"/><Relationship Id="rId2dbpo-ty9hwhfzqabh5cp" Type="http://schemas.openxmlformats.org/officeDocument/2006/relationships/hyperlink" Target="https://github.com/Break-Eat-APP/flaix-expert/commit/f5a8b5a9526bd0fc4def45a7782fd9e07b6750b9" TargetMode="External"/><Relationship Id="rId033iteg27yuvx3wpiy4ju" Type="http://schemas.openxmlformats.org/officeDocument/2006/relationships/hyperlink" Target="https://github.com/Break-Eat-APP/flaix-expert/blob/f5a8b5a9526bd0fc4def45a7782fd9e07b6750b9/db/migrations/0023_stock_ingredients.sql" TargetMode="External"/><Relationship Id="rIdmsb65cbj97qerpxrcinrn" Type="http://schemas.openxmlformats.org/officeDocument/2006/relationships/hyperlink" Target="https://github.com/Break-Eat-APP/flaix-expert/blob/f5a8b5a9526bd0fc4def45a7782fd9e07b6750b9/apps/api/test/stock-ingredients.test.ts" TargetMode="External"/><Relationship Id="rId76tw90ji8u0ne9v4od_l5" Type="http://schemas.openxmlformats.org/officeDocument/2006/relationships/hyperlink" Target="https://github.com/Break-Eat-APP/flaix-expert/blob/f5a8b5a9526bd0fc4def45a7782fd9e07b6750b9/packages/domain/src/stock-ingredients.test.ts" TargetMode="External"/><Relationship Id="rIdxqi6usjgkye15azucvfne" Type="http://schemas.openxmlformats.org/officeDocument/2006/relationships/hyperlink" Target="https://github.com/Break-Eat-APP/flaix-expert/blob/f5a8b5a9526bd0fc4def45a7782fd9e07b6750b9/packages/domain/src/index.ts" TargetMode="External"/><Relationship Id="rId-du5cjscoh6b087f5-ik2" Type="http://schemas.openxmlformats.org/officeDocument/2006/relationships/hyperlink" Target="https://github.com/Break-Eat-APP/flaix-expert/blob/f5a8b5a9526bd0fc4def45a7782fd9e07b6750b9/packages/domain/src/journal-technique.ts" TargetMode="External"/><Relationship Id="rIdeq4cvyjvqq2jxiubxkeea" Type="http://schemas.openxmlformats.org/officeDocument/2006/relationships/hyperlink" Target="https://github.com/Break-Eat-APP/flaix-expert/blob/f5a8b5a9526bd0fc4def45a7782fd9e07b6750b9/packages/domain/src/recettes.ts" TargetMode="External"/><Relationship Id="rIdhhty_t12ql1icuemg8gfo" Type="http://schemas.openxmlformats.org/officeDocument/2006/relationships/hyperlink" Target="https://github.com/Break-Eat-APP/flaix-expert/blob/f5a8b5a9526bd0fc4def45a7782fd9e07b6750b9/packages/domain/src/stock-ingredients.ts" TargetMode="External"/><Relationship Id="rId73hc_p-_kodffambjvr9y" Type="http://schemas.openxmlformats.org/officeDocument/2006/relationships/hyperlink" Target="https://github.com/Break-Eat-APP/flaix-expert/blob/f5a8b5a9526bd0fc4def45a7782fd9e07b6750b9/apps/api/src/routes/evenements.ts" TargetMode="External"/><Relationship Id="rId6g1tnfaknkbu-bd9jwsiv" Type="http://schemas.openxmlformats.org/officeDocument/2006/relationships/hyperlink" Target="https://github.com/Break-Eat-APP/flaix-expert/blob/f5a8b5a9526bd0fc4def45a7782fd9e07b6750b9/apps/api/src/routes/recettes.ts" TargetMode="External"/><Relationship Id="rIdpcfqtohyuzr9lvit8muva" Type="http://schemas.openxmlformats.org/officeDocument/2006/relationships/hyperlink" Target="https://github.com/Break-Eat-APP/flaix-expert/blob/f5a8b5a9526bd0fc4def45a7782fd9e07b6750b9/apps/api/src/routes/stock-ingredients.ts" TargetMode="External"/><Relationship Id="rIdoitifd_3rd4u21io-732m" Type="http://schemas.openxmlformats.org/officeDocument/2006/relationships/hyperlink" Target="https://github.com/Break-Eat-APP/flaix-expert/blob/f5a8b5a9526bd0fc4def45a7782fd9e07b6750b9/apps/api/src/routes/stock.ts" TargetMode="External"/><Relationship Id="rIdnsqsnsor2yh-0lrwarofw" Type="http://schemas.openxmlformats.org/officeDocument/2006/relationships/hyperlink" Target="https://github.com/Break-Eat-APP/flaix-expert/blob/f5a8b5a9526bd0fc4def45a7782fd9e07b6750b9/apps/api/src/serveur.ts" TargetMode="External"/><Relationship Id="rIdhz94dkvks8jmke1htenoh" Type="http://schemas.openxmlformats.org/officeDocument/2006/relationships/hyperlink" Target="https://github.com/Break-Eat-APP/flaix-expert/blob/f5a8b5a9526bd0fc4def45a7782fd9e07b6750b9/apps/web/src/pages/parametres/Recettes.tsx" TargetMode="External"/><Relationship Id="rIdgd9ycb-f9_tt5eakyvpkw" Type="http://schemas.openxmlformats.org/officeDocument/2006/relationships/hyperlink" Target="https://github.com/Break-Eat-APP/flaix-expert/blob/f5a8b5a9526bd0fc4def45a7782fd9e07b6750b9/apps/web/src/pages/stock/Stock.tsx" TargetMode="External"/><Relationship Id="rIdkobaqv1nmd9sdux_8j0k1" Type="http://schemas.openxmlformats.org/officeDocument/2006/relationships/hyperlink" Target="https://github.com/Break-Eat-APP/flaix-expert/blob/f5a8b5a9526bd0fc4def45a7782fd9e07b6750b9/apps/web/src/pages/stock/StockIngredients.tsx" TargetMode="External"/><Relationship Id="rIdy_cczpme4al1vwx_v7ms-" Type="http://schemas.openxmlformats.org/officeDocument/2006/relationships/hyperlink" Target="https://github.com/Break-Eat-APP/flaix-expert/blob/f5a8b5a9526bd0fc4def45a7782fd9e07b6750b9/docs/avancement.md" TargetMode="External"/><Relationship Id="rIdpssgygnhlxgv1twd_hfax" Type="http://schemas.openxmlformats.org/officeDocument/2006/relationships/hyperlink" Target="https://github.com/Break-Eat-APP/flaix-expert/blob/f5a8b5a9526bd0fc4def45a7782fd9e07b6750b9/docs/flaix-gestion-dossier-projet.md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27 — Stock des ingrédients au choix (bière pression)</dc:title>
  <dc:creator>FlaiX Expert</dc:creator>
  <cp:lastModifiedBy>Un-named</cp:lastModifiedBy>
  <cp:revision>1</cp:revision>
  <dcterms:created xsi:type="dcterms:W3CDTF">2026-10-19T19:33:17.947Z</dcterms:created>
  <dcterms:modified xsi:type="dcterms:W3CDTF">2026-10-19T19:33:17.947Z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