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23 — Options par lieu, application installable, logo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2026-10-24 depuis le dépôt </w:t>
      </w:r>
      <w:hyperlink w:history="1" r:id="rIdouxx0prlclwkhoe9btl4b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§15.118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15.118 Options par lieu, activées depuis le back-office ; application installable (2026-10-01)</w:t>
      </w:r>
    </w:p>
    <w:p>
      <w:r>
        <w:rPr>
          <w:b/>
          <w:bCs/>
        </w:rPr>
        <w:t xml:space="preserve">Demande de Rémi</w:t>
      </w:r>
      <w:r>
        <w:t xml:space="preserve"> (§15.117) : </w:t>
      </w:r>
      <w:r>
        <w:rPr>
          <w:i/>
          <w:iCs/>
        </w:rPr>
        <w:t xml:space="preserve">« dans mon back office je décide de quel lieu a activer certaines options »</w:t>
      </w:r>
      <w:r>
        <w:t xml:space="preserve">.</w:t>
      </w:r>
    </w:p>
    <w:p>
      <w:r>
        <w:rPr>
          <w:b/>
          <w:bCs/>
        </w:rPr>
        <w:t xml:space="preserve">Construit</w:t>
      </w:r>
      <w:r>
        <w:t xml:space="preserve"> (migration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0020</w:t>
      </w:r>
      <w:r>
        <w:t xml:space="preserve">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Base, toujours incluse</w:t>
      </w:r>
      <w:r>
        <w:t xml:space="preserve"> : caisse (tablettes, caissières), clôtures, résultats, paramètres, mode formation, vue En direct.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Options</w:t>
      </w:r>
      <w:r>
        <w:t xml:space="preserve"> (liste proposée, à ajuster par Rémi) : Stock ; Planning &amp; masse salariale ; Fidélité ; Click &amp; Collect ; Factures fournisseurs ; Export comptable ; Coûts par buvette.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Sans réglage, une option est active</w:t>
      </w:r>
      <w:r>
        <w:t xml:space="preserve"> : rien n'a changé pour un lieu existant.</w:t>
      </w:r>
    </w:p>
    <w:p>
      <w:pPr>
        <w:pStyle w:val="ListParagraph"/>
        <w:numPr>
          <w:ilvl w:val="0"/>
          <w:numId w:val="2"/>
        </w:numPr>
      </w:pPr>
      <w:r>
        <w:t xml:space="preserve">Rémi coche ou décoche chaque option de chaque lieu dans </w:t>
      </w:r>
      <w:r>
        <w:rPr>
          <w:rFonts w:ascii="Consolas" w:cs="Consolas" w:eastAsia="Consolas" w:hAnsi="Consolas"/>
          <w:b/>
          <w:bCs/>
          <w:color w:val="3B2F8F"/>
          <w:sz w:val="18"/>
          <w:szCs w:val="18"/>
        </w:rPr>
        <w:t xml:space="preserve">/editeur</w:t>
      </w:r>
      <w:r>
        <w:t xml:space="preserve"> ; seule la fonction réservée aux comptes Break Eat peut écrire (vérifié jusque dans la base) ; </w:t>
      </w:r>
      <w:r>
        <w:rPr>
          <w:b/>
          <w:bCs/>
        </w:rPr>
        <w:t xml:space="preserve">chaque changement est inscrit au journal technique du lieu</w:t>
      </w:r>
      <w:r>
        <w:t xml:space="preserve"> (« Break Eat — nom »), qui le voit. C'est la configuration du contrat, jamais une donnée d'encaissement (§15.13).</w:t>
      </w:r>
    </w:p>
    <w:p>
      <w:pPr>
        <w:pStyle w:val="ListParagraph"/>
        <w:numPr>
          <w:ilvl w:val="0"/>
          <w:numId w:val="2"/>
        </w:numPr>
      </w:pPr>
      <w:r>
        <w:t xml:space="preserve">Une option désactivée : son entrée disparaît du menu (ou son onglet, sa tuile), et </w:t>
      </w:r>
      <w:r>
        <w:rPr>
          <w:b/>
          <w:bCs/>
        </w:rPr>
        <w:t xml:space="preserve">ses adresses sont fermées par le serveur</w:t>
      </w:r>
      <w:r>
        <w:t xml:space="preserve"> (message « option non activée pour ce lieu : à demander à Break Eat »). Le lieu de formation suit les options de son vrai lieu.</w:t>
      </w:r>
    </w:p>
    <w:p>
      <w:pPr>
        <w:pStyle w:val="ListParagraph"/>
        <w:numPr>
          <w:ilvl w:val="0"/>
          <w:numId w:val="2"/>
        </w:numPr>
      </w:pPr>
      <w:r>
        <w:t xml:space="preserve">Base de la future </w:t>
      </w:r>
      <w:r>
        <w:rPr>
          <w:b/>
          <w:bCs/>
        </w:rPr>
        <w:t xml:space="preserve">facturation Break Eat</w:t>
      </w:r>
      <w:r>
        <w:t xml:space="preserve"> (12a) : l'abonnement se déduira des options actives — montants et document de facture à cadrer avec Rémi.</w:t>
      </w:r>
    </w:p>
    <w:p>
      <w:r>
        <w:rPr>
          <w:b/>
          <w:bCs/>
        </w:rPr>
        <w:t xml:space="preserve">Application installable</w:t>
      </w:r>
      <w:r>
        <w:t xml:space="preserve"> (réponse « en URL et en mode application », §15.117) : fiche d'application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manifest.webmanifest</w:t>
      </w:r>
      <w:r>
        <w:t xml:space="preserve">), icônes (X blanc sur violet FlaiX, générées par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infra/outils/icones-application.cjs</w:t>
      </w:r>
      <w:r>
        <w:t xml:space="preserve">), plein écran. Sur tablette ou téléphone : menu du navigateur → « Ajouter à l'écran d'accueil » (ou « Installer l'application »). Le fonctionnement hors connexion est le même qu'en URL (§15.97).</w:t>
      </w:r>
    </w:p>
    <w:p>
      <w:r>
        <w:rPr>
          <w:b/>
          <w:bCs/>
        </w:rPr>
        <w:t xml:space="preserve">Vérifié</w:t>
      </w:r>
      <w:r>
        <w:t xml:space="preserve"> : 5 tests (toutes actives par défaut ; Stock désactivé → adresses fermées, base ouverte, journal du lieu, parc à jour ; lieu de formation aligné ; réactivation ; écriture refusée à un directeur et dans la base ; lieu inconnu). Navigateur : Factures décochée dans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/editeur</w:t>
      </w:r>
      <w:r>
        <w:t xml:space="preserve"> → entrée absente du menu du lieu et adresse refusée avec le message ; fiche d'application et icônes servies.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vhsziyc7whmlw17lp0f3k">
        <w:r>
          <w:rPr>
            <w:rStyle w:val="Hyperlink"/>
          </w:rPr>
          <w:t xml:space="preserve">80c5742</w:t>
        </w:r>
      </w:hyperlink>
      <w:r>
        <w:t xml:space="preserve"> — 2026-10-01 — Options par lieu, serveur : activées par Break Eat depuis le back-office, adresses fermées si désactivées, journal du lieu, lieu de formation aligné (migration 0020)</w:t>
      </w:r>
    </w:p>
    <w:p>
      <w:pPr>
        <w:pStyle w:val="ListParagraph"/>
        <w:numPr>
          <w:ilvl w:val="0"/>
          <w:numId w:val="2"/>
        </w:numPr>
      </w:pPr>
      <w:hyperlink w:history="1" r:id="rIdrapi1zmlnnk0iyontj8r9">
        <w:r>
          <w:rPr>
            <w:rStyle w:val="Hyperlink"/>
          </w:rPr>
          <w:t xml:space="preserve">0579d24</w:t>
        </w:r>
      </w:hyperlink>
      <w:r>
        <w:t xml:space="preserve"> — 2026-10-01 — Options par lieu (écrans et back-office), application installable (fiche d'application, icônes) ; dossier §15.118, §15.119</w:t>
      </w:r>
    </w:p>
    <w:p>
      <w:pPr>
        <w:pStyle w:val="ListParagraph"/>
        <w:numPr>
          <w:ilvl w:val="0"/>
          <w:numId w:val="2"/>
        </w:numPr>
      </w:pPr>
      <w:hyperlink w:history="1" r:id="rIddixmmvzqc9lpvuqkriwan">
        <w:r>
          <w:rPr>
            <w:rStyle w:val="Hyperlink"/>
          </w:rPr>
          <w:t xml:space="preserve">9287bce</w:t>
        </w:r>
      </w:hyperlink>
      <w:r>
        <w:t xml:space="preserve"> — 2026-10-01 — Logo officiel « eXpert » sur tous les écrans (menu, téléphone, caisse, connexions, back-office), versions claire et sombre ; originaux dans docs/marque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db/migrations/0020_options_lieu.sql</w:t>
      </w:r>
      <w:r>
        <w:t xml:space="preserve"> — créé — </w:t>
      </w:r>
      <w:hyperlink w:history="1" r:id="rIdiohkqcxti48ug-hxrm2ab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apps/api/test/options.test.ts</w:t>
      </w:r>
      <w:r>
        <w:t xml:space="preserve"> — créé — </w:t>
      </w:r>
      <w:hyperlink w:history="1" r:id="rIdhdzlc9rqbnp1shw24d6z8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packages/domain/src/editeur.ts</w:t>
      </w:r>
      <w:r>
        <w:t xml:space="preserve"> — modifié — </w:t>
      </w:r>
      <w:hyperlink w:history="1" r:id="rIdyo558rhmr37opdksnuo6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kmc7iy1iqduzljmwfns39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apps/api/src/options.ts</w:t>
      </w:r>
      <w:r>
        <w:t xml:space="preserve"> — créé — </w:t>
      </w:r>
      <w:hyperlink w:history="1" r:id="rIdi2tacbwd_bis91vybzjh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apps/api/src/routes/editeur.ts</w:t>
      </w:r>
      <w:r>
        <w:t xml:space="preserve"> — modifié — </w:t>
      </w:r>
      <w:hyperlink w:history="1" r:id="rIdfyeeuzjfxbi59ozr0n4t_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apps/api/src/routes/lieu.ts</w:t>
      </w:r>
      <w:r>
        <w:t xml:space="preserve"> — modifié — </w:t>
      </w:r>
      <w:hyperlink w:history="1" r:id="rIdrtv1t-k28kpzackdsrea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hguxxg1qaqrxcygaz8pm_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apps/web/index.html</w:t>
      </w:r>
      <w:r>
        <w:t xml:space="preserve"> — modifié — </w:t>
      </w:r>
      <w:hyperlink w:history="1" r:id="rIde6hrcauxxmcdtmwbjy5-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apps/web/public/apple-touch-icon.png</w:t>
      </w:r>
      <w:r>
        <w:t xml:space="preserve"> — créé — </w:t>
      </w:r>
      <w:hyperlink w:history="1" r:id="rIdzu1kyjgao7njip4ro89t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apps/web/public/icone-192.png</w:t>
      </w:r>
      <w:r>
        <w:t xml:space="preserve"> — créé — </w:t>
      </w:r>
      <w:hyperlink w:history="1" r:id="rIdojajnqensfz-19mnpgrz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apps/web/public/icone-512.png</w:t>
      </w:r>
      <w:r>
        <w:t xml:space="preserve"> — créé — </w:t>
      </w:r>
      <w:hyperlink w:history="1" r:id="rIdcx2u70upof_erxfrfxdqq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apps/web/public/icone-masquable-512.png</w:t>
      </w:r>
      <w:r>
        <w:t xml:space="preserve"> — créé — </w:t>
      </w:r>
      <w:hyperlink w:history="1" r:id="rIdrcp6oc19sn1zgf-dup8a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apps/web/public/manifest.webmanifest</w:t>
      </w:r>
      <w:r>
        <w:t xml:space="preserve"> — créé — </w:t>
      </w:r>
      <w:hyperlink w:history="1" r:id="rIdpk11twjk91k2i-iegb1g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apps/web/src/assets/logo-clair.svg</w:t>
      </w:r>
      <w:r>
        <w:t xml:space="preserve"> — créé — </w:t>
      </w:r>
      <w:hyperlink w:history="1" r:id="rIdlha0f5vmuritdxw_f8mr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apps/web/src/assets/logo-sombre.svg</w:t>
      </w:r>
      <w:r>
        <w:t xml:space="preserve"> — créé — </w:t>
      </w:r>
      <w:hyperlink w:history="1" r:id="rIdnuz1wpbu6czbn_bibom1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apps/web/src/composants/Coquille.tsx</w:t>
      </w:r>
      <w:r>
        <w:t xml:space="preserve"> — modifié — </w:t>
      </w:r>
      <w:hyperlink w:history="1" r:id="rIdemfpdjzc-nqhmpn_simc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apps/web/src/composants/Logo.tsx</w:t>
      </w:r>
      <w:r>
        <w:t xml:space="preserve"> — créé — </w:t>
      </w:r>
      <w:hyperlink w:history="1" r:id="rIdi5hfutcymd-ufvkzrpui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apps/web/src/pages/caisse/PosteCaissiere.tsx</w:t>
      </w:r>
      <w:r>
        <w:t xml:space="preserve"> — modifié — </w:t>
      </w:r>
      <w:hyperlink w:history="1" r:id="rIdanyrw8xql-itpx-quzyu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apps/web/src/pages/clotures/Clotures.tsx</w:t>
      </w:r>
      <w:r>
        <w:t xml:space="preserve"> — modifié — </w:t>
      </w:r>
      <w:hyperlink w:history="1" r:id="rId6lifjkamajrxvvanmn6b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apps/web/src/pages/Connexion.tsx</w:t>
      </w:r>
      <w:r>
        <w:t xml:space="preserve"> — modifié — </w:t>
      </w:r>
      <w:hyperlink w:history="1" r:id="rIdpdypgmcwcuym--38-np4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apps/web/src/pages/ConnexionCaissiere.tsx</w:t>
      </w:r>
      <w:r>
        <w:t xml:space="preserve"> — modifié — </w:t>
      </w:r>
      <w:hyperlink w:history="1" r:id="rIdrfwe2insaykuit5jbim0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apps/web/src/pages/direct/EnDirect.tsx</w:t>
      </w:r>
      <w:r>
        <w:t xml:space="preserve"> — modifié — </w:t>
      </w:r>
      <w:hyperlink w:history="1" r:id="rIdliwnfd_xmu2ub2hwlwnb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apps/web/src/pages/editeur/EspaceEditeur.tsx</w:t>
      </w:r>
      <w:r>
        <w:t xml:space="preserve"> — modifié — </w:t>
      </w:r>
      <w:hyperlink w:history="1" r:id="rIdb0rqpzkpp24j6d61my1t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apps/web/src/pages/equipe/Equipe.tsx</w:t>
      </w:r>
      <w:r>
        <w:t xml:space="preserve"> — modifié — </w:t>
      </w:r>
      <w:hyperlink w:history="1" r:id="rIdttji2qprktf7qeaez-dj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apps/web/src/pages/parametres/Parametres.tsx</w:t>
      </w:r>
      <w:r>
        <w:t xml:space="preserve"> — modifié — </w:t>
      </w:r>
      <w:hyperlink w:history="1" r:id="rIdcsvlxnbxwygdbei8t4wf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apps/web/src/session.tsx</w:t>
      </w:r>
      <w:r>
        <w:t xml:space="preserve"> — modifié — </w:t>
      </w:r>
      <w:hyperlink w:history="1" r:id="rId0nklltekle2ei8pnm2cb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6exjucke2nbcq4vuz0opp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OVH et outils (infra)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infra/outils/icones-application.cjs</w:t>
      </w:r>
      <w:r>
        <w:t xml:space="preserve"> — créé — </w:t>
      </w:r>
      <w:hyperlink w:history="1" r:id="rIdss0u0edvblhcjmppgo1d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infra/outils/logo.cjs</w:t>
      </w:r>
      <w:r>
        <w:t xml:space="preserve"> — créé — </w:t>
      </w:r>
      <w:hyperlink w:history="1" r:id="rId5hsb4r6_8zm1vc6wwf7uc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zyovcaul6v6nslksbe6cy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fjvqvjni4cfeumofvyjd0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docs/marque/logo-expert-officiel.png</w:t>
      </w:r>
      <w:r>
        <w:t xml:space="preserve"> — créé — </w:t>
      </w:r>
      <w:hyperlink w:history="1" r:id="rId-6gr-4pjjwtelkrxfecc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docs/marque/logo-expert-officiel.svg</w:t>
      </w:r>
      <w:r>
        <w:t xml:space="preserve"> — créé — </w:t>
      </w:r>
      <w:hyperlink w:history="1" r:id="rIdoqjv4jxq2b8dnzbrukaj9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apps/api/test/options.test.ts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options d'un lieu</w:t>
      </w:r>
    </w:p>
    <w:p>
      <w:pPr>
        <w:pStyle w:val="ListParagraph"/>
        <w:numPr>
          <w:ilvl w:val="1"/>
          <w:numId w:val="2"/>
        </w:numPr>
      </w:pPr>
      <w:r>
        <w:t xml:space="preserve">sans réglage, toutes les options sont actives (rien ne change pour un lieu existant), sauf l'assistant IA, payant à l'usage, et les caisses connectées (§15.150)</w:t>
      </w:r>
    </w:p>
    <w:p>
      <w:pPr>
        <w:pStyle w:val="ListParagraph"/>
        <w:numPr>
          <w:ilvl w:val="1"/>
          <w:numId w:val="2"/>
        </w:numPr>
      </w:pPr>
      <w:r>
        <w:t xml:space="preserve">FlaiX Expert désactive le Stock : ses adresses sont fermées, le lieu le voit dans son journal</w:t>
      </w:r>
    </w:p>
    <w:p>
      <w:pPr>
        <w:pStyle w:val="ListParagraph"/>
        <w:numPr>
          <w:ilvl w:val="1"/>
          <w:numId w:val="2"/>
        </w:numPr>
      </w:pPr>
      <w:r>
        <w:t xml:space="preserve">le lieu de formation suit les options du vrai lieu</w:t>
      </w:r>
    </w:p>
    <w:p>
      <w:pPr>
        <w:pStyle w:val="ListParagraph"/>
        <w:numPr>
          <w:ilvl w:val="1"/>
          <w:numId w:val="2"/>
        </w:numPr>
      </w:pPr>
      <w:r>
        <w:t xml:space="preserve">réactivée, l'option rouvre ses adresses</w:t>
      </w:r>
    </w:p>
    <w:p>
      <w:pPr>
        <w:pStyle w:val="ListParagraph"/>
        <w:numPr>
          <w:ilvl w:val="1"/>
          <w:numId w:val="2"/>
        </w:numPr>
      </w:pPr>
      <w:r>
        <w:t xml:space="preserve">chaque option ferme toutes ses adresses, et seulement elles (audit P2-002)</w:t>
      </w:r>
    </w:p>
    <w:p>
      <w:pPr>
        <w:pStyle w:val="ListParagraph"/>
        <w:numPr>
          <w:ilvl w:val="1"/>
          <w:numId w:val="2"/>
        </w:numPr>
      </w:pPr>
      <w:r>
        <w:t xml:space="preserve">[F] seul un compte FlaiX Expert change une option, jusque dans la base ; lieu inconnu refusé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test/options.test.ts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23 — Options par lieu, application installable, logo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uxx0prlclwkhoe9btl4b" Type="http://schemas.openxmlformats.org/officeDocument/2006/relationships/hyperlink" Target="https://github.com/Break-Eat-APP/flaix-expert" TargetMode="External"/><Relationship Id="rIdvhsziyc7whmlw17lp0f3k" Type="http://schemas.openxmlformats.org/officeDocument/2006/relationships/hyperlink" Target="https://github.com/Break-Eat-APP/flaix-expert/commit/80c5742fe8aa8efc1febbbd1675b31df5bef3132" TargetMode="External"/><Relationship Id="rIdrapi1zmlnnk0iyontj8r9" Type="http://schemas.openxmlformats.org/officeDocument/2006/relationships/hyperlink" Target="https://github.com/Break-Eat-APP/flaix-expert/commit/0579d248fdd9dc4a9c34883f3a8c159469fb4c96" TargetMode="External"/><Relationship Id="rIddixmmvzqc9lpvuqkriwan" Type="http://schemas.openxmlformats.org/officeDocument/2006/relationships/hyperlink" Target="https://github.com/Break-Eat-APP/flaix-expert/commit/9287bce7d739539eb77005cd8a9dd8eb747770e7" TargetMode="External"/><Relationship Id="rIdiohkqcxti48ug-hxrm2ab" Type="http://schemas.openxmlformats.org/officeDocument/2006/relationships/hyperlink" Target="https://github.com/Break-Eat-APP/flaix-expert/blob/9287bce7d739539eb77005cd8a9dd8eb747770e7/db/migrations/0020_options_lieu.sql" TargetMode="External"/><Relationship Id="rIdhdzlc9rqbnp1shw24d6z8" Type="http://schemas.openxmlformats.org/officeDocument/2006/relationships/hyperlink" Target="https://github.com/Break-Eat-APP/flaix-expert/blob/9287bce7d739539eb77005cd8a9dd8eb747770e7/apps/api/test/options.test.ts" TargetMode="External"/><Relationship Id="rIdyo558rhmr37opdksnuo6z" Type="http://schemas.openxmlformats.org/officeDocument/2006/relationships/hyperlink" Target="https://github.com/Break-Eat-APP/flaix-expert/blob/9287bce7d739539eb77005cd8a9dd8eb747770e7/packages/domain/src/editeur.ts" TargetMode="External"/><Relationship Id="rIdkmc7iy1iqduzljmwfns39" Type="http://schemas.openxmlformats.org/officeDocument/2006/relationships/hyperlink" Target="https://github.com/Break-Eat-APP/flaix-expert/blob/9287bce7d739539eb77005cd8a9dd8eb747770e7/packages/domain/src/journal-technique.ts" TargetMode="External"/><Relationship Id="rIdi2tacbwd_bis91vybzjhb" Type="http://schemas.openxmlformats.org/officeDocument/2006/relationships/hyperlink" Target="https://github.com/Break-Eat-APP/flaix-expert/blob/9287bce7d739539eb77005cd8a9dd8eb747770e7/apps/api/src/options.ts" TargetMode="External"/><Relationship Id="rIdfyeeuzjfxbi59ozr0n4t_" Type="http://schemas.openxmlformats.org/officeDocument/2006/relationships/hyperlink" Target="https://github.com/Break-Eat-APP/flaix-expert/blob/9287bce7d739539eb77005cd8a9dd8eb747770e7/apps/api/src/routes/editeur.ts" TargetMode="External"/><Relationship Id="rIdrtv1t-k28kpzackdsreae" Type="http://schemas.openxmlformats.org/officeDocument/2006/relationships/hyperlink" Target="https://github.com/Break-Eat-APP/flaix-expert/blob/9287bce7d739539eb77005cd8a9dd8eb747770e7/apps/api/src/routes/lieu.ts" TargetMode="External"/><Relationship Id="rIdhguxxg1qaqrxcygaz8pm_" Type="http://schemas.openxmlformats.org/officeDocument/2006/relationships/hyperlink" Target="https://github.com/Break-Eat-APP/flaix-expert/blob/9287bce7d739539eb77005cd8a9dd8eb747770e7/apps/api/src/serveur.ts" TargetMode="External"/><Relationship Id="rIde6hrcauxxmcdtmwbjy5-n" Type="http://schemas.openxmlformats.org/officeDocument/2006/relationships/hyperlink" Target="https://github.com/Break-Eat-APP/flaix-expert/blob/9287bce7d739539eb77005cd8a9dd8eb747770e7/apps/web/index.html" TargetMode="External"/><Relationship Id="rIdzu1kyjgao7njip4ro89tr" Type="http://schemas.openxmlformats.org/officeDocument/2006/relationships/hyperlink" Target="https://github.com/Break-Eat-APP/flaix-expert/blob/9287bce7d739539eb77005cd8a9dd8eb747770e7/apps/web/public/apple-touch-icon.png" TargetMode="External"/><Relationship Id="rIdojajnqensfz-19mnpgrzs" Type="http://schemas.openxmlformats.org/officeDocument/2006/relationships/hyperlink" Target="https://github.com/Break-Eat-APP/flaix-expert/blob/9287bce7d739539eb77005cd8a9dd8eb747770e7/apps/web/public/icone-192.png" TargetMode="External"/><Relationship Id="rIdcx2u70upof_erxfrfxdqq" Type="http://schemas.openxmlformats.org/officeDocument/2006/relationships/hyperlink" Target="https://github.com/Break-Eat-APP/flaix-expert/blob/9287bce7d739539eb77005cd8a9dd8eb747770e7/apps/web/public/icone-512.png" TargetMode="External"/><Relationship Id="rIdrcp6oc19sn1zgf-dup8ap" Type="http://schemas.openxmlformats.org/officeDocument/2006/relationships/hyperlink" Target="https://github.com/Break-Eat-APP/flaix-expert/blob/9287bce7d739539eb77005cd8a9dd8eb747770e7/apps/web/public/icone-masquable-512.png" TargetMode="External"/><Relationship Id="rIdpk11twjk91k2i-iegb1gc" Type="http://schemas.openxmlformats.org/officeDocument/2006/relationships/hyperlink" Target="https://github.com/Break-Eat-APP/flaix-expert/blob/9287bce7d739539eb77005cd8a9dd8eb747770e7/apps/web/public/manifest.webmanifest" TargetMode="External"/><Relationship Id="rIdlha0f5vmuritdxw_f8mrw" Type="http://schemas.openxmlformats.org/officeDocument/2006/relationships/hyperlink" Target="https://github.com/Break-Eat-APP/flaix-expert/blob/9287bce7d739539eb77005cd8a9dd8eb747770e7/apps/web/src/assets/logo-clair.svg" TargetMode="External"/><Relationship Id="rIdnuz1wpbu6czbn_bibom1g" Type="http://schemas.openxmlformats.org/officeDocument/2006/relationships/hyperlink" Target="https://github.com/Break-Eat-APP/flaix-expert/blob/9287bce7d739539eb77005cd8a9dd8eb747770e7/apps/web/src/assets/logo-sombre.svg" TargetMode="External"/><Relationship Id="rIdemfpdjzc-nqhmpn_simcf" Type="http://schemas.openxmlformats.org/officeDocument/2006/relationships/hyperlink" Target="https://github.com/Break-Eat-APP/flaix-expert/blob/9287bce7d739539eb77005cd8a9dd8eb747770e7/apps/web/src/composants/Coquille.tsx" TargetMode="External"/><Relationship Id="rIdi5hfutcymd-ufvkzrpuiv" Type="http://schemas.openxmlformats.org/officeDocument/2006/relationships/hyperlink" Target="https://github.com/Break-Eat-APP/flaix-expert/blob/9287bce7d739539eb77005cd8a9dd8eb747770e7/apps/web/src/composants/Logo.tsx" TargetMode="External"/><Relationship Id="rIdanyrw8xql-itpx-quzyuh" Type="http://schemas.openxmlformats.org/officeDocument/2006/relationships/hyperlink" Target="https://github.com/Break-Eat-APP/flaix-expert/blob/9287bce7d739539eb77005cd8a9dd8eb747770e7/apps/web/src/pages/caisse/PosteCaissiere.tsx" TargetMode="External"/><Relationship Id="rId6lifjkamajrxvvanmn6bl" Type="http://schemas.openxmlformats.org/officeDocument/2006/relationships/hyperlink" Target="https://github.com/Break-Eat-APP/flaix-expert/blob/9287bce7d739539eb77005cd8a9dd8eb747770e7/apps/web/src/pages/clotures/Clotures.tsx" TargetMode="External"/><Relationship Id="rIdpdypgmcwcuym--38-np4e" Type="http://schemas.openxmlformats.org/officeDocument/2006/relationships/hyperlink" Target="https://github.com/Break-Eat-APP/flaix-expert/blob/9287bce7d739539eb77005cd8a9dd8eb747770e7/apps/web/src/pages/Connexion.tsx" TargetMode="External"/><Relationship Id="rIdrfwe2insaykuit5jbim0u" Type="http://schemas.openxmlformats.org/officeDocument/2006/relationships/hyperlink" Target="https://github.com/Break-Eat-APP/flaix-expert/blob/9287bce7d739539eb77005cd8a9dd8eb747770e7/apps/web/src/pages/ConnexionCaissiere.tsx" TargetMode="External"/><Relationship Id="rIdliwnfd_xmu2ub2hwlwnbk" Type="http://schemas.openxmlformats.org/officeDocument/2006/relationships/hyperlink" Target="https://github.com/Break-Eat-APP/flaix-expert/blob/9287bce7d739539eb77005cd8a9dd8eb747770e7/apps/web/src/pages/direct/EnDirect.tsx" TargetMode="External"/><Relationship Id="rIdb0rqpzkpp24j6d61my1tu" Type="http://schemas.openxmlformats.org/officeDocument/2006/relationships/hyperlink" Target="https://github.com/Break-Eat-APP/flaix-expert/blob/9287bce7d739539eb77005cd8a9dd8eb747770e7/apps/web/src/pages/editeur/EspaceEditeur.tsx" TargetMode="External"/><Relationship Id="rIdttji2qprktf7qeaez-dje" Type="http://schemas.openxmlformats.org/officeDocument/2006/relationships/hyperlink" Target="https://github.com/Break-Eat-APP/flaix-expert/blob/9287bce7d739539eb77005cd8a9dd8eb747770e7/apps/web/src/pages/equipe/Equipe.tsx" TargetMode="External"/><Relationship Id="rIdcsvlxnbxwygdbei8t4wfi" Type="http://schemas.openxmlformats.org/officeDocument/2006/relationships/hyperlink" Target="https://github.com/Break-Eat-APP/flaix-expert/blob/9287bce7d739539eb77005cd8a9dd8eb747770e7/apps/web/src/pages/parametres/Parametres.tsx" TargetMode="External"/><Relationship Id="rId0nklltekle2ei8pnm2cbh" Type="http://schemas.openxmlformats.org/officeDocument/2006/relationships/hyperlink" Target="https://github.com/Break-Eat-APP/flaix-expert/blob/9287bce7d739539eb77005cd8a9dd8eb747770e7/apps/web/src/session.tsx" TargetMode="External"/><Relationship Id="rId6exjucke2nbcq4vuz0opp" Type="http://schemas.openxmlformats.org/officeDocument/2006/relationships/hyperlink" Target="https://github.com/Break-Eat-APP/flaix-expert/blob/9287bce7d739539eb77005cd8a9dd8eb747770e7/apps/web/src/styles.css" TargetMode="External"/><Relationship Id="rIdss0u0edvblhcjmppgo1dd" Type="http://schemas.openxmlformats.org/officeDocument/2006/relationships/hyperlink" Target="https://github.com/Break-Eat-APP/flaix-expert/blob/9287bce7d739539eb77005cd8a9dd8eb747770e7/infra/outils/icones-application.cjs" TargetMode="External"/><Relationship Id="rId5hsb4r6_8zm1vc6wwf7uc" Type="http://schemas.openxmlformats.org/officeDocument/2006/relationships/hyperlink" Target="https://github.com/Break-Eat-APP/flaix-expert/blob/9287bce7d739539eb77005cd8a9dd8eb747770e7/infra/outils/logo.cjs" TargetMode="External"/><Relationship Id="rIdzyovcaul6v6nslksbe6cy" Type="http://schemas.openxmlformats.org/officeDocument/2006/relationships/hyperlink" Target="https://github.com/Break-Eat-APP/flaix-expert/blob/9287bce7d739539eb77005cd8a9dd8eb747770e7/docs/avancement.md" TargetMode="External"/><Relationship Id="rIdfjvqvjni4cfeumofvyjd0" Type="http://schemas.openxmlformats.org/officeDocument/2006/relationships/hyperlink" Target="https://github.com/Break-Eat-APP/flaix-expert/blob/9287bce7d739539eb77005cd8a9dd8eb747770e7/docs/flaix-gestion-dossier-projet.md" TargetMode="External"/><Relationship Id="rId-6gr-4pjjwtelkrxfeccr" Type="http://schemas.openxmlformats.org/officeDocument/2006/relationships/hyperlink" Target="https://github.com/Break-Eat-APP/flaix-expert/blob/9287bce7d739539eb77005cd8a9dd8eb747770e7/docs/marque/logo-expert-officiel.png" TargetMode="External"/><Relationship Id="rIdoqjv4jxq2b8dnzbrukaj9" Type="http://schemas.openxmlformats.org/officeDocument/2006/relationships/hyperlink" Target="https://github.com/Break-Eat-APP/flaix-expert/blob/9287bce7d739539eb77005cd8a9dd8eb747770e7/docs/marque/logo-expert-officiel.svg" TargetMode="External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23 — Options par lieu, application installable, logo</dc:title>
  <dc:creator>FlaiX Expert</dc:creator>
  <cp:lastModifiedBy>Un-named</cp:lastModifiedBy>
  <cp:revision>1</cp:revision>
  <dcterms:created xsi:type="dcterms:W3CDTF">2026-10-24T17:14:53.437Z</dcterms:created>
  <dcterms:modified xsi:type="dcterms:W3CDTF">2026-10-24T17:14:53.437Z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