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  <w:spacing w:after="0" w:line="280" w:lineRule="exact"/>
        <w:ind w:hanging="274" w:left="274"/>
      </w:pPr>
      <w:r>
        <w:hyperlink r:id="rId9">
          <w:r>
            <w:rPr/>
            <w:t>SoC1156 — Removing Plastic Waste</w:t>
          </w:r>
        </w:hyperlink>
      </w:r>
      <w:r>
        <w:t>: The question of how to reduce and recycle plastic waste has become more urgent for many countries.</w:t>
      </w:r>
    </w:p>
    <w:p>
      <w:pPr>
        <w:pStyle w:val="ListBullet"/>
        <w:spacing w:after="0" w:line="280" w:lineRule="exact"/>
        <w:ind w:hanging="274" w:left="274"/>
      </w:pPr>
      <w:r>
        <w:hyperlink r:id="rId10">
          <w:r>
            <w:rPr/>
            <w:t>SoC1155 — Lawsuits and Risk Management</w:t>
          </w:r>
        </w:hyperlink>
      </w:r>
      <w:r>
        <w:t>: Because of the breadth of issues under legal investigation, changes to corporate risk-management practices are inevitable.</w:t>
      </w:r>
    </w:p>
    <w:p>
      <w:pPr>
        <w:pStyle w:val="ListBullet"/>
        <w:spacing w:after="0" w:line="280" w:lineRule="exact"/>
        <w:ind w:hanging="274" w:left="274"/>
      </w:pPr>
      <w:r>
        <w:hyperlink r:id="rId11">
          <w:r>
            <w:rPr/>
            <w:t>SoC1153 — IoT Islands and Emerging Bridges</w:t>
          </w:r>
        </w:hyperlink>
      </w:r>
      <w:r>
        <w:t>: Individual application areas across various industries now appear to have established Internet of Things islands that have very specific uses.</w:t>
      </w:r>
    </w:p>
    <w:p>
      <w:pPr>
        <w:pStyle w:val="ListBullet"/>
        <w:spacing w:after="0" w:line="280" w:lineRule="exact"/>
        <w:ind w:hanging="274" w:left="274"/>
      </w:pPr>
      <w:r>
        <w:hyperlink r:id="rId12">
          <w:r>
            <w:rPr/>
            <w:t>SoC1151 — Governments' Stake in Companies' Data Sharing</w:t>
          </w:r>
        </w:hyperlink>
      </w:r>
      <w:r>
        <w:t>: Early signs of a consumer backlash against fast fashion are emerging as awareness of environmental issues grows.</w:t>
      </w:r>
    </w:p>
    <w:p>
      <w:pPr>
        <w:pStyle w:val="ListBullet"/>
        <w:spacing w:after="0" w:line="280" w:lineRule="exact"/>
        <w:ind w:hanging="274" w:left="274"/>
      </w:pPr>
      <w:r>
        <w:hyperlink r:id="rId13">
          <w:r>
            <w:rPr/>
            <w:t>SoC1147 — Climate Change Changes Market Risks</w:t>
          </w:r>
        </w:hyperlink>
      </w:r>
      <w:r>
        <w:t>: Markets will change according to climate-change-related risks.</w:t>
      </w:r>
    </w:p>
    <w:p>
      <w:pPr>
        <w:pStyle w:val="ListBullet"/>
        <w:spacing w:after="0" w:line="280" w:lineRule="exact"/>
        <w:ind w:hanging="274" w:left="274"/>
      </w:pPr>
      <w:r>
        <w:hyperlink r:id="rId14">
          <w:r>
            <w:rPr/>
            <w:t>SoC1137 — Companies' Move toward Data Collaboration</w:t>
          </w:r>
        </w:hyperlink>
      </w:r>
      <w:r>
        <w:t>: Companies are starting to realize that collaborating and sharing data make data an increasingly valuable resource.</w:t>
      </w:r>
    </w:p>
    <w:p>
      <w:pPr>
        <w:pStyle w:val="ListBullet"/>
        <w:spacing w:after="0" w:line="280" w:lineRule="exact"/>
        <w:ind w:hanging="274" w:left="274"/>
      </w:pPr>
      <w:r>
        <w:hyperlink r:id="rId15">
          <w:r>
            <w:rPr/>
            <w:t>SoC1116 — Urban Data Collection and Analytics</w:t>
          </w:r>
        </w:hyperlink>
      </w:r>
      <w:r>
        <w:t>: The advent of large-scale efforts to analyze data concerning dynamics in cities promises effective traffic management and much more.</w:t>
      </w:r>
    </w:p>
    <w:p>
      <w:pPr>
        <w:pStyle w:val="ListBullet"/>
        <w:spacing w:after="0" w:line="280" w:lineRule="exact"/>
        <w:ind w:hanging="274" w:left="274"/>
      </w:pPr>
      <w:r>
        <w:hyperlink r:id="rId16">
          <w:r>
            <w:rPr/>
            <w:t>SoC1115 — Big Tech and Financial Services</w:t>
          </w:r>
        </w:hyperlink>
      </w:r>
      <w:r>
        <w:t>: The greatest financial-industry disruptions perhaps still lie ahead, driven by big tech's push into finance.</w:t>
      </w:r>
    </w:p>
    <w:p>
      <w:pPr>
        <w:pStyle w:val="ListBullet"/>
        <w:spacing w:after="0" w:line="280" w:lineRule="exact"/>
        <w:ind w:hanging="274" w:left="274"/>
      </w:pPr>
      <w:r>
        <w:hyperlink r:id="rId17">
          <w:r>
            <w:rPr/>
            <w:t>SoC1103 — Dynamics in Fake News</w:t>
          </w:r>
        </w:hyperlink>
      </w:r>
      <w:r>
        <w:t>: This Signal of Change provides a broad picture of the dynamics underlying fake news and the attempts that companies are making to tackle the phenomenon.</w:t>
      </w:r>
    </w:p>
    <w:p>
      <w:pPr>
        <w:pStyle w:val="ListBullet"/>
        <w:spacing w:after="0" w:line="280" w:lineRule="exact"/>
        <w:ind w:hanging="274" w:left="274"/>
      </w:pPr>
      <w:r>
        <w:hyperlink r:id="rId18">
          <w:r>
            <w:rPr/>
            <w:t>P1495 — Climate Concerns Create Service Opportunities</w:t>
          </w:r>
        </w:hyperlink>
      </w:r>
      <w:r>
        <w:t>: Concerns about climate change and other environmental threats are creating opportunities for new services in multiple application areas.</w:t>
      </w:r>
    </w:p>
    <w:p>
      <w:pPr>
        <w:pStyle w:val="ListBullet"/>
        <w:spacing w:after="0" w:line="280" w:lineRule="exact"/>
        <w:ind w:hanging="274" w:left="274"/>
      </w:pPr>
      <w:r>
        <w:hyperlink r:id="rId19">
          <w:r>
            <w:rPr/>
            <w:t>P1494 — Managing Uncertainty</w:t>
          </w:r>
        </w:hyperlink>
      </w:r>
      <w:r>
        <w:t>: Humans—decision makers in particular—constantly experience uncertainty, and managing it is a challenge.</w:t>
      </w:r>
    </w:p>
    <w:p>
      <w:pPr>
        <w:pStyle w:val="ListBullet"/>
        <w:spacing w:after="0" w:line="280" w:lineRule="exact"/>
        <w:ind w:hanging="274" w:left="274"/>
      </w:pPr>
      <w:r>
        <w:hyperlink r:id="rId20">
          <w:r>
            <w:rPr/>
            <w:t>P1493 — Face-Manipulation-Technology Tug-of-War</w:t>
          </w:r>
        </w:hyperlink>
      </w:r>
      <w:r>
        <w:t>: Commercial and criminal uses for advanced face-manipulation and related technologies are emerging, as are technologies that identify such uses.</w:t>
      </w:r>
    </w:p>
    <w:p>
      <w:pPr>
        <w:pStyle w:val="ListBullet"/>
        <w:spacing w:after="0" w:line="280" w:lineRule="exact"/>
        <w:ind w:hanging="274" w:left="274"/>
      </w:pPr>
      <w:r>
        <w:hyperlink r:id="rId21">
          <w:r>
            <w:rPr/>
            <w:t>P1489 — Technologically Induced Racism</w:t>
          </w:r>
        </w:hyperlink>
      </w:r>
      <w:r>
        <w:t>: Many implementations of machine learning suffer from racial bias.</w:t>
      </w:r>
    </w:p>
    <w:p>
      <w:pPr>
        <w:pStyle w:val="ListBullet"/>
        <w:spacing w:after="0" w:line="280" w:lineRule="exact"/>
        <w:ind w:hanging="274" w:left="274"/>
      </w:pPr>
      <w:r>
        <w:hyperlink r:id="rId22">
          <w:r>
            <w:rPr/>
            <w:t>P1482 — Supply-Chain Risks</w:t>
          </w:r>
        </w:hyperlink>
      </w:r>
      <w:r>
        <w:t>: Unsafe or highly polluting practices often see use in mining and refining the materials on which many industries rely.</w:t>
      </w:r>
    </w:p>
    <w:p>
      <w:pPr>
        <w:pStyle w:val="ListBullet"/>
        <w:spacing w:after="0" w:line="280" w:lineRule="exact"/>
        <w:ind w:hanging="274" w:left="274"/>
      </w:pPr>
      <w:r>
        <w:hyperlink r:id="rId23">
          <w:r>
            <w:rPr/>
            <w:t>P1481 — Sustainable Retail</w:t>
          </w:r>
        </w:hyperlink>
      </w:r>
      <w:r>
        <w:t>: A growing market exists for customers who are mindful of sustainability.</w:t>
      </w:r>
    </w:p>
    <w:p>
      <w:pPr>
        <w:pStyle w:val="ListBullet"/>
        <w:spacing w:after="0" w:line="280" w:lineRule="exact"/>
        <w:ind w:hanging="274" w:left="274"/>
      </w:pPr>
      <w:r>
        <w:hyperlink r:id="rId24">
          <w:r>
            <w:rPr/>
            <w:t>P1479 — Products to Services</w:t>
          </w:r>
        </w:hyperlink>
      </w:r>
      <w:r>
        <w:t>: Companies are beginning to offer as services various products that consumers traditionally purchase.</w:t>
      </w:r>
    </w:p>
    <w:p>
      <w:pPr>
        <w:pStyle w:val="ListBullet"/>
        <w:spacing w:after="0" w:line="280" w:lineRule="exact"/>
        <w:ind w:hanging="274" w:left="274"/>
      </w:pPr>
      <w:r>
        <w:hyperlink r:id="rId25">
          <w:r>
            <w:rPr/>
            <w:t>P1470 — Tackling Uncertainty</w:t>
          </w:r>
        </w:hyperlink>
      </w:r>
      <w:r>
        <w:t>: Decision makers are struggling with how to address uncertainties about future commercial environments, but various potential approaches exist.</w:t>
      </w:r>
    </w:p>
    <w:p>
      <w:pPr>
        <w:pStyle w:val="ListBullet"/>
        <w:spacing w:after="0" w:line="280" w:lineRule="exact"/>
        <w:ind w:hanging="274" w:left="274"/>
      </w:pPr>
      <w:r>
        <w:hyperlink r:id="rId26">
          <w:r>
            <w:rPr/>
            <w:t>P1454 — Disinformation: A Multidimensional Issue</w:t>
          </w:r>
        </w:hyperlink>
      </w:r>
      <w:r>
        <w:t>: New methods for addressing disinformation are emerging, but disinformation remains a problem without a comprehensive solution.</w:t>
      </w:r>
    </w:p>
    <w:p>
      <w:pPr>
        <w:pStyle w:val="ListBullet"/>
        <w:spacing w:after="0" w:line="280" w:lineRule="exact"/>
        <w:ind w:hanging="274" w:left="274"/>
      </w:pPr>
      <w:r>
        <w:hyperlink r:id="rId27">
          <w:r>
            <w:rPr/>
            <w:t>P1453 — Facets of Socioeconomic Polarization</w:t>
          </w:r>
        </w:hyperlink>
      </w:r>
      <w:r>
        <w:t>: Income polarization and wealth polarization have been economic concerns for years; new details are emerging.</w:t>
      </w:r>
    </w:p>
    <w:p>
      <w:pPr>
        <w:pStyle w:val="ListBullet"/>
        <w:spacing w:after="0" w:line="280" w:lineRule="exact"/>
        <w:ind w:hanging="274" w:left="274"/>
      </w:pPr>
      <w:r>
        <w:hyperlink r:id="rId28">
          <w:r>
            <w:rPr/>
            <w:t>P1446 — Developing and Augmenting Workers' Skills</w:t>
          </w:r>
        </w:hyperlink>
      </w:r>
      <w:r>
        <w:t>: Novel approaches to developing and enhancing workers' skills are emerging.</w:t>
      </w:r>
    </w:p>
    <w:p>
      <w:pPr>
        <w:pStyle w:val="ListBullet"/>
        <w:spacing w:after="0" w:line="280" w:lineRule="exact"/>
        <w:ind w:hanging="274" w:left="274"/>
      </w:pPr>
      <w:r>
        <w:hyperlink r:id="rId29">
          <w:r>
            <w:rPr/>
            <w:t>P1445 — Operational Experiments</w:t>
          </w:r>
        </w:hyperlink>
      </w:r>
      <w:r>
        <w:t>: New approaches and novel technologies could improve logistics and employee management in many operational areas.</w:t>
      </w:r>
    </w:p>
    <w:p>
      <w:pPr>
        <w:pStyle w:val="ListBullet"/>
        <w:spacing w:after="0" w:line="280" w:lineRule="exact"/>
        <w:ind w:hanging="274" w:left="274"/>
      </w:pPr>
      <w:r>
        <w:hyperlink r:id="rId30">
          <w:r>
            <w:rPr/>
            <w:t>P1440 — Adjusting to Climate Change</w:t>
          </w:r>
        </w:hyperlink>
      </w:r>
      <w:r>
        <w:t>: Climate change continues to affect regions around the world, and some locations will have to adjust to new realities.</w:t>
      </w:r>
    </w:p>
    <w:p>
      <w:pPr>
        <w:pStyle w:val="ListBullet"/>
        <w:spacing w:after="0" w:line="280" w:lineRule="exact"/>
        <w:ind w:hanging="274" w:left="274"/>
      </w:pPr>
      <w:r>
        <w:hyperlink r:id="rId31">
          <w:r>
            <w:rPr/>
            <w:t>P1438 — Silicon Valley's Awakening</w:t>
          </w:r>
        </w:hyperlink>
      </w:r>
      <w:r>
        <w:t>: In California's Silicon Valley, leaders of high-tech companies are rethinking their companies' culture and market conduct.</w:t>
      </w:r>
    </w:p>
    <w:p>
      <w:pPr>
        <w:pStyle w:val="ListBullet"/>
        <w:spacing w:after="0" w:line="280" w:lineRule="exact"/>
        <w:ind w:hanging="274" w:left="274"/>
      </w:pPr>
      <w:r>
        <w:hyperlink r:id="rId32">
          <w:r>
            <w:rPr/>
            <w:t>P1429 — Adjusting Video, Manipulating Content</w:t>
          </w:r>
        </w:hyperlink>
      </w:r>
      <w:r>
        <w:t>: New technologies are making editing video increasingly easy and convincing.</w:t>
      </w:r>
    </w:p>
    <w:p>
      <w:pPr>
        <w:pStyle w:val="ListBullet"/>
        <w:spacing w:after="0" w:line="280" w:lineRule="exact"/>
        <w:ind w:hanging="274" w:left="274"/>
      </w:pPr>
      <w:r>
        <w:hyperlink r:id="rId33">
          <w:r>
            <w:rPr/>
            <w:t>P1428 — Second-Order Effects of Climate Change</w:t>
          </w:r>
        </w:hyperlink>
      </w:r>
      <w:r>
        <w:t>: Scientists are highlighting the second-order effects that climate change may bring about.</w:t>
      </w:r>
    </w:p>
    <w:p>
      <w:pPr>
        <w:pStyle w:val="ListBullet"/>
        <w:spacing w:after="0" w:line="280" w:lineRule="exact"/>
        <w:ind w:hanging="274" w:left="274"/>
      </w:pPr>
      <w:r>
        <w:hyperlink r:id="rId34">
          <w:r>
            <w:rPr/>
            <w:t>P1419 — Frustrating Facial Recognition</w:t>
          </w:r>
        </w:hyperlink>
      </w:r>
      <w:r>
        <w:t>: Facial-recognition technologies are advancing, and techniques to subvert them are developing.</w:t>
      </w:r>
    </w:p>
    <w:p>
      <w:pPr>
        <w:pStyle w:val="ListBullet"/>
        <w:spacing w:after="0" w:line="280" w:lineRule="exact"/>
        <w:ind w:hanging="274" w:left="274"/>
      </w:pPr>
      <w:r>
        <w:hyperlink r:id="rId35">
          <w:r>
            <w:rPr/>
            <w:t>P1405 — Dark Apps and Daunting Hacks</w:t>
          </w:r>
        </w:hyperlink>
      </w:r>
      <w:r>
        <w:t>: Data tracking on phones is rampant, and cybercriminals' reach is increasing. What risks lie ahead?</w:t>
      </w:r>
    </w:p>
    <w:p>
      <w:pPr>
        <w:pStyle w:val="ListBullet"/>
        <w:spacing w:after="0" w:line="280" w:lineRule="exact"/>
        <w:ind w:hanging="274" w:left="274"/>
      </w:pPr>
      <w:r>
        <w:hyperlink r:id="rId36">
          <w:r>
            <w:rPr/>
            <w:t>P1384 — "Open" Platforms</w:t>
          </w:r>
        </w:hyperlink>
      </w:r>
      <w:r>
        <w:t>: Across industries, organizations are developing open platforms that benefit specific companies.</w:t>
      </w:r>
    </w:p>
    <w:p>
      <w:pPr>
        <w:pStyle w:val="ListBullet"/>
        <w:spacing w:after="0" w:line="280" w:lineRule="exact"/>
        <w:ind w:hanging="274" w:left="274"/>
      </w:pPr>
      <w:r>
        <w:hyperlink r:id="rId37">
          <w:r>
            <w:rPr/>
            <w:t>P1374 — Fighting Fakes</w:t>
          </w:r>
        </w:hyperlink>
      </w:r>
      <w:r>
        <w:t>: As AI and forgery technologies become more advanced, the need to identify fake information and reduce its impact increases.</w:t>
      </w:r>
    </w:p>
    <w:p>
      <w:pPr>
        <w:pStyle w:val="ListBullet"/>
        <w:spacing w:after="0" w:line="280" w:lineRule="exact"/>
        <w:ind w:hanging="274" w:left="274"/>
      </w:pPr>
      <w:r>
        <w:hyperlink r:id="rId38">
          <w:r>
            <w:rPr/>
            <w:t>P1368 — AI's Problematic Potential</w:t>
          </w:r>
        </w:hyperlink>
      </w:r>
      <w:r>
        <w:t>: AI systems are becoming increasingly advanced and independent; however, potential problem areas are emerging.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" w:hAnsi="Times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strategicbusinessinsights.com/scan/SoC/SoC1156.shtml" TargetMode="External"/><Relationship Id="rId10" Type="http://schemas.openxmlformats.org/officeDocument/2006/relationships/hyperlink" Target="http://www.strategicbusinessinsights.com/scan/SoC/SoC1155.shtml" TargetMode="External"/><Relationship Id="rId11" Type="http://schemas.openxmlformats.org/officeDocument/2006/relationships/hyperlink" Target="http://www.strategicbusinessinsights.com/scan/SoC/SoC1153.shtml" TargetMode="External"/><Relationship Id="rId12" Type="http://schemas.openxmlformats.org/officeDocument/2006/relationships/hyperlink" Target="http://www.strategicbusinessinsights.com/scan/SoC/SoC1151.shtml" TargetMode="External"/><Relationship Id="rId13" Type="http://schemas.openxmlformats.org/officeDocument/2006/relationships/hyperlink" Target="http://www.strategicbusinessinsights.com/scan/SoC/SoC1147.shtml" TargetMode="External"/><Relationship Id="rId14" Type="http://schemas.openxmlformats.org/officeDocument/2006/relationships/hyperlink" Target="http://www.strategicbusinessinsights.com/scan/SoC/SoC1137.shtml" TargetMode="External"/><Relationship Id="rId15" Type="http://schemas.openxmlformats.org/officeDocument/2006/relationships/hyperlink" Target="http://www.strategicbusinessinsights.com/scan/SoC/SoC1116.shtml" TargetMode="External"/><Relationship Id="rId16" Type="http://schemas.openxmlformats.org/officeDocument/2006/relationships/hyperlink" Target="http://www.strategicbusinessinsights.com/scan/SoC/SoC1115.shtml" TargetMode="External"/><Relationship Id="rId17" Type="http://schemas.openxmlformats.org/officeDocument/2006/relationships/hyperlink" Target="http://www.strategicbusinessinsights.com/scan/SoC/SoC1103.shtml" TargetMode="External"/><Relationship Id="rId18" Type="http://schemas.openxmlformats.org/officeDocument/2006/relationships/hyperlink" Target="http://www.strategicbusinessinsights.com/scan/patterns/P1495.shtml" TargetMode="External"/><Relationship Id="rId19" Type="http://schemas.openxmlformats.org/officeDocument/2006/relationships/hyperlink" Target="http://www.strategicbusinessinsights.com/scan/patterns/P1494.shtml" TargetMode="External"/><Relationship Id="rId20" Type="http://schemas.openxmlformats.org/officeDocument/2006/relationships/hyperlink" Target="http://www.strategicbusinessinsights.com/scan/patterns/P1493.shtml" TargetMode="External"/><Relationship Id="rId21" Type="http://schemas.openxmlformats.org/officeDocument/2006/relationships/hyperlink" Target="http://www.strategicbusinessinsights.com/scan/patterns/P1489.shtml" TargetMode="External"/><Relationship Id="rId22" Type="http://schemas.openxmlformats.org/officeDocument/2006/relationships/hyperlink" Target="http://www.strategicbusinessinsights.com/scan/patterns/P1482.shtml" TargetMode="External"/><Relationship Id="rId23" Type="http://schemas.openxmlformats.org/officeDocument/2006/relationships/hyperlink" Target="http://www.strategicbusinessinsights.com/scan/patterns/P1481.shtml" TargetMode="External"/><Relationship Id="rId24" Type="http://schemas.openxmlformats.org/officeDocument/2006/relationships/hyperlink" Target="http://www.strategicbusinessinsights.com/scan/patterns/P1479.shtml" TargetMode="External"/><Relationship Id="rId25" Type="http://schemas.openxmlformats.org/officeDocument/2006/relationships/hyperlink" Target="http://www.strategicbusinessinsights.com/scan/patterns/P1470.shtml" TargetMode="External"/><Relationship Id="rId26" Type="http://schemas.openxmlformats.org/officeDocument/2006/relationships/hyperlink" Target="http://www.strategicbusinessinsights.com/scan/patterns/P1454.shtml" TargetMode="External"/><Relationship Id="rId27" Type="http://schemas.openxmlformats.org/officeDocument/2006/relationships/hyperlink" Target="http://www.strategicbusinessinsights.com/scan/patterns/P1453.shtml" TargetMode="External"/><Relationship Id="rId28" Type="http://schemas.openxmlformats.org/officeDocument/2006/relationships/hyperlink" Target="http://www.strategicbusinessinsights.com/scan/patterns/P1446.shtml" TargetMode="External"/><Relationship Id="rId29" Type="http://schemas.openxmlformats.org/officeDocument/2006/relationships/hyperlink" Target="http://www.strategicbusinessinsights.com/scan/patterns/P1445.shtml" TargetMode="External"/><Relationship Id="rId30" Type="http://schemas.openxmlformats.org/officeDocument/2006/relationships/hyperlink" Target="http://www.strategicbusinessinsights.com/scan/patterns/P1440.shtml" TargetMode="External"/><Relationship Id="rId31" Type="http://schemas.openxmlformats.org/officeDocument/2006/relationships/hyperlink" Target="http://www.strategicbusinessinsights.com/scan/patterns/P1438.shtml" TargetMode="External"/><Relationship Id="rId32" Type="http://schemas.openxmlformats.org/officeDocument/2006/relationships/hyperlink" Target="http://www.strategicbusinessinsights.com/scan/patterns/P1429.shtml" TargetMode="External"/><Relationship Id="rId33" Type="http://schemas.openxmlformats.org/officeDocument/2006/relationships/hyperlink" Target="http://www.strategicbusinessinsights.com/scan/patterns/P1428.shtml" TargetMode="External"/><Relationship Id="rId34" Type="http://schemas.openxmlformats.org/officeDocument/2006/relationships/hyperlink" Target="http://www.strategicbusinessinsights.com/scan/patterns/P1419.shtml" TargetMode="External"/><Relationship Id="rId35" Type="http://schemas.openxmlformats.org/officeDocument/2006/relationships/hyperlink" Target="http://www.strategicbusinessinsights.com/scan/patterns/P1405.shtml" TargetMode="External"/><Relationship Id="rId36" Type="http://schemas.openxmlformats.org/officeDocument/2006/relationships/hyperlink" Target="http://www.strategicbusinessinsights.com/scan/patterns/P1384.shtml" TargetMode="External"/><Relationship Id="rId37" Type="http://schemas.openxmlformats.org/officeDocument/2006/relationships/hyperlink" Target="http://www.strategicbusinessinsights.com/scan/patterns/P1374.shtml" TargetMode="External"/><Relationship Id="rId38" Type="http://schemas.openxmlformats.org/officeDocument/2006/relationships/hyperlink" Target="http://www.strategicbusinessinsights.com/scan/patterns/P1368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