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C695ED" w14:textId="77777777" w:rsidR="00E81DC6" w:rsidRDefault="00E81DC6" w:rsidP="00DD00B9">
      <w:pPr>
        <w:spacing w:after="240"/>
        <w:ind w:left="-900"/>
        <w:rPr>
          <w:i/>
          <w:iCs/>
          <w:sz w:val="48"/>
          <w:szCs w:val="48"/>
        </w:rPr>
      </w:pPr>
      <w:r w:rsidRPr="0039285E">
        <w:rPr>
          <w:i/>
          <w:iCs/>
          <w:sz w:val="48"/>
          <w:szCs w:val="48"/>
        </w:rPr>
        <w:t>A Mariner White Paper</w:t>
      </w:r>
    </w:p>
    <w:p w14:paraId="367267F0" w14:textId="77777777" w:rsidR="00E81DC6" w:rsidRPr="00DD00B9" w:rsidRDefault="00F07671" w:rsidP="00F07671">
      <w:pPr>
        <w:spacing w:after="240"/>
        <w:ind w:left="-900" w:right="-810"/>
        <w:jc w:val="right"/>
        <w:rPr>
          <w:i/>
          <w:iCs/>
          <w:sz w:val="48"/>
          <w:szCs w:val="48"/>
        </w:rPr>
      </w:pPr>
      <w:r>
        <w:rPr>
          <w:i/>
          <w:iCs/>
          <w:noProof/>
          <w:sz w:val="48"/>
          <w:szCs w:val="48"/>
        </w:rPr>
        <w:drawing>
          <wp:inline distT="0" distB="0" distL="0" distR="0" wp14:anchorId="0FC11066" wp14:editId="7C9EC4A9">
            <wp:extent cx="2341067" cy="2743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mark in Gray.png"/>
                    <pic:cNvPicPr/>
                  </pic:nvPicPr>
                  <pic:blipFill>
                    <a:blip r:embed="rId8">
                      <a:extLst>
                        <a:ext uri="{28A0092B-C50C-407E-A947-70E740481C1C}">
                          <a14:useLocalDpi xmlns:a14="http://schemas.microsoft.com/office/drawing/2010/main" val="0"/>
                        </a:ext>
                      </a:extLst>
                    </a:blip>
                    <a:stretch>
                      <a:fillRect/>
                    </a:stretch>
                  </pic:blipFill>
                  <pic:spPr>
                    <a:xfrm>
                      <a:off x="0" y="0"/>
                      <a:ext cx="2341067" cy="274344"/>
                    </a:xfrm>
                    <a:prstGeom prst="rect">
                      <a:avLst/>
                    </a:prstGeom>
                  </pic:spPr>
                </pic:pic>
              </a:graphicData>
            </a:graphic>
          </wp:inline>
        </w:drawing>
      </w:r>
    </w:p>
    <w:p w14:paraId="5E0A2D90" w14:textId="6568FEFF" w:rsidR="007B723B" w:rsidRDefault="007B723B" w:rsidP="007B723B">
      <w:pPr>
        <w:spacing w:before="400"/>
        <w:ind w:right="-806"/>
        <w:jc w:val="right"/>
        <w:rPr>
          <w:b/>
          <w:bCs/>
          <w:sz w:val="72"/>
          <w:szCs w:val="72"/>
        </w:rPr>
      </w:pPr>
      <w:r>
        <w:rPr>
          <w:b/>
          <w:bCs/>
          <w:sz w:val="72"/>
          <w:szCs w:val="72"/>
        </w:rPr>
        <w:t>Tableau v</w:t>
      </w:r>
      <w:r w:rsidR="00727333">
        <w:rPr>
          <w:b/>
          <w:bCs/>
          <w:sz w:val="72"/>
          <w:szCs w:val="72"/>
        </w:rPr>
        <w:t>ersus</w:t>
      </w:r>
      <w:r>
        <w:rPr>
          <w:b/>
          <w:bCs/>
          <w:sz w:val="72"/>
          <w:szCs w:val="72"/>
        </w:rPr>
        <w:t xml:space="preserve"> Power Pivot: </w:t>
      </w:r>
    </w:p>
    <w:p w14:paraId="4782E32D" w14:textId="77777777" w:rsidR="00E81DC6" w:rsidRPr="00DC455E" w:rsidRDefault="007B723B" w:rsidP="007B723B">
      <w:pPr>
        <w:spacing w:before="400"/>
        <w:ind w:right="-806"/>
        <w:jc w:val="right"/>
        <w:rPr>
          <w:b/>
          <w:bCs/>
          <w:sz w:val="72"/>
          <w:szCs w:val="72"/>
        </w:rPr>
      </w:pPr>
      <w:r>
        <w:rPr>
          <w:b/>
          <w:bCs/>
          <w:sz w:val="72"/>
          <w:szCs w:val="72"/>
        </w:rPr>
        <w:t>The Basics</w:t>
      </w:r>
    </w:p>
    <w:p w14:paraId="0352047A" w14:textId="77777777" w:rsidR="00E81DC6" w:rsidRPr="00DC455E" w:rsidRDefault="00E81DC6" w:rsidP="00DD00B9">
      <w:pPr>
        <w:spacing w:before="400"/>
        <w:ind w:right="-806"/>
        <w:jc w:val="right"/>
        <w:rPr>
          <w:b/>
          <w:bCs/>
          <w:sz w:val="72"/>
          <w:szCs w:val="72"/>
        </w:rPr>
      </w:pPr>
    </w:p>
    <w:p w14:paraId="7C826899" w14:textId="77777777" w:rsidR="00C40068" w:rsidRPr="007B723B" w:rsidRDefault="00E81DC6" w:rsidP="007B723B">
      <w:pPr>
        <w:ind w:right="-806"/>
        <w:jc w:val="right"/>
        <w:rPr>
          <w:i/>
          <w:iCs/>
          <w:sz w:val="28"/>
          <w:szCs w:val="28"/>
        </w:rPr>
      </w:pPr>
      <w:r w:rsidRPr="00DD00B9">
        <w:rPr>
          <w:i/>
          <w:iCs/>
          <w:sz w:val="28"/>
          <w:szCs w:val="28"/>
        </w:rPr>
        <w:t>By</w:t>
      </w:r>
      <w:r>
        <w:rPr>
          <w:i/>
          <w:iCs/>
          <w:sz w:val="28"/>
          <w:szCs w:val="28"/>
        </w:rPr>
        <w:t xml:space="preserve"> </w:t>
      </w:r>
      <w:r w:rsidR="007B723B">
        <w:rPr>
          <w:i/>
          <w:iCs/>
          <w:sz w:val="28"/>
          <w:szCs w:val="28"/>
        </w:rPr>
        <w:t>Brad Llewellyn,</w:t>
      </w:r>
      <w:r w:rsidR="00C5073C">
        <w:rPr>
          <w:i/>
          <w:iCs/>
          <w:sz w:val="28"/>
          <w:szCs w:val="28"/>
        </w:rPr>
        <w:t xml:space="preserve"> </w:t>
      </w:r>
      <w:r w:rsidR="007B723B">
        <w:rPr>
          <w:i/>
          <w:iCs/>
          <w:sz w:val="28"/>
          <w:szCs w:val="28"/>
        </w:rPr>
        <w:t>Associate Data Analytics Consultant</w:t>
      </w:r>
    </w:p>
    <w:p w14:paraId="31F3C333" w14:textId="77777777" w:rsidR="00E81DC6" w:rsidRDefault="00E81DC6">
      <w:pPr>
        <w:pStyle w:val="DefaultText"/>
        <w:spacing w:after="120"/>
        <w:jc w:val="center"/>
        <w:rPr>
          <w:noProof/>
          <w:color w:val="000000"/>
          <w:sz w:val="17"/>
          <w:szCs w:val="17"/>
        </w:rPr>
      </w:pPr>
      <w:r w:rsidRPr="002E4C59">
        <w:rPr>
          <w:color w:val="545454"/>
          <w:sz w:val="17"/>
          <w:szCs w:val="17"/>
        </w:rPr>
        <w:t xml:space="preserve">        </w:t>
      </w:r>
    </w:p>
    <w:p w14:paraId="6F94519E" w14:textId="77777777" w:rsidR="00E81DC6" w:rsidRDefault="00E81DC6">
      <w:pPr>
        <w:pStyle w:val="DefaultText"/>
        <w:spacing w:after="120"/>
        <w:jc w:val="center"/>
        <w:rPr>
          <w:noProof/>
          <w:color w:val="000000"/>
          <w:sz w:val="17"/>
          <w:szCs w:val="17"/>
        </w:rPr>
      </w:pPr>
    </w:p>
    <w:p w14:paraId="280C0F4A" w14:textId="77777777" w:rsidR="00E81DC6" w:rsidRDefault="00E81DC6">
      <w:pPr>
        <w:pStyle w:val="DefaultText"/>
        <w:spacing w:after="120"/>
        <w:jc w:val="center"/>
        <w:rPr>
          <w:noProof/>
          <w:color w:val="000000"/>
          <w:sz w:val="17"/>
          <w:szCs w:val="17"/>
        </w:rPr>
      </w:pPr>
    </w:p>
    <w:p w14:paraId="71B34B25" w14:textId="77777777" w:rsidR="00E81DC6" w:rsidRDefault="00E81DC6">
      <w:pPr>
        <w:pStyle w:val="DefaultText"/>
        <w:spacing w:after="120"/>
        <w:jc w:val="center"/>
        <w:rPr>
          <w:noProof/>
          <w:color w:val="000000"/>
          <w:sz w:val="17"/>
          <w:szCs w:val="17"/>
        </w:rPr>
      </w:pPr>
    </w:p>
    <w:p w14:paraId="0656AC4D" w14:textId="77777777" w:rsidR="00E81DC6" w:rsidRDefault="00E81DC6">
      <w:pPr>
        <w:pStyle w:val="DefaultText"/>
        <w:spacing w:after="120"/>
        <w:jc w:val="center"/>
        <w:rPr>
          <w:noProof/>
          <w:color w:val="000000"/>
          <w:sz w:val="17"/>
          <w:szCs w:val="17"/>
        </w:rPr>
      </w:pPr>
    </w:p>
    <w:p w14:paraId="461CC224" w14:textId="77777777" w:rsidR="00E81DC6" w:rsidRDefault="00E81DC6">
      <w:pPr>
        <w:pStyle w:val="DefaultText"/>
        <w:spacing w:after="120"/>
        <w:jc w:val="center"/>
        <w:rPr>
          <w:noProof/>
          <w:color w:val="000000"/>
          <w:sz w:val="17"/>
          <w:szCs w:val="17"/>
        </w:rPr>
      </w:pPr>
    </w:p>
    <w:p w14:paraId="5850B372" w14:textId="77777777" w:rsidR="00E81DC6" w:rsidRDefault="00E81DC6" w:rsidP="00DD00B9">
      <w:pPr>
        <w:pStyle w:val="DefaultText"/>
        <w:spacing w:after="120"/>
        <w:rPr>
          <w:color w:val="545454"/>
          <w:sz w:val="17"/>
          <w:szCs w:val="17"/>
        </w:rPr>
      </w:pPr>
      <w:r w:rsidRPr="002E4C59">
        <w:rPr>
          <w:color w:val="545454"/>
          <w:sz w:val="17"/>
          <w:szCs w:val="17"/>
        </w:rPr>
        <w:t xml:space="preserve"> </w:t>
      </w:r>
    </w:p>
    <w:p w14:paraId="2B010A7C" w14:textId="77777777" w:rsidR="00E81DC6" w:rsidRDefault="00E81DC6">
      <w:pPr>
        <w:pStyle w:val="DefaultText"/>
        <w:spacing w:after="120"/>
        <w:jc w:val="center"/>
        <w:rPr>
          <w:color w:val="545454"/>
          <w:sz w:val="17"/>
          <w:szCs w:val="17"/>
        </w:rPr>
      </w:pPr>
    </w:p>
    <w:p w14:paraId="61FC0A5E" w14:textId="77777777" w:rsidR="00E81DC6" w:rsidRPr="002E4C59" w:rsidRDefault="00E81DC6" w:rsidP="00664A37">
      <w:pPr>
        <w:pStyle w:val="DefaultText"/>
        <w:spacing w:after="120"/>
        <w:sectPr w:rsidR="00E81DC6" w:rsidRPr="002E4C59" w:rsidSect="00664A37">
          <w:headerReference w:type="default" r:id="rId9"/>
          <w:footerReference w:type="default" r:id="rId10"/>
          <w:pgSz w:w="12240" w:h="15840" w:code="1"/>
          <w:pgMar w:top="1440" w:right="1800" w:bottom="1440" w:left="1800" w:header="720" w:footer="720" w:gutter="0"/>
          <w:pgBorders w:offsetFrom="page">
            <w:top w:val="single" w:sz="4" w:space="24" w:color="5997D0" w:shadow="1"/>
            <w:left w:val="single" w:sz="4" w:space="24" w:color="5997D0" w:shadow="1"/>
            <w:bottom w:val="single" w:sz="4" w:space="24" w:color="5997D0" w:shadow="1"/>
            <w:right w:val="single" w:sz="4" w:space="24" w:color="5997D0" w:shadow="1"/>
          </w:pgBorders>
          <w:cols w:space="720"/>
          <w:titlePg/>
        </w:sectPr>
      </w:pPr>
    </w:p>
    <w:p w14:paraId="1D269164" w14:textId="77777777" w:rsidR="00E81DC6" w:rsidRDefault="00C40068">
      <w:pPr>
        <w:rPr>
          <w:b/>
          <w:bCs/>
          <w:kern w:val="28"/>
          <w:sz w:val="32"/>
          <w:szCs w:val="32"/>
        </w:rPr>
      </w:pPr>
      <w:r>
        <w:rPr>
          <w:noProof/>
        </w:rPr>
        <w:lastRenderedPageBreak/>
        <mc:AlternateContent>
          <mc:Choice Requires="wps">
            <w:drawing>
              <wp:anchor distT="0" distB="0" distL="114300" distR="114300" simplePos="0" relativeHeight="251653632" behindDoc="0" locked="0" layoutInCell="1" allowOverlap="1" wp14:anchorId="71EB7CA8" wp14:editId="721A1D35">
                <wp:simplePos x="0" y="0"/>
                <wp:positionH relativeFrom="column">
                  <wp:posOffset>-498944</wp:posOffset>
                </wp:positionH>
                <wp:positionV relativeFrom="paragraph">
                  <wp:posOffset>1992823</wp:posOffset>
                </wp:positionV>
                <wp:extent cx="6496050" cy="1533691"/>
                <wp:effectExtent l="0" t="0" r="0" b="9525"/>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6050" cy="15336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0868D" w14:textId="77777777" w:rsidR="002C15E4" w:rsidRDefault="002C15E4">
                            <w:pPr>
                              <w:jc w:val="center"/>
                              <w:rPr>
                                <w:sz w:val="20"/>
                                <w:szCs w:val="20"/>
                              </w:rPr>
                            </w:pPr>
                            <w:r>
                              <w:rPr>
                                <w:sz w:val="20"/>
                                <w:szCs w:val="20"/>
                              </w:rPr>
                              <w:t>2719 Coltsgate Road • Charlotte, NC 28211</w:t>
                            </w:r>
                          </w:p>
                          <w:p w14:paraId="7E96C648" w14:textId="77777777" w:rsidR="002C15E4" w:rsidRDefault="002C15E4">
                            <w:pPr>
                              <w:jc w:val="center"/>
                              <w:rPr>
                                <w:sz w:val="20"/>
                                <w:szCs w:val="20"/>
                              </w:rPr>
                            </w:pPr>
                            <w:r>
                              <w:rPr>
                                <w:sz w:val="20"/>
                                <w:szCs w:val="20"/>
                              </w:rPr>
                              <w:t>tel. 704.540-9500 •  fax. 704.540-9501</w:t>
                            </w:r>
                          </w:p>
                          <w:p w14:paraId="7941AA0B" w14:textId="77777777" w:rsidR="002C15E4" w:rsidRDefault="00281B8F" w:rsidP="005823BC">
                            <w:pPr>
                              <w:jc w:val="center"/>
                              <w:rPr>
                                <w:sz w:val="20"/>
                                <w:szCs w:val="20"/>
                              </w:rPr>
                            </w:pPr>
                            <w:hyperlink r:id="rId11" w:history="1">
                              <w:r w:rsidR="002C15E4" w:rsidRPr="00256C5C">
                                <w:rPr>
                                  <w:rStyle w:val="Hyperlink"/>
                                  <w:sz w:val="20"/>
                                  <w:szCs w:val="20"/>
                                </w:rPr>
                                <w:t>www.mariner-usa.com</w:t>
                              </w:r>
                            </w:hyperlink>
                            <w:r w:rsidR="002C15E4">
                              <w:rPr>
                                <w:sz w:val="20"/>
                                <w:szCs w:val="20"/>
                              </w:rPr>
                              <w:t xml:space="preserve"> </w:t>
                            </w:r>
                          </w:p>
                          <w:p w14:paraId="67256BCB" w14:textId="77777777" w:rsidR="002C15E4" w:rsidRDefault="002C15E4" w:rsidP="005823BC">
                            <w:pPr>
                              <w:jc w:val="center"/>
                              <w:rPr>
                                <w:sz w:val="20"/>
                                <w:szCs w:val="20"/>
                              </w:rPr>
                            </w:pPr>
                          </w:p>
                          <w:p w14:paraId="21A53812" w14:textId="77777777" w:rsidR="002C15E4" w:rsidRPr="005823BC" w:rsidRDefault="002C15E4" w:rsidP="005823BC">
                            <w:pPr>
                              <w:spacing w:line="276" w:lineRule="auto"/>
                              <w:jc w:val="center"/>
                              <w:rPr>
                                <w:sz w:val="22"/>
                              </w:rPr>
                            </w:pPr>
                            <w:r>
                              <w:rPr>
                                <w:rFonts w:ascii="Verdana" w:hAnsi="Verdana"/>
                                <w:noProof/>
                                <w:color w:val="0000FF"/>
                                <w:sz w:val="20"/>
                                <w:szCs w:val="20"/>
                              </w:rPr>
                              <w:drawing>
                                <wp:inline distT="0" distB="0" distL="0" distR="0" wp14:anchorId="2DAEA30E" wp14:editId="1FB217B8">
                                  <wp:extent cx="200025" cy="200025"/>
                                  <wp:effectExtent l="0" t="0" r="9525" b="9525"/>
                                  <wp:docPr id="17" name="Picture 17" descr="Description: Linkedin">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cription: Linkedin">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 xml:space="preserve"> </w:t>
                            </w:r>
                            <w:r>
                              <w:rPr>
                                <w:noProof/>
                                <w:color w:val="0000FF"/>
                                <w:sz w:val="18"/>
                                <w:szCs w:val="20"/>
                              </w:rPr>
                              <w:drawing>
                                <wp:inline distT="0" distB="0" distL="0" distR="0" wp14:anchorId="0E44BA33" wp14:editId="7DA7ED85">
                                  <wp:extent cx="200025" cy="200025"/>
                                  <wp:effectExtent l="0" t="0" r="9525" b="9525"/>
                                  <wp:docPr id="12" name="Picture 18" descr="Description: Twitter">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Twitter">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Pr="005823BC">
                              <w:rPr>
                                <w:sz w:val="22"/>
                              </w:rPr>
                              <w:t xml:space="preserve"> </w:t>
                            </w:r>
                            <w:r w:rsidRPr="005823BC">
                              <w:rPr>
                                <w:rFonts w:cs="Arial"/>
                                <w:noProof/>
                                <w:sz w:val="18"/>
                                <w:szCs w:val="20"/>
                              </w:rPr>
                              <w:drawing>
                                <wp:inline distT="0" distB="0" distL="0" distR="0" wp14:anchorId="2E5013F5" wp14:editId="511A7598">
                                  <wp:extent cx="210312" cy="210312"/>
                                  <wp:effectExtent l="0" t="0" r="0" b="0"/>
                                  <wp:docPr id="19" name="Picture 19" descr="http://blog.marksoper.net/media/images/rss.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blog.marksoper.net/media/images/rs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0312" cy="210312"/>
                                          </a:xfrm>
                                          <a:prstGeom prst="rect">
                                            <a:avLst/>
                                          </a:prstGeom>
                                          <a:noFill/>
                                          <a:ln>
                                            <a:noFill/>
                                          </a:ln>
                                        </pic:spPr>
                                      </pic:pic>
                                    </a:graphicData>
                                  </a:graphic>
                                </wp:inline>
                              </w:drawing>
                            </w:r>
                            <w:r w:rsidRPr="00CC6DF3">
                              <w:rPr>
                                <w:rFonts w:ascii="Verdana" w:hAnsi="Verdana"/>
                                <w:color w:val="D1D4D6"/>
                                <w:sz w:val="17"/>
                                <w:szCs w:val="17"/>
                              </w:rPr>
                              <w:t xml:space="preserve"> </w:t>
                            </w:r>
                            <w:r>
                              <w:rPr>
                                <w:rFonts w:ascii="Verdana" w:hAnsi="Verdana"/>
                                <w:noProof/>
                                <w:color w:val="D1D4D6"/>
                                <w:sz w:val="17"/>
                                <w:szCs w:val="17"/>
                              </w:rPr>
                              <w:drawing>
                                <wp:inline distT="0" distB="0" distL="0" distR="0" wp14:anchorId="7F1E2F04" wp14:editId="43FEB4BF">
                                  <wp:extent cx="207010" cy="207010"/>
                                  <wp:effectExtent l="0" t="0" r="2540" b="2540"/>
                                  <wp:docPr id="11" name="Picture 11" descr="Facebook">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 descr="Facebook">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7010" cy="207010"/>
                                          </a:xfrm>
                                          <a:prstGeom prst="rect">
                                            <a:avLst/>
                                          </a:prstGeom>
                                          <a:noFill/>
                                          <a:ln>
                                            <a:noFill/>
                                          </a:ln>
                                        </pic:spPr>
                                      </pic:pic>
                                    </a:graphicData>
                                  </a:graphic>
                                </wp:inline>
                              </w:drawing>
                            </w:r>
                          </w:p>
                          <w:p w14:paraId="5A64BE8A" w14:textId="77777777" w:rsidR="002C15E4" w:rsidRPr="0039285E" w:rsidRDefault="002C15E4" w:rsidP="0039285E">
                            <w:pPr>
                              <w:pBdr>
                                <w:top w:val="single" w:sz="4" w:space="1" w:color="auto"/>
                              </w:pBdr>
                              <w:spacing w:before="400"/>
                              <w:ind w:right="58"/>
                              <w:jc w:val="center"/>
                              <w:rPr>
                                <w:smallCaps/>
                                <w:sz w:val="20"/>
                                <w:szCs w:val="20"/>
                              </w:rPr>
                            </w:pPr>
                            <w:r w:rsidRPr="0039285E">
                              <w:rPr>
                                <w:smallCaps/>
                                <w:sz w:val="20"/>
                                <w:szCs w:val="20"/>
                              </w:rPr>
                              <w:sym w:font="Symbol" w:char="F0E3"/>
                            </w:r>
                            <w:r w:rsidRPr="0039285E">
                              <w:rPr>
                                <w:smallCaps/>
                                <w:sz w:val="20"/>
                                <w:szCs w:val="20"/>
                              </w:rPr>
                              <w:fldChar w:fldCharType="begin"/>
                            </w:r>
                            <w:r w:rsidRPr="0039285E">
                              <w:rPr>
                                <w:smallCaps/>
                                <w:sz w:val="20"/>
                                <w:szCs w:val="20"/>
                              </w:rPr>
                              <w:instrText xml:space="preserve"> DATE \@ "yyyy" \* MERGEFORMAT </w:instrText>
                            </w:r>
                            <w:r w:rsidRPr="0039285E">
                              <w:rPr>
                                <w:smallCaps/>
                                <w:sz w:val="20"/>
                                <w:szCs w:val="20"/>
                              </w:rPr>
                              <w:fldChar w:fldCharType="separate"/>
                            </w:r>
                            <w:r w:rsidR="009413DD">
                              <w:rPr>
                                <w:smallCaps/>
                                <w:noProof/>
                                <w:sz w:val="20"/>
                                <w:szCs w:val="20"/>
                              </w:rPr>
                              <w:t>2013</w:t>
                            </w:r>
                            <w:r w:rsidRPr="0039285E">
                              <w:rPr>
                                <w:smallCaps/>
                                <w:sz w:val="20"/>
                                <w:szCs w:val="20"/>
                              </w:rPr>
                              <w:fldChar w:fldCharType="end"/>
                            </w:r>
                            <w:r>
                              <w:rPr>
                                <w:smallCaps/>
                                <w:sz w:val="20"/>
                                <w:szCs w:val="20"/>
                              </w:rPr>
                              <w:t xml:space="preserve"> </w:t>
                            </w:r>
                            <w:r w:rsidRPr="0039285E">
                              <w:rPr>
                                <w:smallCaps/>
                                <w:sz w:val="20"/>
                                <w:szCs w:val="20"/>
                              </w:rPr>
                              <w:t xml:space="preserve"> </w:t>
                            </w:r>
                            <w:r>
                              <w:rPr>
                                <w:smallCaps/>
                                <w:noProof/>
                                <w:sz w:val="20"/>
                                <w:szCs w:val="20"/>
                              </w:rPr>
                              <w:t>MARINER</w:t>
                            </w:r>
                            <w:r w:rsidRPr="0039285E">
                              <w:rPr>
                                <w:smallCaps/>
                                <w:sz w:val="20"/>
                                <w:szCs w:val="20"/>
                              </w:rPr>
                              <w:t xml:space="preserve">, </w:t>
                            </w:r>
                            <w:smartTag w:uri="urn:schemas-microsoft-com:office:smarttags" w:element="stockticker">
                              <w:r w:rsidRPr="0039285E">
                                <w:rPr>
                                  <w:smallCaps/>
                                  <w:sz w:val="20"/>
                                  <w:szCs w:val="20"/>
                                </w:rPr>
                                <w:t>All</w:t>
                              </w:r>
                            </w:smartTag>
                            <w:r w:rsidRPr="0039285E">
                              <w:rPr>
                                <w:smallCaps/>
                                <w:sz w:val="20"/>
                                <w:szCs w:val="20"/>
                              </w:rPr>
                              <w:t xml:space="preserve"> Rights Reserved.</w:t>
                            </w:r>
                          </w:p>
                          <w:p w14:paraId="65EE9038" w14:textId="77777777" w:rsidR="002C15E4" w:rsidRPr="0039285E" w:rsidRDefault="002C15E4" w:rsidP="0039285E">
                            <w:pPr>
                              <w:pStyle w:val="BodyText3"/>
                              <w:spacing w:after="600"/>
                              <w:ind w:right="60"/>
                              <w:jc w:val="center"/>
                              <w:rPr>
                                <w:rFonts w:ascii="Garamond" w:hAnsi="Garamond" w:cs="Garamond"/>
                                <w:sz w:val="20"/>
                                <w:szCs w:val="20"/>
                              </w:rPr>
                            </w:pPr>
                            <w:r w:rsidRPr="0039285E">
                              <w:rPr>
                                <w:rFonts w:ascii="Garamond" w:hAnsi="Garamond" w:cs="Garamond"/>
                                <w:sz w:val="20"/>
                                <w:szCs w:val="20"/>
                              </w:rPr>
                              <w:t xml:space="preserve">Contents of this document </w:t>
                            </w:r>
                            <w:smartTag w:uri="urn:schemas-microsoft-com:office:smarttags" w:element="stockticker">
                              <w:r w:rsidRPr="0039285E">
                                <w:rPr>
                                  <w:rFonts w:ascii="Garamond" w:hAnsi="Garamond" w:cs="Garamond"/>
                                  <w:sz w:val="20"/>
                                  <w:szCs w:val="20"/>
                                </w:rPr>
                                <w:t>are</w:t>
                              </w:r>
                            </w:smartTag>
                            <w:r w:rsidRPr="0039285E">
                              <w:rPr>
                                <w:rFonts w:ascii="Garamond" w:hAnsi="Garamond" w:cs="Garamond"/>
                                <w:sz w:val="20"/>
                                <w:szCs w:val="20"/>
                              </w:rPr>
                              <w:t xml:space="preserve"> proprietary </w:t>
                            </w:r>
                            <w:smartTag w:uri="urn:schemas-microsoft-com:office:smarttags" w:element="stockticker">
                              <w:r w:rsidRPr="0039285E">
                                <w:rPr>
                                  <w:rFonts w:ascii="Garamond" w:hAnsi="Garamond" w:cs="Garamond"/>
                                  <w:sz w:val="20"/>
                                  <w:szCs w:val="20"/>
                                </w:rPr>
                                <w:t>and</w:t>
                              </w:r>
                            </w:smartTag>
                            <w:r w:rsidRPr="0039285E">
                              <w:rPr>
                                <w:rFonts w:ascii="Garamond" w:hAnsi="Garamond" w:cs="Garamond"/>
                                <w:sz w:val="20"/>
                                <w:szCs w:val="20"/>
                              </w:rPr>
                              <w:t xml:space="preserve"> </w:t>
                            </w:r>
                            <w:smartTag w:uri="urn:schemas-microsoft-com:office:smarttags" w:element="stockticker">
                              <w:r w:rsidRPr="0039285E">
                                <w:rPr>
                                  <w:rFonts w:ascii="Garamond" w:hAnsi="Garamond" w:cs="Garamond"/>
                                  <w:sz w:val="20"/>
                                  <w:szCs w:val="20"/>
                                </w:rPr>
                                <w:t>may</w:t>
                              </w:r>
                            </w:smartTag>
                            <w:r w:rsidRPr="0039285E">
                              <w:rPr>
                                <w:rFonts w:ascii="Garamond" w:hAnsi="Garamond" w:cs="Garamond"/>
                                <w:sz w:val="20"/>
                                <w:szCs w:val="20"/>
                              </w:rPr>
                              <w:t xml:space="preserve"> not be distributed without the prior written consent</w:t>
                            </w:r>
                            <w:r>
                              <w:rPr>
                                <w:rFonts w:ascii="Garamond" w:hAnsi="Garamond" w:cs="Garamond"/>
                                <w:sz w:val="20"/>
                                <w:szCs w:val="20"/>
                              </w:rPr>
                              <w:t>.</w:t>
                            </w:r>
                          </w:p>
                          <w:p w14:paraId="0C1F9741" w14:textId="77777777" w:rsidR="002C15E4" w:rsidRDefault="002C15E4">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EB7CA8" id="_x0000_t202" coordsize="21600,21600" o:spt="202" path="m,l,21600r21600,l21600,xe">
                <v:stroke joinstyle="miter"/>
                <v:path gradientshapeok="t" o:connecttype="rect"/>
              </v:shapetype>
              <v:shape id="Text Box 2" o:spid="_x0000_s1026" type="#_x0000_t202" style="position:absolute;margin-left:-39.3pt;margin-top:156.9pt;width:511.5pt;height:120.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" filled="f" stroked="f">
                <v:textbox>
                  <w:txbxContent>
                    <w:p w14:paraId="56E0868D" w14:textId="77777777" w:rsidR="002C15E4" w:rsidRDefault="002C15E4">
                      <w:pPr>
                        <w:jc w:val="center"/>
                        <w:rPr>
                          <w:sz w:val="20"/>
                          <w:szCs w:val="20"/>
                        </w:rPr>
                      </w:pPr>
                      <w:r>
                        <w:rPr>
                          <w:sz w:val="20"/>
                          <w:szCs w:val="20"/>
                        </w:rPr>
                        <w:t>2719 Coltsgate Road • Charlotte, NC 28211</w:t>
                      </w:r>
                    </w:p>
                    <w:p w14:paraId="7E96C648" w14:textId="77777777" w:rsidR="002C15E4" w:rsidRDefault="002C15E4">
                      <w:pPr>
                        <w:jc w:val="center"/>
                        <w:rPr>
                          <w:sz w:val="20"/>
                          <w:szCs w:val="20"/>
                        </w:rPr>
                      </w:pPr>
                      <w:r>
                        <w:rPr>
                          <w:sz w:val="20"/>
                          <w:szCs w:val="20"/>
                        </w:rPr>
                        <w:t>tel. 704.540-9500 •  fax. 704.540-9501</w:t>
                      </w:r>
                    </w:p>
                    <w:p w14:paraId="7941AA0B" w14:textId="77777777" w:rsidR="002C15E4" w:rsidRDefault="00281B8F" w:rsidP="005823BC">
                      <w:pPr>
                        <w:jc w:val="center"/>
                        <w:rPr>
                          <w:sz w:val="20"/>
                          <w:szCs w:val="20"/>
                        </w:rPr>
                      </w:pPr>
                      <w:hyperlink r:id="rId20" w:history="1">
                        <w:r w:rsidR="002C15E4" w:rsidRPr="00256C5C">
                          <w:rPr>
                            <w:rStyle w:val="Hyperlink"/>
                            <w:sz w:val="20"/>
                            <w:szCs w:val="20"/>
                          </w:rPr>
                          <w:t>www.mariner-usa.com</w:t>
                        </w:r>
                      </w:hyperlink>
                      <w:r w:rsidR="002C15E4">
                        <w:rPr>
                          <w:sz w:val="20"/>
                          <w:szCs w:val="20"/>
                        </w:rPr>
                        <w:t xml:space="preserve"> </w:t>
                      </w:r>
                    </w:p>
                    <w:p w14:paraId="67256BCB" w14:textId="77777777" w:rsidR="002C15E4" w:rsidRDefault="002C15E4" w:rsidP="005823BC">
                      <w:pPr>
                        <w:jc w:val="center"/>
                        <w:rPr>
                          <w:sz w:val="20"/>
                          <w:szCs w:val="20"/>
                        </w:rPr>
                      </w:pPr>
                    </w:p>
                    <w:p w14:paraId="21A53812" w14:textId="77777777" w:rsidR="002C15E4" w:rsidRPr="005823BC" w:rsidRDefault="002C15E4" w:rsidP="005823BC">
                      <w:pPr>
                        <w:spacing w:line="276" w:lineRule="auto"/>
                        <w:jc w:val="center"/>
                        <w:rPr>
                          <w:sz w:val="22"/>
                        </w:rPr>
                      </w:pPr>
                      <w:r>
                        <w:rPr>
                          <w:rFonts w:ascii="Verdana" w:hAnsi="Verdana"/>
                          <w:noProof/>
                          <w:color w:val="0000FF"/>
                          <w:sz w:val="20"/>
                          <w:szCs w:val="20"/>
                        </w:rPr>
                        <w:drawing>
                          <wp:inline distT="0" distB="0" distL="0" distR="0" wp14:anchorId="2DAEA30E" wp14:editId="1FB217B8">
                            <wp:extent cx="200025" cy="200025"/>
                            <wp:effectExtent l="0" t="0" r="9525" b="9525"/>
                            <wp:docPr id="17" name="Picture 17" descr="Description: Linkedin">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cription: Linkedin">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 xml:space="preserve"> </w:t>
                      </w:r>
                      <w:r>
                        <w:rPr>
                          <w:noProof/>
                          <w:color w:val="0000FF"/>
                          <w:sz w:val="18"/>
                          <w:szCs w:val="20"/>
                        </w:rPr>
                        <w:drawing>
                          <wp:inline distT="0" distB="0" distL="0" distR="0" wp14:anchorId="0E44BA33" wp14:editId="7DA7ED85">
                            <wp:extent cx="200025" cy="200025"/>
                            <wp:effectExtent l="0" t="0" r="9525" b="9525"/>
                            <wp:docPr id="12" name="Picture 18" descr="Description: Twitter">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Twitter">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Pr="005823BC">
                        <w:rPr>
                          <w:sz w:val="22"/>
                        </w:rPr>
                        <w:t xml:space="preserve"> </w:t>
                      </w:r>
                      <w:r w:rsidRPr="005823BC">
                        <w:rPr>
                          <w:rFonts w:cs="Arial"/>
                          <w:noProof/>
                          <w:sz w:val="18"/>
                          <w:szCs w:val="20"/>
                        </w:rPr>
                        <w:drawing>
                          <wp:inline distT="0" distB="0" distL="0" distR="0" wp14:anchorId="2E5013F5" wp14:editId="511A7598">
                            <wp:extent cx="210312" cy="210312"/>
                            <wp:effectExtent l="0" t="0" r="0" b="0"/>
                            <wp:docPr id="19" name="Picture 19" descr="http://blog.marksoper.net/media/images/rss.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blog.marksoper.net/media/images/rs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0312" cy="210312"/>
                                    </a:xfrm>
                                    <a:prstGeom prst="rect">
                                      <a:avLst/>
                                    </a:prstGeom>
                                    <a:noFill/>
                                    <a:ln>
                                      <a:noFill/>
                                    </a:ln>
                                  </pic:spPr>
                                </pic:pic>
                              </a:graphicData>
                            </a:graphic>
                          </wp:inline>
                        </w:drawing>
                      </w:r>
                      <w:r w:rsidRPr="00CC6DF3">
                        <w:rPr>
                          <w:rFonts w:ascii="Verdana" w:hAnsi="Verdana"/>
                          <w:color w:val="D1D4D6"/>
                          <w:sz w:val="17"/>
                          <w:szCs w:val="17"/>
                        </w:rPr>
                        <w:t xml:space="preserve"> </w:t>
                      </w:r>
                      <w:r>
                        <w:rPr>
                          <w:rFonts w:ascii="Verdana" w:hAnsi="Verdana"/>
                          <w:noProof/>
                          <w:color w:val="D1D4D6"/>
                          <w:sz w:val="17"/>
                          <w:szCs w:val="17"/>
                        </w:rPr>
                        <w:drawing>
                          <wp:inline distT="0" distB="0" distL="0" distR="0" wp14:anchorId="7F1E2F04" wp14:editId="43FEB4BF">
                            <wp:extent cx="207010" cy="207010"/>
                            <wp:effectExtent l="0" t="0" r="2540" b="2540"/>
                            <wp:docPr id="11" name="Picture 11" descr="Facebook">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 descr="Facebook">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7010" cy="207010"/>
                                    </a:xfrm>
                                    <a:prstGeom prst="rect">
                                      <a:avLst/>
                                    </a:prstGeom>
                                    <a:noFill/>
                                    <a:ln>
                                      <a:noFill/>
                                    </a:ln>
                                  </pic:spPr>
                                </pic:pic>
                              </a:graphicData>
                            </a:graphic>
                          </wp:inline>
                        </w:drawing>
                      </w:r>
                    </w:p>
                    <w:p w14:paraId="5A64BE8A" w14:textId="77777777" w:rsidR="002C15E4" w:rsidRPr="0039285E" w:rsidRDefault="002C15E4" w:rsidP="0039285E">
                      <w:pPr>
                        <w:pBdr>
                          <w:top w:val="single" w:sz="4" w:space="1" w:color="auto"/>
                        </w:pBdr>
                        <w:spacing w:before="400"/>
                        <w:ind w:right="58"/>
                        <w:jc w:val="center"/>
                        <w:rPr>
                          <w:smallCaps/>
                          <w:sz w:val="20"/>
                          <w:szCs w:val="20"/>
                        </w:rPr>
                      </w:pPr>
                      <w:r w:rsidRPr="0039285E">
                        <w:rPr>
                          <w:smallCaps/>
                          <w:sz w:val="20"/>
                          <w:szCs w:val="20"/>
                        </w:rPr>
                        <w:sym w:font="Symbol" w:char="F0E3"/>
                      </w:r>
                      <w:r w:rsidRPr="0039285E">
                        <w:rPr>
                          <w:smallCaps/>
                          <w:sz w:val="20"/>
                          <w:szCs w:val="20"/>
                        </w:rPr>
                        <w:fldChar w:fldCharType="begin"/>
                      </w:r>
                      <w:r w:rsidRPr="0039285E">
                        <w:rPr>
                          <w:smallCaps/>
                          <w:sz w:val="20"/>
                          <w:szCs w:val="20"/>
                        </w:rPr>
                        <w:instrText xml:space="preserve"> DATE \@ "yyyy" \* MERGEFORMAT </w:instrText>
                      </w:r>
                      <w:r w:rsidRPr="0039285E">
                        <w:rPr>
                          <w:smallCaps/>
                          <w:sz w:val="20"/>
                          <w:szCs w:val="20"/>
                        </w:rPr>
                        <w:fldChar w:fldCharType="separate"/>
                      </w:r>
                      <w:r w:rsidR="009413DD">
                        <w:rPr>
                          <w:smallCaps/>
                          <w:noProof/>
                          <w:sz w:val="20"/>
                          <w:szCs w:val="20"/>
                        </w:rPr>
                        <w:t>2013</w:t>
                      </w:r>
                      <w:r w:rsidRPr="0039285E">
                        <w:rPr>
                          <w:smallCaps/>
                          <w:sz w:val="20"/>
                          <w:szCs w:val="20"/>
                        </w:rPr>
                        <w:fldChar w:fldCharType="end"/>
                      </w:r>
                      <w:r>
                        <w:rPr>
                          <w:smallCaps/>
                          <w:sz w:val="20"/>
                          <w:szCs w:val="20"/>
                        </w:rPr>
                        <w:t xml:space="preserve"> </w:t>
                      </w:r>
                      <w:r w:rsidRPr="0039285E">
                        <w:rPr>
                          <w:smallCaps/>
                          <w:sz w:val="20"/>
                          <w:szCs w:val="20"/>
                        </w:rPr>
                        <w:t xml:space="preserve"> </w:t>
                      </w:r>
                      <w:r>
                        <w:rPr>
                          <w:smallCaps/>
                          <w:noProof/>
                          <w:sz w:val="20"/>
                          <w:szCs w:val="20"/>
                        </w:rPr>
                        <w:t>MARINER</w:t>
                      </w:r>
                      <w:r w:rsidRPr="0039285E">
                        <w:rPr>
                          <w:smallCaps/>
                          <w:sz w:val="20"/>
                          <w:szCs w:val="20"/>
                        </w:rPr>
                        <w:t xml:space="preserve">, </w:t>
                      </w:r>
                      <w:smartTag w:uri="urn:schemas-microsoft-com:office:smarttags" w:element="stockticker">
                        <w:r w:rsidRPr="0039285E">
                          <w:rPr>
                            <w:smallCaps/>
                            <w:sz w:val="20"/>
                            <w:szCs w:val="20"/>
                          </w:rPr>
                          <w:t>All</w:t>
                        </w:r>
                      </w:smartTag>
                      <w:r w:rsidRPr="0039285E">
                        <w:rPr>
                          <w:smallCaps/>
                          <w:sz w:val="20"/>
                          <w:szCs w:val="20"/>
                        </w:rPr>
                        <w:t xml:space="preserve"> Rights Reserved.</w:t>
                      </w:r>
                    </w:p>
                    <w:p w14:paraId="65EE9038" w14:textId="77777777" w:rsidR="002C15E4" w:rsidRPr="0039285E" w:rsidRDefault="002C15E4" w:rsidP="0039285E">
                      <w:pPr>
                        <w:pStyle w:val="BodyText3"/>
                        <w:spacing w:after="600"/>
                        <w:ind w:right="60"/>
                        <w:jc w:val="center"/>
                        <w:rPr>
                          <w:rFonts w:ascii="Garamond" w:hAnsi="Garamond" w:cs="Garamond"/>
                          <w:sz w:val="20"/>
                          <w:szCs w:val="20"/>
                        </w:rPr>
                      </w:pPr>
                      <w:r w:rsidRPr="0039285E">
                        <w:rPr>
                          <w:rFonts w:ascii="Garamond" w:hAnsi="Garamond" w:cs="Garamond"/>
                          <w:sz w:val="20"/>
                          <w:szCs w:val="20"/>
                        </w:rPr>
                        <w:t xml:space="preserve">Contents of this document </w:t>
                      </w:r>
                      <w:smartTag w:uri="urn:schemas-microsoft-com:office:smarttags" w:element="stockticker">
                        <w:r w:rsidRPr="0039285E">
                          <w:rPr>
                            <w:rFonts w:ascii="Garamond" w:hAnsi="Garamond" w:cs="Garamond"/>
                            <w:sz w:val="20"/>
                            <w:szCs w:val="20"/>
                          </w:rPr>
                          <w:t>are</w:t>
                        </w:r>
                      </w:smartTag>
                      <w:r w:rsidRPr="0039285E">
                        <w:rPr>
                          <w:rFonts w:ascii="Garamond" w:hAnsi="Garamond" w:cs="Garamond"/>
                          <w:sz w:val="20"/>
                          <w:szCs w:val="20"/>
                        </w:rPr>
                        <w:t xml:space="preserve"> proprietary </w:t>
                      </w:r>
                      <w:smartTag w:uri="urn:schemas-microsoft-com:office:smarttags" w:element="stockticker">
                        <w:r w:rsidRPr="0039285E">
                          <w:rPr>
                            <w:rFonts w:ascii="Garamond" w:hAnsi="Garamond" w:cs="Garamond"/>
                            <w:sz w:val="20"/>
                            <w:szCs w:val="20"/>
                          </w:rPr>
                          <w:t>and</w:t>
                        </w:r>
                      </w:smartTag>
                      <w:r w:rsidRPr="0039285E">
                        <w:rPr>
                          <w:rFonts w:ascii="Garamond" w:hAnsi="Garamond" w:cs="Garamond"/>
                          <w:sz w:val="20"/>
                          <w:szCs w:val="20"/>
                        </w:rPr>
                        <w:t xml:space="preserve"> </w:t>
                      </w:r>
                      <w:smartTag w:uri="urn:schemas-microsoft-com:office:smarttags" w:element="stockticker">
                        <w:r w:rsidRPr="0039285E">
                          <w:rPr>
                            <w:rFonts w:ascii="Garamond" w:hAnsi="Garamond" w:cs="Garamond"/>
                            <w:sz w:val="20"/>
                            <w:szCs w:val="20"/>
                          </w:rPr>
                          <w:t>may</w:t>
                        </w:r>
                      </w:smartTag>
                      <w:r w:rsidRPr="0039285E">
                        <w:rPr>
                          <w:rFonts w:ascii="Garamond" w:hAnsi="Garamond" w:cs="Garamond"/>
                          <w:sz w:val="20"/>
                          <w:szCs w:val="20"/>
                        </w:rPr>
                        <w:t xml:space="preserve"> not be distributed without the prior written consent</w:t>
                      </w:r>
                      <w:r>
                        <w:rPr>
                          <w:rFonts w:ascii="Garamond" w:hAnsi="Garamond" w:cs="Garamond"/>
                          <w:sz w:val="20"/>
                          <w:szCs w:val="20"/>
                        </w:rPr>
                        <w:t>.</w:t>
                      </w:r>
                    </w:p>
                    <w:p w14:paraId="0C1F9741" w14:textId="77777777" w:rsidR="002C15E4" w:rsidRDefault="002C15E4">
                      <w:pPr>
                        <w:jc w:val="center"/>
                      </w:pPr>
                    </w:p>
                  </w:txbxContent>
                </v:textbox>
              </v:shape>
            </w:pict>
          </mc:Fallback>
        </mc:AlternateContent>
      </w:r>
      <w:r w:rsidR="00E81DC6">
        <w:br w:type="page"/>
      </w:r>
    </w:p>
    <w:p w14:paraId="125B88FB" w14:textId="77777777" w:rsidR="00133EA7" w:rsidRDefault="00133EA7" w:rsidP="00133EA7">
      <w:pPr>
        <w:pStyle w:val="Heading1"/>
        <w:rPr>
          <w:noProof/>
        </w:rPr>
      </w:pPr>
      <w:bookmarkStart w:id="0" w:name="_Toc325015765"/>
      <w:bookmarkStart w:id="1" w:name="_Toc339630964"/>
      <w:bookmarkStart w:id="2" w:name="_Toc339956949"/>
      <w:bookmarkStart w:id="3" w:name="_Toc340556550"/>
      <w:bookmarkStart w:id="4" w:name="_Toc341167236"/>
      <w:bookmarkStart w:id="5" w:name="_Toc341173331"/>
      <w:bookmarkStart w:id="6" w:name="_Toc342381872"/>
      <w:bookmarkStart w:id="7" w:name="_Toc344902102"/>
      <w:r w:rsidRPr="002E4C59">
        <w:lastRenderedPageBreak/>
        <w:t>Contents</w:t>
      </w:r>
      <w:bookmarkEnd w:id="0"/>
      <w:bookmarkEnd w:id="1"/>
      <w:bookmarkEnd w:id="2"/>
      <w:bookmarkEnd w:id="3"/>
      <w:bookmarkEnd w:id="4"/>
      <w:bookmarkEnd w:id="5"/>
      <w:bookmarkEnd w:id="6"/>
      <w:bookmarkEnd w:id="7"/>
      <w:r w:rsidRPr="002E4C59">
        <w:rPr>
          <w:caps/>
        </w:rPr>
        <w:fldChar w:fldCharType="begin"/>
      </w:r>
      <w:r w:rsidRPr="002E4C59">
        <w:instrText xml:space="preserve"> TOC \o "1-3" </w:instrText>
      </w:r>
      <w:r w:rsidRPr="002E4C59">
        <w:rPr>
          <w:caps/>
        </w:rPr>
        <w:fldChar w:fldCharType="separate"/>
      </w:r>
    </w:p>
    <w:p w14:paraId="6BA4699D" w14:textId="35E027DD" w:rsidR="00CB55F6" w:rsidRDefault="00133EA7" w:rsidP="000F7C27">
      <w:pPr>
        <w:pStyle w:val="TOC1"/>
        <w:rPr>
          <w:rFonts w:asciiTheme="minorHAnsi" w:eastAsiaTheme="minorEastAsia" w:hAnsiTheme="minorHAnsi" w:cstheme="minorBidi"/>
          <w:noProof/>
          <w:sz w:val="22"/>
          <w:szCs w:val="22"/>
        </w:rPr>
      </w:pPr>
      <w:r w:rsidRPr="002E4C59">
        <w:fldChar w:fldCharType="end"/>
      </w:r>
      <w:r w:rsidR="004046A4" w:rsidRPr="002E4C59">
        <w:fldChar w:fldCharType="begin"/>
      </w:r>
      <w:r w:rsidR="00E81DC6" w:rsidRPr="002E4C59">
        <w:instrText xml:space="preserve"> TOC \o "1-3" </w:instrText>
      </w:r>
      <w:r w:rsidR="004046A4" w:rsidRPr="002E4C59">
        <w:fldChar w:fldCharType="separate"/>
      </w:r>
      <w:r w:rsidR="00CB55F6">
        <w:rPr>
          <w:noProof/>
        </w:rPr>
        <w:t>Contents</w:t>
      </w:r>
      <w:r w:rsidR="00CB55F6">
        <w:rPr>
          <w:noProof/>
        </w:rPr>
        <w:tab/>
      </w:r>
      <w:r w:rsidR="00CB55F6">
        <w:rPr>
          <w:noProof/>
        </w:rPr>
        <w:fldChar w:fldCharType="begin"/>
      </w:r>
      <w:r w:rsidR="00CB55F6">
        <w:rPr>
          <w:noProof/>
        </w:rPr>
        <w:instrText xml:space="preserve"> PAGEREF _Toc367172325 \h </w:instrText>
      </w:r>
      <w:r w:rsidR="00CB55F6">
        <w:rPr>
          <w:noProof/>
        </w:rPr>
      </w:r>
      <w:r w:rsidR="00CB55F6">
        <w:rPr>
          <w:noProof/>
        </w:rPr>
        <w:fldChar w:fldCharType="separate"/>
      </w:r>
      <w:r w:rsidR="00CB55F6">
        <w:rPr>
          <w:noProof/>
        </w:rPr>
        <w:t>2</w:t>
      </w:r>
      <w:r w:rsidR="00CB55F6">
        <w:rPr>
          <w:noProof/>
        </w:rPr>
        <w:fldChar w:fldCharType="end"/>
      </w:r>
    </w:p>
    <w:p w14:paraId="1D74A665" w14:textId="77777777" w:rsidR="00CB55F6" w:rsidRDefault="00CB55F6" w:rsidP="000F7C27">
      <w:pPr>
        <w:pStyle w:val="TOC1"/>
        <w:rPr>
          <w:rFonts w:asciiTheme="minorHAnsi" w:eastAsiaTheme="minorEastAsia" w:hAnsiTheme="minorHAnsi" w:cstheme="minorBidi"/>
          <w:noProof/>
          <w:sz w:val="22"/>
          <w:szCs w:val="22"/>
        </w:rPr>
      </w:pPr>
      <w:r>
        <w:rPr>
          <w:noProof/>
        </w:rPr>
        <w:t>Abstract</w:t>
      </w:r>
      <w:r>
        <w:rPr>
          <w:noProof/>
        </w:rPr>
        <w:tab/>
      </w:r>
      <w:r>
        <w:rPr>
          <w:noProof/>
        </w:rPr>
        <w:fldChar w:fldCharType="begin"/>
      </w:r>
      <w:r>
        <w:rPr>
          <w:noProof/>
        </w:rPr>
        <w:instrText xml:space="preserve"> PAGEREF _Toc367172326 \h </w:instrText>
      </w:r>
      <w:r>
        <w:rPr>
          <w:noProof/>
        </w:rPr>
      </w:r>
      <w:r>
        <w:rPr>
          <w:noProof/>
        </w:rPr>
        <w:fldChar w:fldCharType="separate"/>
      </w:r>
      <w:r>
        <w:rPr>
          <w:noProof/>
        </w:rPr>
        <w:t>3</w:t>
      </w:r>
      <w:r>
        <w:rPr>
          <w:noProof/>
        </w:rPr>
        <w:fldChar w:fldCharType="end"/>
      </w:r>
    </w:p>
    <w:p w14:paraId="1F203BFF" w14:textId="77777777" w:rsidR="00CB55F6" w:rsidRDefault="00CB55F6" w:rsidP="000F7C27">
      <w:pPr>
        <w:pStyle w:val="TOC1"/>
        <w:rPr>
          <w:rFonts w:asciiTheme="minorHAnsi" w:eastAsiaTheme="minorEastAsia" w:hAnsiTheme="minorHAnsi" w:cstheme="minorBidi"/>
          <w:noProof/>
          <w:sz w:val="22"/>
          <w:szCs w:val="22"/>
        </w:rPr>
      </w:pPr>
      <w:r>
        <w:rPr>
          <w:noProof/>
        </w:rPr>
        <w:t>Basic Functionality</w:t>
      </w:r>
      <w:r>
        <w:rPr>
          <w:noProof/>
        </w:rPr>
        <w:tab/>
      </w:r>
      <w:r>
        <w:rPr>
          <w:noProof/>
        </w:rPr>
        <w:fldChar w:fldCharType="begin"/>
      </w:r>
      <w:r>
        <w:rPr>
          <w:noProof/>
        </w:rPr>
        <w:instrText xml:space="preserve"> PAGEREF _Toc367172327 \h </w:instrText>
      </w:r>
      <w:r>
        <w:rPr>
          <w:noProof/>
        </w:rPr>
      </w:r>
      <w:r>
        <w:rPr>
          <w:noProof/>
        </w:rPr>
        <w:fldChar w:fldCharType="separate"/>
      </w:r>
      <w:r>
        <w:rPr>
          <w:noProof/>
        </w:rPr>
        <w:t>4</w:t>
      </w:r>
      <w:r>
        <w:rPr>
          <w:noProof/>
        </w:rPr>
        <w:fldChar w:fldCharType="end"/>
      </w:r>
    </w:p>
    <w:p w14:paraId="32AA6E2B" w14:textId="7AD3FEDC" w:rsidR="00CB55F6" w:rsidRDefault="00CB55F6" w:rsidP="000F7C27">
      <w:pPr>
        <w:pStyle w:val="TOC1"/>
        <w:rPr>
          <w:rFonts w:asciiTheme="minorHAnsi" w:eastAsiaTheme="minorEastAsia" w:hAnsiTheme="minorHAnsi" w:cstheme="minorBidi"/>
          <w:noProof/>
          <w:sz w:val="22"/>
          <w:szCs w:val="22"/>
        </w:rPr>
      </w:pPr>
      <w:r>
        <w:rPr>
          <w:noProof/>
        </w:rPr>
        <w:t>Basic Charting</w:t>
      </w:r>
      <w:r>
        <w:rPr>
          <w:noProof/>
        </w:rPr>
        <w:tab/>
      </w:r>
      <w:r w:rsidR="00D84BFD">
        <w:rPr>
          <w:noProof/>
        </w:rPr>
        <w:t>10</w:t>
      </w:r>
    </w:p>
    <w:p w14:paraId="4F513ADE" w14:textId="01DA48E7" w:rsidR="00CB55F6" w:rsidRDefault="009C5992" w:rsidP="000F7C27">
      <w:pPr>
        <w:pStyle w:val="TOC1"/>
        <w:rPr>
          <w:rFonts w:asciiTheme="minorHAnsi" w:eastAsiaTheme="minorEastAsia" w:hAnsiTheme="minorHAnsi" w:cstheme="minorBidi"/>
          <w:noProof/>
          <w:sz w:val="22"/>
          <w:szCs w:val="22"/>
        </w:rPr>
      </w:pPr>
      <w:r>
        <w:rPr>
          <w:noProof/>
        </w:rPr>
        <w:t>Basic Data Modeling</w:t>
      </w:r>
      <w:r>
        <w:rPr>
          <w:noProof/>
        </w:rPr>
        <w:tab/>
        <w:t>18</w:t>
      </w:r>
    </w:p>
    <w:p w14:paraId="7A4C28EB" w14:textId="389FC538" w:rsidR="00CB55F6" w:rsidRDefault="00CB55F6" w:rsidP="000F7C27">
      <w:pPr>
        <w:pStyle w:val="TOC1"/>
        <w:rPr>
          <w:rFonts w:asciiTheme="minorHAnsi" w:eastAsiaTheme="minorEastAsia" w:hAnsiTheme="minorHAnsi" w:cstheme="minorBidi"/>
          <w:noProof/>
          <w:sz w:val="22"/>
          <w:szCs w:val="22"/>
        </w:rPr>
      </w:pPr>
      <w:r>
        <w:rPr>
          <w:noProof/>
        </w:rPr>
        <w:t>KPIs</w:t>
      </w:r>
      <w:r>
        <w:rPr>
          <w:noProof/>
        </w:rPr>
        <w:tab/>
      </w:r>
      <w:r w:rsidR="00F14E49">
        <w:rPr>
          <w:noProof/>
        </w:rPr>
        <w:t>31</w:t>
      </w:r>
    </w:p>
    <w:p w14:paraId="56CAAA25" w14:textId="14854ECE" w:rsidR="00CB55F6" w:rsidRDefault="00F14E49" w:rsidP="000F7C27">
      <w:pPr>
        <w:pStyle w:val="TOC1"/>
        <w:rPr>
          <w:rFonts w:asciiTheme="minorHAnsi" w:eastAsiaTheme="minorEastAsia" w:hAnsiTheme="minorHAnsi" w:cstheme="minorBidi"/>
          <w:noProof/>
          <w:sz w:val="22"/>
          <w:szCs w:val="22"/>
        </w:rPr>
      </w:pPr>
      <w:r>
        <w:rPr>
          <w:noProof/>
        </w:rPr>
        <w:t>Summary Results</w:t>
      </w:r>
      <w:r>
        <w:rPr>
          <w:noProof/>
        </w:rPr>
        <w:tab/>
        <w:t>41</w:t>
      </w:r>
    </w:p>
    <w:p w14:paraId="37EE2123" w14:textId="2EC72979" w:rsidR="00CB55F6" w:rsidRDefault="00CB55F6" w:rsidP="000F7C27">
      <w:pPr>
        <w:pStyle w:val="TOC1"/>
        <w:rPr>
          <w:rFonts w:asciiTheme="minorHAnsi" w:eastAsiaTheme="minorEastAsia" w:hAnsiTheme="minorHAnsi" w:cstheme="minorBidi"/>
          <w:noProof/>
          <w:sz w:val="22"/>
          <w:szCs w:val="22"/>
        </w:rPr>
      </w:pPr>
      <w:r>
        <w:rPr>
          <w:noProof/>
        </w:rPr>
        <w:t>About the Author</w:t>
      </w:r>
      <w:r>
        <w:rPr>
          <w:noProof/>
        </w:rPr>
        <w:tab/>
      </w:r>
      <w:r w:rsidR="00F14E49">
        <w:rPr>
          <w:noProof/>
        </w:rPr>
        <w:t>42</w:t>
      </w:r>
    </w:p>
    <w:p w14:paraId="457A116F" w14:textId="65D1EC21" w:rsidR="00CB55F6" w:rsidRDefault="00422B17">
      <w:pPr>
        <w:pStyle w:val="TOC2"/>
        <w:tabs>
          <w:tab w:val="right" w:leader="dot" w:pos="8630"/>
        </w:tabs>
        <w:rPr>
          <w:rFonts w:asciiTheme="minorHAnsi" w:eastAsiaTheme="minorEastAsia" w:hAnsiTheme="minorHAnsi" w:cstheme="minorBidi"/>
          <w:smallCaps w:val="0"/>
          <w:noProof/>
          <w:sz w:val="22"/>
          <w:szCs w:val="22"/>
        </w:rPr>
      </w:pPr>
      <w:r>
        <w:rPr>
          <w:noProof/>
        </w:rPr>
        <w:drawing>
          <wp:inline distT="0" distB="0" distL="0" distR="0" wp14:anchorId="5418D7A0" wp14:editId="3512178F">
            <wp:extent cx="2838450" cy="283845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0841f1a.jpg"/>
                    <pic:cNvPicPr/>
                  </pic:nvPicPr>
                  <pic:blipFill>
                    <a:blip r:embed="rId21">
                      <a:extLst>
                        <a:ext uri="{28A0092B-C50C-407E-A947-70E740481C1C}">
                          <a14:useLocalDpi xmlns:a14="http://schemas.microsoft.com/office/drawing/2010/main" val="0"/>
                        </a:ext>
                      </a:extLst>
                    </a:blip>
                    <a:stretch>
                      <a:fillRect/>
                    </a:stretch>
                  </pic:blipFill>
                  <pic:spPr>
                    <a:xfrm>
                      <a:off x="0" y="0"/>
                      <a:ext cx="2838450" cy="2838450"/>
                    </a:xfrm>
                    <a:prstGeom prst="rect">
                      <a:avLst/>
                    </a:prstGeom>
                  </pic:spPr>
                </pic:pic>
              </a:graphicData>
            </a:graphic>
          </wp:inline>
        </w:drawing>
      </w:r>
      <w:r w:rsidR="00CB55F6">
        <w:rPr>
          <w:noProof/>
        </w:rPr>
        <w:tab/>
      </w:r>
      <w:r w:rsidR="00F14E49">
        <w:rPr>
          <w:noProof/>
        </w:rPr>
        <w:t>42</w:t>
      </w:r>
    </w:p>
    <w:p w14:paraId="76FBA15E" w14:textId="18B94053" w:rsidR="00CB55F6" w:rsidRDefault="00CB55F6">
      <w:pPr>
        <w:pStyle w:val="TOC2"/>
        <w:tabs>
          <w:tab w:val="right" w:leader="dot" w:pos="8630"/>
        </w:tabs>
        <w:rPr>
          <w:rFonts w:asciiTheme="minorHAnsi" w:eastAsiaTheme="minorEastAsia" w:hAnsiTheme="minorHAnsi" w:cstheme="minorBidi"/>
          <w:smallCaps w:val="0"/>
          <w:noProof/>
          <w:sz w:val="22"/>
          <w:szCs w:val="22"/>
        </w:rPr>
      </w:pPr>
      <w:r>
        <w:rPr>
          <w:noProof/>
        </w:rPr>
        <w:t>Brad Llewellyn, Associate Data Analytics Consultant</w:t>
      </w:r>
      <w:r>
        <w:rPr>
          <w:noProof/>
        </w:rPr>
        <w:tab/>
      </w:r>
      <w:r w:rsidR="00F14E49">
        <w:rPr>
          <w:noProof/>
        </w:rPr>
        <w:t>42</w:t>
      </w:r>
    </w:p>
    <w:p w14:paraId="2E6A8F62" w14:textId="1DBE570F" w:rsidR="00CB55F6" w:rsidRDefault="00CB55F6" w:rsidP="000F7C27">
      <w:pPr>
        <w:pStyle w:val="TOC1"/>
        <w:rPr>
          <w:rFonts w:asciiTheme="minorHAnsi" w:eastAsiaTheme="minorEastAsia" w:hAnsiTheme="minorHAnsi" w:cstheme="minorBidi"/>
          <w:noProof/>
          <w:sz w:val="22"/>
          <w:szCs w:val="22"/>
        </w:rPr>
      </w:pPr>
      <w:r>
        <w:rPr>
          <w:noProof/>
        </w:rPr>
        <w:t>About Mariner</w:t>
      </w:r>
      <w:r>
        <w:rPr>
          <w:noProof/>
        </w:rPr>
        <w:tab/>
      </w:r>
      <w:r w:rsidR="001162F3">
        <w:rPr>
          <w:noProof/>
        </w:rPr>
        <w:t>4</w:t>
      </w:r>
      <w:r w:rsidR="00F14E49">
        <w:rPr>
          <w:noProof/>
        </w:rPr>
        <w:t>2</w:t>
      </w:r>
    </w:p>
    <w:p w14:paraId="490B5C5F" w14:textId="70ECD221" w:rsidR="00CB55F6" w:rsidRDefault="00CB55F6">
      <w:pPr>
        <w:pStyle w:val="TOC2"/>
        <w:tabs>
          <w:tab w:val="right" w:leader="dot" w:pos="8630"/>
        </w:tabs>
        <w:rPr>
          <w:rFonts w:asciiTheme="minorHAnsi" w:eastAsiaTheme="minorEastAsia" w:hAnsiTheme="minorHAnsi" w:cstheme="minorBidi"/>
          <w:smallCaps w:val="0"/>
          <w:noProof/>
          <w:sz w:val="22"/>
          <w:szCs w:val="22"/>
        </w:rPr>
      </w:pPr>
      <w:r>
        <w:rPr>
          <w:noProof/>
        </w:rPr>
        <w:t>Copyright Information</w:t>
      </w:r>
      <w:r>
        <w:rPr>
          <w:noProof/>
        </w:rPr>
        <w:tab/>
      </w:r>
      <w:r w:rsidR="001162F3">
        <w:rPr>
          <w:noProof/>
        </w:rPr>
        <w:t>4</w:t>
      </w:r>
      <w:r w:rsidR="00F14E49">
        <w:rPr>
          <w:noProof/>
        </w:rPr>
        <w:t>2</w:t>
      </w:r>
    </w:p>
    <w:p w14:paraId="76686A82" w14:textId="77777777" w:rsidR="00E81DC6" w:rsidRDefault="004046A4" w:rsidP="007E3B97">
      <w:pPr>
        <w:pStyle w:val="Header"/>
        <w:tabs>
          <w:tab w:val="clear" w:pos="4320"/>
          <w:tab w:val="clear" w:pos="8640"/>
        </w:tabs>
      </w:pPr>
      <w:r w:rsidRPr="002E4C59">
        <w:fldChar w:fldCharType="end"/>
      </w:r>
    </w:p>
    <w:p w14:paraId="1ECB0347" w14:textId="77777777" w:rsidR="00E81DC6" w:rsidRPr="002E4C59" w:rsidRDefault="00E81DC6" w:rsidP="007E3B97">
      <w:pPr>
        <w:pStyle w:val="Header"/>
        <w:tabs>
          <w:tab w:val="clear" w:pos="4320"/>
          <w:tab w:val="clear" w:pos="8640"/>
        </w:tabs>
        <w:rPr>
          <w:sz w:val="4"/>
          <w:szCs w:val="4"/>
        </w:rPr>
      </w:pPr>
      <w:r>
        <w:br w:type="page"/>
      </w:r>
    </w:p>
    <w:p w14:paraId="6D496C9E" w14:textId="77777777" w:rsidR="00E81DC6" w:rsidRDefault="001D2418" w:rsidP="00885FA7">
      <w:pPr>
        <w:pStyle w:val="Heading1"/>
      </w:pPr>
      <w:bookmarkStart w:id="8" w:name="_Toc367172326"/>
      <w:r>
        <w:lastRenderedPageBreak/>
        <w:t>Abstract</w:t>
      </w:r>
      <w:bookmarkEnd w:id="8"/>
    </w:p>
    <w:p w14:paraId="4818E1B7" w14:textId="77777777" w:rsidR="00133EA7" w:rsidRDefault="00133EA7" w:rsidP="007F6154"/>
    <w:p w14:paraId="34D8E196" w14:textId="77777777" w:rsidR="001111D2" w:rsidRPr="001111D2" w:rsidRDefault="007B723B" w:rsidP="007F6154">
      <w:pPr>
        <w:rPr>
          <w:color w:val="000000"/>
        </w:rPr>
      </w:pPr>
      <w:r w:rsidRPr="001111D2">
        <w:t xml:space="preserve">The purpose of this white paper is to compare two of the leading tools for Self-Service BI, Tableau and Power Pivot.  There seems to be a stigma around these tools saying that Tableau is a visualization tool and Power Pivot is a data modeling tool.  Is this really true?  That’s what we’re here to find out.  </w:t>
      </w:r>
      <w:r w:rsidR="001111D2" w:rsidRPr="001111D2">
        <w:rPr>
          <w:color w:val="000000"/>
        </w:rPr>
        <w:t>This type of examination was done about three years ago.  Click</w:t>
      </w:r>
      <w:r w:rsidR="001111D2" w:rsidRPr="001111D2">
        <w:rPr>
          <w:rStyle w:val="apple-converted-space"/>
          <w:color w:val="000000"/>
        </w:rPr>
        <w:t> </w:t>
      </w:r>
      <w:hyperlink r:id="rId22" w:history="1">
        <w:r w:rsidR="001111D2" w:rsidRPr="001111D2">
          <w:rPr>
            <w:rStyle w:val="Hyperlink"/>
          </w:rPr>
          <w:t>here</w:t>
        </w:r>
      </w:hyperlink>
      <w:r w:rsidR="001111D2" w:rsidRPr="001111D2">
        <w:rPr>
          <w:rStyle w:val="apple-converted-space"/>
          <w:color w:val="000000"/>
        </w:rPr>
        <w:t> </w:t>
      </w:r>
      <w:r w:rsidR="001111D2" w:rsidRPr="001111D2">
        <w:rPr>
          <w:color w:val="000000"/>
        </w:rPr>
        <w:t xml:space="preserve">if you would like to read it.   Many of the flaws listed for Tableau have been worked out in the newer releases, while Power Pivot has not gotten the same </w:t>
      </w:r>
      <w:r w:rsidR="001111D2">
        <w:rPr>
          <w:color w:val="000000"/>
        </w:rPr>
        <w:t>t</w:t>
      </w:r>
      <w:r w:rsidR="001111D2" w:rsidRPr="001111D2">
        <w:rPr>
          <w:color w:val="000000"/>
        </w:rPr>
        <w:t>reatment.  This is a major issue when comparing purchased products to free products.  However, our examination is from the user's perspective.  This means that current and future functionality must be considered, as well as pricing.  </w:t>
      </w:r>
    </w:p>
    <w:p w14:paraId="7F52F874" w14:textId="77777777" w:rsidR="001111D2" w:rsidRPr="001111D2" w:rsidRDefault="001111D2" w:rsidP="007F6154">
      <w:pPr>
        <w:rPr>
          <w:color w:val="000000"/>
        </w:rPr>
      </w:pPr>
    </w:p>
    <w:p w14:paraId="2D12667D" w14:textId="77777777" w:rsidR="001111D2" w:rsidRPr="001111D2" w:rsidRDefault="007B723B" w:rsidP="007F6154">
      <w:r w:rsidRPr="001111D2">
        <w:t xml:space="preserve">In this paper, we will examine the following types of tasks in these tools, Basic Functionality, Basic Charting, Basic Data Modeling and KPIs.  If you are in a rush, the results can be found in the </w:t>
      </w:r>
      <w:r w:rsidR="001111D2" w:rsidRPr="001111D2">
        <w:t>Results</w:t>
      </w:r>
      <w:r w:rsidRPr="001111D2">
        <w:t xml:space="preserve"> section.  However, if you are serious about examining these two products, then you should definitely take the time to read this.  Don’t be overwhelmed by the page numbers.  We are examining two very visual tools from a user’s perspective.  Therefore, there are a lot of pictures.  We welcome you to join us as we get to the bottom of this question</w:t>
      </w:r>
      <w:r w:rsidR="001111D2" w:rsidRPr="001111D2">
        <w:t>,</w:t>
      </w:r>
      <w:r w:rsidRPr="001111D2">
        <w:t xml:space="preserve"> once and for all.</w:t>
      </w:r>
    </w:p>
    <w:p w14:paraId="35F29610" w14:textId="77777777" w:rsidR="001111D2" w:rsidRDefault="001111D2">
      <w:r>
        <w:br w:type="page"/>
      </w:r>
    </w:p>
    <w:p w14:paraId="3673B6AF" w14:textId="77777777" w:rsidR="006F1351" w:rsidRPr="006F1351" w:rsidRDefault="001111D2" w:rsidP="006F1351">
      <w:pPr>
        <w:pStyle w:val="Heading1"/>
      </w:pPr>
      <w:bookmarkStart w:id="9" w:name="_Toc367172327"/>
      <w:r>
        <w:lastRenderedPageBreak/>
        <w:t>Basic Functionality</w:t>
      </w:r>
      <w:bookmarkEnd w:id="9"/>
    </w:p>
    <w:p w14:paraId="10342D5F" w14:textId="77777777" w:rsidR="001111D2" w:rsidRDefault="001111D2" w:rsidP="001111D2">
      <w:pPr>
        <w:pStyle w:val="NormalWeb"/>
        <w:rPr>
          <w:color w:val="000000"/>
          <w:sz w:val="27"/>
          <w:szCs w:val="27"/>
        </w:rPr>
      </w:pPr>
      <w:bookmarkStart w:id="10" w:name="_Toc344902106"/>
    </w:p>
    <w:p w14:paraId="3CBD482A" w14:textId="77777777" w:rsidR="001111D2" w:rsidRPr="0097364D" w:rsidRDefault="001111D2" w:rsidP="001111D2">
      <w:pPr>
        <w:pStyle w:val="NormalWeb"/>
        <w:rPr>
          <w:rFonts w:cs="Times New Roman"/>
          <w:color w:val="000000"/>
        </w:rPr>
      </w:pPr>
      <w:r w:rsidRPr="0097364D">
        <w:rPr>
          <w:color w:val="000000"/>
        </w:rPr>
        <w:t>This section will e</w:t>
      </w:r>
      <w:r w:rsidR="0097364D" w:rsidRPr="0097364D">
        <w:rPr>
          <w:color w:val="000000"/>
        </w:rPr>
        <w:t>xamine these tools on three concepts: Data Connectivity, Quick Answers from Clean Data and Basic Typecasting.</w:t>
      </w:r>
      <w:r w:rsidR="00936FA8">
        <w:rPr>
          <w:color w:val="000000"/>
        </w:rPr>
        <w:t xml:space="preserve">  In this section, we will use the Superstore Sales sample data set from Tableau.</w:t>
      </w:r>
    </w:p>
    <w:p w14:paraId="44864501" w14:textId="77777777" w:rsidR="001111D2" w:rsidRPr="0097364D" w:rsidRDefault="001111D2" w:rsidP="001111D2">
      <w:pPr>
        <w:pStyle w:val="NormalWeb"/>
        <w:rPr>
          <w:color w:val="000000"/>
        </w:rPr>
      </w:pPr>
    </w:p>
    <w:p w14:paraId="09604830" w14:textId="22D7B72B" w:rsidR="00133EA7" w:rsidRPr="0097364D" w:rsidDel="00133EA7" w:rsidRDefault="009413DD" w:rsidP="00133EA7">
      <w:pPr>
        <w:pStyle w:val="NormalWeb"/>
        <w:rPr>
          <w:color w:val="000000"/>
        </w:rPr>
      </w:pPr>
      <w:r>
        <w:rPr>
          <w:b/>
          <w:bCs/>
          <w:color w:val="000000"/>
        </w:rPr>
        <w:t xml:space="preserve">Built-In </w:t>
      </w:r>
      <w:bookmarkStart w:id="11" w:name="_GoBack"/>
      <w:bookmarkEnd w:id="11"/>
      <w:r w:rsidR="001111D2" w:rsidRPr="0097364D">
        <w:rPr>
          <w:b/>
          <w:bCs/>
          <w:color w:val="000000"/>
        </w:rPr>
        <w:t>Data Connecti</w:t>
      </w:r>
      <w:r w:rsidR="0097364D" w:rsidRPr="0097364D">
        <w:rPr>
          <w:b/>
          <w:bCs/>
          <w:color w:val="000000"/>
        </w:rPr>
        <w:t>vity</w:t>
      </w:r>
      <w:r w:rsidR="001111D2" w:rsidRPr="0097364D">
        <w:rPr>
          <w:b/>
          <w:bCs/>
          <w:color w:val="000000"/>
        </w:rPr>
        <w:br/>
      </w:r>
    </w:p>
    <w:tbl>
      <w:tblPr>
        <w:tblW w:w="7160" w:type="dxa"/>
        <w:jc w:val="center"/>
        <w:tblLook w:val="04A0" w:firstRow="1" w:lastRow="0" w:firstColumn="1" w:lastColumn="0" w:noHBand="0" w:noVBand="1"/>
      </w:tblPr>
      <w:tblGrid>
        <w:gridCol w:w="4480"/>
        <w:gridCol w:w="1340"/>
        <w:gridCol w:w="1340"/>
      </w:tblGrid>
      <w:tr w:rsidR="00133EA7" w:rsidRPr="00133EA7" w14:paraId="58E17307" w14:textId="77777777" w:rsidTr="00E50605">
        <w:trPr>
          <w:trHeight w:val="315"/>
          <w:jc w:val="center"/>
        </w:trPr>
        <w:tc>
          <w:tcPr>
            <w:tcW w:w="4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BE039F" w14:textId="77777777" w:rsidR="00133EA7" w:rsidRPr="00133EA7" w:rsidRDefault="00133EA7" w:rsidP="00133EA7">
            <w:pPr>
              <w:rPr>
                <w:rFonts w:ascii="Calibri" w:hAnsi="Calibri" w:cs="Times New Roman"/>
                <w:b/>
                <w:bCs/>
                <w:color w:val="000000"/>
                <w:sz w:val="22"/>
                <w:szCs w:val="22"/>
              </w:rPr>
            </w:pPr>
            <w:r w:rsidRPr="00133EA7">
              <w:rPr>
                <w:rFonts w:ascii="Calibri" w:hAnsi="Calibri" w:cs="Times New Roman"/>
                <w:b/>
                <w:bCs/>
                <w:color w:val="000000"/>
                <w:sz w:val="22"/>
                <w:szCs w:val="22"/>
              </w:rPr>
              <w:t>Connection Type</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14:paraId="0D9DCEB8" w14:textId="77777777" w:rsidR="00133EA7" w:rsidRPr="00133EA7" w:rsidRDefault="00133EA7" w:rsidP="00133EA7">
            <w:pPr>
              <w:jc w:val="center"/>
              <w:rPr>
                <w:rFonts w:ascii="Calibri" w:hAnsi="Calibri" w:cs="Times New Roman"/>
                <w:b/>
                <w:bCs/>
                <w:color w:val="000000"/>
                <w:sz w:val="22"/>
                <w:szCs w:val="22"/>
              </w:rPr>
            </w:pPr>
            <w:r w:rsidRPr="00133EA7">
              <w:rPr>
                <w:rFonts w:ascii="Calibri" w:hAnsi="Calibri" w:cs="Times New Roman"/>
                <w:b/>
                <w:bCs/>
                <w:color w:val="000000"/>
                <w:sz w:val="22"/>
                <w:szCs w:val="22"/>
              </w:rPr>
              <w:t>Tableau</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14:paraId="7A102828" w14:textId="77777777" w:rsidR="00133EA7" w:rsidRPr="00133EA7" w:rsidRDefault="00133EA7" w:rsidP="00133EA7">
            <w:pPr>
              <w:jc w:val="center"/>
              <w:rPr>
                <w:rFonts w:ascii="Calibri" w:hAnsi="Calibri" w:cs="Times New Roman"/>
                <w:b/>
                <w:bCs/>
                <w:color w:val="000000"/>
                <w:sz w:val="22"/>
                <w:szCs w:val="22"/>
              </w:rPr>
            </w:pPr>
            <w:r w:rsidRPr="00133EA7">
              <w:rPr>
                <w:rFonts w:ascii="Calibri" w:hAnsi="Calibri" w:cs="Times New Roman"/>
                <w:b/>
                <w:bCs/>
                <w:color w:val="000000"/>
                <w:sz w:val="22"/>
                <w:szCs w:val="22"/>
              </w:rPr>
              <w:t>Power Pivot</w:t>
            </w:r>
          </w:p>
        </w:tc>
      </w:tr>
      <w:tr w:rsidR="00133EA7" w:rsidRPr="00133EA7" w14:paraId="73EBB022" w14:textId="77777777" w:rsidTr="00E50605">
        <w:trPr>
          <w:trHeight w:val="315"/>
          <w:jc w:val="center"/>
        </w:trPr>
        <w:tc>
          <w:tcPr>
            <w:tcW w:w="4480" w:type="dxa"/>
            <w:tcBorders>
              <w:top w:val="nil"/>
              <w:left w:val="single" w:sz="4" w:space="0" w:color="auto"/>
              <w:bottom w:val="single" w:sz="4" w:space="0" w:color="auto"/>
              <w:right w:val="single" w:sz="4" w:space="0" w:color="auto"/>
            </w:tcBorders>
            <w:shd w:val="clear" w:color="auto" w:fill="auto"/>
            <w:noWrap/>
            <w:vAlign w:val="center"/>
            <w:hideMark/>
          </w:tcPr>
          <w:p w14:paraId="5C06ADFB" w14:textId="77777777" w:rsidR="00133EA7" w:rsidRPr="00133EA7" w:rsidRDefault="00133EA7" w:rsidP="00133EA7">
            <w:pPr>
              <w:rPr>
                <w:rFonts w:ascii="Calibri" w:hAnsi="Calibri" w:cs="Times New Roman"/>
                <w:color w:val="000000"/>
                <w:sz w:val="22"/>
                <w:szCs w:val="22"/>
              </w:rPr>
            </w:pPr>
            <w:r w:rsidRPr="00133EA7">
              <w:rPr>
                <w:rFonts w:ascii="Calibri" w:hAnsi="Calibri" w:cs="Times New Roman"/>
                <w:color w:val="000000"/>
                <w:sz w:val="22"/>
                <w:szCs w:val="22"/>
              </w:rPr>
              <w:t>Microsoft Access</w:t>
            </w:r>
          </w:p>
        </w:tc>
        <w:tc>
          <w:tcPr>
            <w:tcW w:w="1340" w:type="dxa"/>
            <w:tcBorders>
              <w:top w:val="nil"/>
              <w:left w:val="nil"/>
              <w:bottom w:val="single" w:sz="4" w:space="0" w:color="auto"/>
              <w:right w:val="single" w:sz="4" w:space="0" w:color="auto"/>
            </w:tcBorders>
            <w:shd w:val="clear" w:color="auto" w:fill="auto"/>
            <w:noWrap/>
            <w:vAlign w:val="center"/>
            <w:hideMark/>
          </w:tcPr>
          <w:p w14:paraId="074D593E" w14:textId="77777777" w:rsidR="00133EA7" w:rsidRPr="00133EA7" w:rsidRDefault="00133EA7" w:rsidP="00133EA7">
            <w:pPr>
              <w:jc w:val="center"/>
              <w:rPr>
                <w:rFonts w:ascii="Calibri" w:hAnsi="Calibri" w:cs="Times New Roman"/>
                <w:color w:val="000000"/>
                <w:sz w:val="22"/>
                <w:szCs w:val="22"/>
              </w:rPr>
            </w:pPr>
            <w:r w:rsidRPr="00133EA7">
              <w:rPr>
                <w:rFonts w:ascii="Calibri" w:hAnsi="Calibri" w:cs="Times New Roman"/>
                <w:color w:val="000000"/>
                <w:sz w:val="22"/>
                <w:szCs w:val="22"/>
              </w:rPr>
              <w:t>X</w:t>
            </w:r>
          </w:p>
        </w:tc>
        <w:tc>
          <w:tcPr>
            <w:tcW w:w="1340" w:type="dxa"/>
            <w:tcBorders>
              <w:top w:val="nil"/>
              <w:left w:val="nil"/>
              <w:bottom w:val="single" w:sz="4" w:space="0" w:color="auto"/>
              <w:right w:val="single" w:sz="4" w:space="0" w:color="auto"/>
            </w:tcBorders>
            <w:shd w:val="clear" w:color="auto" w:fill="auto"/>
            <w:noWrap/>
            <w:vAlign w:val="center"/>
            <w:hideMark/>
          </w:tcPr>
          <w:p w14:paraId="3D6557F2" w14:textId="77777777" w:rsidR="00133EA7" w:rsidRPr="00133EA7" w:rsidRDefault="00133EA7" w:rsidP="00133EA7">
            <w:pPr>
              <w:jc w:val="center"/>
              <w:rPr>
                <w:rFonts w:ascii="Calibri" w:hAnsi="Calibri" w:cs="Times New Roman"/>
                <w:color w:val="000000"/>
                <w:sz w:val="22"/>
                <w:szCs w:val="22"/>
              </w:rPr>
            </w:pPr>
            <w:r w:rsidRPr="00133EA7">
              <w:rPr>
                <w:rFonts w:ascii="Calibri" w:hAnsi="Calibri" w:cs="Times New Roman"/>
                <w:color w:val="000000"/>
                <w:sz w:val="22"/>
                <w:szCs w:val="22"/>
              </w:rPr>
              <w:t>X</w:t>
            </w:r>
          </w:p>
        </w:tc>
      </w:tr>
      <w:tr w:rsidR="00133EA7" w:rsidRPr="00133EA7" w14:paraId="1FC175DF" w14:textId="77777777" w:rsidTr="00E50605">
        <w:trPr>
          <w:trHeight w:val="315"/>
          <w:jc w:val="center"/>
        </w:trPr>
        <w:tc>
          <w:tcPr>
            <w:tcW w:w="4480" w:type="dxa"/>
            <w:tcBorders>
              <w:top w:val="nil"/>
              <w:left w:val="single" w:sz="4" w:space="0" w:color="auto"/>
              <w:bottom w:val="single" w:sz="4" w:space="0" w:color="auto"/>
              <w:right w:val="single" w:sz="4" w:space="0" w:color="auto"/>
            </w:tcBorders>
            <w:shd w:val="clear" w:color="auto" w:fill="auto"/>
            <w:noWrap/>
            <w:vAlign w:val="center"/>
            <w:hideMark/>
          </w:tcPr>
          <w:p w14:paraId="33D104A9" w14:textId="77777777" w:rsidR="00133EA7" w:rsidRPr="00133EA7" w:rsidRDefault="00133EA7" w:rsidP="00133EA7">
            <w:pPr>
              <w:rPr>
                <w:rFonts w:ascii="Calibri" w:hAnsi="Calibri" w:cs="Times New Roman"/>
                <w:color w:val="000000"/>
                <w:sz w:val="22"/>
                <w:szCs w:val="22"/>
              </w:rPr>
            </w:pPr>
            <w:r w:rsidRPr="00133EA7">
              <w:rPr>
                <w:rFonts w:ascii="Calibri" w:hAnsi="Calibri" w:cs="Times New Roman"/>
                <w:color w:val="000000"/>
                <w:sz w:val="22"/>
                <w:szCs w:val="22"/>
              </w:rPr>
              <w:t>Microsoft Excel</w:t>
            </w:r>
          </w:p>
        </w:tc>
        <w:tc>
          <w:tcPr>
            <w:tcW w:w="1340" w:type="dxa"/>
            <w:tcBorders>
              <w:top w:val="nil"/>
              <w:left w:val="nil"/>
              <w:bottom w:val="single" w:sz="4" w:space="0" w:color="auto"/>
              <w:right w:val="single" w:sz="4" w:space="0" w:color="auto"/>
            </w:tcBorders>
            <w:shd w:val="clear" w:color="auto" w:fill="auto"/>
            <w:noWrap/>
            <w:vAlign w:val="center"/>
            <w:hideMark/>
          </w:tcPr>
          <w:p w14:paraId="74AC880E" w14:textId="77777777" w:rsidR="00133EA7" w:rsidRPr="00133EA7" w:rsidRDefault="00133EA7" w:rsidP="00133EA7">
            <w:pPr>
              <w:jc w:val="center"/>
              <w:rPr>
                <w:rFonts w:ascii="Calibri" w:hAnsi="Calibri" w:cs="Times New Roman"/>
                <w:color w:val="000000"/>
                <w:sz w:val="22"/>
                <w:szCs w:val="22"/>
              </w:rPr>
            </w:pPr>
            <w:r w:rsidRPr="00133EA7">
              <w:rPr>
                <w:rFonts w:ascii="Calibri" w:hAnsi="Calibri" w:cs="Times New Roman"/>
                <w:color w:val="000000"/>
                <w:sz w:val="22"/>
                <w:szCs w:val="22"/>
              </w:rPr>
              <w:t>X</w:t>
            </w:r>
          </w:p>
        </w:tc>
        <w:tc>
          <w:tcPr>
            <w:tcW w:w="1340" w:type="dxa"/>
            <w:tcBorders>
              <w:top w:val="nil"/>
              <w:left w:val="nil"/>
              <w:bottom w:val="single" w:sz="4" w:space="0" w:color="auto"/>
              <w:right w:val="single" w:sz="4" w:space="0" w:color="auto"/>
            </w:tcBorders>
            <w:shd w:val="clear" w:color="auto" w:fill="auto"/>
            <w:noWrap/>
            <w:vAlign w:val="center"/>
            <w:hideMark/>
          </w:tcPr>
          <w:p w14:paraId="19EC77ED" w14:textId="77777777" w:rsidR="00133EA7" w:rsidRPr="00133EA7" w:rsidRDefault="00133EA7" w:rsidP="00133EA7">
            <w:pPr>
              <w:jc w:val="center"/>
              <w:rPr>
                <w:rFonts w:ascii="Calibri" w:hAnsi="Calibri" w:cs="Times New Roman"/>
                <w:color w:val="000000"/>
                <w:sz w:val="22"/>
                <w:szCs w:val="22"/>
              </w:rPr>
            </w:pPr>
            <w:r w:rsidRPr="00133EA7">
              <w:rPr>
                <w:rFonts w:ascii="Calibri" w:hAnsi="Calibri" w:cs="Times New Roman"/>
                <w:color w:val="000000"/>
                <w:sz w:val="22"/>
                <w:szCs w:val="22"/>
              </w:rPr>
              <w:t>X</w:t>
            </w:r>
          </w:p>
        </w:tc>
      </w:tr>
      <w:tr w:rsidR="00133EA7" w:rsidRPr="00133EA7" w14:paraId="69E101F1" w14:textId="77777777" w:rsidTr="00E50605">
        <w:trPr>
          <w:trHeight w:val="315"/>
          <w:jc w:val="center"/>
        </w:trPr>
        <w:tc>
          <w:tcPr>
            <w:tcW w:w="4480" w:type="dxa"/>
            <w:tcBorders>
              <w:top w:val="nil"/>
              <w:left w:val="single" w:sz="4" w:space="0" w:color="auto"/>
              <w:bottom w:val="single" w:sz="4" w:space="0" w:color="auto"/>
              <w:right w:val="single" w:sz="4" w:space="0" w:color="auto"/>
            </w:tcBorders>
            <w:shd w:val="clear" w:color="auto" w:fill="auto"/>
            <w:noWrap/>
            <w:vAlign w:val="center"/>
            <w:hideMark/>
          </w:tcPr>
          <w:p w14:paraId="5BD3BD62" w14:textId="77777777" w:rsidR="00133EA7" w:rsidRPr="00133EA7" w:rsidRDefault="00133EA7" w:rsidP="00133EA7">
            <w:pPr>
              <w:rPr>
                <w:rFonts w:ascii="Calibri" w:hAnsi="Calibri" w:cs="Times New Roman"/>
                <w:color w:val="000000"/>
                <w:sz w:val="22"/>
                <w:szCs w:val="22"/>
              </w:rPr>
            </w:pPr>
            <w:r w:rsidRPr="00133EA7">
              <w:rPr>
                <w:rFonts w:ascii="Calibri" w:hAnsi="Calibri" w:cs="Times New Roman"/>
                <w:color w:val="000000"/>
                <w:sz w:val="22"/>
                <w:szCs w:val="22"/>
              </w:rPr>
              <w:t>Text File</w:t>
            </w:r>
          </w:p>
        </w:tc>
        <w:tc>
          <w:tcPr>
            <w:tcW w:w="1340" w:type="dxa"/>
            <w:tcBorders>
              <w:top w:val="nil"/>
              <w:left w:val="nil"/>
              <w:bottom w:val="single" w:sz="4" w:space="0" w:color="auto"/>
              <w:right w:val="single" w:sz="4" w:space="0" w:color="auto"/>
            </w:tcBorders>
            <w:shd w:val="clear" w:color="auto" w:fill="auto"/>
            <w:noWrap/>
            <w:vAlign w:val="center"/>
            <w:hideMark/>
          </w:tcPr>
          <w:p w14:paraId="65153C7B" w14:textId="77777777" w:rsidR="00133EA7" w:rsidRPr="00133EA7" w:rsidRDefault="00133EA7" w:rsidP="00133EA7">
            <w:pPr>
              <w:jc w:val="center"/>
              <w:rPr>
                <w:rFonts w:ascii="Calibri" w:hAnsi="Calibri" w:cs="Times New Roman"/>
                <w:color w:val="000000"/>
                <w:sz w:val="22"/>
                <w:szCs w:val="22"/>
              </w:rPr>
            </w:pPr>
            <w:r w:rsidRPr="00133EA7">
              <w:rPr>
                <w:rFonts w:ascii="Calibri" w:hAnsi="Calibri" w:cs="Times New Roman"/>
                <w:color w:val="000000"/>
                <w:sz w:val="22"/>
                <w:szCs w:val="22"/>
              </w:rPr>
              <w:t>X</w:t>
            </w:r>
          </w:p>
        </w:tc>
        <w:tc>
          <w:tcPr>
            <w:tcW w:w="1340" w:type="dxa"/>
            <w:tcBorders>
              <w:top w:val="nil"/>
              <w:left w:val="nil"/>
              <w:bottom w:val="single" w:sz="4" w:space="0" w:color="auto"/>
              <w:right w:val="single" w:sz="4" w:space="0" w:color="auto"/>
            </w:tcBorders>
            <w:shd w:val="clear" w:color="auto" w:fill="auto"/>
            <w:noWrap/>
            <w:vAlign w:val="center"/>
            <w:hideMark/>
          </w:tcPr>
          <w:p w14:paraId="7ABE1964" w14:textId="77777777" w:rsidR="00133EA7" w:rsidRPr="00133EA7" w:rsidRDefault="00133EA7" w:rsidP="00133EA7">
            <w:pPr>
              <w:jc w:val="center"/>
              <w:rPr>
                <w:rFonts w:ascii="Calibri" w:hAnsi="Calibri" w:cs="Times New Roman"/>
                <w:color w:val="000000"/>
                <w:sz w:val="22"/>
                <w:szCs w:val="22"/>
              </w:rPr>
            </w:pPr>
            <w:r w:rsidRPr="00133EA7">
              <w:rPr>
                <w:rFonts w:ascii="Calibri" w:hAnsi="Calibri" w:cs="Times New Roman"/>
                <w:color w:val="000000"/>
                <w:sz w:val="22"/>
                <w:szCs w:val="22"/>
              </w:rPr>
              <w:t>X</w:t>
            </w:r>
          </w:p>
        </w:tc>
      </w:tr>
      <w:tr w:rsidR="00133EA7" w:rsidRPr="00133EA7" w14:paraId="74C469EB" w14:textId="77777777" w:rsidTr="00E50605">
        <w:trPr>
          <w:trHeight w:val="315"/>
          <w:jc w:val="center"/>
        </w:trPr>
        <w:tc>
          <w:tcPr>
            <w:tcW w:w="4480" w:type="dxa"/>
            <w:tcBorders>
              <w:top w:val="nil"/>
              <w:left w:val="single" w:sz="4" w:space="0" w:color="auto"/>
              <w:bottom w:val="single" w:sz="4" w:space="0" w:color="auto"/>
              <w:right w:val="single" w:sz="4" w:space="0" w:color="auto"/>
            </w:tcBorders>
            <w:shd w:val="clear" w:color="auto" w:fill="auto"/>
            <w:noWrap/>
            <w:vAlign w:val="center"/>
            <w:hideMark/>
          </w:tcPr>
          <w:p w14:paraId="78147B0D" w14:textId="77777777" w:rsidR="00133EA7" w:rsidRPr="00133EA7" w:rsidRDefault="00133EA7" w:rsidP="00133EA7">
            <w:pPr>
              <w:rPr>
                <w:rFonts w:ascii="Calibri" w:hAnsi="Calibri" w:cs="Times New Roman"/>
                <w:color w:val="000000"/>
                <w:sz w:val="22"/>
                <w:szCs w:val="22"/>
              </w:rPr>
            </w:pPr>
            <w:r w:rsidRPr="00133EA7">
              <w:rPr>
                <w:rFonts w:ascii="Calibri" w:hAnsi="Calibri" w:cs="Times New Roman"/>
                <w:color w:val="000000"/>
                <w:sz w:val="22"/>
                <w:szCs w:val="22"/>
              </w:rPr>
              <w:t>Actian Vectorwise</w:t>
            </w:r>
          </w:p>
        </w:tc>
        <w:tc>
          <w:tcPr>
            <w:tcW w:w="1340" w:type="dxa"/>
            <w:tcBorders>
              <w:top w:val="nil"/>
              <w:left w:val="nil"/>
              <w:bottom w:val="single" w:sz="4" w:space="0" w:color="auto"/>
              <w:right w:val="single" w:sz="4" w:space="0" w:color="auto"/>
            </w:tcBorders>
            <w:shd w:val="clear" w:color="auto" w:fill="auto"/>
            <w:noWrap/>
            <w:vAlign w:val="center"/>
            <w:hideMark/>
          </w:tcPr>
          <w:p w14:paraId="44C18F45" w14:textId="77777777" w:rsidR="00133EA7" w:rsidRPr="00133EA7" w:rsidRDefault="00133EA7" w:rsidP="00133EA7">
            <w:pPr>
              <w:jc w:val="center"/>
              <w:rPr>
                <w:rFonts w:ascii="Calibri" w:hAnsi="Calibri" w:cs="Times New Roman"/>
                <w:color w:val="000000"/>
                <w:sz w:val="22"/>
                <w:szCs w:val="22"/>
              </w:rPr>
            </w:pPr>
            <w:r w:rsidRPr="00133EA7">
              <w:rPr>
                <w:rFonts w:ascii="Calibri" w:hAnsi="Calibri" w:cs="Times New Roman"/>
                <w:color w:val="000000"/>
                <w:sz w:val="22"/>
                <w:szCs w:val="22"/>
              </w:rPr>
              <w:t>X</w:t>
            </w:r>
          </w:p>
        </w:tc>
        <w:tc>
          <w:tcPr>
            <w:tcW w:w="1340" w:type="dxa"/>
            <w:tcBorders>
              <w:top w:val="nil"/>
              <w:left w:val="nil"/>
              <w:bottom w:val="single" w:sz="4" w:space="0" w:color="auto"/>
              <w:right w:val="single" w:sz="4" w:space="0" w:color="auto"/>
            </w:tcBorders>
            <w:shd w:val="clear" w:color="auto" w:fill="auto"/>
            <w:noWrap/>
            <w:vAlign w:val="center"/>
            <w:hideMark/>
          </w:tcPr>
          <w:p w14:paraId="50A2131F" w14:textId="77777777" w:rsidR="00133EA7" w:rsidRPr="00133EA7" w:rsidRDefault="00133EA7" w:rsidP="00133EA7">
            <w:pPr>
              <w:jc w:val="center"/>
              <w:rPr>
                <w:rFonts w:ascii="Calibri" w:hAnsi="Calibri" w:cs="Times New Roman"/>
                <w:color w:val="000000"/>
                <w:sz w:val="22"/>
                <w:szCs w:val="22"/>
              </w:rPr>
            </w:pPr>
            <w:r w:rsidRPr="00133EA7">
              <w:rPr>
                <w:rFonts w:ascii="Calibri" w:hAnsi="Calibri" w:cs="Times New Roman"/>
                <w:color w:val="000000"/>
                <w:sz w:val="22"/>
                <w:szCs w:val="22"/>
              </w:rPr>
              <w:t> </w:t>
            </w:r>
          </w:p>
        </w:tc>
      </w:tr>
      <w:tr w:rsidR="00133EA7" w:rsidRPr="00133EA7" w14:paraId="7A5171A1" w14:textId="77777777" w:rsidTr="00E50605">
        <w:trPr>
          <w:trHeight w:val="315"/>
          <w:jc w:val="center"/>
        </w:trPr>
        <w:tc>
          <w:tcPr>
            <w:tcW w:w="4480" w:type="dxa"/>
            <w:tcBorders>
              <w:top w:val="nil"/>
              <w:left w:val="single" w:sz="4" w:space="0" w:color="auto"/>
              <w:bottom w:val="single" w:sz="4" w:space="0" w:color="auto"/>
              <w:right w:val="single" w:sz="4" w:space="0" w:color="auto"/>
            </w:tcBorders>
            <w:shd w:val="clear" w:color="auto" w:fill="auto"/>
            <w:noWrap/>
            <w:vAlign w:val="center"/>
            <w:hideMark/>
          </w:tcPr>
          <w:p w14:paraId="2E205E86" w14:textId="77777777" w:rsidR="00133EA7" w:rsidRPr="00133EA7" w:rsidRDefault="00133EA7" w:rsidP="00133EA7">
            <w:pPr>
              <w:rPr>
                <w:rFonts w:ascii="Calibri" w:hAnsi="Calibri" w:cs="Times New Roman"/>
                <w:color w:val="000000"/>
                <w:sz w:val="22"/>
                <w:szCs w:val="22"/>
              </w:rPr>
            </w:pPr>
            <w:r w:rsidRPr="00133EA7">
              <w:rPr>
                <w:rFonts w:ascii="Calibri" w:hAnsi="Calibri" w:cs="Times New Roman"/>
                <w:color w:val="000000"/>
                <w:sz w:val="22"/>
                <w:szCs w:val="22"/>
              </w:rPr>
              <w:t>Aster Database</w:t>
            </w:r>
          </w:p>
        </w:tc>
        <w:tc>
          <w:tcPr>
            <w:tcW w:w="1340" w:type="dxa"/>
            <w:tcBorders>
              <w:top w:val="nil"/>
              <w:left w:val="nil"/>
              <w:bottom w:val="single" w:sz="4" w:space="0" w:color="auto"/>
              <w:right w:val="single" w:sz="4" w:space="0" w:color="auto"/>
            </w:tcBorders>
            <w:shd w:val="clear" w:color="auto" w:fill="auto"/>
            <w:noWrap/>
            <w:vAlign w:val="center"/>
            <w:hideMark/>
          </w:tcPr>
          <w:p w14:paraId="2AD701CA" w14:textId="77777777" w:rsidR="00133EA7" w:rsidRPr="00133EA7" w:rsidRDefault="00133EA7" w:rsidP="00133EA7">
            <w:pPr>
              <w:jc w:val="center"/>
              <w:rPr>
                <w:rFonts w:ascii="Calibri" w:hAnsi="Calibri" w:cs="Times New Roman"/>
                <w:color w:val="000000"/>
                <w:sz w:val="22"/>
                <w:szCs w:val="22"/>
              </w:rPr>
            </w:pPr>
            <w:r w:rsidRPr="00133EA7">
              <w:rPr>
                <w:rFonts w:ascii="Calibri" w:hAnsi="Calibri" w:cs="Times New Roman"/>
                <w:color w:val="000000"/>
                <w:sz w:val="22"/>
                <w:szCs w:val="22"/>
              </w:rPr>
              <w:t>X</w:t>
            </w:r>
          </w:p>
        </w:tc>
        <w:tc>
          <w:tcPr>
            <w:tcW w:w="1340" w:type="dxa"/>
            <w:tcBorders>
              <w:top w:val="nil"/>
              <w:left w:val="nil"/>
              <w:bottom w:val="single" w:sz="4" w:space="0" w:color="auto"/>
              <w:right w:val="single" w:sz="4" w:space="0" w:color="auto"/>
            </w:tcBorders>
            <w:shd w:val="clear" w:color="auto" w:fill="auto"/>
            <w:noWrap/>
            <w:vAlign w:val="center"/>
            <w:hideMark/>
          </w:tcPr>
          <w:p w14:paraId="156C6453" w14:textId="77777777" w:rsidR="00133EA7" w:rsidRPr="00133EA7" w:rsidRDefault="00133EA7" w:rsidP="00133EA7">
            <w:pPr>
              <w:jc w:val="center"/>
              <w:rPr>
                <w:rFonts w:ascii="Calibri" w:hAnsi="Calibri" w:cs="Times New Roman"/>
                <w:color w:val="000000"/>
                <w:sz w:val="22"/>
                <w:szCs w:val="22"/>
              </w:rPr>
            </w:pPr>
            <w:r w:rsidRPr="00133EA7">
              <w:rPr>
                <w:rFonts w:ascii="Calibri" w:hAnsi="Calibri" w:cs="Times New Roman"/>
                <w:color w:val="000000"/>
                <w:sz w:val="22"/>
                <w:szCs w:val="22"/>
              </w:rPr>
              <w:t> </w:t>
            </w:r>
          </w:p>
        </w:tc>
      </w:tr>
      <w:tr w:rsidR="00133EA7" w:rsidRPr="00133EA7" w14:paraId="6AE2468C" w14:textId="77777777" w:rsidTr="00E50605">
        <w:trPr>
          <w:trHeight w:val="315"/>
          <w:jc w:val="center"/>
        </w:trPr>
        <w:tc>
          <w:tcPr>
            <w:tcW w:w="4480" w:type="dxa"/>
            <w:tcBorders>
              <w:top w:val="nil"/>
              <w:left w:val="single" w:sz="4" w:space="0" w:color="auto"/>
              <w:bottom w:val="single" w:sz="4" w:space="0" w:color="auto"/>
              <w:right w:val="single" w:sz="4" w:space="0" w:color="auto"/>
            </w:tcBorders>
            <w:shd w:val="clear" w:color="auto" w:fill="auto"/>
            <w:noWrap/>
            <w:vAlign w:val="center"/>
            <w:hideMark/>
          </w:tcPr>
          <w:p w14:paraId="21813782" w14:textId="77777777" w:rsidR="00133EA7" w:rsidRPr="00133EA7" w:rsidRDefault="00133EA7" w:rsidP="00133EA7">
            <w:pPr>
              <w:rPr>
                <w:rFonts w:ascii="Calibri" w:hAnsi="Calibri" w:cs="Times New Roman"/>
                <w:color w:val="000000"/>
                <w:sz w:val="22"/>
                <w:szCs w:val="22"/>
              </w:rPr>
            </w:pPr>
            <w:r w:rsidRPr="00133EA7">
              <w:rPr>
                <w:rFonts w:ascii="Calibri" w:hAnsi="Calibri" w:cs="Times New Roman"/>
                <w:color w:val="000000"/>
                <w:sz w:val="22"/>
                <w:szCs w:val="22"/>
              </w:rPr>
              <w:t>Cloudera Hadoop</w:t>
            </w:r>
          </w:p>
        </w:tc>
        <w:tc>
          <w:tcPr>
            <w:tcW w:w="1340" w:type="dxa"/>
            <w:tcBorders>
              <w:top w:val="nil"/>
              <w:left w:val="nil"/>
              <w:bottom w:val="single" w:sz="4" w:space="0" w:color="auto"/>
              <w:right w:val="single" w:sz="4" w:space="0" w:color="auto"/>
            </w:tcBorders>
            <w:shd w:val="clear" w:color="auto" w:fill="auto"/>
            <w:noWrap/>
            <w:vAlign w:val="center"/>
            <w:hideMark/>
          </w:tcPr>
          <w:p w14:paraId="753B402E" w14:textId="77777777" w:rsidR="00133EA7" w:rsidRPr="00133EA7" w:rsidRDefault="00133EA7" w:rsidP="00133EA7">
            <w:pPr>
              <w:jc w:val="center"/>
              <w:rPr>
                <w:rFonts w:ascii="Calibri" w:hAnsi="Calibri" w:cs="Times New Roman"/>
                <w:color w:val="000000"/>
                <w:sz w:val="22"/>
                <w:szCs w:val="22"/>
              </w:rPr>
            </w:pPr>
            <w:r w:rsidRPr="00133EA7">
              <w:rPr>
                <w:rFonts w:ascii="Calibri" w:hAnsi="Calibri" w:cs="Times New Roman"/>
                <w:color w:val="000000"/>
                <w:sz w:val="22"/>
                <w:szCs w:val="22"/>
              </w:rPr>
              <w:t>X</w:t>
            </w:r>
          </w:p>
        </w:tc>
        <w:tc>
          <w:tcPr>
            <w:tcW w:w="1340" w:type="dxa"/>
            <w:tcBorders>
              <w:top w:val="nil"/>
              <w:left w:val="nil"/>
              <w:bottom w:val="single" w:sz="4" w:space="0" w:color="auto"/>
              <w:right w:val="single" w:sz="4" w:space="0" w:color="auto"/>
            </w:tcBorders>
            <w:shd w:val="clear" w:color="auto" w:fill="auto"/>
            <w:noWrap/>
            <w:vAlign w:val="center"/>
            <w:hideMark/>
          </w:tcPr>
          <w:p w14:paraId="7D1A0943" w14:textId="77777777" w:rsidR="00133EA7" w:rsidRPr="00133EA7" w:rsidRDefault="00133EA7" w:rsidP="00133EA7">
            <w:pPr>
              <w:jc w:val="center"/>
              <w:rPr>
                <w:rFonts w:ascii="Calibri" w:hAnsi="Calibri" w:cs="Times New Roman"/>
                <w:color w:val="000000"/>
                <w:sz w:val="22"/>
                <w:szCs w:val="22"/>
              </w:rPr>
            </w:pPr>
            <w:r w:rsidRPr="00133EA7">
              <w:rPr>
                <w:rFonts w:ascii="Calibri" w:hAnsi="Calibri" w:cs="Times New Roman"/>
                <w:color w:val="000000"/>
                <w:sz w:val="22"/>
                <w:szCs w:val="22"/>
              </w:rPr>
              <w:t> </w:t>
            </w:r>
          </w:p>
        </w:tc>
      </w:tr>
      <w:tr w:rsidR="00133EA7" w:rsidRPr="00133EA7" w14:paraId="0625F1FF" w14:textId="77777777" w:rsidTr="00E50605">
        <w:trPr>
          <w:trHeight w:val="315"/>
          <w:jc w:val="center"/>
        </w:trPr>
        <w:tc>
          <w:tcPr>
            <w:tcW w:w="4480" w:type="dxa"/>
            <w:tcBorders>
              <w:top w:val="nil"/>
              <w:left w:val="single" w:sz="4" w:space="0" w:color="auto"/>
              <w:bottom w:val="single" w:sz="4" w:space="0" w:color="auto"/>
              <w:right w:val="single" w:sz="4" w:space="0" w:color="auto"/>
            </w:tcBorders>
            <w:shd w:val="clear" w:color="auto" w:fill="auto"/>
            <w:noWrap/>
            <w:vAlign w:val="center"/>
            <w:hideMark/>
          </w:tcPr>
          <w:p w14:paraId="05B968C4" w14:textId="77777777" w:rsidR="00133EA7" w:rsidRPr="00133EA7" w:rsidRDefault="00133EA7" w:rsidP="00133EA7">
            <w:pPr>
              <w:rPr>
                <w:rFonts w:ascii="Calibri" w:hAnsi="Calibri" w:cs="Times New Roman"/>
                <w:color w:val="000000"/>
                <w:sz w:val="22"/>
                <w:szCs w:val="22"/>
              </w:rPr>
            </w:pPr>
            <w:r w:rsidRPr="00133EA7">
              <w:rPr>
                <w:rFonts w:ascii="Calibri" w:hAnsi="Calibri" w:cs="Times New Roman"/>
                <w:color w:val="000000"/>
                <w:sz w:val="22"/>
                <w:szCs w:val="22"/>
              </w:rPr>
              <w:t>DataStax Enterprise</w:t>
            </w:r>
          </w:p>
        </w:tc>
        <w:tc>
          <w:tcPr>
            <w:tcW w:w="1340" w:type="dxa"/>
            <w:tcBorders>
              <w:top w:val="nil"/>
              <w:left w:val="nil"/>
              <w:bottom w:val="single" w:sz="4" w:space="0" w:color="auto"/>
              <w:right w:val="single" w:sz="4" w:space="0" w:color="auto"/>
            </w:tcBorders>
            <w:shd w:val="clear" w:color="auto" w:fill="auto"/>
            <w:noWrap/>
            <w:vAlign w:val="center"/>
            <w:hideMark/>
          </w:tcPr>
          <w:p w14:paraId="34F4DD14" w14:textId="77777777" w:rsidR="00133EA7" w:rsidRPr="00133EA7" w:rsidRDefault="00133EA7" w:rsidP="00133EA7">
            <w:pPr>
              <w:jc w:val="center"/>
              <w:rPr>
                <w:rFonts w:ascii="Calibri" w:hAnsi="Calibri" w:cs="Times New Roman"/>
                <w:color w:val="000000"/>
                <w:sz w:val="22"/>
                <w:szCs w:val="22"/>
              </w:rPr>
            </w:pPr>
            <w:r w:rsidRPr="00133EA7">
              <w:rPr>
                <w:rFonts w:ascii="Calibri" w:hAnsi="Calibri" w:cs="Times New Roman"/>
                <w:color w:val="000000"/>
                <w:sz w:val="22"/>
                <w:szCs w:val="22"/>
              </w:rPr>
              <w:t>X</w:t>
            </w:r>
          </w:p>
        </w:tc>
        <w:tc>
          <w:tcPr>
            <w:tcW w:w="1340" w:type="dxa"/>
            <w:tcBorders>
              <w:top w:val="nil"/>
              <w:left w:val="nil"/>
              <w:bottom w:val="single" w:sz="4" w:space="0" w:color="auto"/>
              <w:right w:val="single" w:sz="4" w:space="0" w:color="auto"/>
            </w:tcBorders>
            <w:shd w:val="clear" w:color="auto" w:fill="auto"/>
            <w:noWrap/>
            <w:vAlign w:val="center"/>
            <w:hideMark/>
          </w:tcPr>
          <w:p w14:paraId="30D212BF" w14:textId="77777777" w:rsidR="00133EA7" w:rsidRPr="00133EA7" w:rsidRDefault="00133EA7" w:rsidP="00133EA7">
            <w:pPr>
              <w:jc w:val="center"/>
              <w:rPr>
                <w:rFonts w:ascii="Calibri" w:hAnsi="Calibri" w:cs="Times New Roman"/>
                <w:color w:val="000000"/>
                <w:sz w:val="22"/>
                <w:szCs w:val="22"/>
              </w:rPr>
            </w:pPr>
            <w:r w:rsidRPr="00133EA7">
              <w:rPr>
                <w:rFonts w:ascii="Calibri" w:hAnsi="Calibri" w:cs="Times New Roman"/>
                <w:color w:val="000000"/>
                <w:sz w:val="22"/>
                <w:szCs w:val="22"/>
              </w:rPr>
              <w:t> </w:t>
            </w:r>
          </w:p>
        </w:tc>
      </w:tr>
      <w:tr w:rsidR="00133EA7" w:rsidRPr="00133EA7" w14:paraId="706AA80C" w14:textId="77777777" w:rsidTr="00E50605">
        <w:trPr>
          <w:trHeight w:val="315"/>
          <w:jc w:val="center"/>
        </w:trPr>
        <w:tc>
          <w:tcPr>
            <w:tcW w:w="4480" w:type="dxa"/>
            <w:tcBorders>
              <w:top w:val="nil"/>
              <w:left w:val="single" w:sz="4" w:space="0" w:color="auto"/>
              <w:bottom w:val="single" w:sz="4" w:space="0" w:color="auto"/>
              <w:right w:val="single" w:sz="4" w:space="0" w:color="auto"/>
            </w:tcBorders>
            <w:shd w:val="clear" w:color="auto" w:fill="auto"/>
            <w:noWrap/>
            <w:vAlign w:val="center"/>
            <w:hideMark/>
          </w:tcPr>
          <w:p w14:paraId="78C1777C" w14:textId="77777777" w:rsidR="00133EA7" w:rsidRPr="00133EA7" w:rsidRDefault="00133EA7" w:rsidP="00133EA7">
            <w:pPr>
              <w:rPr>
                <w:rFonts w:ascii="Calibri" w:hAnsi="Calibri" w:cs="Times New Roman"/>
                <w:color w:val="000000"/>
                <w:sz w:val="22"/>
                <w:szCs w:val="22"/>
              </w:rPr>
            </w:pPr>
            <w:r w:rsidRPr="00133EA7">
              <w:rPr>
                <w:rFonts w:ascii="Calibri" w:hAnsi="Calibri" w:cs="Times New Roman"/>
                <w:color w:val="000000"/>
                <w:sz w:val="22"/>
                <w:szCs w:val="22"/>
              </w:rPr>
              <w:t>EMC Greenplum</w:t>
            </w:r>
          </w:p>
        </w:tc>
        <w:tc>
          <w:tcPr>
            <w:tcW w:w="1340" w:type="dxa"/>
            <w:tcBorders>
              <w:top w:val="nil"/>
              <w:left w:val="nil"/>
              <w:bottom w:val="single" w:sz="4" w:space="0" w:color="auto"/>
              <w:right w:val="single" w:sz="4" w:space="0" w:color="auto"/>
            </w:tcBorders>
            <w:shd w:val="clear" w:color="auto" w:fill="auto"/>
            <w:noWrap/>
            <w:vAlign w:val="center"/>
            <w:hideMark/>
          </w:tcPr>
          <w:p w14:paraId="3111C490" w14:textId="77777777" w:rsidR="00133EA7" w:rsidRPr="00133EA7" w:rsidRDefault="00133EA7" w:rsidP="00133EA7">
            <w:pPr>
              <w:jc w:val="center"/>
              <w:rPr>
                <w:rFonts w:ascii="Calibri" w:hAnsi="Calibri" w:cs="Times New Roman"/>
                <w:color w:val="000000"/>
                <w:sz w:val="22"/>
                <w:szCs w:val="22"/>
              </w:rPr>
            </w:pPr>
            <w:r w:rsidRPr="00133EA7">
              <w:rPr>
                <w:rFonts w:ascii="Calibri" w:hAnsi="Calibri" w:cs="Times New Roman"/>
                <w:color w:val="000000"/>
                <w:sz w:val="22"/>
                <w:szCs w:val="22"/>
              </w:rPr>
              <w:t>X</w:t>
            </w:r>
          </w:p>
        </w:tc>
        <w:tc>
          <w:tcPr>
            <w:tcW w:w="1340" w:type="dxa"/>
            <w:tcBorders>
              <w:top w:val="nil"/>
              <w:left w:val="nil"/>
              <w:bottom w:val="single" w:sz="4" w:space="0" w:color="auto"/>
              <w:right w:val="single" w:sz="4" w:space="0" w:color="auto"/>
            </w:tcBorders>
            <w:shd w:val="clear" w:color="auto" w:fill="auto"/>
            <w:noWrap/>
            <w:vAlign w:val="center"/>
            <w:hideMark/>
          </w:tcPr>
          <w:p w14:paraId="11AE8D2D" w14:textId="77777777" w:rsidR="00133EA7" w:rsidRPr="00133EA7" w:rsidRDefault="00133EA7" w:rsidP="00133EA7">
            <w:pPr>
              <w:jc w:val="center"/>
              <w:rPr>
                <w:rFonts w:ascii="Calibri" w:hAnsi="Calibri" w:cs="Times New Roman"/>
                <w:color w:val="000000"/>
                <w:sz w:val="22"/>
                <w:szCs w:val="22"/>
              </w:rPr>
            </w:pPr>
            <w:r w:rsidRPr="00133EA7">
              <w:rPr>
                <w:rFonts w:ascii="Calibri" w:hAnsi="Calibri" w:cs="Times New Roman"/>
                <w:color w:val="000000"/>
                <w:sz w:val="22"/>
                <w:szCs w:val="22"/>
              </w:rPr>
              <w:t> </w:t>
            </w:r>
          </w:p>
        </w:tc>
      </w:tr>
      <w:tr w:rsidR="00133EA7" w:rsidRPr="00133EA7" w14:paraId="570BF332" w14:textId="77777777" w:rsidTr="00E50605">
        <w:trPr>
          <w:trHeight w:val="315"/>
          <w:jc w:val="center"/>
        </w:trPr>
        <w:tc>
          <w:tcPr>
            <w:tcW w:w="4480" w:type="dxa"/>
            <w:tcBorders>
              <w:top w:val="nil"/>
              <w:left w:val="single" w:sz="4" w:space="0" w:color="auto"/>
              <w:bottom w:val="single" w:sz="4" w:space="0" w:color="auto"/>
              <w:right w:val="single" w:sz="4" w:space="0" w:color="auto"/>
            </w:tcBorders>
            <w:shd w:val="clear" w:color="auto" w:fill="auto"/>
            <w:noWrap/>
            <w:vAlign w:val="center"/>
            <w:hideMark/>
          </w:tcPr>
          <w:p w14:paraId="46BDD71C" w14:textId="77777777" w:rsidR="00133EA7" w:rsidRPr="00133EA7" w:rsidRDefault="00133EA7" w:rsidP="00133EA7">
            <w:pPr>
              <w:rPr>
                <w:rFonts w:ascii="Calibri" w:hAnsi="Calibri" w:cs="Times New Roman"/>
                <w:color w:val="000000"/>
                <w:sz w:val="22"/>
                <w:szCs w:val="22"/>
              </w:rPr>
            </w:pPr>
            <w:r w:rsidRPr="00133EA7">
              <w:rPr>
                <w:rFonts w:ascii="Calibri" w:hAnsi="Calibri" w:cs="Times New Roman"/>
                <w:color w:val="000000"/>
                <w:sz w:val="22"/>
                <w:szCs w:val="22"/>
              </w:rPr>
              <w:t>Firebird</w:t>
            </w:r>
          </w:p>
        </w:tc>
        <w:tc>
          <w:tcPr>
            <w:tcW w:w="1340" w:type="dxa"/>
            <w:tcBorders>
              <w:top w:val="nil"/>
              <w:left w:val="nil"/>
              <w:bottom w:val="single" w:sz="4" w:space="0" w:color="auto"/>
              <w:right w:val="single" w:sz="4" w:space="0" w:color="auto"/>
            </w:tcBorders>
            <w:shd w:val="clear" w:color="auto" w:fill="auto"/>
            <w:noWrap/>
            <w:vAlign w:val="center"/>
            <w:hideMark/>
          </w:tcPr>
          <w:p w14:paraId="7BF225A9" w14:textId="77777777" w:rsidR="00133EA7" w:rsidRPr="00133EA7" w:rsidRDefault="00133EA7" w:rsidP="00133EA7">
            <w:pPr>
              <w:jc w:val="center"/>
              <w:rPr>
                <w:rFonts w:ascii="Calibri" w:hAnsi="Calibri" w:cs="Times New Roman"/>
                <w:color w:val="000000"/>
                <w:sz w:val="22"/>
                <w:szCs w:val="22"/>
              </w:rPr>
            </w:pPr>
            <w:r w:rsidRPr="00133EA7">
              <w:rPr>
                <w:rFonts w:ascii="Calibri" w:hAnsi="Calibri" w:cs="Times New Roman"/>
                <w:color w:val="000000"/>
                <w:sz w:val="22"/>
                <w:szCs w:val="22"/>
              </w:rPr>
              <w:t>X</w:t>
            </w:r>
          </w:p>
        </w:tc>
        <w:tc>
          <w:tcPr>
            <w:tcW w:w="1340" w:type="dxa"/>
            <w:tcBorders>
              <w:top w:val="nil"/>
              <w:left w:val="nil"/>
              <w:bottom w:val="single" w:sz="4" w:space="0" w:color="auto"/>
              <w:right w:val="single" w:sz="4" w:space="0" w:color="auto"/>
            </w:tcBorders>
            <w:shd w:val="clear" w:color="auto" w:fill="auto"/>
            <w:noWrap/>
            <w:vAlign w:val="center"/>
            <w:hideMark/>
          </w:tcPr>
          <w:p w14:paraId="139BB218" w14:textId="77777777" w:rsidR="00133EA7" w:rsidRPr="00133EA7" w:rsidRDefault="00133EA7" w:rsidP="00133EA7">
            <w:pPr>
              <w:jc w:val="center"/>
              <w:rPr>
                <w:rFonts w:ascii="Calibri" w:hAnsi="Calibri" w:cs="Times New Roman"/>
                <w:color w:val="000000"/>
                <w:sz w:val="22"/>
                <w:szCs w:val="22"/>
              </w:rPr>
            </w:pPr>
            <w:r w:rsidRPr="00133EA7">
              <w:rPr>
                <w:rFonts w:ascii="Calibri" w:hAnsi="Calibri" w:cs="Times New Roman"/>
                <w:color w:val="000000"/>
                <w:sz w:val="22"/>
                <w:szCs w:val="22"/>
              </w:rPr>
              <w:t> </w:t>
            </w:r>
          </w:p>
        </w:tc>
      </w:tr>
      <w:tr w:rsidR="00133EA7" w:rsidRPr="00133EA7" w14:paraId="0744D04D" w14:textId="77777777" w:rsidTr="00E50605">
        <w:trPr>
          <w:trHeight w:val="315"/>
          <w:jc w:val="center"/>
        </w:trPr>
        <w:tc>
          <w:tcPr>
            <w:tcW w:w="4480" w:type="dxa"/>
            <w:tcBorders>
              <w:top w:val="nil"/>
              <w:left w:val="single" w:sz="4" w:space="0" w:color="auto"/>
              <w:bottom w:val="single" w:sz="4" w:space="0" w:color="auto"/>
              <w:right w:val="single" w:sz="4" w:space="0" w:color="auto"/>
            </w:tcBorders>
            <w:shd w:val="clear" w:color="auto" w:fill="auto"/>
            <w:noWrap/>
            <w:vAlign w:val="center"/>
            <w:hideMark/>
          </w:tcPr>
          <w:p w14:paraId="007DB303" w14:textId="77777777" w:rsidR="00133EA7" w:rsidRPr="00133EA7" w:rsidRDefault="00133EA7" w:rsidP="00133EA7">
            <w:pPr>
              <w:rPr>
                <w:rFonts w:ascii="Calibri" w:hAnsi="Calibri" w:cs="Times New Roman"/>
                <w:color w:val="000000"/>
                <w:sz w:val="22"/>
                <w:szCs w:val="22"/>
              </w:rPr>
            </w:pPr>
            <w:r w:rsidRPr="00133EA7">
              <w:rPr>
                <w:rFonts w:ascii="Calibri" w:hAnsi="Calibri" w:cs="Times New Roman"/>
                <w:color w:val="000000"/>
                <w:sz w:val="22"/>
                <w:szCs w:val="22"/>
              </w:rPr>
              <w:t>Google Analytics</w:t>
            </w:r>
          </w:p>
        </w:tc>
        <w:tc>
          <w:tcPr>
            <w:tcW w:w="1340" w:type="dxa"/>
            <w:tcBorders>
              <w:top w:val="nil"/>
              <w:left w:val="nil"/>
              <w:bottom w:val="single" w:sz="4" w:space="0" w:color="auto"/>
              <w:right w:val="single" w:sz="4" w:space="0" w:color="auto"/>
            </w:tcBorders>
            <w:shd w:val="clear" w:color="auto" w:fill="auto"/>
            <w:noWrap/>
            <w:vAlign w:val="center"/>
            <w:hideMark/>
          </w:tcPr>
          <w:p w14:paraId="71493881" w14:textId="77777777" w:rsidR="00133EA7" w:rsidRPr="00133EA7" w:rsidRDefault="00133EA7" w:rsidP="00133EA7">
            <w:pPr>
              <w:jc w:val="center"/>
              <w:rPr>
                <w:rFonts w:ascii="Calibri" w:hAnsi="Calibri" w:cs="Times New Roman"/>
                <w:color w:val="000000"/>
                <w:sz w:val="22"/>
                <w:szCs w:val="22"/>
              </w:rPr>
            </w:pPr>
            <w:r w:rsidRPr="00133EA7">
              <w:rPr>
                <w:rFonts w:ascii="Calibri" w:hAnsi="Calibri" w:cs="Times New Roman"/>
                <w:color w:val="000000"/>
                <w:sz w:val="22"/>
                <w:szCs w:val="22"/>
              </w:rPr>
              <w:t>X</w:t>
            </w:r>
          </w:p>
        </w:tc>
        <w:tc>
          <w:tcPr>
            <w:tcW w:w="1340" w:type="dxa"/>
            <w:tcBorders>
              <w:top w:val="nil"/>
              <w:left w:val="nil"/>
              <w:bottom w:val="single" w:sz="4" w:space="0" w:color="auto"/>
              <w:right w:val="single" w:sz="4" w:space="0" w:color="auto"/>
            </w:tcBorders>
            <w:shd w:val="clear" w:color="auto" w:fill="auto"/>
            <w:noWrap/>
            <w:vAlign w:val="center"/>
            <w:hideMark/>
          </w:tcPr>
          <w:p w14:paraId="21099278" w14:textId="77777777" w:rsidR="00133EA7" w:rsidRPr="00133EA7" w:rsidRDefault="00133EA7" w:rsidP="00133EA7">
            <w:pPr>
              <w:jc w:val="center"/>
              <w:rPr>
                <w:rFonts w:ascii="Calibri" w:hAnsi="Calibri" w:cs="Times New Roman"/>
                <w:color w:val="000000"/>
                <w:sz w:val="22"/>
                <w:szCs w:val="22"/>
              </w:rPr>
            </w:pPr>
            <w:r w:rsidRPr="00133EA7">
              <w:rPr>
                <w:rFonts w:ascii="Calibri" w:hAnsi="Calibri" w:cs="Times New Roman"/>
                <w:color w:val="000000"/>
                <w:sz w:val="22"/>
                <w:szCs w:val="22"/>
              </w:rPr>
              <w:t> </w:t>
            </w:r>
          </w:p>
        </w:tc>
      </w:tr>
      <w:tr w:rsidR="00133EA7" w:rsidRPr="00133EA7" w14:paraId="17ED50A8" w14:textId="77777777" w:rsidTr="00E50605">
        <w:trPr>
          <w:trHeight w:val="315"/>
          <w:jc w:val="center"/>
        </w:trPr>
        <w:tc>
          <w:tcPr>
            <w:tcW w:w="4480" w:type="dxa"/>
            <w:tcBorders>
              <w:top w:val="nil"/>
              <w:left w:val="single" w:sz="4" w:space="0" w:color="auto"/>
              <w:bottom w:val="single" w:sz="4" w:space="0" w:color="auto"/>
              <w:right w:val="single" w:sz="4" w:space="0" w:color="auto"/>
            </w:tcBorders>
            <w:shd w:val="clear" w:color="auto" w:fill="auto"/>
            <w:noWrap/>
            <w:vAlign w:val="center"/>
            <w:hideMark/>
          </w:tcPr>
          <w:p w14:paraId="75F7D11E" w14:textId="77777777" w:rsidR="00133EA7" w:rsidRPr="00133EA7" w:rsidRDefault="00133EA7" w:rsidP="00133EA7">
            <w:pPr>
              <w:rPr>
                <w:rFonts w:ascii="Calibri" w:hAnsi="Calibri" w:cs="Times New Roman"/>
                <w:color w:val="000000"/>
                <w:sz w:val="22"/>
                <w:szCs w:val="22"/>
              </w:rPr>
            </w:pPr>
            <w:r w:rsidRPr="00133EA7">
              <w:rPr>
                <w:rFonts w:ascii="Calibri" w:hAnsi="Calibri" w:cs="Times New Roman"/>
                <w:color w:val="000000"/>
                <w:sz w:val="22"/>
                <w:szCs w:val="22"/>
              </w:rPr>
              <w:t>Google BigQuery</w:t>
            </w:r>
          </w:p>
        </w:tc>
        <w:tc>
          <w:tcPr>
            <w:tcW w:w="1340" w:type="dxa"/>
            <w:tcBorders>
              <w:top w:val="nil"/>
              <w:left w:val="nil"/>
              <w:bottom w:val="single" w:sz="4" w:space="0" w:color="auto"/>
              <w:right w:val="single" w:sz="4" w:space="0" w:color="auto"/>
            </w:tcBorders>
            <w:shd w:val="clear" w:color="auto" w:fill="auto"/>
            <w:noWrap/>
            <w:vAlign w:val="center"/>
            <w:hideMark/>
          </w:tcPr>
          <w:p w14:paraId="3F1E601D" w14:textId="77777777" w:rsidR="00133EA7" w:rsidRPr="00133EA7" w:rsidRDefault="00133EA7" w:rsidP="00133EA7">
            <w:pPr>
              <w:jc w:val="center"/>
              <w:rPr>
                <w:rFonts w:ascii="Calibri" w:hAnsi="Calibri" w:cs="Times New Roman"/>
                <w:color w:val="000000"/>
                <w:sz w:val="22"/>
                <w:szCs w:val="22"/>
              </w:rPr>
            </w:pPr>
            <w:r w:rsidRPr="00133EA7">
              <w:rPr>
                <w:rFonts w:ascii="Calibri" w:hAnsi="Calibri" w:cs="Times New Roman"/>
                <w:color w:val="000000"/>
                <w:sz w:val="22"/>
                <w:szCs w:val="22"/>
              </w:rPr>
              <w:t>X</w:t>
            </w:r>
          </w:p>
        </w:tc>
        <w:tc>
          <w:tcPr>
            <w:tcW w:w="1340" w:type="dxa"/>
            <w:tcBorders>
              <w:top w:val="nil"/>
              <w:left w:val="nil"/>
              <w:bottom w:val="single" w:sz="4" w:space="0" w:color="auto"/>
              <w:right w:val="single" w:sz="4" w:space="0" w:color="auto"/>
            </w:tcBorders>
            <w:shd w:val="clear" w:color="auto" w:fill="auto"/>
            <w:noWrap/>
            <w:vAlign w:val="center"/>
            <w:hideMark/>
          </w:tcPr>
          <w:p w14:paraId="0B5A07E3" w14:textId="77777777" w:rsidR="00133EA7" w:rsidRPr="00133EA7" w:rsidRDefault="00133EA7" w:rsidP="00133EA7">
            <w:pPr>
              <w:jc w:val="center"/>
              <w:rPr>
                <w:rFonts w:ascii="Calibri" w:hAnsi="Calibri" w:cs="Times New Roman"/>
                <w:color w:val="000000"/>
                <w:sz w:val="22"/>
                <w:szCs w:val="22"/>
              </w:rPr>
            </w:pPr>
            <w:r w:rsidRPr="00133EA7">
              <w:rPr>
                <w:rFonts w:ascii="Calibri" w:hAnsi="Calibri" w:cs="Times New Roman"/>
                <w:color w:val="000000"/>
                <w:sz w:val="22"/>
                <w:szCs w:val="22"/>
              </w:rPr>
              <w:t> </w:t>
            </w:r>
          </w:p>
        </w:tc>
      </w:tr>
      <w:tr w:rsidR="00133EA7" w:rsidRPr="00133EA7" w14:paraId="4A90E0FA" w14:textId="77777777" w:rsidTr="00E50605">
        <w:trPr>
          <w:trHeight w:val="315"/>
          <w:jc w:val="center"/>
        </w:trPr>
        <w:tc>
          <w:tcPr>
            <w:tcW w:w="4480" w:type="dxa"/>
            <w:tcBorders>
              <w:top w:val="nil"/>
              <w:left w:val="single" w:sz="4" w:space="0" w:color="auto"/>
              <w:bottom w:val="single" w:sz="4" w:space="0" w:color="auto"/>
              <w:right w:val="single" w:sz="4" w:space="0" w:color="auto"/>
            </w:tcBorders>
            <w:shd w:val="clear" w:color="auto" w:fill="auto"/>
            <w:noWrap/>
            <w:vAlign w:val="center"/>
            <w:hideMark/>
          </w:tcPr>
          <w:p w14:paraId="063BF18F" w14:textId="77777777" w:rsidR="00133EA7" w:rsidRPr="00133EA7" w:rsidRDefault="00133EA7" w:rsidP="00133EA7">
            <w:pPr>
              <w:rPr>
                <w:rFonts w:ascii="Calibri" w:hAnsi="Calibri" w:cs="Times New Roman"/>
                <w:color w:val="000000"/>
                <w:sz w:val="22"/>
                <w:szCs w:val="22"/>
              </w:rPr>
            </w:pPr>
            <w:r w:rsidRPr="00133EA7">
              <w:rPr>
                <w:rFonts w:ascii="Calibri" w:hAnsi="Calibri" w:cs="Times New Roman"/>
                <w:color w:val="000000"/>
                <w:sz w:val="22"/>
                <w:szCs w:val="22"/>
              </w:rPr>
              <w:t>Hortonworks Hadoop Hive</w:t>
            </w:r>
          </w:p>
        </w:tc>
        <w:tc>
          <w:tcPr>
            <w:tcW w:w="1340" w:type="dxa"/>
            <w:tcBorders>
              <w:top w:val="nil"/>
              <w:left w:val="nil"/>
              <w:bottom w:val="single" w:sz="4" w:space="0" w:color="auto"/>
              <w:right w:val="single" w:sz="4" w:space="0" w:color="auto"/>
            </w:tcBorders>
            <w:shd w:val="clear" w:color="auto" w:fill="auto"/>
            <w:noWrap/>
            <w:vAlign w:val="center"/>
            <w:hideMark/>
          </w:tcPr>
          <w:p w14:paraId="44AEBB16" w14:textId="77777777" w:rsidR="00133EA7" w:rsidRPr="00133EA7" w:rsidRDefault="00133EA7" w:rsidP="00133EA7">
            <w:pPr>
              <w:jc w:val="center"/>
              <w:rPr>
                <w:rFonts w:ascii="Calibri" w:hAnsi="Calibri" w:cs="Times New Roman"/>
                <w:color w:val="000000"/>
                <w:sz w:val="22"/>
                <w:szCs w:val="22"/>
              </w:rPr>
            </w:pPr>
            <w:r w:rsidRPr="00133EA7">
              <w:rPr>
                <w:rFonts w:ascii="Calibri" w:hAnsi="Calibri" w:cs="Times New Roman"/>
                <w:color w:val="000000"/>
                <w:sz w:val="22"/>
                <w:szCs w:val="22"/>
              </w:rPr>
              <w:t>X</w:t>
            </w:r>
          </w:p>
        </w:tc>
        <w:tc>
          <w:tcPr>
            <w:tcW w:w="1340" w:type="dxa"/>
            <w:tcBorders>
              <w:top w:val="nil"/>
              <w:left w:val="nil"/>
              <w:bottom w:val="single" w:sz="4" w:space="0" w:color="auto"/>
              <w:right w:val="single" w:sz="4" w:space="0" w:color="auto"/>
            </w:tcBorders>
            <w:shd w:val="clear" w:color="auto" w:fill="auto"/>
            <w:noWrap/>
            <w:vAlign w:val="center"/>
            <w:hideMark/>
          </w:tcPr>
          <w:p w14:paraId="7E4C2769" w14:textId="77777777" w:rsidR="00133EA7" w:rsidRPr="00133EA7" w:rsidRDefault="00133EA7" w:rsidP="00133EA7">
            <w:pPr>
              <w:jc w:val="center"/>
              <w:rPr>
                <w:rFonts w:ascii="Calibri" w:hAnsi="Calibri" w:cs="Times New Roman"/>
                <w:color w:val="000000"/>
                <w:sz w:val="22"/>
                <w:szCs w:val="22"/>
              </w:rPr>
            </w:pPr>
            <w:r w:rsidRPr="00133EA7">
              <w:rPr>
                <w:rFonts w:ascii="Calibri" w:hAnsi="Calibri" w:cs="Times New Roman"/>
                <w:color w:val="000000"/>
                <w:sz w:val="22"/>
                <w:szCs w:val="22"/>
              </w:rPr>
              <w:t> </w:t>
            </w:r>
          </w:p>
        </w:tc>
      </w:tr>
      <w:tr w:rsidR="00133EA7" w:rsidRPr="00133EA7" w14:paraId="10871B67" w14:textId="77777777" w:rsidTr="00E50605">
        <w:trPr>
          <w:trHeight w:val="315"/>
          <w:jc w:val="center"/>
        </w:trPr>
        <w:tc>
          <w:tcPr>
            <w:tcW w:w="4480" w:type="dxa"/>
            <w:tcBorders>
              <w:top w:val="nil"/>
              <w:left w:val="single" w:sz="4" w:space="0" w:color="auto"/>
              <w:bottom w:val="single" w:sz="4" w:space="0" w:color="auto"/>
              <w:right w:val="single" w:sz="4" w:space="0" w:color="auto"/>
            </w:tcBorders>
            <w:shd w:val="clear" w:color="auto" w:fill="auto"/>
            <w:noWrap/>
            <w:vAlign w:val="center"/>
            <w:hideMark/>
          </w:tcPr>
          <w:p w14:paraId="3313BE26" w14:textId="77777777" w:rsidR="00133EA7" w:rsidRPr="00133EA7" w:rsidRDefault="00133EA7" w:rsidP="00133EA7">
            <w:pPr>
              <w:rPr>
                <w:rFonts w:ascii="Calibri" w:hAnsi="Calibri" w:cs="Times New Roman"/>
                <w:color w:val="000000"/>
                <w:sz w:val="22"/>
                <w:szCs w:val="22"/>
              </w:rPr>
            </w:pPr>
            <w:r w:rsidRPr="00133EA7">
              <w:rPr>
                <w:rFonts w:ascii="Calibri" w:hAnsi="Calibri" w:cs="Times New Roman"/>
                <w:color w:val="000000"/>
                <w:sz w:val="22"/>
                <w:szCs w:val="22"/>
              </w:rPr>
              <w:t>HP Vertica</w:t>
            </w:r>
          </w:p>
        </w:tc>
        <w:tc>
          <w:tcPr>
            <w:tcW w:w="1340" w:type="dxa"/>
            <w:tcBorders>
              <w:top w:val="nil"/>
              <w:left w:val="nil"/>
              <w:bottom w:val="single" w:sz="4" w:space="0" w:color="auto"/>
              <w:right w:val="single" w:sz="4" w:space="0" w:color="auto"/>
            </w:tcBorders>
            <w:shd w:val="clear" w:color="auto" w:fill="auto"/>
            <w:noWrap/>
            <w:vAlign w:val="center"/>
            <w:hideMark/>
          </w:tcPr>
          <w:p w14:paraId="17727DCA" w14:textId="77777777" w:rsidR="00133EA7" w:rsidRPr="00133EA7" w:rsidRDefault="00133EA7" w:rsidP="00133EA7">
            <w:pPr>
              <w:jc w:val="center"/>
              <w:rPr>
                <w:rFonts w:ascii="Calibri" w:hAnsi="Calibri" w:cs="Times New Roman"/>
                <w:color w:val="000000"/>
                <w:sz w:val="22"/>
                <w:szCs w:val="22"/>
              </w:rPr>
            </w:pPr>
            <w:r w:rsidRPr="00133EA7">
              <w:rPr>
                <w:rFonts w:ascii="Calibri" w:hAnsi="Calibri" w:cs="Times New Roman"/>
                <w:color w:val="000000"/>
                <w:sz w:val="22"/>
                <w:szCs w:val="22"/>
              </w:rPr>
              <w:t>X</w:t>
            </w:r>
          </w:p>
        </w:tc>
        <w:tc>
          <w:tcPr>
            <w:tcW w:w="1340" w:type="dxa"/>
            <w:tcBorders>
              <w:top w:val="nil"/>
              <w:left w:val="nil"/>
              <w:bottom w:val="single" w:sz="4" w:space="0" w:color="auto"/>
              <w:right w:val="single" w:sz="4" w:space="0" w:color="auto"/>
            </w:tcBorders>
            <w:shd w:val="clear" w:color="auto" w:fill="auto"/>
            <w:noWrap/>
            <w:vAlign w:val="center"/>
            <w:hideMark/>
          </w:tcPr>
          <w:p w14:paraId="1E507AE3" w14:textId="77777777" w:rsidR="00133EA7" w:rsidRPr="00133EA7" w:rsidRDefault="00133EA7" w:rsidP="00133EA7">
            <w:pPr>
              <w:jc w:val="center"/>
              <w:rPr>
                <w:rFonts w:ascii="Calibri" w:hAnsi="Calibri" w:cs="Times New Roman"/>
                <w:color w:val="000000"/>
                <w:sz w:val="22"/>
                <w:szCs w:val="22"/>
              </w:rPr>
            </w:pPr>
            <w:r w:rsidRPr="00133EA7">
              <w:rPr>
                <w:rFonts w:ascii="Calibri" w:hAnsi="Calibri" w:cs="Times New Roman"/>
                <w:color w:val="000000"/>
                <w:sz w:val="22"/>
                <w:szCs w:val="22"/>
              </w:rPr>
              <w:t> </w:t>
            </w:r>
          </w:p>
        </w:tc>
      </w:tr>
      <w:tr w:rsidR="00133EA7" w:rsidRPr="00133EA7" w14:paraId="4A97686E" w14:textId="77777777" w:rsidTr="00E50605">
        <w:trPr>
          <w:trHeight w:val="315"/>
          <w:jc w:val="center"/>
        </w:trPr>
        <w:tc>
          <w:tcPr>
            <w:tcW w:w="4480" w:type="dxa"/>
            <w:tcBorders>
              <w:top w:val="nil"/>
              <w:left w:val="single" w:sz="4" w:space="0" w:color="auto"/>
              <w:bottom w:val="single" w:sz="4" w:space="0" w:color="auto"/>
              <w:right w:val="single" w:sz="4" w:space="0" w:color="auto"/>
            </w:tcBorders>
            <w:shd w:val="clear" w:color="auto" w:fill="auto"/>
            <w:noWrap/>
            <w:vAlign w:val="center"/>
            <w:hideMark/>
          </w:tcPr>
          <w:p w14:paraId="2A32F617" w14:textId="77777777" w:rsidR="00133EA7" w:rsidRPr="00133EA7" w:rsidRDefault="00133EA7" w:rsidP="00133EA7">
            <w:pPr>
              <w:rPr>
                <w:rFonts w:ascii="Calibri" w:hAnsi="Calibri" w:cs="Times New Roman"/>
                <w:color w:val="000000"/>
                <w:sz w:val="22"/>
                <w:szCs w:val="22"/>
              </w:rPr>
            </w:pPr>
            <w:r w:rsidRPr="00133EA7">
              <w:rPr>
                <w:rFonts w:ascii="Calibri" w:hAnsi="Calibri" w:cs="Times New Roman"/>
                <w:color w:val="000000"/>
                <w:sz w:val="22"/>
                <w:szCs w:val="22"/>
              </w:rPr>
              <w:t>IBM DB2</w:t>
            </w:r>
          </w:p>
        </w:tc>
        <w:tc>
          <w:tcPr>
            <w:tcW w:w="1340" w:type="dxa"/>
            <w:tcBorders>
              <w:top w:val="nil"/>
              <w:left w:val="nil"/>
              <w:bottom w:val="single" w:sz="4" w:space="0" w:color="auto"/>
              <w:right w:val="single" w:sz="4" w:space="0" w:color="auto"/>
            </w:tcBorders>
            <w:shd w:val="clear" w:color="auto" w:fill="auto"/>
            <w:noWrap/>
            <w:vAlign w:val="center"/>
            <w:hideMark/>
          </w:tcPr>
          <w:p w14:paraId="0017A8A0" w14:textId="77777777" w:rsidR="00133EA7" w:rsidRPr="00133EA7" w:rsidRDefault="00133EA7" w:rsidP="00133EA7">
            <w:pPr>
              <w:jc w:val="center"/>
              <w:rPr>
                <w:rFonts w:ascii="Calibri" w:hAnsi="Calibri" w:cs="Times New Roman"/>
                <w:color w:val="000000"/>
                <w:sz w:val="22"/>
                <w:szCs w:val="22"/>
              </w:rPr>
            </w:pPr>
            <w:r w:rsidRPr="00133EA7">
              <w:rPr>
                <w:rFonts w:ascii="Calibri" w:hAnsi="Calibri" w:cs="Times New Roman"/>
                <w:color w:val="000000"/>
                <w:sz w:val="22"/>
                <w:szCs w:val="22"/>
              </w:rPr>
              <w:t>X</w:t>
            </w:r>
          </w:p>
        </w:tc>
        <w:tc>
          <w:tcPr>
            <w:tcW w:w="1340" w:type="dxa"/>
            <w:tcBorders>
              <w:top w:val="nil"/>
              <w:left w:val="nil"/>
              <w:bottom w:val="single" w:sz="4" w:space="0" w:color="auto"/>
              <w:right w:val="single" w:sz="4" w:space="0" w:color="auto"/>
            </w:tcBorders>
            <w:shd w:val="clear" w:color="auto" w:fill="auto"/>
            <w:noWrap/>
            <w:vAlign w:val="center"/>
            <w:hideMark/>
          </w:tcPr>
          <w:p w14:paraId="26ACB48E" w14:textId="77777777" w:rsidR="00133EA7" w:rsidRPr="00133EA7" w:rsidRDefault="00133EA7" w:rsidP="00133EA7">
            <w:pPr>
              <w:jc w:val="center"/>
              <w:rPr>
                <w:rFonts w:ascii="Calibri" w:hAnsi="Calibri" w:cs="Times New Roman"/>
                <w:color w:val="000000"/>
                <w:sz w:val="22"/>
                <w:szCs w:val="22"/>
              </w:rPr>
            </w:pPr>
            <w:r w:rsidRPr="00133EA7">
              <w:rPr>
                <w:rFonts w:ascii="Calibri" w:hAnsi="Calibri" w:cs="Times New Roman"/>
                <w:color w:val="000000"/>
                <w:sz w:val="22"/>
                <w:szCs w:val="22"/>
              </w:rPr>
              <w:t>X</w:t>
            </w:r>
          </w:p>
        </w:tc>
      </w:tr>
      <w:tr w:rsidR="00133EA7" w:rsidRPr="00133EA7" w14:paraId="6BF288C9" w14:textId="77777777" w:rsidTr="00E50605">
        <w:trPr>
          <w:trHeight w:val="315"/>
          <w:jc w:val="center"/>
        </w:trPr>
        <w:tc>
          <w:tcPr>
            <w:tcW w:w="4480" w:type="dxa"/>
            <w:tcBorders>
              <w:top w:val="nil"/>
              <w:left w:val="single" w:sz="4" w:space="0" w:color="auto"/>
              <w:bottom w:val="single" w:sz="4" w:space="0" w:color="auto"/>
              <w:right w:val="single" w:sz="4" w:space="0" w:color="auto"/>
            </w:tcBorders>
            <w:shd w:val="clear" w:color="auto" w:fill="auto"/>
            <w:noWrap/>
            <w:vAlign w:val="center"/>
            <w:hideMark/>
          </w:tcPr>
          <w:p w14:paraId="2D8E17F5" w14:textId="77777777" w:rsidR="00133EA7" w:rsidRPr="00133EA7" w:rsidRDefault="00133EA7" w:rsidP="00133EA7">
            <w:pPr>
              <w:rPr>
                <w:rFonts w:ascii="Calibri" w:hAnsi="Calibri" w:cs="Times New Roman"/>
                <w:color w:val="000000"/>
                <w:sz w:val="22"/>
                <w:szCs w:val="22"/>
              </w:rPr>
            </w:pPr>
            <w:r w:rsidRPr="00133EA7">
              <w:rPr>
                <w:rFonts w:ascii="Calibri" w:hAnsi="Calibri" w:cs="Times New Roman"/>
                <w:color w:val="000000"/>
                <w:sz w:val="22"/>
                <w:szCs w:val="22"/>
              </w:rPr>
              <w:t>IBM Netezza</w:t>
            </w:r>
          </w:p>
        </w:tc>
        <w:tc>
          <w:tcPr>
            <w:tcW w:w="1340" w:type="dxa"/>
            <w:tcBorders>
              <w:top w:val="nil"/>
              <w:left w:val="nil"/>
              <w:bottom w:val="single" w:sz="4" w:space="0" w:color="auto"/>
              <w:right w:val="single" w:sz="4" w:space="0" w:color="auto"/>
            </w:tcBorders>
            <w:shd w:val="clear" w:color="auto" w:fill="auto"/>
            <w:noWrap/>
            <w:vAlign w:val="center"/>
            <w:hideMark/>
          </w:tcPr>
          <w:p w14:paraId="3F39DD3B" w14:textId="77777777" w:rsidR="00133EA7" w:rsidRPr="00133EA7" w:rsidRDefault="00133EA7" w:rsidP="00133EA7">
            <w:pPr>
              <w:jc w:val="center"/>
              <w:rPr>
                <w:rFonts w:ascii="Calibri" w:hAnsi="Calibri" w:cs="Times New Roman"/>
                <w:color w:val="000000"/>
                <w:sz w:val="22"/>
                <w:szCs w:val="22"/>
              </w:rPr>
            </w:pPr>
            <w:r w:rsidRPr="00133EA7">
              <w:rPr>
                <w:rFonts w:ascii="Calibri" w:hAnsi="Calibri" w:cs="Times New Roman"/>
                <w:color w:val="000000"/>
                <w:sz w:val="22"/>
                <w:szCs w:val="22"/>
              </w:rPr>
              <w:t>X</w:t>
            </w:r>
          </w:p>
        </w:tc>
        <w:tc>
          <w:tcPr>
            <w:tcW w:w="1340" w:type="dxa"/>
            <w:tcBorders>
              <w:top w:val="nil"/>
              <w:left w:val="nil"/>
              <w:bottom w:val="single" w:sz="4" w:space="0" w:color="auto"/>
              <w:right w:val="single" w:sz="4" w:space="0" w:color="auto"/>
            </w:tcBorders>
            <w:shd w:val="clear" w:color="auto" w:fill="auto"/>
            <w:noWrap/>
            <w:vAlign w:val="center"/>
            <w:hideMark/>
          </w:tcPr>
          <w:p w14:paraId="29E9085C" w14:textId="77777777" w:rsidR="00133EA7" w:rsidRPr="00133EA7" w:rsidRDefault="00133EA7" w:rsidP="00133EA7">
            <w:pPr>
              <w:jc w:val="center"/>
              <w:rPr>
                <w:rFonts w:ascii="Calibri" w:hAnsi="Calibri" w:cs="Times New Roman"/>
                <w:color w:val="000000"/>
                <w:sz w:val="22"/>
                <w:szCs w:val="22"/>
              </w:rPr>
            </w:pPr>
            <w:r w:rsidRPr="00133EA7">
              <w:rPr>
                <w:rFonts w:ascii="Calibri" w:hAnsi="Calibri" w:cs="Times New Roman"/>
                <w:color w:val="000000"/>
                <w:sz w:val="22"/>
                <w:szCs w:val="22"/>
              </w:rPr>
              <w:t> </w:t>
            </w:r>
          </w:p>
        </w:tc>
      </w:tr>
      <w:tr w:rsidR="00133EA7" w:rsidRPr="00133EA7" w14:paraId="3CCA9C1D" w14:textId="77777777" w:rsidTr="00E50605">
        <w:trPr>
          <w:trHeight w:val="315"/>
          <w:jc w:val="center"/>
        </w:trPr>
        <w:tc>
          <w:tcPr>
            <w:tcW w:w="4480" w:type="dxa"/>
            <w:tcBorders>
              <w:top w:val="nil"/>
              <w:left w:val="single" w:sz="4" w:space="0" w:color="auto"/>
              <w:bottom w:val="single" w:sz="4" w:space="0" w:color="auto"/>
              <w:right w:val="single" w:sz="4" w:space="0" w:color="auto"/>
            </w:tcBorders>
            <w:shd w:val="clear" w:color="auto" w:fill="auto"/>
            <w:noWrap/>
            <w:vAlign w:val="center"/>
            <w:hideMark/>
          </w:tcPr>
          <w:p w14:paraId="52767F47" w14:textId="77777777" w:rsidR="00133EA7" w:rsidRPr="00133EA7" w:rsidRDefault="00133EA7" w:rsidP="00133EA7">
            <w:pPr>
              <w:rPr>
                <w:rFonts w:ascii="Calibri" w:hAnsi="Calibri" w:cs="Times New Roman"/>
                <w:color w:val="000000"/>
                <w:sz w:val="22"/>
                <w:szCs w:val="22"/>
              </w:rPr>
            </w:pPr>
            <w:r w:rsidRPr="00133EA7">
              <w:rPr>
                <w:rFonts w:ascii="Calibri" w:hAnsi="Calibri" w:cs="Times New Roman"/>
                <w:color w:val="000000"/>
                <w:sz w:val="22"/>
                <w:szCs w:val="22"/>
              </w:rPr>
              <w:t>Informix</w:t>
            </w:r>
          </w:p>
        </w:tc>
        <w:tc>
          <w:tcPr>
            <w:tcW w:w="1340" w:type="dxa"/>
            <w:tcBorders>
              <w:top w:val="nil"/>
              <w:left w:val="nil"/>
              <w:bottom w:val="single" w:sz="4" w:space="0" w:color="auto"/>
              <w:right w:val="single" w:sz="4" w:space="0" w:color="auto"/>
            </w:tcBorders>
            <w:shd w:val="clear" w:color="auto" w:fill="auto"/>
            <w:noWrap/>
            <w:vAlign w:val="center"/>
            <w:hideMark/>
          </w:tcPr>
          <w:p w14:paraId="26FDB52A" w14:textId="77777777" w:rsidR="00133EA7" w:rsidRPr="00133EA7" w:rsidRDefault="00133EA7" w:rsidP="00133EA7">
            <w:pPr>
              <w:jc w:val="center"/>
              <w:rPr>
                <w:rFonts w:ascii="Calibri" w:hAnsi="Calibri" w:cs="Times New Roman"/>
                <w:color w:val="000000"/>
                <w:sz w:val="22"/>
                <w:szCs w:val="22"/>
              </w:rPr>
            </w:pPr>
            <w:r w:rsidRPr="00133EA7">
              <w:rPr>
                <w:rFonts w:ascii="Calibri" w:hAnsi="Calibri" w:cs="Times New Roman"/>
                <w:color w:val="000000"/>
                <w:sz w:val="22"/>
                <w:szCs w:val="22"/>
              </w:rPr>
              <w:t> </w:t>
            </w:r>
          </w:p>
        </w:tc>
        <w:tc>
          <w:tcPr>
            <w:tcW w:w="1340" w:type="dxa"/>
            <w:tcBorders>
              <w:top w:val="nil"/>
              <w:left w:val="nil"/>
              <w:bottom w:val="single" w:sz="4" w:space="0" w:color="auto"/>
              <w:right w:val="single" w:sz="4" w:space="0" w:color="auto"/>
            </w:tcBorders>
            <w:shd w:val="clear" w:color="auto" w:fill="auto"/>
            <w:noWrap/>
            <w:vAlign w:val="center"/>
            <w:hideMark/>
          </w:tcPr>
          <w:p w14:paraId="6E1BD516" w14:textId="77777777" w:rsidR="00133EA7" w:rsidRPr="00133EA7" w:rsidRDefault="00133EA7" w:rsidP="00133EA7">
            <w:pPr>
              <w:jc w:val="center"/>
              <w:rPr>
                <w:rFonts w:ascii="Calibri" w:hAnsi="Calibri" w:cs="Times New Roman"/>
                <w:color w:val="000000"/>
                <w:sz w:val="22"/>
                <w:szCs w:val="22"/>
              </w:rPr>
            </w:pPr>
            <w:r w:rsidRPr="00133EA7">
              <w:rPr>
                <w:rFonts w:ascii="Calibri" w:hAnsi="Calibri" w:cs="Times New Roman"/>
                <w:color w:val="000000"/>
                <w:sz w:val="22"/>
                <w:szCs w:val="22"/>
              </w:rPr>
              <w:t>X</w:t>
            </w:r>
          </w:p>
        </w:tc>
      </w:tr>
      <w:tr w:rsidR="00133EA7" w:rsidRPr="00133EA7" w14:paraId="58C75297" w14:textId="77777777" w:rsidTr="00E50605">
        <w:trPr>
          <w:trHeight w:val="315"/>
          <w:jc w:val="center"/>
        </w:trPr>
        <w:tc>
          <w:tcPr>
            <w:tcW w:w="4480" w:type="dxa"/>
            <w:tcBorders>
              <w:top w:val="nil"/>
              <w:left w:val="single" w:sz="4" w:space="0" w:color="auto"/>
              <w:bottom w:val="single" w:sz="4" w:space="0" w:color="auto"/>
              <w:right w:val="single" w:sz="4" w:space="0" w:color="auto"/>
            </w:tcBorders>
            <w:shd w:val="clear" w:color="auto" w:fill="auto"/>
            <w:noWrap/>
            <w:vAlign w:val="center"/>
            <w:hideMark/>
          </w:tcPr>
          <w:p w14:paraId="43D3C666" w14:textId="77777777" w:rsidR="00133EA7" w:rsidRPr="00133EA7" w:rsidRDefault="00133EA7" w:rsidP="00133EA7">
            <w:pPr>
              <w:rPr>
                <w:rFonts w:ascii="Calibri" w:hAnsi="Calibri" w:cs="Times New Roman"/>
                <w:color w:val="000000"/>
                <w:sz w:val="22"/>
                <w:szCs w:val="22"/>
              </w:rPr>
            </w:pPr>
            <w:r w:rsidRPr="00133EA7">
              <w:rPr>
                <w:rFonts w:ascii="Calibri" w:hAnsi="Calibri" w:cs="Times New Roman"/>
                <w:color w:val="000000"/>
                <w:sz w:val="22"/>
                <w:szCs w:val="22"/>
              </w:rPr>
              <w:t>MapR Hadoop Hive</w:t>
            </w:r>
          </w:p>
        </w:tc>
        <w:tc>
          <w:tcPr>
            <w:tcW w:w="1340" w:type="dxa"/>
            <w:tcBorders>
              <w:top w:val="nil"/>
              <w:left w:val="nil"/>
              <w:bottom w:val="single" w:sz="4" w:space="0" w:color="auto"/>
              <w:right w:val="single" w:sz="4" w:space="0" w:color="auto"/>
            </w:tcBorders>
            <w:shd w:val="clear" w:color="auto" w:fill="auto"/>
            <w:noWrap/>
            <w:vAlign w:val="center"/>
            <w:hideMark/>
          </w:tcPr>
          <w:p w14:paraId="2E6F03EF" w14:textId="77777777" w:rsidR="00133EA7" w:rsidRPr="00133EA7" w:rsidRDefault="00133EA7" w:rsidP="00133EA7">
            <w:pPr>
              <w:jc w:val="center"/>
              <w:rPr>
                <w:rFonts w:ascii="Calibri" w:hAnsi="Calibri" w:cs="Times New Roman"/>
                <w:color w:val="000000"/>
                <w:sz w:val="22"/>
                <w:szCs w:val="22"/>
              </w:rPr>
            </w:pPr>
            <w:r w:rsidRPr="00133EA7">
              <w:rPr>
                <w:rFonts w:ascii="Calibri" w:hAnsi="Calibri" w:cs="Times New Roman"/>
                <w:color w:val="000000"/>
                <w:sz w:val="22"/>
                <w:szCs w:val="22"/>
              </w:rPr>
              <w:t>X</w:t>
            </w:r>
          </w:p>
        </w:tc>
        <w:tc>
          <w:tcPr>
            <w:tcW w:w="1340" w:type="dxa"/>
            <w:tcBorders>
              <w:top w:val="nil"/>
              <w:left w:val="nil"/>
              <w:bottom w:val="single" w:sz="4" w:space="0" w:color="auto"/>
              <w:right w:val="single" w:sz="4" w:space="0" w:color="auto"/>
            </w:tcBorders>
            <w:shd w:val="clear" w:color="auto" w:fill="auto"/>
            <w:noWrap/>
            <w:vAlign w:val="center"/>
            <w:hideMark/>
          </w:tcPr>
          <w:p w14:paraId="73F6A93C" w14:textId="77777777" w:rsidR="00133EA7" w:rsidRPr="00133EA7" w:rsidRDefault="00133EA7" w:rsidP="00133EA7">
            <w:pPr>
              <w:jc w:val="center"/>
              <w:rPr>
                <w:rFonts w:ascii="Calibri" w:hAnsi="Calibri" w:cs="Times New Roman"/>
                <w:color w:val="000000"/>
                <w:sz w:val="22"/>
                <w:szCs w:val="22"/>
              </w:rPr>
            </w:pPr>
            <w:r w:rsidRPr="00133EA7">
              <w:rPr>
                <w:rFonts w:ascii="Calibri" w:hAnsi="Calibri" w:cs="Times New Roman"/>
                <w:color w:val="000000"/>
                <w:sz w:val="22"/>
                <w:szCs w:val="22"/>
              </w:rPr>
              <w:t> </w:t>
            </w:r>
          </w:p>
        </w:tc>
      </w:tr>
      <w:tr w:rsidR="00133EA7" w:rsidRPr="00133EA7" w14:paraId="085EA3A2" w14:textId="77777777" w:rsidTr="00E50605">
        <w:trPr>
          <w:trHeight w:val="300"/>
          <w:jc w:val="center"/>
        </w:trPr>
        <w:tc>
          <w:tcPr>
            <w:tcW w:w="4480" w:type="dxa"/>
            <w:tcBorders>
              <w:top w:val="nil"/>
              <w:left w:val="single" w:sz="4" w:space="0" w:color="auto"/>
              <w:bottom w:val="single" w:sz="4" w:space="0" w:color="auto"/>
              <w:right w:val="single" w:sz="4" w:space="0" w:color="auto"/>
            </w:tcBorders>
            <w:shd w:val="clear" w:color="auto" w:fill="auto"/>
            <w:noWrap/>
            <w:vAlign w:val="center"/>
            <w:hideMark/>
          </w:tcPr>
          <w:p w14:paraId="71B844FE" w14:textId="77777777" w:rsidR="00133EA7" w:rsidRPr="00133EA7" w:rsidRDefault="00133EA7" w:rsidP="00133EA7">
            <w:pPr>
              <w:rPr>
                <w:rFonts w:ascii="Calibri" w:hAnsi="Calibri" w:cs="Times New Roman"/>
                <w:color w:val="000000"/>
                <w:sz w:val="22"/>
                <w:szCs w:val="22"/>
              </w:rPr>
            </w:pPr>
            <w:r w:rsidRPr="00133EA7">
              <w:rPr>
                <w:rFonts w:ascii="Calibri" w:hAnsi="Calibri" w:cs="Times New Roman"/>
                <w:color w:val="000000"/>
                <w:sz w:val="22"/>
                <w:szCs w:val="22"/>
              </w:rPr>
              <w:t>Microsoft Analysis Services</w:t>
            </w:r>
          </w:p>
        </w:tc>
        <w:tc>
          <w:tcPr>
            <w:tcW w:w="1340" w:type="dxa"/>
            <w:tcBorders>
              <w:top w:val="nil"/>
              <w:left w:val="nil"/>
              <w:bottom w:val="single" w:sz="4" w:space="0" w:color="auto"/>
              <w:right w:val="single" w:sz="4" w:space="0" w:color="auto"/>
            </w:tcBorders>
            <w:shd w:val="clear" w:color="auto" w:fill="auto"/>
            <w:noWrap/>
            <w:vAlign w:val="center"/>
            <w:hideMark/>
          </w:tcPr>
          <w:p w14:paraId="453BB1D2" w14:textId="77777777" w:rsidR="00133EA7" w:rsidRPr="00133EA7" w:rsidRDefault="00133EA7" w:rsidP="00133EA7">
            <w:pPr>
              <w:jc w:val="center"/>
              <w:rPr>
                <w:rFonts w:ascii="Calibri" w:hAnsi="Calibri" w:cs="Times New Roman"/>
                <w:color w:val="000000"/>
                <w:sz w:val="22"/>
                <w:szCs w:val="22"/>
              </w:rPr>
            </w:pPr>
            <w:r w:rsidRPr="00133EA7">
              <w:rPr>
                <w:rFonts w:ascii="Calibri" w:hAnsi="Calibri" w:cs="Times New Roman"/>
                <w:color w:val="000000"/>
                <w:sz w:val="22"/>
                <w:szCs w:val="22"/>
              </w:rPr>
              <w:t>X</w:t>
            </w:r>
          </w:p>
        </w:tc>
        <w:tc>
          <w:tcPr>
            <w:tcW w:w="1340" w:type="dxa"/>
            <w:tcBorders>
              <w:top w:val="nil"/>
              <w:left w:val="nil"/>
              <w:bottom w:val="single" w:sz="4" w:space="0" w:color="auto"/>
              <w:right w:val="single" w:sz="4" w:space="0" w:color="auto"/>
            </w:tcBorders>
            <w:shd w:val="clear" w:color="auto" w:fill="auto"/>
            <w:noWrap/>
            <w:vAlign w:val="center"/>
            <w:hideMark/>
          </w:tcPr>
          <w:p w14:paraId="1E218E59" w14:textId="77777777" w:rsidR="00133EA7" w:rsidRPr="00133EA7" w:rsidRDefault="00133EA7" w:rsidP="00133EA7">
            <w:pPr>
              <w:jc w:val="center"/>
              <w:rPr>
                <w:rFonts w:ascii="Calibri" w:hAnsi="Calibri" w:cs="Times New Roman"/>
                <w:color w:val="000000"/>
                <w:sz w:val="22"/>
                <w:szCs w:val="22"/>
              </w:rPr>
            </w:pPr>
            <w:r w:rsidRPr="00133EA7">
              <w:rPr>
                <w:rFonts w:ascii="Calibri" w:hAnsi="Calibri" w:cs="Times New Roman"/>
                <w:color w:val="000000"/>
                <w:sz w:val="22"/>
                <w:szCs w:val="22"/>
              </w:rPr>
              <w:t>X</w:t>
            </w:r>
          </w:p>
        </w:tc>
      </w:tr>
      <w:tr w:rsidR="00133EA7" w:rsidRPr="00133EA7" w14:paraId="234BF784" w14:textId="77777777" w:rsidTr="00E50605">
        <w:trPr>
          <w:trHeight w:val="300"/>
          <w:jc w:val="center"/>
        </w:trPr>
        <w:tc>
          <w:tcPr>
            <w:tcW w:w="4480" w:type="dxa"/>
            <w:tcBorders>
              <w:top w:val="nil"/>
              <w:left w:val="single" w:sz="4" w:space="0" w:color="auto"/>
              <w:bottom w:val="single" w:sz="4" w:space="0" w:color="auto"/>
              <w:right w:val="single" w:sz="4" w:space="0" w:color="auto"/>
            </w:tcBorders>
            <w:shd w:val="clear" w:color="auto" w:fill="auto"/>
            <w:noWrap/>
            <w:vAlign w:val="center"/>
            <w:hideMark/>
          </w:tcPr>
          <w:p w14:paraId="31B83347" w14:textId="77777777" w:rsidR="00133EA7" w:rsidRPr="00133EA7" w:rsidRDefault="00133EA7" w:rsidP="00133EA7">
            <w:pPr>
              <w:rPr>
                <w:rFonts w:ascii="Calibri" w:hAnsi="Calibri" w:cs="Times New Roman"/>
                <w:color w:val="000000"/>
                <w:sz w:val="22"/>
                <w:szCs w:val="22"/>
              </w:rPr>
            </w:pPr>
            <w:r w:rsidRPr="00133EA7">
              <w:rPr>
                <w:rFonts w:ascii="Calibri" w:hAnsi="Calibri" w:cs="Times New Roman"/>
                <w:color w:val="000000"/>
                <w:sz w:val="22"/>
                <w:szCs w:val="22"/>
              </w:rPr>
              <w:t>Microsoft Reporting Services</w:t>
            </w:r>
          </w:p>
        </w:tc>
        <w:tc>
          <w:tcPr>
            <w:tcW w:w="1340" w:type="dxa"/>
            <w:tcBorders>
              <w:top w:val="nil"/>
              <w:left w:val="nil"/>
              <w:bottom w:val="single" w:sz="4" w:space="0" w:color="auto"/>
              <w:right w:val="single" w:sz="4" w:space="0" w:color="auto"/>
            </w:tcBorders>
            <w:shd w:val="clear" w:color="auto" w:fill="auto"/>
            <w:noWrap/>
            <w:vAlign w:val="center"/>
            <w:hideMark/>
          </w:tcPr>
          <w:p w14:paraId="0293F1D4" w14:textId="77777777" w:rsidR="00133EA7" w:rsidRPr="00133EA7" w:rsidRDefault="00133EA7" w:rsidP="00133EA7">
            <w:pPr>
              <w:jc w:val="center"/>
              <w:rPr>
                <w:rFonts w:ascii="Calibri" w:hAnsi="Calibri" w:cs="Times New Roman"/>
                <w:color w:val="000000"/>
                <w:sz w:val="22"/>
                <w:szCs w:val="22"/>
              </w:rPr>
            </w:pPr>
            <w:r w:rsidRPr="00133EA7">
              <w:rPr>
                <w:rFonts w:ascii="Calibri" w:hAnsi="Calibri" w:cs="Times New Roman"/>
                <w:color w:val="000000"/>
                <w:sz w:val="22"/>
                <w:szCs w:val="22"/>
              </w:rPr>
              <w:t> </w:t>
            </w:r>
          </w:p>
        </w:tc>
        <w:tc>
          <w:tcPr>
            <w:tcW w:w="1340" w:type="dxa"/>
            <w:tcBorders>
              <w:top w:val="nil"/>
              <w:left w:val="nil"/>
              <w:bottom w:val="single" w:sz="4" w:space="0" w:color="auto"/>
              <w:right w:val="single" w:sz="4" w:space="0" w:color="auto"/>
            </w:tcBorders>
            <w:shd w:val="clear" w:color="auto" w:fill="auto"/>
            <w:noWrap/>
            <w:vAlign w:val="center"/>
            <w:hideMark/>
          </w:tcPr>
          <w:p w14:paraId="00B10CFD" w14:textId="77777777" w:rsidR="00133EA7" w:rsidRPr="00133EA7" w:rsidRDefault="00133EA7" w:rsidP="00133EA7">
            <w:pPr>
              <w:jc w:val="center"/>
              <w:rPr>
                <w:rFonts w:ascii="Calibri" w:hAnsi="Calibri" w:cs="Times New Roman"/>
                <w:color w:val="000000"/>
                <w:sz w:val="22"/>
                <w:szCs w:val="22"/>
              </w:rPr>
            </w:pPr>
            <w:r w:rsidRPr="00133EA7">
              <w:rPr>
                <w:rFonts w:ascii="Calibri" w:hAnsi="Calibri" w:cs="Times New Roman"/>
                <w:color w:val="000000"/>
                <w:sz w:val="22"/>
                <w:szCs w:val="22"/>
              </w:rPr>
              <w:t>X</w:t>
            </w:r>
          </w:p>
        </w:tc>
      </w:tr>
      <w:tr w:rsidR="00133EA7" w:rsidRPr="00133EA7" w14:paraId="5B466C80" w14:textId="77777777" w:rsidTr="00E50605">
        <w:trPr>
          <w:trHeight w:val="300"/>
          <w:jc w:val="center"/>
        </w:trPr>
        <w:tc>
          <w:tcPr>
            <w:tcW w:w="4480" w:type="dxa"/>
            <w:tcBorders>
              <w:top w:val="nil"/>
              <w:left w:val="single" w:sz="4" w:space="0" w:color="auto"/>
              <w:bottom w:val="single" w:sz="4" w:space="0" w:color="auto"/>
              <w:right w:val="single" w:sz="4" w:space="0" w:color="auto"/>
            </w:tcBorders>
            <w:shd w:val="clear" w:color="auto" w:fill="auto"/>
            <w:noWrap/>
            <w:vAlign w:val="center"/>
            <w:hideMark/>
          </w:tcPr>
          <w:p w14:paraId="346356DE" w14:textId="77777777" w:rsidR="00133EA7" w:rsidRPr="00133EA7" w:rsidRDefault="00133EA7" w:rsidP="00133EA7">
            <w:pPr>
              <w:rPr>
                <w:rFonts w:ascii="Calibri" w:hAnsi="Calibri" w:cs="Times New Roman"/>
                <w:color w:val="000000"/>
                <w:sz w:val="22"/>
                <w:szCs w:val="22"/>
              </w:rPr>
            </w:pPr>
            <w:r w:rsidRPr="00133EA7">
              <w:rPr>
                <w:rFonts w:ascii="Calibri" w:hAnsi="Calibri" w:cs="Times New Roman"/>
                <w:color w:val="000000"/>
                <w:sz w:val="22"/>
                <w:szCs w:val="22"/>
              </w:rPr>
              <w:t>Microsoft PowerPivot</w:t>
            </w:r>
          </w:p>
        </w:tc>
        <w:tc>
          <w:tcPr>
            <w:tcW w:w="1340" w:type="dxa"/>
            <w:tcBorders>
              <w:top w:val="nil"/>
              <w:left w:val="nil"/>
              <w:bottom w:val="single" w:sz="4" w:space="0" w:color="auto"/>
              <w:right w:val="single" w:sz="4" w:space="0" w:color="auto"/>
            </w:tcBorders>
            <w:shd w:val="clear" w:color="auto" w:fill="auto"/>
            <w:noWrap/>
            <w:vAlign w:val="center"/>
            <w:hideMark/>
          </w:tcPr>
          <w:p w14:paraId="62085A20" w14:textId="77777777" w:rsidR="00133EA7" w:rsidRPr="00133EA7" w:rsidRDefault="00133EA7" w:rsidP="00133EA7">
            <w:pPr>
              <w:jc w:val="center"/>
              <w:rPr>
                <w:rFonts w:ascii="Calibri" w:hAnsi="Calibri" w:cs="Times New Roman"/>
                <w:color w:val="000000"/>
                <w:sz w:val="22"/>
                <w:szCs w:val="22"/>
              </w:rPr>
            </w:pPr>
            <w:r w:rsidRPr="00133EA7">
              <w:rPr>
                <w:rFonts w:ascii="Calibri" w:hAnsi="Calibri" w:cs="Times New Roman"/>
                <w:color w:val="000000"/>
                <w:sz w:val="22"/>
                <w:szCs w:val="22"/>
              </w:rPr>
              <w:t>X</w:t>
            </w:r>
          </w:p>
        </w:tc>
        <w:tc>
          <w:tcPr>
            <w:tcW w:w="1340" w:type="dxa"/>
            <w:tcBorders>
              <w:top w:val="nil"/>
              <w:left w:val="nil"/>
              <w:bottom w:val="single" w:sz="4" w:space="0" w:color="auto"/>
              <w:right w:val="single" w:sz="4" w:space="0" w:color="auto"/>
            </w:tcBorders>
            <w:shd w:val="clear" w:color="auto" w:fill="auto"/>
            <w:noWrap/>
            <w:vAlign w:val="center"/>
            <w:hideMark/>
          </w:tcPr>
          <w:p w14:paraId="75766D27" w14:textId="77777777" w:rsidR="00133EA7" w:rsidRPr="00133EA7" w:rsidRDefault="00133EA7" w:rsidP="00133EA7">
            <w:pPr>
              <w:jc w:val="center"/>
              <w:rPr>
                <w:rFonts w:ascii="Calibri" w:hAnsi="Calibri" w:cs="Times New Roman"/>
                <w:color w:val="000000"/>
                <w:sz w:val="22"/>
                <w:szCs w:val="22"/>
              </w:rPr>
            </w:pPr>
            <w:r w:rsidRPr="00133EA7">
              <w:rPr>
                <w:rFonts w:ascii="Calibri" w:hAnsi="Calibri" w:cs="Times New Roman"/>
                <w:color w:val="000000"/>
                <w:sz w:val="22"/>
                <w:szCs w:val="22"/>
              </w:rPr>
              <w:t> </w:t>
            </w:r>
          </w:p>
        </w:tc>
      </w:tr>
      <w:tr w:rsidR="00133EA7" w:rsidRPr="00133EA7" w14:paraId="179607C1" w14:textId="77777777" w:rsidTr="00E50605">
        <w:trPr>
          <w:trHeight w:val="300"/>
          <w:jc w:val="center"/>
        </w:trPr>
        <w:tc>
          <w:tcPr>
            <w:tcW w:w="4480" w:type="dxa"/>
            <w:tcBorders>
              <w:top w:val="nil"/>
              <w:left w:val="single" w:sz="4" w:space="0" w:color="auto"/>
              <w:bottom w:val="single" w:sz="4" w:space="0" w:color="auto"/>
              <w:right w:val="single" w:sz="4" w:space="0" w:color="auto"/>
            </w:tcBorders>
            <w:shd w:val="clear" w:color="auto" w:fill="auto"/>
            <w:noWrap/>
            <w:vAlign w:val="center"/>
            <w:hideMark/>
          </w:tcPr>
          <w:p w14:paraId="37BD43BE" w14:textId="77777777" w:rsidR="00133EA7" w:rsidRPr="00133EA7" w:rsidRDefault="00133EA7" w:rsidP="00133EA7">
            <w:pPr>
              <w:rPr>
                <w:rFonts w:ascii="Calibri" w:hAnsi="Calibri" w:cs="Times New Roman"/>
                <w:color w:val="000000"/>
                <w:sz w:val="22"/>
                <w:szCs w:val="22"/>
              </w:rPr>
            </w:pPr>
            <w:r w:rsidRPr="00133EA7">
              <w:rPr>
                <w:rFonts w:ascii="Calibri" w:hAnsi="Calibri" w:cs="Times New Roman"/>
                <w:color w:val="000000"/>
                <w:sz w:val="22"/>
                <w:szCs w:val="22"/>
              </w:rPr>
              <w:t>Microsoft SQL Server</w:t>
            </w:r>
          </w:p>
        </w:tc>
        <w:tc>
          <w:tcPr>
            <w:tcW w:w="1340" w:type="dxa"/>
            <w:tcBorders>
              <w:top w:val="nil"/>
              <w:left w:val="nil"/>
              <w:bottom w:val="single" w:sz="4" w:space="0" w:color="auto"/>
              <w:right w:val="single" w:sz="4" w:space="0" w:color="auto"/>
            </w:tcBorders>
            <w:shd w:val="clear" w:color="auto" w:fill="auto"/>
            <w:noWrap/>
            <w:vAlign w:val="center"/>
            <w:hideMark/>
          </w:tcPr>
          <w:p w14:paraId="72DC904F" w14:textId="77777777" w:rsidR="00133EA7" w:rsidRPr="00133EA7" w:rsidRDefault="00133EA7" w:rsidP="00133EA7">
            <w:pPr>
              <w:jc w:val="center"/>
              <w:rPr>
                <w:rFonts w:ascii="Calibri" w:hAnsi="Calibri" w:cs="Times New Roman"/>
                <w:color w:val="000000"/>
                <w:sz w:val="22"/>
                <w:szCs w:val="22"/>
              </w:rPr>
            </w:pPr>
            <w:r w:rsidRPr="00133EA7">
              <w:rPr>
                <w:rFonts w:ascii="Calibri" w:hAnsi="Calibri" w:cs="Times New Roman"/>
                <w:color w:val="000000"/>
                <w:sz w:val="22"/>
                <w:szCs w:val="22"/>
              </w:rPr>
              <w:t>X</w:t>
            </w:r>
          </w:p>
        </w:tc>
        <w:tc>
          <w:tcPr>
            <w:tcW w:w="1340" w:type="dxa"/>
            <w:tcBorders>
              <w:top w:val="nil"/>
              <w:left w:val="nil"/>
              <w:bottom w:val="single" w:sz="4" w:space="0" w:color="auto"/>
              <w:right w:val="single" w:sz="4" w:space="0" w:color="auto"/>
            </w:tcBorders>
            <w:shd w:val="clear" w:color="auto" w:fill="auto"/>
            <w:noWrap/>
            <w:vAlign w:val="center"/>
            <w:hideMark/>
          </w:tcPr>
          <w:p w14:paraId="1299210F" w14:textId="77777777" w:rsidR="00133EA7" w:rsidRPr="00133EA7" w:rsidRDefault="00133EA7" w:rsidP="00133EA7">
            <w:pPr>
              <w:jc w:val="center"/>
              <w:rPr>
                <w:rFonts w:ascii="Calibri" w:hAnsi="Calibri" w:cs="Times New Roman"/>
                <w:color w:val="000000"/>
                <w:sz w:val="22"/>
                <w:szCs w:val="22"/>
              </w:rPr>
            </w:pPr>
            <w:r w:rsidRPr="00133EA7">
              <w:rPr>
                <w:rFonts w:ascii="Calibri" w:hAnsi="Calibri" w:cs="Times New Roman"/>
                <w:color w:val="000000"/>
                <w:sz w:val="22"/>
                <w:szCs w:val="22"/>
              </w:rPr>
              <w:t>X</w:t>
            </w:r>
          </w:p>
        </w:tc>
      </w:tr>
      <w:tr w:rsidR="00133EA7" w:rsidRPr="00133EA7" w14:paraId="1D33F166" w14:textId="77777777" w:rsidTr="00E50605">
        <w:trPr>
          <w:trHeight w:val="300"/>
          <w:jc w:val="center"/>
        </w:trPr>
        <w:tc>
          <w:tcPr>
            <w:tcW w:w="4480" w:type="dxa"/>
            <w:tcBorders>
              <w:top w:val="nil"/>
              <w:left w:val="single" w:sz="4" w:space="0" w:color="auto"/>
              <w:bottom w:val="single" w:sz="4" w:space="0" w:color="auto"/>
              <w:right w:val="single" w:sz="4" w:space="0" w:color="auto"/>
            </w:tcBorders>
            <w:shd w:val="clear" w:color="auto" w:fill="auto"/>
            <w:noWrap/>
            <w:vAlign w:val="center"/>
            <w:hideMark/>
          </w:tcPr>
          <w:p w14:paraId="71B43FA4" w14:textId="77777777" w:rsidR="00133EA7" w:rsidRPr="00133EA7" w:rsidRDefault="00133EA7" w:rsidP="00133EA7">
            <w:pPr>
              <w:rPr>
                <w:rFonts w:ascii="Calibri" w:hAnsi="Calibri" w:cs="Times New Roman"/>
                <w:color w:val="000000"/>
                <w:sz w:val="22"/>
                <w:szCs w:val="22"/>
              </w:rPr>
            </w:pPr>
            <w:r w:rsidRPr="00133EA7">
              <w:rPr>
                <w:rFonts w:ascii="Calibri" w:hAnsi="Calibri" w:cs="Times New Roman"/>
                <w:color w:val="000000"/>
                <w:sz w:val="22"/>
                <w:szCs w:val="22"/>
              </w:rPr>
              <w:t>Microsoft SQL Azure</w:t>
            </w:r>
          </w:p>
        </w:tc>
        <w:tc>
          <w:tcPr>
            <w:tcW w:w="1340" w:type="dxa"/>
            <w:tcBorders>
              <w:top w:val="nil"/>
              <w:left w:val="nil"/>
              <w:bottom w:val="single" w:sz="4" w:space="0" w:color="auto"/>
              <w:right w:val="single" w:sz="4" w:space="0" w:color="auto"/>
            </w:tcBorders>
            <w:shd w:val="clear" w:color="auto" w:fill="auto"/>
            <w:noWrap/>
            <w:vAlign w:val="center"/>
            <w:hideMark/>
          </w:tcPr>
          <w:p w14:paraId="2AFA7030" w14:textId="77777777" w:rsidR="00133EA7" w:rsidRPr="00133EA7" w:rsidRDefault="00133EA7" w:rsidP="00133EA7">
            <w:pPr>
              <w:jc w:val="center"/>
              <w:rPr>
                <w:rFonts w:ascii="Calibri" w:hAnsi="Calibri" w:cs="Times New Roman"/>
                <w:color w:val="000000"/>
                <w:sz w:val="22"/>
                <w:szCs w:val="22"/>
              </w:rPr>
            </w:pPr>
            <w:r w:rsidRPr="00133EA7">
              <w:rPr>
                <w:rFonts w:ascii="Calibri" w:hAnsi="Calibri" w:cs="Times New Roman"/>
                <w:color w:val="000000"/>
                <w:sz w:val="22"/>
                <w:szCs w:val="22"/>
              </w:rPr>
              <w:t> </w:t>
            </w:r>
          </w:p>
        </w:tc>
        <w:tc>
          <w:tcPr>
            <w:tcW w:w="1340" w:type="dxa"/>
            <w:tcBorders>
              <w:top w:val="nil"/>
              <w:left w:val="nil"/>
              <w:bottom w:val="single" w:sz="4" w:space="0" w:color="auto"/>
              <w:right w:val="single" w:sz="4" w:space="0" w:color="auto"/>
            </w:tcBorders>
            <w:shd w:val="clear" w:color="auto" w:fill="auto"/>
            <w:noWrap/>
            <w:vAlign w:val="center"/>
            <w:hideMark/>
          </w:tcPr>
          <w:p w14:paraId="64AEB3C8" w14:textId="77777777" w:rsidR="00133EA7" w:rsidRPr="00133EA7" w:rsidRDefault="00133EA7" w:rsidP="00133EA7">
            <w:pPr>
              <w:jc w:val="center"/>
              <w:rPr>
                <w:rFonts w:ascii="Calibri" w:hAnsi="Calibri" w:cs="Times New Roman"/>
                <w:color w:val="000000"/>
                <w:sz w:val="22"/>
                <w:szCs w:val="22"/>
              </w:rPr>
            </w:pPr>
            <w:r w:rsidRPr="00133EA7">
              <w:rPr>
                <w:rFonts w:ascii="Calibri" w:hAnsi="Calibri" w:cs="Times New Roman"/>
                <w:color w:val="000000"/>
                <w:sz w:val="22"/>
                <w:szCs w:val="22"/>
              </w:rPr>
              <w:t>X</w:t>
            </w:r>
          </w:p>
        </w:tc>
      </w:tr>
      <w:tr w:rsidR="00133EA7" w:rsidRPr="00133EA7" w14:paraId="6DF75717" w14:textId="77777777" w:rsidTr="00E50605">
        <w:trPr>
          <w:trHeight w:val="300"/>
          <w:jc w:val="center"/>
        </w:trPr>
        <w:tc>
          <w:tcPr>
            <w:tcW w:w="4480" w:type="dxa"/>
            <w:tcBorders>
              <w:top w:val="nil"/>
              <w:left w:val="single" w:sz="4" w:space="0" w:color="auto"/>
              <w:bottom w:val="single" w:sz="4" w:space="0" w:color="auto"/>
              <w:right w:val="single" w:sz="4" w:space="0" w:color="auto"/>
            </w:tcBorders>
            <w:shd w:val="clear" w:color="auto" w:fill="auto"/>
            <w:noWrap/>
            <w:vAlign w:val="center"/>
            <w:hideMark/>
          </w:tcPr>
          <w:p w14:paraId="6CC0A58D" w14:textId="77777777" w:rsidR="00133EA7" w:rsidRPr="00133EA7" w:rsidRDefault="00133EA7" w:rsidP="00133EA7">
            <w:pPr>
              <w:rPr>
                <w:rFonts w:ascii="Calibri" w:hAnsi="Calibri" w:cs="Times New Roman"/>
                <w:color w:val="000000"/>
                <w:sz w:val="22"/>
                <w:szCs w:val="22"/>
              </w:rPr>
            </w:pPr>
            <w:r w:rsidRPr="00133EA7">
              <w:rPr>
                <w:rFonts w:ascii="Calibri" w:hAnsi="Calibri" w:cs="Times New Roman"/>
                <w:color w:val="000000"/>
                <w:sz w:val="22"/>
                <w:szCs w:val="22"/>
              </w:rPr>
              <w:t>Microsoft SQL Server Parallel Data Warehouse</w:t>
            </w:r>
          </w:p>
        </w:tc>
        <w:tc>
          <w:tcPr>
            <w:tcW w:w="1340" w:type="dxa"/>
            <w:tcBorders>
              <w:top w:val="nil"/>
              <w:left w:val="nil"/>
              <w:bottom w:val="single" w:sz="4" w:space="0" w:color="auto"/>
              <w:right w:val="single" w:sz="4" w:space="0" w:color="auto"/>
            </w:tcBorders>
            <w:shd w:val="clear" w:color="auto" w:fill="auto"/>
            <w:noWrap/>
            <w:vAlign w:val="center"/>
            <w:hideMark/>
          </w:tcPr>
          <w:p w14:paraId="359C07B6" w14:textId="77777777" w:rsidR="00133EA7" w:rsidRPr="00133EA7" w:rsidRDefault="00133EA7" w:rsidP="00133EA7">
            <w:pPr>
              <w:jc w:val="center"/>
              <w:rPr>
                <w:rFonts w:ascii="Calibri" w:hAnsi="Calibri" w:cs="Times New Roman"/>
                <w:color w:val="000000"/>
                <w:sz w:val="22"/>
                <w:szCs w:val="22"/>
              </w:rPr>
            </w:pPr>
            <w:r w:rsidRPr="00133EA7">
              <w:rPr>
                <w:rFonts w:ascii="Calibri" w:hAnsi="Calibri" w:cs="Times New Roman"/>
                <w:color w:val="000000"/>
                <w:sz w:val="22"/>
                <w:szCs w:val="22"/>
              </w:rPr>
              <w:t> </w:t>
            </w:r>
          </w:p>
        </w:tc>
        <w:tc>
          <w:tcPr>
            <w:tcW w:w="1340" w:type="dxa"/>
            <w:tcBorders>
              <w:top w:val="nil"/>
              <w:left w:val="nil"/>
              <w:bottom w:val="single" w:sz="4" w:space="0" w:color="auto"/>
              <w:right w:val="single" w:sz="4" w:space="0" w:color="auto"/>
            </w:tcBorders>
            <w:shd w:val="clear" w:color="auto" w:fill="auto"/>
            <w:noWrap/>
            <w:vAlign w:val="center"/>
            <w:hideMark/>
          </w:tcPr>
          <w:p w14:paraId="3DE0A3C3" w14:textId="77777777" w:rsidR="00133EA7" w:rsidRPr="00133EA7" w:rsidRDefault="00133EA7" w:rsidP="00133EA7">
            <w:pPr>
              <w:jc w:val="center"/>
              <w:rPr>
                <w:rFonts w:ascii="Calibri" w:hAnsi="Calibri" w:cs="Times New Roman"/>
                <w:color w:val="000000"/>
                <w:sz w:val="22"/>
                <w:szCs w:val="22"/>
              </w:rPr>
            </w:pPr>
            <w:r w:rsidRPr="00133EA7">
              <w:rPr>
                <w:rFonts w:ascii="Calibri" w:hAnsi="Calibri" w:cs="Times New Roman"/>
                <w:color w:val="000000"/>
                <w:sz w:val="22"/>
                <w:szCs w:val="22"/>
              </w:rPr>
              <w:t>X</w:t>
            </w:r>
          </w:p>
        </w:tc>
      </w:tr>
      <w:tr w:rsidR="00133EA7" w:rsidRPr="00133EA7" w14:paraId="535978B1" w14:textId="77777777" w:rsidTr="00E50605">
        <w:trPr>
          <w:trHeight w:val="300"/>
          <w:jc w:val="center"/>
        </w:trPr>
        <w:tc>
          <w:tcPr>
            <w:tcW w:w="4480" w:type="dxa"/>
            <w:tcBorders>
              <w:top w:val="nil"/>
              <w:left w:val="single" w:sz="4" w:space="0" w:color="auto"/>
              <w:bottom w:val="single" w:sz="4" w:space="0" w:color="auto"/>
              <w:right w:val="single" w:sz="4" w:space="0" w:color="auto"/>
            </w:tcBorders>
            <w:shd w:val="clear" w:color="auto" w:fill="auto"/>
            <w:noWrap/>
            <w:vAlign w:val="center"/>
            <w:hideMark/>
          </w:tcPr>
          <w:p w14:paraId="44D4F2BC" w14:textId="77777777" w:rsidR="00133EA7" w:rsidRPr="00133EA7" w:rsidRDefault="00133EA7" w:rsidP="00133EA7">
            <w:pPr>
              <w:rPr>
                <w:rFonts w:ascii="Calibri" w:hAnsi="Calibri" w:cs="Times New Roman"/>
                <w:color w:val="000000"/>
                <w:sz w:val="22"/>
                <w:szCs w:val="22"/>
              </w:rPr>
            </w:pPr>
            <w:r w:rsidRPr="00133EA7">
              <w:rPr>
                <w:rFonts w:ascii="Calibri" w:hAnsi="Calibri" w:cs="Times New Roman"/>
                <w:color w:val="000000"/>
                <w:sz w:val="22"/>
                <w:szCs w:val="22"/>
              </w:rPr>
              <w:t>MySQL</w:t>
            </w:r>
          </w:p>
        </w:tc>
        <w:tc>
          <w:tcPr>
            <w:tcW w:w="1340" w:type="dxa"/>
            <w:tcBorders>
              <w:top w:val="nil"/>
              <w:left w:val="nil"/>
              <w:bottom w:val="single" w:sz="4" w:space="0" w:color="auto"/>
              <w:right w:val="single" w:sz="4" w:space="0" w:color="auto"/>
            </w:tcBorders>
            <w:shd w:val="clear" w:color="auto" w:fill="auto"/>
            <w:noWrap/>
            <w:vAlign w:val="center"/>
            <w:hideMark/>
          </w:tcPr>
          <w:p w14:paraId="3870E6FF" w14:textId="77777777" w:rsidR="00133EA7" w:rsidRPr="00133EA7" w:rsidRDefault="00133EA7" w:rsidP="00133EA7">
            <w:pPr>
              <w:jc w:val="center"/>
              <w:rPr>
                <w:rFonts w:ascii="Calibri" w:hAnsi="Calibri" w:cs="Times New Roman"/>
                <w:color w:val="000000"/>
                <w:sz w:val="22"/>
                <w:szCs w:val="22"/>
              </w:rPr>
            </w:pPr>
            <w:r w:rsidRPr="00133EA7">
              <w:rPr>
                <w:rFonts w:ascii="Calibri" w:hAnsi="Calibri" w:cs="Times New Roman"/>
                <w:color w:val="000000"/>
                <w:sz w:val="22"/>
                <w:szCs w:val="22"/>
              </w:rPr>
              <w:t>X</w:t>
            </w:r>
          </w:p>
        </w:tc>
        <w:tc>
          <w:tcPr>
            <w:tcW w:w="1340" w:type="dxa"/>
            <w:tcBorders>
              <w:top w:val="nil"/>
              <w:left w:val="nil"/>
              <w:bottom w:val="single" w:sz="4" w:space="0" w:color="auto"/>
              <w:right w:val="single" w:sz="4" w:space="0" w:color="auto"/>
            </w:tcBorders>
            <w:shd w:val="clear" w:color="auto" w:fill="auto"/>
            <w:noWrap/>
            <w:vAlign w:val="center"/>
            <w:hideMark/>
          </w:tcPr>
          <w:p w14:paraId="5E5A902A" w14:textId="77777777" w:rsidR="00133EA7" w:rsidRPr="00133EA7" w:rsidRDefault="00133EA7" w:rsidP="00133EA7">
            <w:pPr>
              <w:jc w:val="center"/>
              <w:rPr>
                <w:rFonts w:ascii="Calibri" w:hAnsi="Calibri" w:cs="Times New Roman"/>
                <w:color w:val="000000"/>
                <w:sz w:val="22"/>
                <w:szCs w:val="22"/>
              </w:rPr>
            </w:pPr>
            <w:r w:rsidRPr="00133EA7">
              <w:rPr>
                <w:rFonts w:ascii="Calibri" w:hAnsi="Calibri" w:cs="Times New Roman"/>
                <w:color w:val="000000"/>
                <w:sz w:val="22"/>
                <w:szCs w:val="22"/>
              </w:rPr>
              <w:t> </w:t>
            </w:r>
          </w:p>
        </w:tc>
      </w:tr>
      <w:tr w:rsidR="00133EA7" w:rsidRPr="00133EA7" w14:paraId="704258D1" w14:textId="77777777" w:rsidTr="00E50605">
        <w:trPr>
          <w:trHeight w:val="300"/>
          <w:jc w:val="center"/>
        </w:trPr>
        <w:tc>
          <w:tcPr>
            <w:tcW w:w="4480" w:type="dxa"/>
            <w:tcBorders>
              <w:top w:val="nil"/>
              <w:left w:val="single" w:sz="4" w:space="0" w:color="auto"/>
              <w:bottom w:val="single" w:sz="4" w:space="0" w:color="auto"/>
              <w:right w:val="single" w:sz="4" w:space="0" w:color="auto"/>
            </w:tcBorders>
            <w:shd w:val="clear" w:color="auto" w:fill="auto"/>
            <w:noWrap/>
            <w:vAlign w:val="center"/>
            <w:hideMark/>
          </w:tcPr>
          <w:p w14:paraId="2A780B8C" w14:textId="77777777" w:rsidR="00133EA7" w:rsidRPr="00133EA7" w:rsidRDefault="00133EA7" w:rsidP="00133EA7">
            <w:pPr>
              <w:rPr>
                <w:rFonts w:ascii="Calibri" w:hAnsi="Calibri" w:cs="Times New Roman"/>
                <w:color w:val="000000"/>
                <w:sz w:val="22"/>
                <w:szCs w:val="22"/>
              </w:rPr>
            </w:pPr>
            <w:r w:rsidRPr="00133EA7">
              <w:rPr>
                <w:rFonts w:ascii="Calibri" w:hAnsi="Calibri" w:cs="Times New Roman"/>
                <w:color w:val="000000"/>
                <w:sz w:val="22"/>
                <w:szCs w:val="22"/>
              </w:rPr>
              <w:t>OData</w:t>
            </w:r>
          </w:p>
        </w:tc>
        <w:tc>
          <w:tcPr>
            <w:tcW w:w="1340" w:type="dxa"/>
            <w:tcBorders>
              <w:top w:val="nil"/>
              <w:left w:val="nil"/>
              <w:bottom w:val="single" w:sz="4" w:space="0" w:color="auto"/>
              <w:right w:val="single" w:sz="4" w:space="0" w:color="auto"/>
            </w:tcBorders>
            <w:shd w:val="clear" w:color="auto" w:fill="auto"/>
            <w:noWrap/>
            <w:vAlign w:val="center"/>
            <w:hideMark/>
          </w:tcPr>
          <w:p w14:paraId="5A5FCD41" w14:textId="77777777" w:rsidR="00133EA7" w:rsidRPr="00133EA7" w:rsidRDefault="00133EA7" w:rsidP="00133EA7">
            <w:pPr>
              <w:jc w:val="center"/>
              <w:rPr>
                <w:rFonts w:ascii="Calibri" w:hAnsi="Calibri" w:cs="Times New Roman"/>
                <w:color w:val="000000"/>
                <w:sz w:val="22"/>
                <w:szCs w:val="22"/>
              </w:rPr>
            </w:pPr>
            <w:r w:rsidRPr="00133EA7">
              <w:rPr>
                <w:rFonts w:ascii="Calibri" w:hAnsi="Calibri" w:cs="Times New Roman"/>
                <w:color w:val="000000"/>
                <w:sz w:val="22"/>
                <w:szCs w:val="22"/>
              </w:rPr>
              <w:t>X</w:t>
            </w:r>
          </w:p>
        </w:tc>
        <w:tc>
          <w:tcPr>
            <w:tcW w:w="1340" w:type="dxa"/>
            <w:tcBorders>
              <w:top w:val="nil"/>
              <w:left w:val="nil"/>
              <w:bottom w:val="single" w:sz="4" w:space="0" w:color="auto"/>
              <w:right w:val="single" w:sz="4" w:space="0" w:color="auto"/>
            </w:tcBorders>
            <w:shd w:val="clear" w:color="auto" w:fill="auto"/>
            <w:noWrap/>
            <w:vAlign w:val="center"/>
            <w:hideMark/>
          </w:tcPr>
          <w:p w14:paraId="285216D3" w14:textId="77777777" w:rsidR="00133EA7" w:rsidRPr="00133EA7" w:rsidRDefault="00133EA7" w:rsidP="00133EA7">
            <w:pPr>
              <w:jc w:val="center"/>
              <w:rPr>
                <w:rFonts w:ascii="Calibri" w:hAnsi="Calibri" w:cs="Times New Roman"/>
                <w:color w:val="000000"/>
                <w:sz w:val="22"/>
                <w:szCs w:val="22"/>
              </w:rPr>
            </w:pPr>
            <w:r w:rsidRPr="00133EA7">
              <w:rPr>
                <w:rFonts w:ascii="Calibri" w:hAnsi="Calibri" w:cs="Times New Roman"/>
                <w:color w:val="000000"/>
                <w:sz w:val="22"/>
                <w:szCs w:val="22"/>
              </w:rPr>
              <w:t>X</w:t>
            </w:r>
          </w:p>
        </w:tc>
      </w:tr>
      <w:tr w:rsidR="00133EA7" w:rsidRPr="00133EA7" w14:paraId="7EC36B38" w14:textId="77777777" w:rsidTr="00E50605">
        <w:trPr>
          <w:trHeight w:val="300"/>
          <w:jc w:val="center"/>
        </w:trPr>
        <w:tc>
          <w:tcPr>
            <w:tcW w:w="4480" w:type="dxa"/>
            <w:tcBorders>
              <w:top w:val="nil"/>
              <w:left w:val="single" w:sz="4" w:space="0" w:color="auto"/>
              <w:bottom w:val="single" w:sz="4" w:space="0" w:color="auto"/>
              <w:right w:val="single" w:sz="4" w:space="0" w:color="auto"/>
            </w:tcBorders>
            <w:shd w:val="clear" w:color="auto" w:fill="auto"/>
            <w:noWrap/>
            <w:vAlign w:val="center"/>
            <w:hideMark/>
          </w:tcPr>
          <w:p w14:paraId="3C5644A9" w14:textId="77777777" w:rsidR="00133EA7" w:rsidRPr="00133EA7" w:rsidRDefault="00133EA7" w:rsidP="00133EA7">
            <w:pPr>
              <w:rPr>
                <w:rFonts w:ascii="Calibri" w:hAnsi="Calibri" w:cs="Times New Roman"/>
                <w:color w:val="000000"/>
                <w:sz w:val="22"/>
                <w:szCs w:val="22"/>
              </w:rPr>
            </w:pPr>
            <w:r w:rsidRPr="00133EA7">
              <w:rPr>
                <w:rFonts w:ascii="Calibri" w:hAnsi="Calibri" w:cs="Times New Roman"/>
                <w:color w:val="000000"/>
                <w:sz w:val="22"/>
                <w:szCs w:val="22"/>
              </w:rPr>
              <w:t>Oracle</w:t>
            </w:r>
          </w:p>
        </w:tc>
        <w:tc>
          <w:tcPr>
            <w:tcW w:w="1340" w:type="dxa"/>
            <w:tcBorders>
              <w:top w:val="nil"/>
              <w:left w:val="nil"/>
              <w:bottom w:val="single" w:sz="4" w:space="0" w:color="auto"/>
              <w:right w:val="single" w:sz="4" w:space="0" w:color="auto"/>
            </w:tcBorders>
            <w:shd w:val="clear" w:color="auto" w:fill="auto"/>
            <w:noWrap/>
            <w:vAlign w:val="center"/>
            <w:hideMark/>
          </w:tcPr>
          <w:p w14:paraId="5494CF40" w14:textId="77777777" w:rsidR="00133EA7" w:rsidRPr="00133EA7" w:rsidRDefault="00133EA7" w:rsidP="00133EA7">
            <w:pPr>
              <w:jc w:val="center"/>
              <w:rPr>
                <w:rFonts w:ascii="Calibri" w:hAnsi="Calibri" w:cs="Times New Roman"/>
                <w:color w:val="000000"/>
                <w:sz w:val="22"/>
                <w:szCs w:val="22"/>
              </w:rPr>
            </w:pPr>
            <w:r w:rsidRPr="00133EA7">
              <w:rPr>
                <w:rFonts w:ascii="Calibri" w:hAnsi="Calibri" w:cs="Times New Roman"/>
                <w:color w:val="000000"/>
                <w:sz w:val="22"/>
                <w:szCs w:val="22"/>
              </w:rPr>
              <w:t>X</w:t>
            </w:r>
          </w:p>
        </w:tc>
        <w:tc>
          <w:tcPr>
            <w:tcW w:w="1340" w:type="dxa"/>
            <w:tcBorders>
              <w:top w:val="nil"/>
              <w:left w:val="nil"/>
              <w:bottom w:val="single" w:sz="4" w:space="0" w:color="auto"/>
              <w:right w:val="single" w:sz="4" w:space="0" w:color="auto"/>
            </w:tcBorders>
            <w:shd w:val="clear" w:color="auto" w:fill="auto"/>
            <w:noWrap/>
            <w:vAlign w:val="center"/>
            <w:hideMark/>
          </w:tcPr>
          <w:p w14:paraId="6BDFAB81" w14:textId="77777777" w:rsidR="00133EA7" w:rsidRPr="00133EA7" w:rsidRDefault="00133EA7" w:rsidP="00133EA7">
            <w:pPr>
              <w:jc w:val="center"/>
              <w:rPr>
                <w:rFonts w:ascii="Calibri" w:hAnsi="Calibri" w:cs="Times New Roman"/>
                <w:color w:val="000000"/>
                <w:sz w:val="22"/>
                <w:szCs w:val="22"/>
              </w:rPr>
            </w:pPr>
            <w:r w:rsidRPr="00133EA7">
              <w:rPr>
                <w:rFonts w:ascii="Calibri" w:hAnsi="Calibri" w:cs="Times New Roman"/>
                <w:color w:val="000000"/>
                <w:sz w:val="22"/>
                <w:szCs w:val="22"/>
              </w:rPr>
              <w:t>X</w:t>
            </w:r>
          </w:p>
        </w:tc>
      </w:tr>
      <w:tr w:rsidR="00133EA7" w:rsidRPr="00133EA7" w14:paraId="47A85C21" w14:textId="77777777" w:rsidTr="00E50605">
        <w:trPr>
          <w:trHeight w:val="300"/>
          <w:jc w:val="center"/>
        </w:trPr>
        <w:tc>
          <w:tcPr>
            <w:tcW w:w="4480" w:type="dxa"/>
            <w:tcBorders>
              <w:top w:val="nil"/>
              <w:left w:val="single" w:sz="4" w:space="0" w:color="auto"/>
              <w:bottom w:val="single" w:sz="4" w:space="0" w:color="auto"/>
              <w:right w:val="single" w:sz="4" w:space="0" w:color="auto"/>
            </w:tcBorders>
            <w:shd w:val="clear" w:color="auto" w:fill="auto"/>
            <w:noWrap/>
            <w:vAlign w:val="center"/>
            <w:hideMark/>
          </w:tcPr>
          <w:p w14:paraId="29F5512F" w14:textId="77777777" w:rsidR="00133EA7" w:rsidRPr="00133EA7" w:rsidRDefault="00133EA7" w:rsidP="00133EA7">
            <w:pPr>
              <w:rPr>
                <w:rFonts w:ascii="Calibri" w:hAnsi="Calibri" w:cs="Times New Roman"/>
                <w:color w:val="000000"/>
                <w:sz w:val="22"/>
                <w:szCs w:val="22"/>
              </w:rPr>
            </w:pPr>
            <w:r w:rsidRPr="00133EA7">
              <w:rPr>
                <w:rFonts w:ascii="Calibri" w:hAnsi="Calibri" w:cs="Times New Roman"/>
                <w:color w:val="000000"/>
                <w:sz w:val="22"/>
                <w:szCs w:val="22"/>
              </w:rPr>
              <w:t>Oracle Essbase</w:t>
            </w:r>
          </w:p>
        </w:tc>
        <w:tc>
          <w:tcPr>
            <w:tcW w:w="1340" w:type="dxa"/>
            <w:tcBorders>
              <w:top w:val="nil"/>
              <w:left w:val="nil"/>
              <w:bottom w:val="single" w:sz="4" w:space="0" w:color="auto"/>
              <w:right w:val="single" w:sz="4" w:space="0" w:color="auto"/>
            </w:tcBorders>
            <w:shd w:val="clear" w:color="auto" w:fill="auto"/>
            <w:noWrap/>
            <w:vAlign w:val="center"/>
            <w:hideMark/>
          </w:tcPr>
          <w:p w14:paraId="43384C12" w14:textId="77777777" w:rsidR="00133EA7" w:rsidRPr="00133EA7" w:rsidRDefault="00133EA7" w:rsidP="00133EA7">
            <w:pPr>
              <w:jc w:val="center"/>
              <w:rPr>
                <w:rFonts w:ascii="Calibri" w:hAnsi="Calibri" w:cs="Times New Roman"/>
                <w:color w:val="000000"/>
                <w:sz w:val="22"/>
                <w:szCs w:val="22"/>
              </w:rPr>
            </w:pPr>
            <w:r w:rsidRPr="00133EA7">
              <w:rPr>
                <w:rFonts w:ascii="Calibri" w:hAnsi="Calibri" w:cs="Times New Roman"/>
                <w:color w:val="000000"/>
                <w:sz w:val="22"/>
                <w:szCs w:val="22"/>
              </w:rPr>
              <w:t>X</w:t>
            </w:r>
          </w:p>
        </w:tc>
        <w:tc>
          <w:tcPr>
            <w:tcW w:w="1340" w:type="dxa"/>
            <w:tcBorders>
              <w:top w:val="nil"/>
              <w:left w:val="nil"/>
              <w:bottom w:val="single" w:sz="4" w:space="0" w:color="auto"/>
              <w:right w:val="single" w:sz="4" w:space="0" w:color="auto"/>
            </w:tcBorders>
            <w:shd w:val="clear" w:color="auto" w:fill="auto"/>
            <w:noWrap/>
            <w:vAlign w:val="center"/>
            <w:hideMark/>
          </w:tcPr>
          <w:p w14:paraId="61CB19C4" w14:textId="77777777" w:rsidR="00133EA7" w:rsidRPr="00133EA7" w:rsidRDefault="00133EA7" w:rsidP="00133EA7">
            <w:pPr>
              <w:jc w:val="center"/>
              <w:rPr>
                <w:rFonts w:ascii="Calibri" w:hAnsi="Calibri" w:cs="Times New Roman"/>
                <w:color w:val="000000"/>
                <w:sz w:val="22"/>
                <w:szCs w:val="22"/>
              </w:rPr>
            </w:pPr>
            <w:r w:rsidRPr="00133EA7">
              <w:rPr>
                <w:rFonts w:ascii="Calibri" w:hAnsi="Calibri" w:cs="Times New Roman"/>
                <w:color w:val="000000"/>
                <w:sz w:val="22"/>
                <w:szCs w:val="22"/>
              </w:rPr>
              <w:t> </w:t>
            </w:r>
          </w:p>
        </w:tc>
      </w:tr>
      <w:tr w:rsidR="00133EA7" w:rsidRPr="00133EA7" w14:paraId="05209C0E" w14:textId="77777777" w:rsidTr="00E50605">
        <w:trPr>
          <w:trHeight w:val="300"/>
          <w:jc w:val="center"/>
        </w:trPr>
        <w:tc>
          <w:tcPr>
            <w:tcW w:w="4480" w:type="dxa"/>
            <w:tcBorders>
              <w:top w:val="nil"/>
              <w:left w:val="single" w:sz="4" w:space="0" w:color="auto"/>
              <w:bottom w:val="single" w:sz="4" w:space="0" w:color="auto"/>
              <w:right w:val="single" w:sz="4" w:space="0" w:color="auto"/>
            </w:tcBorders>
            <w:shd w:val="clear" w:color="auto" w:fill="auto"/>
            <w:noWrap/>
            <w:vAlign w:val="center"/>
            <w:hideMark/>
          </w:tcPr>
          <w:p w14:paraId="20E3355B" w14:textId="77777777" w:rsidR="00133EA7" w:rsidRPr="00133EA7" w:rsidRDefault="00133EA7" w:rsidP="00133EA7">
            <w:pPr>
              <w:rPr>
                <w:rFonts w:ascii="Calibri" w:hAnsi="Calibri" w:cs="Times New Roman"/>
                <w:color w:val="000000"/>
                <w:sz w:val="22"/>
                <w:szCs w:val="22"/>
              </w:rPr>
            </w:pPr>
            <w:r w:rsidRPr="00133EA7">
              <w:rPr>
                <w:rFonts w:ascii="Calibri" w:hAnsi="Calibri" w:cs="Times New Roman"/>
                <w:color w:val="000000"/>
                <w:sz w:val="22"/>
                <w:szCs w:val="22"/>
              </w:rPr>
              <w:t>ParAccel</w:t>
            </w:r>
          </w:p>
        </w:tc>
        <w:tc>
          <w:tcPr>
            <w:tcW w:w="1340" w:type="dxa"/>
            <w:tcBorders>
              <w:top w:val="nil"/>
              <w:left w:val="nil"/>
              <w:bottom w:val="single" w:sz="4" w:space="0" w:color="auto"/>
              <w:right w:val="single" w:sz="4" w:space="0" w:color="auto"/>
            </w:tcBorders>
            <w:shd w:val="clear" w:color="auto" w:fill="auto"/>
            <w:noWrap/>
            <w:vAlign w:val="center"/>
            <w:hideMark/>
          </w:tcPr>
          <w:p w14:paraId="4782B5F5" w14:textId="77777777" w:rsidR="00133EA7" w:rsidRPr="00133EA7" w:rsidRDefault="00133EA7" w:rsidP="00133EA7">
            <w:pPr>
              <w:jc w:val="center"/>
              <w:rPr>
                <w:rFonts w:ascii="Calibri" w:hAnsi="Calibri" w:cs="Times New Roman"/>
                <w:color w:val="000000"/>
                <w:sz w:val="22"/>
                <w:szCs w:val="22"/>
              </w:rPr>
            </w:pPr>
            <w:r w:rsidRPr="00133EA7">
              <w:rPr>
                <w:rFonts w:ascii="Calibri" w:hAnsi="Calibri" w:cs="Times New Roman"/>
                <w:color w:val="000000"/>
                <w:sz w:val="22"/>
                <w:szCs w:val="22"/>
              </w:rPr>
              <w:t>X</w:t>
            </w:r>
          </w:p>
        </w:tc>
        <w:tc>
          <w:tcPr>
            <w:tcW w:w="1340" w:type="dxa"/>
            <w:tcBorders>
              <w:top w:val="nil"/>
              <w:left w:val="nil"/>
              <w:bottom w:val="single" w:sz="4" w:space="0" w:color="auto"/>
              <w:right w:val="single" w:sz="4" w:space="0" w:color="auto"/>
            </w:tcBorders>
            <w:shd w:val="clear" w:color="auto" w:fill="auto"/>
            <w:noWrap/>
            <w:vAlign w:val="center"/>
            <w:hideMark/>
          </w:tcPr>
          <w:p w14:paraId="7C8B3FEF" w14:textId="77777777" w:rsidR="00133EA7" w:rsidRPr="00133EA7" w:rsidRDefault="00133EA7" w:rsidP="00133EA7">
            <w:pPr>
              <w:jc w:val="center"/>
              <w:rPr>
                <w:rFonts w:ascii="Calibri" w:hAnsi="Calibri" w:cs="Times New Roman"/>
                <w:color w:val="000000"/>
                <w:sz w:val="22"/>
                <w:szCs w:val="22"/>
              </w:rPr>
            </w:pPr>
            <w:r w:rsidRPr="00133EA7">
              <w:rPr>
                <w:rFonts w:ascii="Calibri" w:hAnsi="Calibri" w:cs="Times New Roman"/>
                <w:color w:val="000000"/>
                <w:sz w:val="22"/>
                <w:szCs w:val="22"/>
              </w:rPr>
              <w:t> </w:t>
            </w:r>
          </w:p>
        </w:tc>
      </w:tr>
      <w:tr w:rsidR="00133EA7" w:rsidRPr="00133EA7" w14:paraId="5F153389" w14:textId="77777777" w:rsidTr="00E50605">
        <w:trPr>
          <w:trHeight w:val="300"/>
          <w:jc w:val="center"/>
        </w:trPr>
        <w:tc>
          <w:tcPr>
            <w:tcW w:w="4480" w:type="dxa"/>
            <w:tcBorders>
              <w:top w:val="nil"/>
              <w:left w:val="single" w:sz="4" w:space="0" w:color="auto"/>
              <w:bottom w:val="single" w:sz="4" w:space="0" w:color="auto"/>
              <w:right w:val="single" w:sz="4" w:space="0" w:color="auto"/>
            </w:tcBorders>
            <w:shd w:val="clear" w:color="auto" w:fill="auto"/>
            <w:noWrap/>
            <w:vAlign w:val="center"/>
            <w:hideMark/>
          </w:tcPr>
          <w:p w14:paraId="4F0F6BAC" w14:textId="77777777" w:rsidR="00133EA7" w:rsidRPr="00133EA7" w:rsidRDefault="00133EA7" w:rsidP="00133EA7">
            <w:pPr>
              <w:rPr>
                <w:rFonts w:ascii="Calibri" w:hAnsi="Calibri" w:cs="Times New Roman"/>
                <w:color w:val="000000"/>
                <w:sz w:val="22"/>
                <w:szCs w:val="22"/>
              </w:rPr>
            </w:pPr>
            <w:r w:rsidRPr="00133EA7">
              <w:rPr>
                <w:rFonts w:ascii="Calibri" w:hAnsi="Calibri" w:cs="Times New Roman"/>
                <w:color w:val="000000"/>
                <w:sz w:val="22"/>
                <w:szCs w:val="22"/>
              </w:rPr>
              <w:t>PostgreSQL</w:t>
            </w:r>
          </w:p>
        </w:tc>
        <w:tc>
          <w:tcPr>
            <w:tcW w:w="1340" w:type="dxa"/>
            <w:tcBorders>
              <w:top w:val="nil"/>
              <w:left w:val="nil"/>
              <w:bottom w:val="single" w:sz="4" w:space="0" w:color="auto"/>
              <w:right w:val="single" w:sz="4" w:space="0" w:color="auto"/>
            </w:tcBorders>
            <w:shd w:val="clear" w:color="auto" w:fill="auto"/>
            <w:noWrap/>
            <w:vAlign w:val="center"/>
            <w:hideMark/>
          </w:tcPr>
          <w:p w14:paraId="1DA2943B" w14:textId="77777777" w:rsidR="00133EA7" w:rsidRPr="00133EA7" w:rsidRDefault="00133EA7" w:rsidP="00133EA7">
            <w:pPr>
              <w:jc w:val="center"/>
              <w:rPr>
                <w:rFonts w:ascii="Calibri" w:hAnsi="Calibri" w:cs="Times New Roman"/>
                <w:color w:val="000000"/>
                <w:sz w:val="22"/>
                <w:szCs w:val="22"/>
              </w:rPr>
            </w:pPr>
            <w:r w:rsidRPr="00133EA7">
              <w:rPr>
                <w:rFonts w:ascii="Calibri" w:hAnsi="Calibri" w:cs="Times New Roman"/>
                <w:color w:val="000000"/>
                <w:sz w:val="22"/>
                <w:szCs w:val="22"/>
              </w:rPr>
              <w:t>X</w:t>
            </w:r>
          </w:p>
        </w:tc>
        <w:tc>
          <w:tcPr>
            <w:tcW w:w="1340" w:type="dxa"/>
            <w:tcBorders>
              <w:top w:val="nil"/>
              <w:left w:val="nil"/>
              <w:bottom w:val="single" w:sz="4" w:space="0" w:color="auto"/>
              <w:right w:val="single" w:sz="4" w:space="0" w:color="auto"/>
            </w:tcBorders>
            <w:shd w:val="clear" w:color="auto" w:fill="auto"/>
            <w:noWrap/>
            <w:vAlign w:val="center"/>
            <w:hideMark/>
          </w:tcPr>
          <w:p w14:paraId="011D60BF" w14:textId="77777777" w:rsidR="00133EA7" w:rsidRPr="00133EA7" w:rsidRDefault="00133EA7" w:rsidP="00133EA7">
            <w:pPr>
              <w:jc w:val="center"/>
              <w:rPr>
                <w:rFonts w:ascii="Calibri" w:hAnsi="Calibri" w:cs="Times New Roman"/>
                <w:color w:val="000000"/>
                <w:sz w:val="22"/>
                <w:szCs w:val="22"/>
              </w:rPr>
            </w:pPr>
            <w:r w:rsidRPr="00133EA7">
              <w:rPr>
                <w:rFonts w:ascii="Calibri" w:hAnsi="Calibri" w:cs="Times New Roman"/>
                <w:color w:val="000000"/>
                <w:sz w:val="22"/>
                <w:szCs w:val="22"/>
              </w:rPr>
              <w:t> </w:t>
            </w:r>
          </w:p>
        </w:tc>
      </w:tr>
      <w:tr w:rsidR="00133EA7" w:rsidRPr="00133EA7" w14:paraId="6DF69BB7" w14:textId="77777777" w:rsidTr="00E50605">
        <w:trPr>
          <w:trHeight w:val="300"/>
          <w:jc w:val="center"/>
        </w:trPr>
        <w:tc>
          <w:tcPr>
            <w:tcW w:w="4480" w:type="dxa"/>
            <w:tcBorders>
              <w:top w:val="nil"/>
              <w:left w:val="single" w:sz="4" w:space="0" w:color="auto"/>
              <w:bottom w:val="single" w:sz="4" w:space="0" w:color="auto"/>
              <w:right w:val="single" w:sz="4" w:space="0" w:color="auto"/>
            </w:tcBorders>
            <w:shd w:val="clear" w:color="auto" w:fill="auto"/>
            <w:noWrap/>
            <w:vAlign w:val="center"/>
            <w:hideMark/>
          </w:tcPr>
          <w:p w14:paraId="4B66F8CB" w14:textId="77777777" w:rsidR="00133EA7" w:rsidRPr="00133EA7" w:rsidRDefault="00133EA7" w:rsidP="00133EA7">
            <w:pPr>
              <w:rPr>
                <w:rFonts w:ascii="Calibri" w:hAnsi="Calibri" w:cs="Times New Roman"/>
                <w:color w:val="000000"/>
                <w:sz w:val="22"/>
                <w:szCs w:val="22"/>
              </w:rPr>
            </w:pPr>
            <w:r w:rsidRPr="00133EA7">
              <w:rPr>
                <w:rFonts w:ascii="Calibri" w:hAnsi="Calibri" w:cs="Times New Roman"/>
                <w:color w:val="000000"/>
                <w:sz w:val="22"/>
                <w:szCs w:val="22"/>
              </w:rPr>
              <w:t>Progress OpenEdge</w:t>
            </w:r>
          </w:p>
        </w:tc>
        <w:tc>
          <w:tcPr>
            <w:tcW w:w="1340" w:type="dxa"/>
            <w:tcBorders>
              <w:top w:val="nil"/>
              <w:left w:val="nil"/>
              <w:bottom w:val="single" w:sz="4" w:space="0" w:color="auto"/>
              <w:right w:val="single" w:sz="4" w:space="0" w:color="auto"/>
            </w:tcBorders>
            <w:shd w:val="clear" w:color="auto" w:fill="auto"/>
            <w:noWrap/>
            <w:vAlign w:val="center"/>
            <w:hideMark/>
          </w:tcPr>
          <w:p w14:paraId="486369E0" w14:textId="77777777" w:rsidR="00133EA7" w:rsidRPr="00133EA7" w:rsidRDefault="00133EA7" w:rsidP="00133EA7">
            <w:pPr>
              <w:jc w:val="center"/>
              <w:rPr>
                <w:rFonts w:ascii="Calibri" w:hAnsi="Calibri" w:cs="Times New Roman"/>
                <w:color w:val="000000"/>
                <w:sz w:val="22"/>
                <w:szCs w:val="22"/>
              </w:rPr>
            </w:pPr>
            <w:r w:rsidRPr="00133EA7">
              <w:rPr>
                <w:rFonts w:ascii="Calibri" w:hAnsi="Calibri" w:cs="Times New Roman"/>
                <w:color w:val="000000"/>
                <w:sz w:val="22"/>
                <w:szCs w:val="22"/>
              </w:rPr>
              <w:t>X</w:t>
            </w:r>
          </w:p>
        </w:tc>
        <w:tc>
          <w:tcPr>
            <w:tcW w:w="1340" w:type="dxa"/>
            <w:tcBorders>
              <w:top w:val="nil"/>
              <w:left w:val="nil"/>
              <w:bottom w:val="single" w:sz="4" w:space="0" w:color="auto"/>
              <w:right w:val="single" w:sz="4" w:space="0" w:color="auto"/>
            </w:tcBorders>
            <w:shd w:val="clear" w:color="auto" w:fill="auto"/>
            <w:noWrap/>
            <w:vAlign w:val="center"/>
            <w:hideMark/>
          </w:tcPr>
          <w:p w14:paraId="28E17FF5" w14:textId="77777777" w:rsidR="00133EA7" w:rsidRPr="00133EA7" w:rsidRDefault="00133EA7" w:rsidP="00133EA7">
            <w:pPr>
              <w:jc w:val="center"/>
              <w:rPr>
                <w:rFonts w:ascii="Calibri" w:hAnsi="Calibri" w:cs="Times New Roman"/>
                <w:color w:val="000000"/>
                <w:sz w:val="22"/>
                <w:szCs w:val="22"/>
              </w:rPr>
            </w:pPr>
            <w:r w:rsidRPr="00133EA7">
              <w:rPr>
                <w:rFonts w:ascii="Calibri" w:hAnsi="Calibri" w:cs="Times New Roman"/>
                <w:color w:val="000000"/>
                <w:sz w:val="22"/>
                <w:szCs w:val="22"/>
              </w:rPr>
              <w:t> </w:t>
            </w:r>
          </w:p>
        </w:tc>
      </w:tr>
      <w:tr w:rsidR="00133EA7" w:rsidRPr="00133EA7" w14:paraId="79CA2539" w14:textId="77777777" w:rsidTr="00E50605">
        <w:trPr>
          <w:trHeight w:val="300"/>
          <w:jc w:val="center"/>
        </w:trPr>
        <w:tc>
          <w:tcPr>
            <w:tcW w:w="4480" w:type="dxa"/>
            <w:tcBorders>
              <w:top w:val="nil"/>
              <w:left w:val="single" w:sz="4" w:space="0" w:color="auto"/>
              <w:bottom w:val="single" w:sz="4" w:space="0" w:color="auto"/>
              <w:right w:val="single" w:sz="4" w:space="0" w:color="auto"/>
            </w:tcBorders>
            <w:shd w:val="clear" w:color="auto" w:fill="auto"/>
            <w:noWrap/>
            <w:vAlign w:val="center"/>
            <w:hideMark/>
          </w:tcPr>
          <w:p w14:paraId="28C0A0C9" w14:textId="77777777" w:rsidR="00133EA7" w:rsidRPr="00133EA7" w:rsidRDefault="00133EA7" w:rsidP="00133EA7">
            <w:pPr>
              <w:rPr>
                <w:rFonts w:ascii="Calibri" w:hAnsi="Calibri" w:cs="Times New Roman"/>
                <w:color w:val="000000"/>
                <w:sz w:val="22"/>
                <w:szCs w:val="22"/>
              </w:rPr>
            </w:pPr>
            <w:r w:rsidRPr="00133EA7">
              <w:rPr>
                <w:rFonts w:ascii="Calibri" w:hAnsi="Calibri" w:cs="Times New Roman"/>
                <w:color w:val="000000"/>
                <w:sz w:val="22"/>
                <w:szCs w:val="22"/>
              </w:rPr>
              <w:t>Salesforce</w:t>
            </w:r>
          </w:p>
        </w:tc>
        <w:tc>
          <w:tcPr>
            <w:tcW w:w="1340" w:type="dxa"/>
            <w:tcBorders>
              <w:top w:val="nil"/>
              <w:left w:val="nil"/>
              <w:bottom w:val="single" w:sz="4" w:space="0" w:color="auto"/>
              <w:right w:val="single" w:sz="4" w:space="0" w:color="auto"/>
            </w:tcBorders>
            <w:shd w:val="clear" w:color="auto" w:fill="auto"/>
            <w:noWrap/>
            <w:vAlign w:val="center"/>
            <w:hideMark/>
          </w:tcPr>
          <w:p w14:paraId="00E508AE" w14:textId="77777777" w:rsidR="00133EA7" w:rsidRPr="00133EA7" w:rsidRDefault="00133EA7" w:rsidP="00133EA7">
            <w:pPr>
              <w:jc w:val="center"/>
              <w:rPr>
                <w:rFonts w:ascii="Calibri" w:hAnsi="Calibri" w:cs="Times New Roman"/>
                <w:color w:val="000000"/>
                <w:sz w:val="22"/>
                <w:szCs w:val="22"/>
              </w:rPr>
            </w:pPr>
            <w:r w:rsidRPr="00133EA7">
              <w:rPr>
                <w:rFonts w:ascii="Calibri" w:hAnsi="Calibri" w:cs="Times New Roman"/>
                <w:color w:val="000000"/>
                <w:sz w:val="22"/>
                <w:szCs w:val="22"/>
              </w:rPr>
              <w:t>X</w:t>
            </w:r>
          </w:p>
        </w:tc>
        <w:tc>
          <w:tcPr>
            <w:tcW w:w="1340" w:type="dxa"/>
            <w:tcBorders>
              <w:top w:val="nil"/>
              <w:left w:val="nil"/>
              <w:bottom w:val="single" w:sz="4" w:space="0" w:color="auto"/>
              <w:right w:val="single" w:sz="4" w:space="0" w:color="auto"/>
            </w:tcBorders>
            <w:shd w:val="clear" w:color="auto" w:fill="auto"/>
            <w:noWrap/>
            <w:vAlign w:val="center"/>
            <w:hideMark/>
          </w:tcPr>
          <w:p w14:paraId="6D8A9D87" w14:textId="77777777" w:rsidR="00133EA7" w:rsidRPr="00133EA7" w:rsidRDefault="00133EA7" w:rsidP="00133EA7">
            <w:pPr>
              <w:jc w:val="center"/>
              <w:rPr>
                <w:rFonts w:ascii="Calibri" w:hAnsi="Calibri" w:cs="Times New Roman"/>
                <w:color w:val="000000"/>
                <w:sz w:val="22"/>
                <w:szCs w:val="22"/>
              </w:rPr>
            </w:pPr>
            <w:r w:rsidRPr="00133EA7">
              <w:rPr>
                <w:rFonts w:ascii="Calibri" w:hAnsi="Calibri" w:cs="Times New Roman"/>
                <w:color w:val="000000"/>
                <w:sz w:val="22"/>
                <w:szCs w:val="22"/>
              </w:rPr>
              <w:t> </w:t>
            </w:r>
          </w:p>
        </w:tc>
      </w:tr>
      <w:tr w:rsidR="00133EA7" w:rsidRPr="00133EA7" w14:paraId="34AA0DB0" w14:textId="77777777" w:rsidTr="00E50605">
        <w:trPr>
          <w:trHeight w:val="300"/>
          <w:jc w:val="center"/>
        </w:trPr>
        <w:tc>
          <w:tcPr>
            <w:tcW w:w="4480" w:type="dxa"/>
            <w:tcBorders>
              <w:top w:val="nil"/>
              <w:left w:val="single" w:sz="4" w:space="0" w:color="auto"/>
              <w:bottom w:val="single" w:sz="4" w:space="0" w:color="auto"/>
              <w:right w:val="single" w:sz="4" w:space="0" w:color="auto"/>
            </w:tcBorders>
            <w:shd w:val="clear" w:color="auto" w:fill="auto"/>
            <w:noWrap/>
            <w:vAlign w:val="center"/>
            <w:hideMark/>
          </w:tcPr>
          <w:p w14:paraId="5B02F7B6" w14:textId="77777777" w:rsidR="00133EA7" w:rsidRPr="00133EA7" w:rsidRDefault="00133EA7" w:rsidP="00133EA7">
            <w:pPr>
              <w:rPr>
                <w:rFonts w:ascii="Calibri" w:hAnsi="Calibri" w:cs="Times New Roman"/>
                <w:color w:val="000000"/>
                <w:sz w:val="22"/>
                <w:szCs w:val="22"/>
              </w:rPr>
            </w:pPr>
            <w:r w:rsidRPr="00133EA7">
              <w:rPr>
                <w:rFonts w:ascii="Calibri" w:hAnsi="Calibri" w:cs="Times New Roman"/>
                <w:color w:val="000000"/>
                <w:sz w:val="22"/>
                <w:szCs w:val="22"/>
              </w:rPr>
              <w:t>SAP HANA</w:t>
            </w:r>
          </w:p>
        </w:tc>
        <w:tc>
          <w:tcPr>
            <w:tcW w:w="1340" w:type="dxa"/>
            <w:tcBorders>
              <w:top w:val="nil"/>
              <w:left w:val="nil"/>
              <w:bottom w:val="single" w:sz="4" w:space="0" w:color="auto"/>
              <w:right w:val="single" w:sz="4" w:space="0" w:color="auto"/>
            </w:tcBorders>
            <w:shd w:val="clear" w:color="auto" w:fill="auto"/>
            <w:noWrap/>
            <w:vAlign w:val="center"/>
            <w:hideMark/>
          </w:tcPr>
          <w:p w14:paraId="1BE5F2A3" w14:textId="77777777" w:rsidR="00133EA7" w:rsidRPr="00133EA7" w:rsidRDefault="00133EA7" w:rsidP="00133EA7">
            <w:pPr>
              <w:jc w:val="center"/>
              <w:rPr>
                <w:rFonts w:ascii="Calibri" w:hAnsi="Calibri" w:cs="Times New Roman"/>
                <w:color w:val="000000"/>
                <w:sz w:val="22"/>
                <w:szCs w:val="22"/>
              </w:rPr>
            </w:pPr>
            <w:r w:rsidRPr="00133EA7">
              <w:rPr>
                <w:rFonts w:ascii="Calibri" w:hAnsi="Calibri" w:cs="Times New Roman"/>
                <w:color w:val="000000"/>
                <w:sz w:val="22"/>
                <w:szCs w:val="22"/>
              </w:rPr>
              <w:t>X</w:t>
            </w:r>
          </w:p>
        </w:tc>
        <w:tc>
          <w:tcPr>
            <w:tcW w:w="1340" w:type="dxa"/>
            <w:tcBorders>
              <w:top w:val="nil"/>
              <w:left w:val="nil"/>
              <w:bottom w:val="single" w:sz="4" w:space="0" w:color="auto"/>
              <w:right w:val="single" w:sz="4" w:space="0" w:color="auto"/>
            </w:tcBorders>
            <w:shd w:val="clear" w:color="auto" w:fill="auto"/>
            <w:noWrap/>
            <w:vAlign w:val="center"/>
            <w:hideMark/>
          </w:tcPr>
          <w:p w14:paraId="5F9A11CF" w14:textId="77777777" w:rsidR="00133EA7" w:rsidRPr="00133EA7" w:rsidRDefault="00133EA7" w:rsidP="00133EA7">
            <w:pPr>
              <w:jc w:val="center"/>
              <w:rPr>
                <w:rFonts w:ascii="Calibri" w:hAnsi="Calibri" w:cs="Times New Roman"/>
                <w:color w:val="000000"/>
                <w:sz w:val="22"/>
                <w:szCs w:val="22"/>
              </w:rPr>
            </w:pPr>
            <w:r w:rsidRPr="00133EA7">
              <w:rPr>
                <w:rFonts w:ascii="Calibri" w:hAnsi="Calibri" w:cs="Times New Roman"/>
                <w:color w:val="000000"/>
                <w:sz w:val="22"/>
                <w:szCs w:val="22"/>
              </w:rPr>
              <w:t> </w:t>
            </w:r>
          </w:p>
        </w:tc>
      </w:tr>
      <w:tr w:rsidR="00133EA7" w:rsidRPr="00133EA7" w14:paraId="12158ADB" w14:textId="77777777" w:rsidTr="00E50605">
        <w:trPr>
          <w:trHeight w:val="300"/>
          <w:jc w:val="center"/>
        </w:trPr>
        <w:tc>
          <w:tcPr>
            <w:tcW w:w="4480" w:type="dxa"/>
            <w:tcBorders>
              <w:top w:val="nil"/>
              <w:left w:val="single" w:sz="4" w:space="0" w:color="auto"/>
              <w:bottom w:val="single" w:sz="4" w:space="0" w:color="auto"/>
              <w:right w:val="single" w:sz="4" w:space="0" w:color="auto"/>
            </w:tcBorders>
            <w:shd w:val="clear" w:color="auto" w:fill="auto"/>
            <w:noWrap/>
            <w:vAlign w:val="center"/>
            <w:hideMark/>
          </w:tcPr>
          <w:p w14:paraId="7ADBEA75" w14:textId="77777777" w:rsidR="00133EA7" w:rsidRPr="00133EA7" w:rsidRDefault="00133EA7" w:rsidP="00133EA7">
            <w:pPr>
              <w:rPr>
                <w:rFonts w:ascii="Calibri" w:hAnsi="Calibri" w:cs="Times New Roman"/>
                <w:color w:val="000000"/>
                <w:sz w:val="22"/>
                <w:szCs w:val="22"/>
              </w:rPr>
            </w:pPr>
            <w:r w:rsidRPr="00133EA7">
              <w:rPr>
                <w:rFonts w:ascii="Calibri" w:hAnsi="Calibri" w:cs="Times New Roman"/>
                <w:color w:val="000000"/>
                <w:sz w:val="22"/>
                <w:szCs w:val="22"/>
              </w:rPr>
              <w:lastRenderedPageBreak/>
              <w:t>SAP Netweaver Business Warehouse</w:t>
            </w:r>
          </w:p>
        </w:tc>
        <w:tc>
          <w:tcPr>
            <w:tcW w:w="1340" w:type="dxa"/>
            <w:tcBorders>
              <w:top w:val="nil"/>
              <w:left w:val="nil"/>
              <w:bottom w:val="single" w:sz="4" w:space="0" w:color="auto"/>
              <w:right w:val="single" w:sz="4" w:space="0" w:color="auto"/>
            </w:tcBorders>
            <w:shd w:val="clear" w:color="auto" w:fill="auto"/>
            <w:noWrap/>
            <w:vAlign w:val="center"/>
            <w:hideMark/>
          </w:tcPr>
          <w:p w14:paraId="61BE7C51" w14:textId="77777777" w:rsidR="00133EA7" w:rsidRPr="00133EA7" w:rsidRDefault="00133EA7" w:rsidP="00133EA7">
            <w:pPr>
              <w:jc w:val="center"/>
              <w:rPr>
                <w:rFonts w:ascii="Calibri" w:hAnsi="Calibri" w:cs="Times New Roman"/>
                <w:color w:val="000000"/>
                <w:sz w:val="22"/>
                <w:szCs w:val="22"/>
              </w:rPr>
            </w:pPr>
            <w:r w:rsidRPr="00133EA7">
              <w:rPr>
                <w:rFonts w:ascii="Calibri" w:hAnsi="Calibri" w:cs="Times New Roman"/>
                <w:color w:val="000000"/>
                <w:sz w:val="22"/>
                <w:szCs w:val="22"/>
              </w:rPr>
              <w:t>X</w:t>
            </w:r>
          </w:p>
        </w:tc>
        <w:tc>
          <w:tcPr>
            <w:tcW w:w="1340" w:type="dxa"/>
            <w:tcBorders>
              <w:top w:val="nil"/>
              <w:left w:val="nil"/>
              <w:bottom w:val="single" w:sz="4" w:space="0" w:color="auto"/>
              <w:right w:val="single" w:sz="4" w:space="0" w:color="auto"/>
            </w:tcBorders>
            <w:shd w:val="clear" w:color="auto" w:fill="auto"/>
            <w:noWrap/>
            <w:vAlign w:val="center"/>
            <w:hideMark/>
          </w:tcPr>
          <w:p w14:paraId="63B42C54" w14:textId="77777777" w:rsidR="00133EA7" w:rsidRPr="00133EA7" w:rsidRDefault="00133EA7" w:rsidP="00133EA7">
            <w:pPr>
              <w:jc w:val="center"/>
              <w:rPr>
                <w:rFonts w:ascii="Calibri" w:hAnsi="Calibri" w:cs="Times New Roman"/>
                <w:color w:val="000000"/>
                <w:sz w:val="22"/>
                <w:szCs w:val="22"/>
              </w:rPr>
            </w:pPr>
            <w:r w:rsidRPr="00133EA7">
              <w:rPr>
                <w:rFonts w:ascii="Calibri" w:hAnsi="Calibri" w:cs="Times New Roman"/>
                <w:color w:val="000000"/>
                <w:sz w:val="22"/>
                <w:szCs w:val="22"/>
              </w:rPr>
              <w:t> </w:t>
            </w:r>
          </w:p>
        </w:tc>
      </w:tr>
      <w:tr w:rsidR="00133EA7" w:rsidRPr="00133EA7" w14:paraId="4D00C92C" w14:textId="77777777" w:rsidTr="00E50605">
        <w:trPr>
          <w:trHeight w:val="300"/>
          <w:jc w:val="center"/>
        </w:trPr>
        <w:tc>
          <w:tcPr>
            <w:tcW w:w="4480" w:type="dxa"/>
            <w:tcBorders>
              <w:top w:val="nil"/>
              <w:left w:val="single" w:sz="4" w:space="0" w:color="auto"/>
              <w:bottom w:val="single" w:sz="4" w:space="0" w:color="auto"/>
              <w:right w:val="single" w:sz="4" w:space="0" w:color="auto"/>
            </w:tcBorders>
            <w:shd w:val="clear" w:color="auto" w:fill="auto"/>
            <w:noWrap/>
            <w:vAlign w:val="center"/>
            <w:hideMark/>
          </w:tcPr>
          <w:p w14:paraId="5F7C9C18" w14:textId="77777777" w:rsidR="00133EA7" w:rsidRPr="00133EA7" w:rsidRDefault="00133EA7" w:rsidP="00133EA7">
            <w:pPr>
              <w:rPr>
                <w:rFonts w:ascii="Calibri" w:hAnsi="Calibri" w:cs="Times New Roman"/>
                <w:color w:val="000000"/>
                <w:sz w:val="22"/>
                <w:szCs w:val="22"/>
              </w:rPr>
            </w:pPr>
            <w:r w:rsidRPr="00133EA7">
              <w:rPr>
                <w:rFonts w:ascii="Calibri" w:hAnsi="Calibri" w:cs="Times New Roman"/>
                <w:color w:val="000000"/>
                <w:sz w:val="22"/>
                <w:szCs w:val="22"/>
              </w:rPr>
              <w:t>SAP Sybase IQ</w:t>
            </w:r>
          </w:p>
        </w:tc>
        <w:tc>
          <w:tcPr>
            <w:tcW w:w="1340" w:type="dxa"/>
            <w:tcBorders>
              <w:top w:val="nil"/>
              <w:left w:val="nil"/>
              <w:bottom w:val="single" w:sz="4" w:space="0" w:color="auto"/>
              <w:right w:val="single" w:sz="4" w:space="0" w:color="auto"/>
            </w:tcBorders>
            <w:shd w:val="clear" w:color="auto" w:fill="auto"/>
            <w:noWrap/>
            <w:vAlign w:val="center"/>
            <w:hideMark/>
          </w:tcPr>
          <w:p w14:paraId="4A7D28D3" w14:textId="77777777" w:rsidR="00133EA7" w:rsidRPr="00133EA7" w:rsidRDefault="00133EA7" w:rsidP="00133EA7">
            <w:pPr>
              <w:jc w:val="center"/>
              <w:rPr>
                <w:rFonts w:ascii="Calibri" w:hAnsi="Calibri" w:cs="Times New Roman"/>
                <w:color w:val="000000"/>
                <w:sz w:val="22"/>
                <w:szCs w:val="22"/>
              </w:rPr>
            </w:pPr>
            <w:r w:rsidRPr="00133EA7">
              <w:rPr>
                <w:rFonts w:ascii="Calibri" w:hAnsi="Calibri" w:cs="Times New Roman"/>
                <w:color w:val="000000"/>
                <w:sz w:val="22"/>
                <w:szCs w:val="22"/>
              </w:rPr>
              <w:t>X</w:t>
            </w:r>
          </w:p>
        </w:tc>
        <w:tc>
          <w:tcPr>
            <w:tcW w:w="1340" w:type="dxa"/>
            <w:tcBorders>
              <w:top w:val="nil"/>
              <w:left w:val="nil"/>
              <w:bottom w:val="single" w:sz="4" w:space="0" w:color="auto"/>
              <w:right w:val="single" w:sz="4" w:space="0" w:color="auto"/>
            </w:tcBorders>
            <w:shd w:val="clear" w:color="auto" w:fill="auto"/>
            <w:noWrap/>
            <w:vAlign w:val="center"/>
            <w:hideMark/>
          </w:tcPr>
          <w:p w14:paraId="3E93F3E7" w14:textId="77777777" w:rsidR="00133EA7" w:rsidRPr="00133EA7" w:rsidRDefault="00133EA7" w:rsidP="00133EA7">
            <w:pPr>
              <w:jc w:val="center"/>
              <w:rPr>
                <w:rFonts w:ascii="Calibri" w:hAnsi="Calibri" w:cs="Times New Roman"/>
                <w:color w:val="000000"/>
                <w:sz w:val="22"/>
                <w:szCs w:val="22"/>
              </w:rPr>
            </w:pPr>
            <w:r w:rsidRPr="00133EA7">
              <w:rPr>
                <w:rFonts w:ascii="Calibri" w:hAnsi="Calibri" w:cs="Times New Roman"/>
                <w:color w:val="000000"/>
                <w:sz w:val="22"/>
                <w:szCs w:val="22"/>
              </w:rPr>
              <w:t>X</w:t>
            </w:r>
          </w:p>
        </w:tc>
      </w:tr>
      <w:tr w:rsidR="00133EA7" w:rsidRPr="00133EA7" w14:paraId="4D45095F" w14:textId="77777777" w:rsidTr="00E50605">
        <w:trPr>
          <w:trHeight w:val="300"/>
          <w:jc w:val="center"/>
        </w:trPr>
        <w:tc>
          <w:tcPr>
            <w:tcW w:w="4480" w:type="dxa"/>
            <w:tcBorders>
              <w:top w:val="nil"/>
              <w:left w:val="single" w:sz="4" w:space="0" w:color="auto"/>
              <w:bottom w:val="single" w:sz="4" w:space="0" w:color="auto"/>
              <w:right w:val="single" w:sz="4" w:space="0" w:color="auto"/>
            </w:tcBorders>
            <w:shd w:val="clear" w:color="auto" w:fill="auto"/>
            <w:noWrap/>
            <w:vAlign w:val="center"/>
            <w:hideMark/>
          </w:tcPr>
          <w:p w14:paraId="3232782C" w14:textId="77777777" w:rsidR="00133EA7" w:rsidRPr="00133EA7" w:rsidRDefault="00133EA7" w:rsidP="00133EA7">
            <w:pPr>
              <w:rPr>
                <w:rFonts w:ascii="Calibri" w:hAnsi="Calibri" w:cs="Times New Roman"/>
                <w:color w:val="000000"/>
                <w:sz w:val="22"/>
                <w:szCs w:val="22"/>
              </w:rPr>
            </w:pPr>
            <w:r w:rsidRPr="00133EA7">
              <w:rPr>
                <w:rFonts w:ascii="Calibri" w:hAnsi="Calibri" w:cs="Times New Roman"/>
                <w:color w:val="000000"/>
                <w:sz w:val="22"/>
                <w:szCs w:val="22"/>
              </w:rPr>
              <w:t>Teradata</w:t>
            </w:r>
          </w:p>
        </w:tc>
        <w:tc>
          <w:tcPr>
            <w:tcW w:w="1340" w:type="dxa"/>
            <w:tcBorders>
              <w:top w:val="nil"/>
              <w:left w:val="nil"/>
              <w:bottom w:val="single" w:sz="4" w:space="0" w:color="auto"/>
              <w:right w:val="single" w:sz="4" w:space="0" w:color="auto"/>
            </w:tcBorders>
            <w:shd w:val="clear" w:color="auto" w:fill="auto"/>
            <w:noWrap/>
            <w:vAlign w:val="center"/>
            <w:hideMark/>
          </w:tcPr>
          <w:p w14:paraId="55390BFF" w14:textId="77777777" w:rsidR="00133EA7" w:rsidRPr="00133EA7" w:rsidRDefault="00133EA7" w:rsidP="00133EA7">
            <w:pPr>
              <w:jc w:val="center"/>
              <w:rPr>
                <w:rFonts w:ascii="Calibri" w:hAnsi="Calibri" w:cs="Times New Roman"/>
                <w:color w:val="000000"/>
                <w:sz w:val="22"/>
                <w:szCs w:val="22"/>
              </w:rPr>
            </w:pPr>
            <w:r w:rsidRPr="00133EA7">
              <w:rPr>
                <w:rFonts w:ascii="Calibri" w:hAnsi="Calibri" w:cs="Times New Roman"/>
                <w:color w:val="000000"/>
                <w:sz w:val="22"/>
                <w:szCs w:val="22"/>
              </w:rPr>
              <w:t>X</w:t>
            </w:r>
          </w:p>
        </w:tc>
        <w:tc>
          <w:tcPr>
            <w:tcW w:w="1340" w:type="dxa"/>
            <w:tcBorders>
              <w:top w:val="nil"/>
              <w:left w:val="nil"/>
              <w:bottom w:val="single" w:sz="4" w:space="0" w:color="auto"/>
              <w:right w:val="single" w:sz="4" w:space="0" w:color="auto"/>
            </w:tcBorders>
            <w:shd w:val="clear" w:color="auto" w:fill="auto"/>
            <w:noWrap/>
            <w:vAlign w:val="center"/>
            <w:hideMark/>
          </w:tcPr>
          <w:p w14:paraId="088E1194" w14:textId="77777777" w:rsidR="00133EA7" w:rsidRPr="00133EA7" w:rsidRDefault="00133EA7" w:rsidP="00133EA7">
            <w:pPr>
              <w:jc w:val="center"/>
              <w:rPr>
                <w:rFonts w:ascii="Calibri" w:hAnsi="Calibri" w:cs="Times New Roman"/>
                <w:color w:val="000000"/>
                <w:sz w:val="22"/>
                <w:szCs w:val="22"/>
              </w:rPr>
            </w:pPr>
            <w:r w:rsidRPr="00133EA7">
              <w:rPr>
                <w:rFonts w:ascii="Calibri" w:hAnsi="Calibri" w:cs="Times New Roman"/>
                <w:color w:val="000000"/>
                <w:sz w:val="22"/>
                <w:szCs w:val="22"/>
              </w:rPr>
              <w:t>X</w:t>
            </w:r>
          </w:p>
        </w:tc>
      </w:tr>
      <w:tr w:rsidR="00133EA7" w:rsidRPr="00133EA7" w14:paraId="06593256" w14:textId="77777777" w:rsidTr="00E50605">
        <w:trPr>
          <w:trHeight w:val="300"/>
          <w:jc w:val="center"/>
        </w:trPr>
        <w:tc>
          <w:tcPr>
            <w:tcW w:w="4480" w:type="dxa"/>
            <w:tcBorders>
              <w:top w:val="nil"/>
              <w:left w:val="single" w:sz="4" w:space="0" w:color="auto"/>
              <w:bottom w:val="single" w:sz="4" w:space="0" w:color="auto"/>
              <w:right w:val="single" w:sz="4" w:space="0" w:color="auto"/>
            </w:tcBorders>
            <w:shd w:val="clear" w:color="auto" w:fill="auto"/>
            <w:noWrap/>
            <w:vAlign w:val="center"/>
            <w:hideMark/>
          </w:tcPr>
          <w:p w14:paraId="6C855A99" w14:textId="77777777" w:rsidR="00133EA7" w:rsidRPr="00133EA7" w:rsidRDefault="00133EA7" w:rsidP="00133EA7">
            <w:pPr>
              <w:rPr>
                <w:rFonts w:ascii="Calibri" w:hAnsi="Calibri" w:cs="Times New Roman"/>
                <w:color w:val="000000"/>
                <w:sz w:val="22"/>
                <w:szCs w:val="22"/>
              </w:rPr>
            </w:pPr>
            <w:r w:rsidRPr="00133EA7">
              <w:rPr>
                <w:rFonts w:ascii="Calibri" w:hAnsi="Calibri" w:cs="Times New Roman"/>
                <w:color w:val="000000"/>
                <w:sz w:val="22"/>
                <w:szCs w:val="22"/>
              </w:rPr>
              <w:t>Windows Azure Marketplace</w:t>
            </w:r>
          </w:p>
        </w:tc>
        <w:tc>
          <w:tcPr>
            <w:tcW w:w="1340" w:type="dxa"/>
            <w:tcBorders>
              <w:top w:val="nil"/>
              <w:left w:val="nil"/>
              <w:bottom w:val="single" w:sz="4" w:space="0" w:color="auto"/>
              <w:right w:val="single" w:sz="4" w:space="0" w:color="auto"/>
            </w:tcBorders>
            <w:shd w:val="clear" w:color="auto" w:fill="auto"/>
            <w:noWrap/>
            <w:vAlign w:val="center"/>
            <w:hideMark/>
          </w:tcPr>
          <w:p w14:paraId="52F19EA9" w14:textId="77777777" w:rsidR="00133EA7" w:rsidRPr="00133EA7" w:rsidRDefault="00133EA7" w:rsidP="00133EA7">
            <w:pPr>
              <w:jc w:val="center"/>
              <w:rPr>
                <w:rFonts w:ascii="Calibri" w:hAnsi="Calibri" w:cs="Times New Roman"/>
                <w:color w:val="000000"/>
                <w:sz w:val="22"/>
                <w:szCs w:val="22"/>
              </w:rPr>
            </w:pPr>
            <w:r w:rsidRPr="00133EA7">
              <w:rPr>
                <w:rFonts w:ascii="Calibri" w:hAnsi="Calibri" w:cs="Times New Roman"/>
                <w:color w:val="000000"/>
                <w:sz w:val="22"/>
                <w:szCs w:val="22"/>
              </w:rPr>
              <w:t>X</w:t>
            </w:r>
          </w:p>
        </w:tc>
        <w:tc>
          <w:tcPr>
            <w:tcW w:w="1340" w:type="dxa"/>
            <w:tcBorders>
              <w:top w:val="nil"/>
              <w:left w:val="nil"/>
              <w:bottom w:val="single" w:sz="4" w:space="0" w:color="auto"/>
              <w:right w:val="single" w:sz="4" w:space="0" w:color="auto"/>
            </w:tcBorders>
            <w:shd w:val="clear" w:color="auto" w:fill="auto"/>
            <w:noWrap/>
            <w:vAlign w:val="center"/>
            <w:hideMark/>
          </w:tcPr>
          <w:p w14:paraId="1A6095A2" w14:textId="77777777" w:rsidR="00133EA7" w:rsidRPr="00133EA7" w:rsidRDefault="00133EA7" w:rsidP="00133EA7">
            <w:pPr>
              <w:jc w:val="center"/>
              <w:rPr>
                <w:rFonts w:ascii="Calibri" w:hAnsi="Calibri" w:cs="Times New Roman"/>
                <w:color w:val="000000"/>
                <w:sz w:val="22"/>
                <w:szCs w:val="22"/>
              </w:rPr>
            </w:pPr>
            <w:r w:rsidRPr="00133EA7">
              <w:rPr>
                <w:rFonts w:ascii="Calibri" w:hAnsi="Calibri" w:cs="Times New Roman"/>
                <w:color w:val="000000"/>
                <w:sz w:val="22"/>
                <w:szCs w:val="22"/>
              </w:rPr>
              <w:t>X</w:t>
            </w:r>
          </w:p>
        </w:tc>
      </w:tr>
      <w:tr w:rsidR="00133EA7" w:rsidRPr="00133EA7" w14:paraId="1074B090" w14:textId="77777777" w:rsidTr="00E50605">
        <w:trPr>
          <w:trHeight w:val="300"/>
          <w:jc w:val="center"/>
        </w:trPr>
        <w:tc>
          <w:tcPr>
            <w:tcW w:w="4480" w:type="dxa"/>
            <w:tcBorders>
              <w:top w:val="nil"/>
              <w:left w:val="single" w:sz="4" w:space="0" w:color="auto"/>
              <w:bottom w:val="single" w:sz="4" w:space="0" w:color="auto"/>
              <w:right w:val="single" w:sz="4" w:space="0" w:color="auto"/>
            </w:tcBorders>
            <w:shd w:val="clear" w:color="auto" w:fill="auto"/>
            <w:noWrap/>
            <w:vAlign w:val="center"/>
            <w:hideMark/>
          </w:tcPr>
          <w:p w14:paraId="26ECAF7C" w14:textId="77777777" w:rsidR="00133EA7" w:rsidRPr="00133EA7" w:rsidRDefault="00133EA7" w:rsidP="00133EA7">
            <w:pPr>
              <w:rPr>
                <w:rFonts w:ascii="Calibri" w:hAnsi="Calibri" w:cs="Times New Roman"/>
                <w:color w:val="000000"/>
                <w:sz w:val="22"/>
                <w:szCs w:val="22"/>
              </w:rPr>
            </w:pPr>
            <w:r w:rsidRPr="00133EA7">
              <w:rPr>
                <w:rFonts w:ascii="Calibri" w:hAnsi="Calibri" w:cs="Times New Roman"/>
                <w:color w:val="000000"/>
                <w:sz w:val="22"/>
                <w:szCs w:val="22"/>
              </w:rPr>
              <w:t>ODBC</w:t>
            </w:r>
            <w:r w:rsidRPr="00133EA7">
              <w:rPr>
                <w:rFonts w:ascii="Calibri" w:hAnsi="Calibri" w:cs="Times New Roman"/>
                <w:sz w:val="22"/>
                <w:szCs w:val="22"/>
              </w:rPr>
              <w:t> </w:t>
            </w:r>
          </w:p>
        </w:tc>
        <w:tc>
          <w:tcPr>
            <w:tcW w:w="1340" w:type="dxa"/>
            <w:tcBorders>
              <w:top w:val="nil"/>
              <w:left w:val="nil"/>
              <w:bottom w:val="single" w:sz="4" w:space="0" w:color="auto"/>
              <w:right w:val="single" w:sz="4" w:space="0" w:color="auto"/>
            </w:tcBorders>
            <w:shd w:val="clear" w:color="auto" w:fill="auto"/>
            <w:noWrap/>
            <w:vAlign w:val="center"/>
            <w:hideMark/>
          </w:tcPr>
          <w:p w14:paraId="61150242" w14:textId="77777777" w:rsidR="00133EA7" w:rsidRPr="00133EA7" w:rsidRDefault="00133EA7" w:rsidP="00133EA7">
            <w:pPr>
              <w:jc w:val="center"/>
              <w:rPr>
                <w:rFonts w:ascii="Calibri" w:hAnsi="Calibri" w:cs="Times New Roman"/>
                <w:color w:val="000000"/>
                <w:sz w:val="22"/>
                <w:szCs w:val="22"/>
              </w:rPr>
            </w:pPr>
            <w:r w:rsidRPr="00133EA7">
              <w:rPr>
                <w:rFonts w:ascii="Calibri" w:hAnsi="Calibri" w:cs="Times New Roman"/>
                <w:color w:val="000000"/>
                <w:sz w:val="22"/>
                <w:szCs w:val="22"/>
              </w:rPr>
              <w:t>X</w:t>
            </w:r>
          </w:p>
        </w:tc>
        <w:tc>
          <w:tcPr>
            <w:tcW w:w="1340" w:type="dxa"/>
            <w:tcBorders>
              <w:top w:val="nil"/>
              <w:left w:val="nil"/>
              <w:bottom w:val="single" w:sz="4" w:space="0" w:color="auto"/>
              <w:right w:val="single" w:sz="4" w:space="0" w:color="auto"/>
            </w:tcBorders>
            <w:shd w:val="clear" w:color="auto" w:fill="auto"/>
            <w:noWrap/>
            <w:vAlign w:val="center"/>
            <w:hideMark/>
          </w:tcPr>
          <w:p w14:paraId="7E04927D" w14:textId="77777777" w:rsidR="00133EA7" w:rsidRPr="00133EA7" w:rsidRDefault="00133EA7" w:rsidP="00133EA7">
            <w:pPr>
              <w:jc w:val="center"/>
              <w:rPr>
                <w:rFonts w:ascii="Calibri" w:hAnsi="Calibri" w:cs="Times New Roman"/>
                <w:color w:val="000000"/>
                <w:sz w:val="22"/>
                <w:szCs w:val="22"/>
              </w:rPr>
            </w:pPr>
            <w:r w:rsidRPr="00133EA7">
              <w:rPr>
                <w:rFonts w:ascii="Calibri" w:hAnsi="Calibri" w:cs="Times New Roman"/>
                <w:color w:val="000000"/>
                <w:sz w:val="22"/>
                <w:szCs w:val="22"/>
              </w:rPr>
              <w:t>X</w:t>
            </w:r>
          </w:p>
        </w:tc>
      </w:tr>
      <w:tr w:rsidR="00133EA7" w:rsidRPr="00133EA7" w14:paraId="055808AC" w14:textId="77777777" w:rsidTr="00E50605">
        <w:trPr>
          <w:trHeight w:val="300"/>
          <w:jc w:val="center"/>
        </w:trPr>
        <w:tc>
          <w:tcPr>
            <w:tcW w:w="4480" w:type="dxa"/>
            <w:tcBorders>
              <w:top w:val="nil"/>
              <w:left w:val="single" w:sz="4" w:space="0" w:color="auto"/>
              <w:bottom w:val="single" w:sz="4" w:space="0" w:color="auto"/>
              <w:right w:val="single" w:sz="4" w:space="0" w:color="auto"/>
            </w:tcBorders>
            <w:shd w:val="clear" w:color="auto" w:fill="auto"/>
            <w:noWrap/>
            <w:vAlign w:val="center"/>
            <w:hideMark/>
          </w:tcPr>
          <w:p w14:paraId="67A62E32" w14:textId="77777777" w:rsidR="00133EA7" w:rsidRPr="00133EA7" w:rsidRDefault="00133EA7" w:rsidP="00133EA7">
            <w:pPr>
              <w:rPr>
                <w:rFonts w:ascii="Calibri" w:hAnsi="Calibri" w:cs="Times New Roman"/>
                <w:color w:val="000000"/>
                <w:sz w:val="22"/>
                <w:szCs w:val="22"/>
              </w:rPr>
            </w:pPr>
            <w:r w:rsidRPr="00133EA7">
              <w:rPr>
                <w:rFonts w:ascii="Calibri" w:hAnsi="Calibri" w:cs="Times New Roman"/>
                <w:color w:val="000000"/>
                <w:sz w:val="22"/>
                <w:szCs w:val="22"/>
              </w:rPr>
              <w:t>Data Feeds</w:t>
            </w:r>
          </w:p>
        </w:tc>
        <w:tc>
          <w:tcPr>
            <w:tcW w:w="1340" w:type="dxa"/>
            <w:tcBorders>
              <w:top w:val="nil"/>
              <w:left w:val="nil"/>
              <w:bottom w:val="single" w:sz="4" w:space="0" w:color="auto"/>
              <w:right w:val="single" w:sz="4" w:space="0" w:color="auto"/>
            </w:tcBorders>
            <w:shd w:val="clear" w:color="auto" w:fill="auto"/>
            <w:noWrap/>
            <w:vAlign w:val="center"/>
            <w:hideMark/>
          </w:tcPr>
          <w:p w14:paraId="6D47229B" w14:textId="77777777" w:rsidR="00133EA7" w:rsidRPr="00133EA7" w:rsidRDefault="00133EA7" w:rsidP="00133EA7">
            <w:pPr>
              <w:jc w:val="center"/>
              <w:rPr>
                <w:rFonts w:ascii="Calibri" w:hAnsi="Calibri" w:cs="Times New Roman"/>
                <w:color w:val="000000"/>
                <w:sz w:val="22"/>
                <w:szCs w:val="22"/>
              </w:rPr>
            </w:pPr>
            <w:r w:rsidRPr="00133EA7">
              <w:rPr>
                <w:rFonts w:ascii="Calibri" w:hAnsi="Calibri" w:cs="Times New Roman"/>
                <w:color w:val="000000"/>
                <w:sz w:val="22"/>
                <w:szCs w:val="22"/>
              </w:rPr>
              <w:t> </w:t>
            </w:r>
          </w:p>
        </w:tc>
        <w:tc>
          <w:tcPr>
            <w:tcW w:w="1340" w:type="dxa"/>
            <w:tcBorders>
              <w:top w:val="nil"/>
              <w:left w:val="nil"/>
              <w:bottom w:val="single" w:sz="4" w:space="0" w:color="auto"/>
              <w:right w:val="single" w:sz="4" w:space="0" w:color="auto"/>
            </w:tcBorders>
            <w:shd w:val="clear" w:color="auto" w:fill="auto"/>
            <w:noWrap/>
            <w:vAlign w:val="center"/>
            <w:hideMark/>
          </w:tcPr>
          <w:p w14:paraId="5D078A78" w14:textId="77777777" w:rsidR="00133EA7" w:rsidRPr="00133EA7" w:rsidRDefault="00133EA7" w:rsidP="00133EA7">
            <w:pPr>
              <w:jc w:val="center"/>
              <w:rPr>
                <w:rFonts w:ascii="Calibri" w:hAnsi="Calibri" w:cs="Times New Roman"/>
                <w:color w:val="000000"/>
                <w:sz w:val="22"/>
                <w:szCs w:val="22"/>
              </w:rPr>
            </w:pPr>
            <w:r w:rsidRPr="00133EA7">
              <w:rPr>
                <w:rFonts w:ascii="Calibri" w:hAnsi="Calibri" w:cs="Times New Roman"/>
                <w:color w:val="000000"/>
                <w:sz w:val="22"/>
                <w:szCs w:val="22"/>
              </w:rPr>
              <w:t>X</w:t>
            </w:r>
          </w:p>
        </w:tc>
      </w:tr>
    </w:tbl>
    <w:p w14:paraId="1F8E8970" w14:textId="77777777" w:rsidR="00133EA7" w:rsidRDefault="00133EA7" w:rsidP="00133EA7">
      <w:pPr>
        <w:pStyle w:val="NormalWeb"/>
        <w:rPr>
          <w:color w:val="000000"/>
        </w:rPr>
      </w:pPr>
    </w:p>
    <w:p w14:paraId="4C919E4B" w14:textId="77777777" w:rsidR="001111D2" w:rsidRPr="0097364D" w:rsidRDefault="001111D2" w:rsidP="00133EA7">
      <w:pPr>
        <w:pStyle w:val="NormalWeb"/>
        <w:rPr>
          <w:color w:val="000000"/>
        </w:rPr>
      </w:pPr>
      <w:r w:rsidRPr="0097364D">
        <w:rPr>
          <w:color w:val="000000"/>
        </w:rPr>
        <w:t>It doesn't take long to see that Tableau can connect to everything that Power Pivot can, plus a lot more.  Tableau can even connect to Power Pivot, while the reverse would require copy-pasting into Excel first.  Power Pivot seems to focus on Microsoft products almost exclusively.  They added connectivity to some of their major competitors, such as Oracle and Teradata, but not much else.  This seems to be the advantage of a purchased stand-alone product over a free add-in.  In fairness, you could connect to some, maybe even most, of these data sources with another type of connector and a little ingenuity.  However, this is a test of "BASIC" functionality.  Anything requiring advanced knowledge is off-limits for now.</w:t>
      </w:r>
    </w:p>
    <w:p w14:paraId="09727EBD" w14:textId="77777777" w:rsidR="001111D2" w:rsidRPr="0097364D" w:rsidRDefault="001111D2" w:rsidP="001111D2">
      <w:pPr>
        <w:pStyle w:val="NormalWeb"/>
        <w:rPr>
          <w:color w:val="000000"/>
        </w:rPr>
      </w:pPr>
    </w:p>
    <w:p w14:paraId="0874C3D3" w14:textId="77777777" w:rsidR="001111D2" w:rsidRPr="0097364D" w:rsidRDefault="001111D2" w:rsidP="001111D2">
      <w:pPr>
        <w:pStyle w:val="NormalWeb"/>
        <w:rPr>
          <w:color w:val="000000"/>
        </w:rPr>
      </w:pPr>
      <w:r w:rsidRPr="0097364D">
        <w:rPr>
          <w:i/>
          <w:iCs/>
          <w:color w:val="000000"/>
        </w:rPr>
        <w:t>Winner: Tableau</w:t>
      </w:r>
    </w:p>
    <w:p w14:paraId="02891ABF" w14:textId="77777777" w:rsidR="001111D2" w:rsidRPr="0097364D" w:rsidRDefault="001111D2" w:rsidP="001111D2">
      <w:pPr>
        <w:pStyle w:val="NormalWeb"/>
        <w:rPr>
          <w:color w:val="000000"/>
        </w:rPr>
      </w:pPr>
    </w:p>
    <w:p w14:paraId="60D3C17D" w14:textId="77777777" w:rsidR="001111D2" w:rsidRPr="0097364D" w:rsidRDefault="001111D2" w:rsidP="001111D2">
      <w:pPr>
        <w:pStyle w:val="NormalWeb"/>
        <w:rPr>
          <w:color w:val="000000"/>
        </w:rPr>
      </w:pPr>
      <w:r w:rsidRPr="0097364D">
        <w:rPr>
          <w:b/>
          <w:bCs/>
          <w:color w:val="000000"/>
        </w:rPr>
        <w:t>Quick Answers from Clean Data</w:t>
      </w:r>
    </w:p>
    <w:p w14:paraId="36B2C9C8" w14:textId="77777777" w:rsidR="001111D2" w:rsidRPr="0097364D" w:rsidRDefault="001111D2" w:rsidP="001111D2">
      <w:pPr>
        <w:pStyle w:val="NormalWeb"/>
        <w:rPr>
          <w:color w:val="000000"/>
        </w:rPr>
      </w:pPr>
    </w:p>
    <w:p w14:paraId="03F3C152" w14:textId="77777777" w:rsidR="001111D2" w:rsidRDefault="001111D2" w:rsidP="001111D2">
      <w:pPr>
        <w:pStyle w:val="NormalWeb"/>
        <w:rPr>
          <w:color w:val="000000"/>
        </w:rPr>
      </w:pPr>
      <w:r w:rsidRPr="0097364D">
        <w:rPr>
          <w:color w:val="000000"/>
        </w:rPr>
        <w:t>This section will examine how quickly a user can get basic information about clean data using these programs.  We will assume that the data can be easily pulled into these programs.  To keep it simple, let's get Profit by Region.</w:t>
      </w:r>
    </w:p>
    <w:p w14:paraId="78805E85" w14:textId="77777777" w:rsidR="00E50605" w:rsidRDefault="00E50605" w:rsidP="001111D2">
      <w:pPr>
        <w:pStyle w:val="NormalWeb"/>
        <w:rPr>
          <w:color w:val="000000"/>
        </w:rPr>
      </w:pPr>
    </w:p>
    <w:p w14:paraId="1FDAF4C9" w14:textId="62A6DADD" w:rsidR="00E50605" w:rsidRDefault="00E50605" w:rsidP="003F502C">
      <w:pPr>
        <w:pStyle w:val="NormalWeb"/>
        <w:spacing w:line="276" w:lineRule="auto"/>
        <w:rPr>
          <w:color w:val="000000"/>
        </w:rPr>
      </w:pPr>
      <w:r>
        <w:rPr>
          <w:noProof/>
          <w:color w:val="000000"/>
        </w:rPr>
        <w:drawing>
          <wp:inline distT="0" distB="0" distL="0" distR="0" wp14:anchorId="66BED8C9" wp14:editId="0C1066AF">
            <wp:extent cx="5486400" cy="2566670"/>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rofit by Region (Power Pivot).JPG"/>
                    <pic:cNvPicPr/>
                  </pic:nvPicPr>
                  <pic:blipFill>
                    <a:blip r:embed="rId23">
                      <a:extLst>
                        <a:ext uri="{28A0092B-C50C-407E-A947-70E740481C1C}">
                          <a14:useLocalDpi xmlns:a14="http://schemas.microsoft.com/office/drawing/2010/main" val="0"/>
                        </a:ext>
                      </a:extLst>
                    </a:blip>
                    <a:stretch>
                      <a:fillRect/>
                    </a:stretch>
                  </pic:blipFill>
                  <pic:spPr>
                    <a:xfrm>
                      <a:off x="0" y="0"/>
                      <a:ext cx="5486400" cy="2566670"/>
                    </a:xfrm>
                    <a:prstGeom prst="rect">
                      <a:avLst/>
                    </a:prstGeom>
                  </pic:spPr>
                </pic:pic>
              </a:graphicData>
            </a:graphic>
          </wp:inline>
        </w:drawing>
      </w:r>
    </w:p>
    <w:p w14:paraId="49D643FB" w14:textId="77234A01" w:rsidR="00E50605" w:rsidRDefault="00E50605" w:rsidP="003F502C">
      <w:pPr>
        <w:pStyle w:val="NormalWeb"/>
        <w:spacing w:line="276" w:lineRule="auto"/>
        <w:jc w:val="center"/>
        <w:rPr>
          <w:color w:val="000000"/>
          <w:sz w:val="22"/>
          <w:szCs w:val="22"/>
        </w:rPr>
      </w:pPr>
      <w:r>
        <w:rPr>
          <w:color w:val="000000"/>
          <w:sz w:val="22"/>
          <w:szCs w:val="22"/>
        </w:rPr>
        <w:t>Profit by Region</w:t>
      </w:r>
    </w:p>
    <w:p w14:paraId="36273750" w14:textId="77777777" w:rsidR="00E50605" w:rsidRPr="00E50605" w:rsidRDefault="00E50605" w:rsidP="00E50605">
      <w:pPr>
        <w:pStyle w:val="NormalWeb"/>
        <w:jc w:val="center"/>
        <w:rPr>
          <w:color w:val="000000"/>
          <w:sz w:val="22"/>
          <w:szCs w:val="22"/>
        </w:rPr>
      </w:pPr>
    </w:p>
    <w:p w14:paraId="19705D46" w14:textId="77777777" w:rsidR="001111D2" w:rsidRDefault="001111D2" w:rsidP="001111D2">
      <w:pPr>
        <w:pStyle w:val="NormalWeb"/>
        <w:rPr>
          <w:color w:val="000000"/>
        </w:rPr>
      </w:pPr>
      <w:r w:rsidRPr="0097364D">
        <w:rPr>
          <w:color w:val="000000"/>
        </w:rPr>
        <w:t>With Power Pivot</w:t>
      </w:r>
      <w:r w:rsidR="00A61380">
        <w:rPr>
          <w:color w:val="000000"/>
        </w:rPr>
        <w:t>’</w:t>
      </w:r>
      <w:r w:rsidRPr="0097364D">
        <w:rPr>
          <w:color w:val="000000"/>
        </w:rPr>
        <w:t>s simple drag-and-drop interface, this took a couple of seconds.</w:t>
      </w:r>
    </w:p>
    <w:p w14:paraId="0712E66A" w14:textId="77777777" w:rsidR="000F7C27" w:rsidRPr="0097364D" w:rsidRDefault="000F7C27" w:rsidP="001111D2">
      <w:pPr>
        <w:pStyle w:val="NormalWeb"/>
        <w:rPr>
          <w:color w:val="000000"/>
        </w:rPr>
      </w:pPr>
    </w:p>
    <w:p w14:paraId="1981C88A" w14:textId="7AD4A3C3" w:rsidR="00E50605" w:rsidRDefault="00E50605" w:rsidP="003F502C">
      <w:pPr>
        <w:pStyle w:val="NormalWeb"/>
        <w:spacing w:line="276" w:lineRule="auto"/>
        <w:jc w:val="center"/>
        <w:rPr>
          <w:color w:val="000000"/>
        </w:rPr>
      </w:pPr>
      <w:r>
        <w:rPr>
          <w:noProof/>
          <w:color w:val="000000"/>
        </w:rPr>
        <w:lastRenderedPageBreak/>
        <w:drawing>
          <wp:inline distT="0" distB="0" distL="0" distR="0" wp14:anchorId="4A9B743D" wp14:editId="3EC7F910">
            <wp:extent cx="3933825" cy="34099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rofit by Region (Tableau).JPG"/>
                    <pic:cNvPicPr/>
                  </pic:nvPicPr>
                  <pic:blipFill>
                    <a:blip r:embed="rId24">
                      <a:extLst>
                        <a:ext uri="{28A0092B-C50C-407E-A947-70E740481C1C}">
                          <a14:useLocalDpi xmlns:a14="http://schemas.microsoft.com/office/drawing/2010/main" val="0"/>
                        </a:ext>
                      </a:extLst>
                    </a:blip>
                    <a:stretch>
                      <a:fillRect/>
                    </a:stretch>
                  </pic:blipFill>
                  <pic:spPr>
                    <a:xfrm>
                      <a:off x="0" y="0"/>
                      <a:ext cx="3933825" cy="3409950"/>
                    </a:xfrm>
                    <a:prstGeom prst="rect">
                      <a:avLst/>
                    </a:prstGeom>
                  </pic:spPr>
                </pic:pic>
              </a:graphicData>
            </a:graphic>
          </wp:inline>
        </w:drawing>
      </w:r>
    </w:p>
    <w:p w14:paraId="6EB134E0" w14:textId="1738FFEC" w:rsidR="00E50605" w:rsidRPr="00E50605" w:rsidRDefault="00E50605" w:rsidP="003F502C">
      <w:pPr>
        <w:pStyle w:val="NormalWeb"/>
        <w:spacing w:line="276" w:lineRule="auto"/>
        <w:jc w:val="center"/>
        <w:rPr>
          <w:color w:val="000000"/>
          <w:sz w:val="22"/>
          <w:szCs w:val="22"/>
        </w:rPr>
      </w:pPr>
      <w:r>
        <w:rPr>
          <w:color w:val="000000"/>
          <w:sz w:val="22"/>
          <w:szCs w:val="22"/>
        </w:rPr>
        <w:t>Profit by Region (Tableau)</w:t>
      </w:r>
    </w:p>
    <w:p w14:paraId="22F70CC2" w14:textId="77777777" w:rsidR="00E50605" w:rsidRDefault="00E50605" w:rsidP="001111D2">
      <w:pPr>
        <w:pStyle w:val="NormalWeb"/>
        <w:rPr>
          <w:color w:val="000000"/>
        </w:rPr>
      </w:pPr>
    </w:p>
    <w:p w14:paraId="5A3D511B" w14:textId="1552AE36" w:rsidR="001111D2" w:rsidRPr="0097364D" w:rsidRDefault="001111D2" w:rsidP="001111D2">
      <w:pPr>
        <w:pStyle w:val="NormalWeb"/>
        <w:rPr>
          <w:color w:val="000000"/>
        </w:rPr>
      </w:pPr>
      <w:r w:rsidRPr="0097364D">
        <w:rPr>
          <w:color w:val="000000"/>
        </w:rPr>
        <w:t>Ditto for Tableau.  I will give Power Pivot one advantage in that it automatically gives you totals and subtotals while Tableau does not</w:t>
      </w:r>
      <w:r w:rsidR="009F19AF">
        <w:rPr>
          <w:color w:val="000000"/>
        </w:rPr>
        <w:t>.  Power Pivot displays this “Row Labels” label which is not very pleasing to me.  However, Tableau does not display “Sum of Profit” at all.  Therefore, we must declare Power Pivot the winner for this piece.</w:t>
      </w:r>
    </w:p>
    <w:p w14:paraId="7D5D6FCB" w14:textId="77777777" w:rsidR="001111D2" w:rsidRPr="0097364D" w:rsidRDefault="001111D2" w:rsidP="001111D2">
      <w:pPr>
        <w:pStyle w:val="NormalWeb"/>
        <w:rPr>
          <w:color w:val="000000"/>
        </w:rPr>
      </w:pPr>
    </w:p>
    <w:p w14:paraId="0496A9AC" w14:textId="2414F0E4" w:rsidR="001111D2" w:rsidRPr="0097364D" w:rsidRDefault="001111D2" w:rsidP="001111D2">
      <w:pPr>
        <w:pStyle w:val="NormalWeb"/>
        <w:rPr>
          <w:color w:val="000000"/>
        </w:rPr>
      </w:pPr>
      <w:r w:rsidRPr="0097364D">
        <w:rPr>
          <w:i/>
          <w:iCs/>
          <w:color w:val="000000"/>
        </w:rPr>
        <w:t xml:space="preserve">Winner: </w:t>
      </w:r>
      <w:r w:rsidR="009F19AF">
        <w:rPr>
          <w:i/>
          <w:iCs/>
          <w:color w:val="000000"/>
        </w:rPr>
        <w:t>Power Pivot</w:t>
      </w:r>
    </w:p>
    <w:p w14:paraId="22F7E6C1" w14:textId="77777777" w:rsidR="001111D2" w:rsidRPr="0097364D" w:rsidRDefault="001111D2" w:rsidP="001111D2">
      <w:pPr>
        <w:pStyle w:val="NormalWeb"/>
        <w:rPr>
          <w:color w:val="000000"/>
        </w:rPr>
      </w:pPr>
    </w:p>
    <w:p w14:paraId="1B5C4797" w14:textId="77777777" w:rsidR="001111D2" w:rsidRPr="0097364D" w:rsidRDefault="001111D2" w:rsidP="001111D2">
      <w:pPr>
        <w:pStyle w:val="NormalWeb"/>
        <w:rPr>
          <w:color w:val="000000"/>
        </w:rPr>
      </w:pPr>
      <w:r w:rsidRPr="0097364D">
        <w:rPr>
          <w:b/>
          <w:bCs/>
          <w:color w:val="000000"/>
        </w:rPr>
        <w:t>Basic Typecasting</w:t>
      </w:r>
    </w:p>
    <w:p w14:paraId="3E333EA7" w14:textId="77777777" w:rsidR="001111D2" w:rsidRPr="0097364D" w:rsidRDefault="001111D2" w:rsidP="001111D2">
      <w:pPr>
        <w:pStyle w:val="NormalWeb"/>
        <w:rPr>
          <w:color w:val="000000"/>
        </w:rPr>
      </w:pPr>
    </w:p>
    <w:p w14:paraId="4EF75B7E" w14:textId="77777777" w:rsidR="001111D2" w:rsidRDefault="001111D2" w:rsidP="001111D2">
      <w:pPr>
        <w:pStyle w:val="separator"/>
        <w:spacing w:before="0" w:beforeAutospacing="0" w:after="0" w:afterAutospacing="0"/>
        <w:rPr>
          <w:rFonts w:ascii="Garamond" w:hAnsi="Garamond"/>
          <w:color w:val="000000"/>
        </w:rPr>
      </w:pPr>
      <w:r w:rsidRPr="0097364D">
        <w:rPr>
          <w:rFonts w:ascii="Garamond" w:hAnsi="Garamond"/>
          <w:color w:val="000000"/>
        </w:rPr>
        <w:t>In this section, we will look at how each program handles changing data types.  We will do two things here.  First, we will change a numeric to a currency.  Then, we will change a string version of a number to a number.</w:t>
      </w:r>
    </w:p>
    <w:p w14:paraId="7B1E2D0C" w14:textId="77777777" w:rsidR="000F7C27" w:rsidRDefault="000F7C27" w:rsidP="001111D2">
      <w:pPr>
        <w:pStyle w:val="separator"/>
        <w:spacing w:before="0" w:beforeAutospacing="0" w:after="0" w:afterAutospacing="0"/>
        <w:rPr>
          <w:rFonts w:ascii="Garamond" w:hAnsi="Garamond"/>
          <w:color w:val="000000"/>
        </w:rPr>
      </w:pPr>
    </w:p>
    <w:p w14:paraId="33783AB9" w14:textId="70C17B6F" w:rsidR="00E50605" w:rsidRDefault="00E50605" w:rsidP="003F502C">
      <w:pPr>
        <w:pStyle w:val="separator"/>
        <w:spacing w:before="0" w:beforeAutospacing="0" w:after="0" w:afterAutospacing="0" w:line="276" w:lineRule="auto"/>
        <w:jc w:val="center"/>
        <w:rPr>
          <w:rFonts w:ascii="Garamond" w:hAnsi="Garamond"/>
          <w:color w:val="000000"/>
        </w:rPr>
      </w:pPr>
      <w:r>
        <w:rPr>
          <w:rFonts w:ascii="Garamond" w:hAnsi="Garamond"/>
          <w:noProof/>
          <w:color w:val="000000"/>
        </w:rPr>
        <w:lastRenderedPageBreak/>
        <w:drawing>
          <wp:inline distT="0" distB="0" distL="0" distR="0" wp14:anchorId="49A95636" wp14:editId="59B714DB">
            <wp:extent cx="5486400" cy="34290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Decimal to Currency (Power Pivot).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5FA7F9F1" w14:textId="123ACDBE" w:rsidR="00E50605" w:rsidRPr="00E50605" w:rsidRDefault="00E50605" w:rsidP="003F502C">
      <w:pPr>
        <w:pStyle w:val="separator"/>
        <w:spacing w:before="0" w:beforeAutospacing="0" w:after="0" w:afterAutospacing="0" w:line="276" w:lineRule="auto"/>
        <w:jc w:val="center"/>
        <w:rPr>
          <w:rFonts w:ascii="Garamond" w:hAnsi="Garamond"/>
          <w:color w:val="000000"/>
          <w:sz w:val="22"/>
          <w:szCs w:val="22"/>
        </w:rPr>
      </w:pPr>
      <w:r w:rsidRPr="00E50605">
        <w:rPr>
          <w:rFonts w:ascii="Garamond" w:hAnsi="Garamond"/>
          <w:color w:val="000000"/>
          <w:sz w:val="22"/>
          <w:szCs w:val="22"/>
        </w:rPr>
        <w:t>Decimal to Currency (Power Pivot)</w:t>
      </w:r>
    </w:p>
    <w:p w14:paraId="7F424834" w14:textId="77777777" w:rsidR="00E50605" w:rsidRPr="0097364D" w:rsidRDefault="00E50605" w:rsidP="001111D2">
      <w:pPr>
        <w:pStyle w:val="separator"/>
        <w:spacing w:before="0" w:beforeAutospacing="0" w:after="0" w:afterAutospacing="0"/>
        <w:rPr>
          <w:rFonts w:ascii="Garamond" w:hAnsi="Garamond"/>
          <w:color w:val="000000"/>
        </w:rPr>
      </w:pPr>
    </w:p>
    <w:p w14:paraId="46C36068" w14:textId="77777777" w:rsidR="001111D2" w:rsidRDefault="001111D2" w:rsidP="001111D2">
      <w:pPr>
        <w:pStyle w:val="NormalWeb"/>
        <w:rPr>
          <w:color w:val="000000"/>
        </w:rPr>
      </w:pPr>
      <w:r w:rsidRPr="0097364D">
        <w:rPr>
          <w:color w:val="000000"/>
        </w:rPr>
        <w:t>This was just a couple of clicks away in Power Pivot.</w:t>
      </w:r>
    </w:p>
    <w:p w14:paraId="4FB31C92" w14:textId="77777777" w:rsidR="000F7C27" w:rsidRPr="0097364D" w:rsidRDefault="000F7C27" w:rsidP="001111D2">
      <w:pPr>
        <w:pStyle w:val="NormalWeb"/>
        <w:rPr>
          <w:color w:val="000000"/>
        </w:rPr>
      </w:pPr>
    </w:p>
    <w:p w14:paraId="4EF20249" w14:textId="28A81F26" w:rsidR="00E50605" w:rsidRDefault="00E50605" w:rsidP="003F502C">
      <w:pPr>
        <w:pStyle w:val="NormalWeb"/>
        <w:spacing w:line="276" w:lineRule="auto"/>
        <w:jc w:val="center"/>
        <w:rPr>
          <w:color w:val="000000"/>
        </w:rPr>
      </w:pPr>
      <w:r>
        <w:rPr>
          <w:noProof/>
          <w:color w:val="000000"/>
        </w:rPr>
        <w:drawing>
          <wp:inline distT="0" distB="0" distL="0" distR="0" wp14:anchorId="54BFCABF" wp14:editId="39DBE248">
            <wp:extent cx="5486400" cy="306768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Decimal to Currency (Tableau).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3067685"/>
                    </a:xfrm>
                    <a:prstGeom prst="rect">
                      <a:avLst/>
                    </a:prstGeom>
                  </pic:spPr>
                </pic:pic>
              </a:graphicData>
            </a:graphic>
          </wp:inline>
        </w:drawing>
      </w:r>
    </w:p>
    <w:p w14:paraId="2B5B5E4F" w14:textId="2C6997CC" w:rsidR="0084530F" w:rsidRPr="0084530F" w:rsidRDefault="0084530F" w:rsidP="003F502C">
      <w:pPr>
        <w:pStyle w:val="NormalWeb"/>
        <w:spacing w:line="276" w:lineRule="auto"/>
        <w:jc w:val="center"/>
        <w:rPr>
          <w:color w:val="000000"/>
          <w:sz w:val="22"/>
          <w:szCs w:val="22"/>
        </w:rPr>
      </w:pPr>
      <w:r>
        <w:rPr>
          <w:color w:val="000000"/>
          <w:sz w:val="22"/>
          <w:szCs w:val="22"/>
        </w:rPr>
        <w:t>Decimal to Currency (Tableau)</w:t>
      </w:r>
    </w:p>
    <w:p w14:paraId="354E84BC" w14:textId="77777777" w:rsidR="00E50605" w:rsidRDefault="00E50605" w:rsidP="001111D2">
      <w:pPr>
        <w:pStyle w:val="NormalWeb"/>
        <w:rPr>
          <w:color w:val="000000"/>
        </w:rPr>
      </w:pPr>
    </w:p>
    <w:p w14:paraId="79000FAB" w14:textId="5F65EDA9" w:rsidR="001111D2" w:rsidRDefault="001111D2" w:rsidP="001111D2">
      <w:pPr>
        <w:pStyle w:val="NormalWeb"/>
        <w:rPr>
          <w:color w:val="000000"/>
        </w:rPr>
      </w:pPr>
      <w:r w:rsidRPr="0097364D">
        <w:rPr>
          <w:color w:val="000000"/>
        </w:rPr>
        <w:t xml:space="preserve">This was slightly more complex in Tableau because we had to go through two menus to get here.  To be clear, Power Pivot has a </w:t>
      </w:r>
      <w:r w:rsidR="00A61380">
        <w:rPr>
          <w:color w:val="000000"/>
        </w:rPr>
        <w:t>c</w:t>
      </w:r>
      <w:r w:rsidRPr="0097364D">
        <w:rPr>
          <w:color w:val="000000"/>
        </w:rPr>
        <w:t xml:space="preserve">urrency data type, while Tableau does not.  Tableau simply considers the data to be numeric and </w:t>
      </w:r>
      <w:r w:rsidR="00A61380">
        <w:rPr>
          <w:color w:val="000000"/>
        </w:rPr>
        <w:t>c</w:t>
      </w:r>
      <w:r w:rsidRPr="0097364D">
        <w:rPr>
          <w:color w:val="000000"/>
        </w:rPr>
        <w:t xml:space="preserve">urrency is a display type.  If we were to change </w:t>
      </w:r>
      <w:r w:rsidRPr="0097364D">
        <w:rPr>
          <w:color w:val="000000"/>
        </w:rPr>
        <w:lastRenderedPageBreak/>
        <w:t xml:space="preserve">the display type to </w:t>
      </w:r>
      <w:r w:rsidR="00A61380">
        <w:rPr>
          <w:color w:val="000000"/>
        </w:rPr>
        <w:t>c</w:t>
      </w:r>
      <w:r w:rsidRPr="0097364D">
        <w:rPr>
          <w:color w:val="000000"/>
        </w:rPr>
        <w:t xml:space="preserve">urrency in Power Pivot, we would have to go through the Excel Format Font options, which would be just as complex as Tableau.  We don't see why having a </w:t>
      </w:r>
      <w:r w:rsidR="00A61380">
        <w:rPr>
          <w:color w:val="000000"/>
        </w:rPr>
        <w:t>c</w:t>
      </w:r>
      <w:r w:rsidRPr="0097364D">
        <w:rPr>
          <w:color w:val="000000"/>
        </w:rPr>
        <w:t>urrency data type is important (</w:t>
      </w:r>
      <w:r w:rsidR="00A61380">
        <w:rPr>
          <w:color w:val="000000"/>
        </w:rPr>
        <w:t>a</w:t>
      </w:r>
      <w:r w:rsidRPr="0097364D">
        <w:rPr>
          <w:color w:val="000000"/>
        </w:rPr>
        <w:t>ll formulas will see it as a number!).  Therefore, we will consider this part a draw.  For future reference, unnecessary features will not grant you extra credit from this council.</w:t>
      </w:r>
      <w:r w:rsidR="0097364D">
        <w:rPr>
          <w:color w:val="000000"/>
        </w:rPr>
        <w:t xml:space="preserve">  Next</w:t>
      </w:r>
      <w:r w:rsidRPr="0097364D">
        <w:rPr>
          <w:color w:val="000000"/>
        </w:rPr>
        <w:t>, let's look at how easy it is to actually change a data type in these tools.</w:t>
      </w:r>
    </w:p>
    <w:p w14:paraId="255BE695" w14:textId="77777777" w:rsidR="000F7C27" w:rsidRPr="0097364D" w:rsidRDefault="000F7C27" w:rsidP="001111D2">
      <w:pPr>
        <w:pStyle w:val="NormalWeb"/>
        <w:rPr>
          <w:color w:val="000000"/>
        </w:rPr>
      </w:pPr>
    </w:p>
    <w:p w14:paraId="736915F9" w14:textId="713CB180" w:rsidR="00D84BFD" w:rsidRDefault="00D84BFD" w:rsidP="003F502C">
      <w:pPr>
        <w:pStyle w:val="NormalWeb"/>
        <w:spacing w:line="276" w:lineRule="auto"/>
        <w:jc w:val="center"/>
        <w:rPr>
          <w:color w:val="000000"/>
          <w:sz w:val="22"/>
          <w:szCs w:val="22"/>
        </w:rPr>
      </w:pPr>
      <w:r>
        <w:rPr>
          <w:noProof/>
          <w:color w:val="000000"/>
          <w:sz w:val="22"/>
          <w:szCs w:val="22"/>
        </w:rPr>
        <w:drawing>
          <wp:inline distT="0" distB="0" distL="0" distR="0" wp14:anchorId="40727808" wp14:editId="295BBFF7">
            <wp:extent cx="5486400" cy="3429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Decimal to Text (Power Pivot).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3FE036FB" w14:textId="3B3814AA" w:rsidR="00D84BFD" w:rsidRPr="00D84BFD" w:rsidRDefault="00D84BFD" w:rsidP="003F502C">
      <w:pPr>
        <w:pStyle w:val="NormalWeb"/>
        <w:spacing w:line="276" w:lineRule="auto"/>
        <w:jc w:val="center"/>
        <w:rPr>
          <w:color w:val="000000"/>
          <w:sz w:val="22"/>
          <w:szCs w:val="22"/>
        </w:rPr>
      </w:pPr>
      <w:r>
        <w:rPr>
          <w:color w:val="000000"/>
          <w:sz w:val="22"/>
          <w:szCs w:val="22"/>
        </w:rPr>
        <w:t>Decimal to Text (Power Pivot)</w:t>
      </w:r>
    </w:p>
    <w:p w14:paraId="217CECB7" w14:textId="77777777" w:rsidR="00D84BFD" w:rsidRDefault="00D84BFD" w:rsidP="00D84BFD">
      <w:pPr>
        <w:pStyle w:val="NormalWeb"/>
        <w:jc w:val="center"/>
        <w:rPr>
          <w:color w:val="000000"/>
        </w:rPr>
      </w:pPr>
    </w:p>
    <w:p w14:paraId="27A98BC9" w14:textId="77777777" w:rsidR="001111D2" w:rsidRDefault="001111D2" w:rsidP="001111D2">
      <w:pPr>
        <w:pStyle w:val="NormalWeb"/>
        <w:rPr>
          <w:color w:val="000000"/>
        </w:rPr>
      </w:pPr>
      <w:r w:rsidRPr="0097364D">
        <w:rPr>
          <w:color w:val="000000"/>
        </w:rPr>
        <w:t>Once again, the handy data type drop-down saves us again.  Power Pivot completed this task in a couple of clicks.</w:t>
      </w:r>
    </w:p>
    <w:p w14:paraId="51A997ED" w14:textId="77777777" w:rsidR="000F7C27" w:rsidRPr="0097364D" w:rsidRDefault="000F7C27" w:rsidP="001111D2">
      <w:pPr>
        <w:pStyle w:val="NormalWeb"/>
        <w:rPr>
          <w:color w:val="000000"/>
        </w:rPr>
      </w:pPr>
    </w:p>
    <w:p w14:paraId="717D8024" w14:textId="44AED194" w:rsidR="00D84BFD" w:rsidRDefault="00D84BFD" w:rsidP="003F502C">
      <w:pPr>
        <w:pStyle w:val="NormalWeb"/>
        <w:spacing w:line="276" w:lineRule="auto"/>
        <w:jc w:val="center"/>
        <w:rPr>
          <w:color w:val="000000"/>
          <w:sz w:val="22"/>
          <w:szCs w:val="22"/>
        </w:rPr>
      </w:pPr>
      <w:r>
        <w:rPr>
          <w:noProof/>
          <w:color w:val="000000"/>
          <w:sz w:val="22"/>
          <w:szCs w:val="22"/>
        </w:rPr>
        <w:lastRenderedPageBreak/>
        <w:drawing>
          <wp:inline distT="0" distB="0" distL="0" distR="0" wp14:anchorId="01AAF74E" wp14:editId="441978EE">
            <wp:extent cx="5486400" cy="34290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Decimal to Text (Tableau).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7D6EA190" w14:textId="1E87FCE5" w:rsidR="00D84BFD" w:rsidRPr="00D84BFD" w:rsidRDefault="00D84BFD" w:rsidP="003F502C">
      <w:pPr>
        <w:pStyle w:val="NormalWeb"/>
        <w:spacing w:line="276" w:lineRule="auto"/>
        <w:jc w:val="center"/>
        <w:rPr>
          <w:color w:val="000000"/>
          <w:sz w:val="22"/>
          <w:szCs w:val="22"/>
        </w:rPr>
      </w:pPr>
      <w:r>
        <w:rPr>
          <w:color w:val="000000"/>
          <w:sz w:val="22"/>
          <w:szCs w:val="22"/>
        </w:rPr>
        <w:t>Decimal to Text (Tableau)</w:t>
      </w:r>
    </w:p>
    <w:p w14:paraId="76A9E2BB" w14:textId="77777777" w:rsidR="00D84BFD" w:rsidRDefault="00D84BFD" w:rsidP="001111D2">
      <w:pPr>
        <w:pStyle w:val="NormalWeb"/>
        <w:rPr>
          <w:color w:val="000000"/>
        </w:rPr>
      </w:pPr>
    </w:p>
    <w:p w14:paraId="5D2F886B" w14:textId="77777777" w:rsidR="001111D2" w:rsidRPr="0097364D" w:rsidRDefault="001111D2" w:rsidP="001111D2">
      <w:pPr>
        <w:pStyle w:val="NormalWeb"/>
        <w:rPr>
          <w:color w:val="000000"/>
        </w:rPr>
      </w:pPr>
      <w:r w:rsidRPr="0097364D">
        <w:rPr>
          <w:color w:val="000000"/>
        </w:rPr>
        <w:t>Ditto again for Tableau.  It has the same menu feature as Power Pivot.  However, when you cast a measure to a dimension, or vice-versa, in Tableau, you have to manually drag the field to the appropriate shelf, which is one extra step that Power Pivot does not have.  Therefore, Power Pivot is better at this (by a hair).</w:t>
      </w:r>
    </w:p>
    <w:p w14:paraId="03915042" w14:textId="77777777" w:rsidR="001111D2" w:rsidRPr="0097364D" w:rsidRDefault="001111D2" w:rsidP="001111D2">
      <w:pPr>
        <w:pStyle w:val="NormalWeb"/>
        <w:rPr>
          <w:color w:val="000000"/>
        </w:rPr>
      </w:pPr>
    </w:p>
    <w:p w14:paraId="78C0B037" w14:textId="77777777" w:rsidR="001111D2" w:rsidRDefault="001111D2" w:rsidP="001111D2">
      <w:pPr>
        <w:pStyle w:val="NormalWeb"/>
        <w:rPr>
          <w:i/>
          <w:iCs/>
          <w:color w:val="000000"/>
        </w:rPr>
      </w:pPr>
      <w:r w:rsidRPr="0097364D">
        <w:rPr>
          <w:i/>
          <w:iCs/>
          <w:color w:val="000000"/>
        </w:rPr>
        <w:t>Winner: Power Pivot</w:t>
      </w:r>
    </w:p>
    <w:p w14:paraId="1E8B550D" w14:textId="77777777" w:rsidR="00133EA7" w:rsidRDefault="00133EA7" w:rsidP="001111D2">
      <w:pPr>
        <w:pStyle w:val="NormalWeb"/>
        <w:rPr>
          <w:i/>
          <w:iCs/>
          <w:color w:val="000000"/>
        </w:rPr>
      </w:pPr>
    </w:p>
    <w:p w14:paraId="624A97FB" w14:textId="62B5643A" w:rsidR="00133EA7" w:rsidRPr="00133EA7" w:rsidRDefault="00133EA7" w:rsidP="001111D2">
      <w:pPr>
        <w:pStyle w:val="NormalWeb"/>
        <w:rPr>
          <w:b/>
          <w:color w:val="000000"/>
        </w:rPr>
      </w:pPr>
      <w:r>
        <w:rPr>
          <w:b/>
          <w:iCs/>
          <w:color w:val="000000"/>
        </w:rPr>
        <w:t>Section Summary</w:t>
      </w:r>
    </w:p>
    <w:p w14:paraId="13352FAF" w14:textId="77777777" w:rsidR="0097364D" w:rsidRDefault="001111D2" w:rsidP="001111D2">
      <w:pPr>
        <w:pStyle w:val="NormalWeb"/>
        <w:rPr>
          <w:color w:val="000000"/>
        </w:rPr>
      </w:pPr>
      <w:r w:rsidRPr="0097364D">
        <w:rPr>
          <w:i/>
          <w:iCs/>
          <w:color w:val="000000"/>
        </w:rPr>
        <w:br/>
      </w:r>
      <w:r w:rsidR="0097364D">
        <w:rPr>
          <w:color w:val="000000"/>
        </w:rPr>
        <w:t xml:space="preserve">As </w:t>
      </w:r>
      <w:r w:rsidRPr="0097364D">
        <w:rPr>
          <w:color w:val="000000"/>
        </w:rPr>
        <w:t>a simple recap</w:t>
      </w:r>
      <w:r w:rsidR="0097364D">
        <w:rPr>
          <w:color w:val="000000"/>
        </w:rPr>
        <w:t xml:space="preserve"> of Basic Functionality</w:t>
      </w:r>
      <w:r w:rsidRPr="0097364D">
        <w:rPr>
          <w:color w:val="000000"/>
        </w:rPr>
        <w:t>, Tableau destroyed Power Pivot with its ability to easily connect to different data sources.  However, Power Pivot edged out Tableau in i</w:t>
      </w:r>
      <w:r w:rsidR="0097364D">
        <w:rPr>
          <w:color w:val="000000"/>
        </w:rPr>
        <w:t>ts ability to typecast fields.</w:t>
      </w:r>
    </w:p>
    <w:p w14:paraId="7A73103B" w14:textId="77777777" w:rsidR="0097364D" w:rsidRDefault="0097364D">
      <w:pPr>
        <w:rPr>
          <w:color w:val="000000"/>
        </w:rPr>
      </w:pPr>
      <w:r>
        <w:rPr>
          <w:color w:val="000000"/>
        </w:rPr>
        <w:br w:type="page"/>
      </w:r>
    </w:p>
    <w:p w14:paraId="2B42A876" w14:textId="77777777" w:rsidR="00C5073C" w:rsidRPr="006F1351" w:rsidRDefault="0097364D" w:rsidP="00C5073C">
      <w:pPr>
        <w:pStyle w:val="Heading1"/>
      </w:pPr>
      <w:bookmarkStart w:id="12" w:name="_Toc367172328"/>
      <w:bookmarkEnd w:id="10"/>
      <w:r>
        <w:lastRenderedPageBreak/>
        <w:t>Basic Charting</w:t>
      </w:r>
      <w:bookmarkEnd w:id="12"/>
    </w:p>
    <w:p w14:paraId="3745889D" w14:textId="77777777" w:rsidR="0097364D" w:rsidRDefault="0097364D" w:rsidP="0097364D">
      <w:pPr>
        <w:rPr>
          <w:rFonts w:cs="Times New Roman"/>
          <w:color w:val="000000"/>
        </w:rPr>
      </w:pPr>
      <w:bookmarkStart w:id="13" w:name="_Toc344902107"/>
    </w:p>
    <w:p w14:paraId="0196CF66" w14:textId="0094DDB4" w:rsidR="0097364D" w:rsidRPr="0097364D" w:rsidRDefault="00936FA8" w:rsidP="0097364D">
      <w:pPr>
        <w:rPr>
          <w:rFonts w:cs="Times New Roman"/>
          <w:color w:val="000000"/>
        </w:rPr>
      </w:pPr>
      <w:r>
        <w:rPr>
          <w:rFonts w:cs="Times New Roman"/>
          <w:color w:val="000000"/>
        </w:rPr>
        <w:t>In this section,</w:t>
      </w:r>
      <w:r w:rsidR="0097364D" w:rsidRPr="0097364D">
        <w:rPr>
          <w:rFonts w:cs="Times New Roman"/>
          <w:color w:val="000000"/>
        </w:rPr>
        <w:t xml:space="preserve"> we will talk about creating basic charts in Tableau and Power Pivot.  To be specific, Power Pivot cannot create charts.  </w:t>
      </w:r>
      <w:r w:rsidR="00A01BC3">
        <w:rPr>
          <w:rFonts w:cs="Times New Roman"/>
          <w:color w:val="000000"/>
        </w:rPr>
        <w:t xml:space="preserve">To </w:t>
      </w:r>
      <w:r w:rsidR="0097364D" w:rsidRPr="0097364D">
        <w:rPr>
          <w:rFonts w:cs="Times New Roman"/>
          <w:color w:val="000000"/>
        </w:rPr>
        <w:t>create charts out of Power Pivot, you must either use Excel or Power View.  We will exam</w:t>
      </w:r>
      <w:r>
        <w:rPr>
          <w:rFonts w:cs="Times New Roman"/>
          <w:color w:val="000000"/>
        </w:rPr>
        <w:t>ine both of these as options.  We will create the following charts: One-Dimensional Bar Graph, Two-Dimensional Bar Graph and Scatterplot.  In this section, we will use the Superstore Sales sample data set from Tableau.</w:t>
      </w:r>
    </w:p>
    <w:p w14:paraId="119F1FCC" w14:textId="77777777" w:rsidR="0097364D" w:rsidRPr="0097364D" w:rsidRDefault="0097364D" w:rsidP="0097364D">
      <w:pPr>
        <w:rPr>
          <w:rFonts w:cs="Times New Roman"/>
          <w:color w:val="000000"/>
        </w:rPr>
      </w:pPr>
    </w:p>
    <w:p w14:paraId="2093A13D" w14:textId="77777777" w:rsidR="0097364D" w:rsidRPr="0097364D" w:rsidRDefault="0097364D" w:rsidP="0097364D">
      <w:pPr>
        <w:rPr>
          <w:rFonts w:cs="Times New Roman"/>
          <w:color w:val="000000"/>
        </w:rPr>
      </w:pPr>
      <w:r w:rsidRPr="0097364D">
        <w:rPr>
          <w:rFonts w:cs="Times New Roman"/>
          <w:b/>
          <w:bCs/>
          <w:color w:val="000000"/>
        </w:rPr>
        <w:t>Bar Graph (1 measure by 1 dimension)</w:t>
      </w:r>
    </w:p>
    <w:p w14:paraId="5A9D751E" w14:textId="77777777" w:rsidR="0097364D" w:rsidRPr="0097364D" w:rsidRDefault="0097364D" w:rsidP="0097364D">
      <w:pPr>
        <w:rPr>
          <w:rFonts w:cs="Times New Roman"/>
          <w:color w:val="000000"/>
        </w:rPr>
      </w:pPr>
    </w:p>
    <w:p w14:paraId="65A2DAD2" w14:textId="77777777" w:rsidR="0097364D" w:rsidRDefault="0097364D" w:rsidP="0097364D">
      <w:pPr>
        <w:rPr>
          <w:rFonts w:cs="Times New Roman"/>
          <w:color w:val="000000"/>
        </w:rPr>
      </w:pPr>
      <w:r w:rsidRPr="0097364D">
        <w:rPr>
          <w:rFonts w:cs="Times New Roman"/>
          <w:color w:val="000000"/>
        </w:rPr>
        <w:t>The bar graph is most common of chart types and is useful for almost any type of analysis.  So, let's look at Profit by Region.</w:t>
      </w:r>
    </w:p>
    <w:p w14:paraId="14A48870" w14:textId="77777777" w:rsidR="000F7C27" w:rsidRPr="0097364D" w:rsidRDefault="000F7C27" w:rsidP="0097364D">
      <w:pPr>
        <w:rPr>
          <w:rFonts w:cs="Times New Roman"/>
          <w:color w:val="000000"/>
        </w:rPr>
      </w:pPr>
    </w:p>
    <w:p w14:paraId="00B9C14F" w14:textId="56FB5877" w:rsidR="000F7C27" w:rsidRDefault="000F7C27" w:rsidP="003F502C">
      <w:pPr>
        <w:spacing w:line="276" w:lineRule="auto"/>
        <w:jc w:val="center"/>
        <w:rPr>
          <w:rFonts w:cs="Times New Roman"/>
          <w:color w:val="000000"/>
          <w:sz w:val="22"/>
          <w:szCs w:val="22"/>
        </w:rPr>
      </w:pPr>
      <w:r>
        <w:rPr>
          <w:rFonts w:cs="Times New Roman"/>
          <w:noProof/>
          <w:color w:val="000000"/>
          <w:sz w:val="22"/>
          <w:szCs w:val="22"/>
        </w:rPr>
        <w:drawing>
          <wp:inline distT="0" distB="0" distL="0" distR="0" wp14:anchorId="7C0E68C5" wp14:editId="6C652E9A">
            <wp:extent cx="5486400" cy="265557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rofit by Region (Bar) (Excel).JPG"/>
                    <pic:cNvPicPr/>
                  </pic:nvPicPr>
                  <pic:blipFill>
                    <a:blip r:embed="rId29">
                      <a:extLst>
                        <a:ext uri="{28A0092B-C50C-407E-A947-70E740481C1C}">
                          <a14:useLocalDpi xmlns:a14="http://schemas.microsoft.com/office/drawing/2010/main" val="0"/>
                        </a:ext>
                      </a:extLst>
                    </a:blip>
                    <a:stretch>
                      <a:fillRect/>
                    </a:stretch>
                  </pic:blipFill>
                  <pic:spPr>
                    <a:xfrm>
                      <a:off x="0" y="0"/>
                      <a:ext cx="5486400" cy="2655570"/>
                    </a:xfrm>
                    <a:prstGeom prst="rect">
                      <a:avLst/>
                    </a:prstGeom>
                  </pic:spPr>
                </pic:pic>
              </a:graphicData>
            </a:graphic>
          </wp:inline>
        </w:drawing>
      </w:r>
    </w:p>
    <w:p w14:paraId="037DB5C2" w14:textId="3686D6B8" w:rsidR="000F7C27" w:rsidRPr="000F7C27" w:rsidRDefault="000F7C27" w:rsidP="003F502C">
      <w:pPr>
        <w:spacing w:line="276" w:lineRule="auto"/>
        <w:jc w:val="center"/>
        <w:rPr>
          <w:rFonts w:cs="Times New Roman"/>
          <w:color w:val="000000"/>
          <w:sz w:val="22"/>
          <w:szCs w:val="22"/>
        </w:rPr>
      </w:pPr>
      <w:r>
        <w:rPr>
          <w:rFonts w:cs="Times New Roman"/>
          <w:color w:val="000000"/>
          <w:sz w:val="22"/>
          <w:szCs w:val="22"/>
        </w:rPr>
        <w:t>Profit by Region (Bar) (Excel)</w:t>
      </w:r>
    </w:p>
    <w:p w14:paraId="4764B3E6" w14:textId="77777777" w:rsidR="000F7C27" w:rsidRDefault="000F7C27" w:rsidP="0097364D">
      <w:pPr>
        <w:rPr>
          <w:rFonts w:cs="Times New Roman"/>
          <w:color w:val="000000"/>
        </w:rPr>
      </w:pPr>
    </w:p>
    <w:p w14:paraId="1EF6B370" w14:textId="77777777" w:rsidR="0097364D" w:rsidRDefault="0097364D" w:rsidP="0097364D">
      <w:pPr>
        <w:rPr>
          <w:rFonts w:cs="Times New Roman"/>
          <w:color w:val="000000"/>
        </w:rPr>
      </w:pPr>
      <w:r w:rsidRPr="0097364D">
        <w:rPr>
          <w:rFonts w:cs="Times New Roman"/>
          <w:color w:val="000000"/>
        </w:rPr>
        <w:t>This wasn't too hard in Excel.  However, it required us to first create the pivot table, then create the chart.  The labels and axes are also somewhat lacking.  More effort would have to be put into this to make it presentable.  Let's see how Power View fares.</w:t>
      </w:r>
    </w:p>
    <w:p w14:paraId="723648F8" w14:textId="77777777" w:rsidR="000F7C27" w:rsidRPr="0097364D" w:rsidRDefault="000F7C27" w:rsidP="0097364D">
      <w:pPr>
        <w:rPr>
          <w:rFonts w:cs="Times New Roman"/>
          <w:color w:val="000000"/>
        </w:rPr>
      </w:pPr>
    </w:p>
    <w:p w14:paraId="6DE81254" w14:textId="0F6CD711" w:rsidR="000F7C27" w:rsidRDefault="000F7C27" w:rsidP="003F502C">
      <w:pPr>
        <w:spacing w:line="276" w:lineRule="auto"/>
        <w:jc w:val="center"/>
        <w:rPr>
          <w:rFonts w:cs="Times New Roman"/>
          <w:color w:val="000000"/>
        </w:rPr>
      </w:pPr>
      <w:r w:rsidRPr="000F7C27">
        <w:rPr>
          <w:rFonts w:cs="Times New Roman"/>
          <w:noProof/>
          <w:color w:val="000000"/>
          <w:sz w:val="22"/>
          <w:szCs w:val="22"/>
        </w:rPr>
        <w:lastRenderedPageBreak/>
        <w:drawing>
          <wp:inline distT="0" distB="0" distL="0" distR="0" wp14:anchorId="5D836F68" wp14:editId="65C84107">
            <wp:extent cx="5486400" cy="25908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rofit by Region (Bar) (Power View).JPG"/>
                    <pic:cNvPicPr/>
                  </pic:nvPicPr>
                  <pic:blipFill>
                    <a:blip r:embed="rId30">
                      <a:extLst>
                        <a:ext uri="{28A0092B-C50C-407E-A947-70E740481C1C}">
                          <a14:useLocalDpi xmlns:a14="http://schemas.microsoft.com/office/drawing/2010/main" val="0"/>
                        </a:ext>
                      </a:extLst>
                    </a:blip>
                    <a:stretch>
                      <a:fillRect/>
                    </a:stretch>
                  </pic:blipFill>
                  <pic:spPr>
                    <a:xfrm>
                      <a:off x="0" y="0"/>
                      <a:ext cx="5486400" cy="2590800"/>
                    </a:xfrm>
                    <a:prstGeom prst="rect">
                      <a:avLst/>
                    </a:prstGeom>
                  </pic:spPr>
                </pic:pic>
              </a:graphicData>
            </a:graphic>
          </wp:inline>
        </w:drawing>
      </w:r>
    </w:p>
    <w:p w14:paraId="005C0D31" w14:textId="00A1460F" w:rsidR="000F7C27" w:rsidRPr="000F7C27" w:rsidRDefault="000F7C27" w:rsidP="003F502C">
      <w:pPr>
        <w:spacing w:line="276" w:lineRule="auto"/>
        <w:jc w:val="center"/>
        <w:rPr>
          <w:rFonts w:cs="Times New Roman"/>
          <w:color w:val="000000"/>
          <w:sz w:val="22"/>
          <w:szCs w:val="22"/>
        </w:rPr>
      </w:pPr>
      <w:r w:rsidRPr="000F7C27">
        <w:rPr>
          <w:rFonts w:cs="Times New Roman"/>
          <w:color w:val="000000"/>
          <w:sz w:val="22"/>
          <w:szCs w:val="22"/>
        </w:rPr>
        <w:t>Profit by Region (Bar) (Power View)</w:t>
      </w:r>
    </w:p>
    <w:p w14:paraId="7B141746" w14:textId="77777777" w:rsidR="000F7C27" w:rsidRDefault="000F7C27" w:rsidP="0097364D">
      <w:pPr>
        <w:rPr>
          <w:rFonts w:cs="Times New Roman"/>
          <w:color w:val="000000"/>
        </w:rPr>
      </w:pPr>
    </w:p>
    <w:p w14:paraId="6ACFA4B5" w14:textId="77777777" w:rsidR="0097364D" w:rsidRDefault="0097364D" w:rsidP="0097364D">
      <w:pPr>
        <w:rPr>
          <w:rFonts w:cs="Times New Roman"/>
          <w:color w:val="000000"/>
        </w:rPr>
      </w:pPr>
      <w:r w:rsidRPr="0097364D">
        <w:rPr>
          <w:rFonts w:cs="Times New Roman"/>
          <w:color w:val="000000"/>
        </w:rPr>
        <w:t>This was much easier than Excel.  The drag-and-drop interface makes everything much easier.  Also, the labels are very intuitive.  The graph is more aesthetically pleasing as well.  The only issue was that I had to resize the chart to see it all.  Finally, let's check out Tableau.</w:t>
      </w:r>
    </w:p>
    <w:p w14:paraId="279A452F" w14:textId="77777777" w:rsidR="000F7C27" w:rsidRPr="0097364D" w:rsidRDefault="000F7C27" w:rsidP="0097364D">
      <w:pPr>
        <w:rPr>
          <w:rFonts w:cs="Times New Roman"/>
          <w:color w:val="000000"/>
        </w:rPr>
      </w:pPr>
    </w:p>
    <w:p w14:paraId="065F35EA" w14:textId="4E6E5B94" w:rsidR="000F7C27" w:rsidRDefault="000F7C27" w:rsidP="003F502C">
      <w:pPr>
        <w:spacing w:line="276" w:lineRule="auto"/>
        <w:jc w:val="center"/>
        <w:rPr>
          <w:rFonts w:cs="Times New Roman"/>
          <w:color w:val="000000"/>
          <w:sz w:val="22"/>
          <w:szCs w:val="22"/>
        </w:rPr>
      </w:pPr>
      <w:r w:rsidRPr="000F7C27">
        <w:rPr>
          <w:rFonts w:cs="Times New Roman"/>
          <w:noProof/>
          <w:color w:val="000000"/>
          <w:sz w:val="22"/>
          <w:szCs w:val="22"/>
        </w:rPr>
        <w:drawing>
          <wp:inline distT="0" distB="0" distL="0" distR="0" wp14:anchorId="7ABC2536" wp14:editId="1667BC0A">
            <wp:extent cx="5486400" cy="179324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rofit by Region (Bar) (Tableau).JPG"/>
                    <pic:cNvPicPr/>
                  </pic:nvPicPr>
                  <pic:blipFill>
                    <a:blip r:embed="rId31">
                      <a:extLst>
                        <a:ext uri="{28A0092B-C50C-407E-A947-70E740481C1C}">
                          <a14:useLocalDpi xmlns:a14="http://schemas.microsoft.com/office/drawing/2010/main" val="0"/>
                        </a:ext>
                      </a:extLst>
                    </a:blip>
                    <a:stretch>
                      <a:fillRect/>
                    </a:stretch>
                  </pic:blipFill>
                  <pic:spPr>
                    <a:xfrm>
                      <a:off x="0" y="0"/>
                      <a:ext cx="5486400" cy="1793240"/>
                    </a:xfrm>
                    <a:prstGeom prst="rect">
                      <a:avLst/>
                    </a:prstGeom>
                  </pic:spPr>
                </pic:pic>
              </a:graphicData>
            </a:graphic>
          </wp:inline>
        </w:drawing>
      </w:r>
    </w:p>
    <w:p w14:paraId="5CE74149" w14:textId="2341213B" w:rsidR="000F7C27" w:rsidRPr="000F7C27" w:rsidRDefault="000F7C27" w:rsidP="003F502C">
      <w:pPr>
        <w:spacing w:line="276" w:lineRule="auto"/>
        <w:jc w:val="center"/>
        <w:rPr>
          <w:rFonts w:cs="Times New Roman"/>
          <w:color w:val="000000"/>
          <w:sz w:val="22"/>
          <w:szCs w:val="22"/>
        </w:rPr>
      </w:pPr>
      <w:r>
        <w:rPr>
          <w:rFonts w:cs="Times New Roman"/>
          <w:color w:val="000000"/>
          <w:sz w:val="22"/>
          <w:szCs w:val="22"/>
        </w:rPr>
        <w:t>Profit by Region (Bar) (Tableau)</w:t>
      </w:r>
    </w:p>
    <w:p w14:paraId="0DA40ABB" w14:textId="77777777" w:rsidR="000F7C27" w:rsidRDefault="000F7C27" w:rsidP="0097364D">
      <w:pPr>
        <w:rPr>
          <w:rFonts w:cs="Times New Roman"/>
          <w:color w:val="000000"/>
        </w:rPr>
      </w:pPr>
    </w:p>
    <w:p w14:paraId="45C47072" w14:textId="77777777" w:rsidR="0097364D" w:rsidRPr="0097364D" w:rsidRDefault="0097364D" w:rsidP="0097364D">
      <w:pPr>
        <w:rPr>
          <w:rFonts w:cs="Times New Roman"/>
          <w:color w:val="000000"/>
        </w:rPr>
      </w:pPr>
      <w:r w:rsidRPr="0097364D">
        <w:rPr>
          <w:rFonts w:cs="Times New Roman"/>
          <w:color w:val="000000"/>
        </w:rPr>
        <w:t>This was even easier than Power View.  I created this graph in two clicks, compared to four in Power View and much more in Excel.  I would say the aesthetics between Tableau and Power View are about equal.  This is the power behind these two tools after all.  It seems that Tableau has edged this one out ever so slightly.</w:t>
      </w:r>
    </w:p>
    <w:p w14:paraId="1C1A936B" w14:textId="77777777" w:rsidR="0097364D" w:rsidRPr="0097364D" w:rsidRDefault="0097364D" w:rsidP="0097364D">
      <w:pPr>
        <w:rPr>
          <w:rFonts w:cs="Times New Roman"/>
          <w:color w:val="000000"/>
        </w:rPr>
      </w:pPr>
    </w:p>
    <w:p w14:paraId="429626B8" w14:textId="77777777" w:rsidR="0097364D" w:rsidRPr="0097364D" w:rsidRDefault="0097364D" w:rsidP="0097364D">
      <w:pPr>
        <w:rPr>
          <w:rFonts w:cs="Times New Roman"/>
          <w:color w:val="000000"/>
        </w:rPr>
      </w:pPr>
      <w:r w:rsidRPr="0097364D">
        <w:rPr>
          <w:rFonts w:cs="Times New Roman"/>
          <w:i/>
          <w:iCs/>
          <w:color w:val="000000"/>
        </w:rPr>
        <w:t>Winner: Tableau</w:t>
      </w:r>
    </w:p>
    <w:p w14:paraId="15583930" w14:textId="77777777" w:rsidR="0097364D" w:rsidRPr="0097364D" w:rsidRDefault="0097364D" w:rsidP="0097364D">
      <w:pPr>
        <w:rPr>
          <w:rFonts w:cs="Times New Roman"/>
          <w:color w:val="000000"/>
        </w:rPr>
      </w:pPr>
    </w:p>
    <w:p w14:paraId="74969FD4" w14:textId="77777777" w:rsidR="0097364D" w:rsidRPr="0097364D" w:rsidRDefault="0097364D" w:rsidP="0097364D">
      <w:pPr>
        <w:rPr>
          <w:rFonts w:cs="Times New Roman"/>
          <w:color w:val="000000"/>
        </w:rPr>
      </w:pPr>
      <w:r w:rsidRPr="0097364D">
        <w:rPr>
          <w:rFonts w:cs="Times New Roman"/>
          <w:b/>
          <w:bCs/>
          <w:color w:val="000000"/>
        </w:rPr>
        <w:t>Bar Graph (1 measure by 2 dimensions)</w:t>
      </w:r>
    </w:p>
    <w:p w14:paraId="517E8D76" w14:textId="77777777" w:rsidR="0097364D" w:rsidRPr="0097364D" w:rsidRDefault="0097364D" w:rsidP="0097364D">
      <w:pPr>
        <w:rPr>
          <w:rFonts w:cs="Times New Roman"/>
          <w:color w:val="000000"/>
        </w:rPr>
      </w:pPr>
    </w:p>
    <w:p w14:paraId="7F05D509" w14:textId="77777777" w:rsidR="0097364D" w:rsidRDefault="0097364D" w:rsidP="0097364D">
      <w:pPr>
        <w:rPr>
          <w:rFonts w:cs="Times New Roman"/>
          <w:color w:val="000000"/>
        </w:rPr>
      </w:pPr>
      <w:r w:rsidRPr="0097364D">
        <w:rPr>
          <w:rFonts w:cs="Times New Roman"/>
          <w:color w:val="000000"/>
        </w:rPr>
        <w:t>Due to their interpretability, let's stay with bar graphs.  However, let's crank it up a notch and add a second dimension.  Let's see what Profit by Region and Category gives us.</w:t>
      </w:r>
    </w:p>
    <w:p w14:paraId="645CF5E9" w14:textId="77777777" w:rsidR="000F7C27" w:rsidRPr="0097364D" w:rsidRDefault="000F7C27" w:rsidP="0097364D">
      <w:pPr>
        <w:rPr>
          <w:rFonts w:cs="Times New Roman"/>
          <w:color w:val="000000"/>
        </w:rPr>
      </w:pPr>
    </w:p>
    <w:p w14:paraId="5D52E3AE" w14:textId="77777777" w:rsidR="000F7C27" w:rsidRDefault="000F7C27" w:rsidP="0097364D">
      <w:pPr>
        <w:rPr>
          <w:rFonts w:cs="Times New Roman"/>
          <w:color w:val="000000"/>
        </w:rPr>
      </w:pPr>
    </w:p>
    <w:p w14:paraId="4FF5639A" w14:textId="1B0F76A4" w:rsidR="000F7C27" w:rsidRDefault="000F7C27" w:rsidP="003F502C">
      <w:pPr>
        <w:spacing w:line="276" w:lineRule="auto"/>
        <w:jc w:val="center"/>
        <w:rPr>
          <w:rFonts w:cs="Times New Roman"/>
          <w:color w:val="000000"/>
          <w:sz w:val="22"/>
          <w:szCs w:val="22"/>
        </w:rPr>
      </w:pPr>
      <w:r>
        <w:rPr>
          <w:rFonts w:cs="Times New Roman"/>
          <w:noProof/>
          <w:color w:val="000000"/>
        </w:rPr>
        <w:lastRenderedPageBreak/>
        <w:drawing>
          <wp:inline distT="0" distB="0" distL="0" distR="0" wp14:anchorId="3B472C19" wp14:editId="0D2145D1">
            <wp:extent cx="5486400" cy="3769995"/>
            <wp:effectExtent l="0" t="0" r="0"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rofit by Region and Category (Bar) (Excel).JPG"/>
                    <pic:cNvPicPr/>
                  </pic:nvPicPr>
                  <pic:blipFill>
                    <a:blip r:embed="rId32">
                      <a:extLst>
                        <a:ext uri="{28A0092B-C50C-407E-A947-70E740481C1C}">
                          <a14:useLocalDpi xmlns:a14="http://schemas.microsoft.com/office/drawing/2010/main" val="0"/>
                        </a:ext>
                      </a:extLst>
                    </a:blip>
                    <a:stretch>
                      <a:fillRect/>
                    </a:stretch>
                  </pic:blipFill>
                  <pic:spPr>
                    <a:xfrm>
                      <a:off x="0" y="0"/>
                      <a:ext cx="5486400" cy="3769995"/>
                    </a:xfrm>
                    <a:prstGeom prst="rect">
                      <a:avLst/>
                    </a:prstGeom>
                  </pic:spPr>
                </pic:pic>
              </a:graphicData>
            </a:graphic>
          </wp:inline>
        </w:drawing>
      </w:r>
    </w:p>
    <w:p w14:paraId="2EEB4822" w14:textId="4C66DEDF" w:rsidR="000F7C27" w:rsidRPr="000F7C27" w:rsidRDefault="000F7C27" w:rsidP="003F502C">
      <w:pPr>
        <w:spacing w:line="276" w:lineRule="auto"/>
        <w:jc w:val="center"/>
        <w:rPr>
          <w:rFonts w:cs="Times New Roman"/>
          <w:color w:val="000000"/>
          <w:sz w:val="22"/>
          <w:szCs w:val="22"/>
        </w:rPr>
      </w:pPr>
      <w:r>
        <w:rPr>
          <w:rFonts w:cs="Times New Roman"/>
          <w:color w:val="000000"/>
          <w:sz w:val="22"/>
          <w:szCs w:val="22"/>
        </w:rPr>
        <w:t>Profit by Region and Category (Bar) (Excel)</w:t>
      </w:r>
    </w:p>
    <w:p w14:paraId="13FAD92C" w14:textId="77777777" w:rsidR="000F7C27" w:rsidRDefault="000F7C27" w:rsidP="0097364D">
      <w:pPr>
        <w:rPr>
          <w:rFonts w:cs="Times New Roman"/>
          <w:color w:val="000000"/>
        </w:rPr>
      </w:pPr>
    </w:p>
    <w:p w14:paraId="4506A36F" w14:textId="77777777" w:rsidR="0097364D" w:rsidRDefault="0097364D" w:rsidP="0097364D">
      <w:pPr>
        <w:rPr>
          <w:rFonts w:cs="Times New Roman"/>
          <w:color w:val="000000"/>
        </w:rPr>
      </w:pPr>
      <w:r w:rsidRPr="0097364D">
        <w:rPr>
          <w:rFonts w:cs="Times New Roman"/>
          <w:color w:val="000000"/>
        </w:rPr>
        <w:t>Again, this wasn't too difficult.  Excel chose the roles intuitively, putting Region on the Rows and Category on the Colors.  This still required us to create the pivot table independent of the chart.  Also, we're still not impressed with the aesthetics or labels of the chart.  Finally, the label for the colors doesn't automatically appear, which could lead to confusion.  Let's see what Power View offers.</w:t>
      </w:r>
    </w:p>
    <w:p w14:paraId="2180E5D5" w14:textId="77777777" w:rsidR="000F7C27" w:rsidRPr="0097364D" w:rsidRDefault="000F7C27" w:rsidP="0097364D">
      <w:pPr>
        <w:rPr>
          <w:rFonts w:cs="Times New Roman"/>
          <w:color w:val="000000"/>
        </w:rPr>
      </w:pPr>
    </w:p>
    <w:p w14:paraId="68FDE788" w14:textId="55396307" w:rsidR="000F7C27" w:rsidRDefault="000F7C27" w:rsidP="003F502C">
      <w:pPr>
        <w:spacing w:line="276" w:lineRule="auto"/>
        <w:jc w:val="center"/>
        <w:rPr>
          <w:rFonts w:cs="Times New Roman"/>
          <w:color w:val="000000"/>
        </w:rPr>
      </w:pPr>
      <w:r>
        <w:rPr>
          <w:rFonts w:cs="Times New Roman"/>
          <w:noProof/>
          <w:color w:val="000000"/>
        </w:rPr>
        <w:drawing>
          <wp:inline distT="0" distB="0" distL="0" distR="0" wp14:anchorId="1598D5F8" wp14:editId="78611A70">
            <wp:extent cx="5486400" cy="263144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rofit by Region and Category (Bar) (Power View).JPG"/>
                    <pic:cNvPicPr/>
                  </pic:nvPicPr>
                  <pic:blipFill>
                    <a:blip r:embed="rId33">
                      <a:extLst>
                        <a:ext uri="{28A0092B-C50C-407E-A947-70E740481C1C}">
                          <a14:useLocalDpi xmlns:a14="http://schemas.microsoft.com/office/drawing/2010/main" val="0"/>
                        </a:ext>
                      </a:extLst>
                    </a:blip>
                    <a:stretch>
                      <a:fillRect/>
                    </a:stretch>
                  </pic:blipFill>
                  <pic:spPr>
                    <a:xfrm>
                      <a:off x="0" y="0"/>
                      <a:ext cx="5486400" cy="2631440"/>
                    </a:xfrm>
                    <a:prstGeom prst="rect">
                      <a:avLst/>
                    </a:prstGeom>
                  </pic:spPr>
                </pic:pic>
              </a:graphicData>
            </a:graphic>
          </wp:inline>
        </w:drawing>
      </w:r>
    </w:p>
    <w:p w14:paraId="4040302D" w14:textId="18ED2DE9" w:rsidR="000F7C27" w:rsidRPr="000F7C27" w:rsidRDefault="000F7C27" w:rsidP="003F502C">
      <w:pPr>
        <w:spacing w:line="276" w:lineRule="auto"/>
        <w:jc w:val="center"/>
        <w:rPr>
          <w:rFonts w:cs="Times New Roman"/>
          <w:color w:val="000000"/>
          <w:sz w:val="22"/>
          <w:szCs w:val="22"/>
        </w:rPr>
      </w:pPr>
      <w:r>
        <w:rPr>
          <w:rFonts w:cs="Times New Roman"/>
          <w:color w:val="000000"/>
          <w:sz w:val="22"/>
          <w:szCs w:val="22"/>
        </w:rPr>
        <w:t>Profit by Region and Category (Bar) (Power View)</w:t>
      </w:r>
    </w:p>
    <w:p w14:paraId="6FA82D5C" w14:textId="77777777" w:rsidR="000F7C27" w:rsidRDefault="000F7C27" w:rsidP="0097364D">
      <w:pPr>
        <w:rPr>
          <w:rFonts w:cs="Times New Roman"/>
          <w:color w:val="000000"/>
        </w:rPr>
      </w:pPr>
    </w:p>
    <w:p w14:paraId="551640A9" w14:textId="77777777" w:rsidR="0097364D" w:rsidRDefault="0097364D" w:rsidP="0097364D">
      <w:pPr>
        <w:rPr>
          <w:rFonts w:cs="Times New Roman"/>
          <w:color w:val="000000"/>
        </w:rPr>
      </w:pPr>
      <w:r w:rsidRPr="0097364D">
        <w:rPr>
          <w:rFonts w:cs="Times New Roman"/>
          <w:color w:val="000000"/>
        </w:rPr>
        <w:lastRenderedPageBreak/>
        <w:t>Just like last time, this was just a couple of clicks.  The labels and the aesthetics are acceptable.  My only concern about this chart is that the colors are a little too eye-catching for my taste.  A slightly softer palette would be nice in this case.  Now, on to Tableau.</w:t>
      </w:r>
    </w:p>
    <w:p w14:paraId="5E07013C" w14:textId="77777777" w:rsidR="000F7C27" w:rsidRPr="0097364D" w:rsidRDefault="000F7C27" w:rsidP="0097364D">
      <w:pPr>
        <w:rPr>
          <w:rFonts w:cs="Times New Roman"/>
          <w:color w:val="000000"/>
        </w:rPr>
      </w:pPr>
    </w:p>
    <w:p w14:paraId="4DC74079" w14:textId="709FF8E2" w:rsidR="000F7C27" w:rsidRDefault="000F7C27" w:rsidP="003F502C">
      <w:pPr>
        <w:spacing w:line="276" w:lineRule="auto"/>
        <w:jc w:val="center"/>
        <w:rPr>
          <w:rFonts w:cs="Times New Roman"/>
          <w:color w:val="000000"/>
          <w:sz w:val="22"/>
          <w:szCs w:val="22"/>
        </w:rPr>
      </w:pPr>
      <w:r>
        <w:rPr>
          <w:rFonts w:cs="Times New Roman"/>
          <w:noProof/>
          <w:color w:val="000000"/>
          <w:sz w:val="22"/>
          <w:szCs w:val="22"/>
        </w:rPr>
        <w:drawing>
          <wp:inline distT="0" distB="0" distL="0" distR="0" wp14:anchorId="441BEEA9" wp14:editId="4B4E7055">
            <wp:extent cx="5486400" cy="221170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rofit by Region and Category (Bar) (Tableau).JPG"/>
                    <pic:cNvPicPr/>
                  </pic:nvPicPr>
                  <pic:blipFill>
                    <a:blip r:embed="rId34">
                      <a:extLst>
                        <a:ext uri="{28A0092B-C50C-407E-A947-70E740481C1C}">
                          <a14:useLocalDpi xmlns:a14="http://schemas.microsoft.com/office/drawing/2010/main" val="0"/>
                        </a:ext>
                      </a:extLst>
                    </a:blip>
                    <a:stretch>
                      <a:fillRect/>
                    </a:stretch>
                  </pic:blipFill>
                  <pic:spPr>
                    <a:xfrm>
                      <a:off x="0" y="0"/>
                      <a:ext cx="5486400" cy="2211705"/>
                    </a:xfrm>
                    <a:prstGeom prst="rect">
                      <a:avLst/>
                    </a:prstGeom>
                  </pic:spPr>
                </pic:pic>
              </a:graphicData>
            </a:graphic>
          </wp:inline>
        </w:drawing>
      </w:r>
    </w:p>
    <w:p w14:paraId="1B3846F2" w14:textId="049C9907" w:rsidR="000F7C27" w:rsidRPr="000F7C27" w:rsidRDefault="000F7C27" w:rsidP="003F502C">
      <w:pPr>
        <w:spacing w:line="276" w:lineRule="auto"/>
        <w:jc w:val="center"/>
        <w:rPr>
          <w:rFonts w:cs="Times New Roman"/>
          <w:color w:val="000000"/>
          <w:sz w:val="22"/>
          <w:szCs w:val="22"/>
        </w:rPr>
      </w:pPr>
      <w:r>
        <w:rPr>
          <w:rFonts w:cs="Times New Roman"/>
          <w:color w:val="000000"/>
          <w:sz w:val="22"/>
          <w:szCs w:val="22"/>
        </w:rPr>
        <w:t>Profit by Region and Category (Bar) (Tableau)</w:t>
      </w:r>
    </w:p>
    <w:p w14:paraId="70014E73" w14:textId="77777777" w:rsidR="000F7C27" w:rsidRDefault="000F7C27" w:rsidP="0097364D">
      <w:pPr>
        <w:rPr>
          <w:rFonts w:cs="Times New Roman"/>
          <w:color w:val="000000"/>
        </w:rPr>
      </w:pPr>
    </w:p>
    <w:p w14:paraId="70D34AEF" w14:textId="77777777" w:rsidR="0097364D" w:rsidRPr="0097364D" w:rsidRDefault="0097364D" w:rsidP="0097364D">
      <w:pPr>
        <w:rPr>
          <w:rFonts w:cs="Times New Roman"/>
          <w:color w:val="000000"/>
        </w:rPr>
      </w:pPr>
      <w:r w:rsidRPr="0097364D">
        <w:rPr>
          <w:rFonts w:cs="Times New Roman"/>
          <w:color w:val="000000"/>
        </w:rPr>
        <w:t>This was actually more complex than Power View.  In Power View, all I had to do was drag Category to the Legend Shelf.  In Tableau, I had to drag it to both the Rows Shelf and the Colors Shelf.  To our knowledge, Tableau is incapable of making clustered bar graphs.  This is probably our biggest frustration with Tableau.  How can a tool that is so good as visualizations lack such a simple feature?  Alas, we digress.  The point is this: not only was this chart more complex to make in Tableau than in Power View, it looks pretty unappealing.  As much as it pains me (a Tableau fanboy) to say it, Power View wins this one pretty convincingly.</w:t>
      </w:r>
    </w:p>
    <w:p w14:paraId="74EEB45F" w14:textId="77777777" w:rsidR="0097364D" w:rsidRPr="0097364D" w:rsidRDefault="0097364D" w:rsidP="0097364D">
      <w:pPr>
        <w:rPr>
          <w:rFonts w:cs="Times New Roman"/>
          <w:color w:val="000000"/>
        </w:rPr>
      </w:pPr>
    </w:p>
    <w:p w14:paraId="048AA2F7" w14:textId="77777777" w:rsidR="0097364D" w:rsidRPr="0097364D" w:rsidRDefault="0097364D" w:rsidP="0097364D">
      <w:pPr>
        <w:rPr>
          <w:rFonts w:cs="Times New Roman"/>
          <w:color w:val="000000"/>
        </w:rPr>
      </w:pPr>
      <w:r w:rsidRPr="0097364D">
        <w:rPr>
          <w:rFonts w:cs="Times New Roman"/>
          <w:i/>
          <w:iCs/>
          <w:color w:val="000000"/>
        </w:rPr>
        <w:t>Winner: Power View</w:t>
      </w:r>
    </w:p>
    <w:p w14:paraId="559A9A59" w14:textId="77777777" w:rsidR="0097364D" w:rsidRPr="0097364D" w:rsidRDefault="0097364D" w:rsidP="0097364D">
      <w:pPr>
        <w:rPr>
          <w:rFonts w:cs="Times New Roman"/>
          <w:color w:val="000000"/>
        </w:rPr>
      </w:pPr>
    </w:p>
    <w:p w14:paraId="27202026" w14:textId="77777777" w:rsidR="0097364D" w:rsidRPr="0097364D" w:rsidRDefault="0097364D" w:rsidP="0097364D">
      <w:pPr>
        <w:rPr>
          <w:rFonts w:cs="Times New Roman"/>
          <w:color w:val="000000"/>
        </w:rPr>
      </w:pPr>
      <w:r w:rsidRPr="0097364D">
        <w:rPr>
          <w:rFonts w:cs="Times New Roman"/>
          <w:b/>
          <w:bCs/>
          <w:color w:val="000000"/>
        </w:rPr>
        <w:t>Scatterplot (2 measures by 2 dimensions)</w:t>
      </w:r>
    </w:p>
    <w:p w14:paraId="167E2727" w14:textId="77777777" w:rsidR="0097364D" w:rsidRPr="0097364D" w:rsidRDefault="0097364D" w:rsidP="0097364D">
      <w:pPr>
        <w:rPr>
          <w:rFonts w:cs="Times New Roman"/>
          <w:color w:val="000000"/>
        </w:rPr>
      </w:pPr>
    </w:p>
    <w:p w14:paraId="00B0B261" w14:textId="77777777" w:rsidR="0097364D" w:rsidRDefault="0097364D" w:rsidP="0097364D">
      <w:pPr>
        <w:rPr>
          <w:rFonts w:cs="Times New Roman"/>
          <w:color w:val="000000"/>
        </w:rPr>
      </w:pPr>
      <w:r w:rsidRPr="0097364D">
        <w:rPr>
          <w:rFonts w:cs="Times New Roman"/>
          <w:color w:val="000000"/>
        </w:rPr>
        <w:t>Now we're getting to the neat stuff.  How well can these tools handle dense graphs?  Let's try plotting Sales and Profit by Region and Customer (A hierarchical relationship!).</w:t>
      </w:r>
    </w:p>
    <w:p w14:paraId="2B5BE94B" w14:textId="77777777" w:rsidR="006E5787" w:rsidRPr="0097364D" w:rsidRDefault="006E5787" w:rsidP="0097364D">
      <w:pPr>
        <w:rPr>
          <w:rFonts w:cs="Times New Roman"/>
          <w:color w:val="000000"/>
        </w:rPr>
      </w:pPr>
    </w:p>
    <w:p w14:paraId="0011B1E6" w14:textId="47CF5E72" w:rsidR="006E5787" w:rsidRDefault="006E5787" w:rsidP="003F502C">
      <w:pPr>
        <w:spacing w:line="276" w:lineRule="auto"/>
        <w:jc w:val="center"/>
        <w:rPr>
          <w:rFonts w:cs="Times New Roman"/>
          <w:color w:val="000000"/>
          <w:sz w:val="22"/>
          <w:szCs w:val="22"/>
        </w:rPr>
      </w:pPr>
      <w:r>
        <w:rPr>
          <w:rFonts w:cs="Times New Roman"/>
          <w:noProof/>
          <w:color w:val="000000"/>
          <w:sz w:val="22"/>
          <w:szCs w:val="22"/>
        </w:rPr>
        <w:lastRenderedPageBreak/>
        <w:drawing>
          <wp:inline distT="0" distB="0" distL="0" distR="0" wp14:anchorId="79671374" wp14:editId="552289AF">
            <wp:extent cx="5486400" cy="2547620"/>
            <wp:effectExtent l="0" t="0" r="0"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ales and Profit by Region and Customer (Scatterplot) (Excel).JPG"/>
                    <pic:cNvPicPr/>
                  </pic:nvPicPr>
                  <pic:blipFill>
                    <a:blip r:embed="rId35">
                      <a:extLst>
                        <a:ext uri="{28A0092B-C50C-407E-A947-70E740481C1C}">
                          <a14:useLocalDpi xmlns:a14="http://schemas.microsoft.com/office/drawing/2010/main" val="0"/>
                        </a:ext>
                      </a:extLst>
                    </a:blip>
                    <a:stretch>
                      <a:fillRect/>
                    </a:stretch>
                  </pic:blipFill>
                  <pic:spPr>
                    <a:xfrm>
                      <a:off x="0" y="0"/>
                      <a:ext cx="5486400" cy="2547620"/>
                    </a:xfrm>
                    <a:prstGeom prst="rect">
                      <a:avLst/>
                    </a:prstGeom>
                  </pic:spPr>
                </pic:pic>
              </a:graphicData>
            </a:graphic>
          </wp:inline>
        </w:drawing>
      </w:r>
    </w:p>
    <w:p w14:paraId="2908D545" w14:textId="4B7C4DBD" w:rsidR="006E5787" w:rsidRPr="006E5787" w:rsidRDefault="006E5787" w:rsidP="003F502C">
      <w:pPr>
        <w:spacing w:line="276" w:lineRule="auto"/>
        <w:jc w:val="center"/>
        <w:rPr>
          <w:rFonts w:cs="Times New Roman"/>
          <w:color w:val="000000"/>
          <w:sz w:val="22"/>
          <w:szCs w:val="22"/>
        </w:rPr>
      </w:pPr>
      <w:r>
        <w:rPr>
          <w:rFonts w:cs="Times New Roman"/>
          <w:color w:val="000000"/>
          <w:sz w:val="22"/>
          <w:szCs w:val="22"/>
        </w:rPr>
        <w:t>Sales and Profit by Region and Customer (Scatterplot) (Excel)</w:t>
      </w:r>
    </w:p>
    <w:p w14:paraId="41E27B41" w14:textId="77777777" w:rsidR="006E5787" w:rsidRDefault="006E5787" w:rsidP="0097364D">
      <w:pPr>
        <w:rPr>
          <w:rFonts w:cs="Times New Roman"/>
          <w:color w:val="000000"/>
        </w:rPr>
      </w:pPr>
    </w:p>
    <w:p w14:paraId="50B14065" w14:textId="77777777" w:rsidR="0097364D" w:rsidRPr="0097364D" w:rsidRDefault="0097364D" w:rsidP="0097364D">
      <w:pPr>
        <w:rPr>
          <w:rFonts w:cs="Times New Roman"/>
          <w:color w:val="000000"/>
        </w:rPr>
      </w:pPr>
      <w:r w:rsidRPr="0097364D">
        <w:rPr>
          <w:rFonts w:cs="Times New Roman"/>
          <w:color w:val="000000"/>
        </w:rPr>
        <w:t>Turns out, Excel can't even do this (at least not simply).  This is all we needed to see.  Moving on to Power View.</w:t>
      </w:r>
    </w:p>
    <w:p w14:paraId="7ABF2D10" w14:textId="77777777" w:rsidR="006E5787" w:rsidRDefault="006E5787" w:rsidP="0097364D">
      <w:pPr>
        <w:rPr>
          <w:rFonts w:cs="Times New Roman"/>
          <w:color w:val="000000"/>
        </w:rPr>
      </w:pPr>
    </w:p>
    <w:p w14:paraId="1330C41D" w14:textId="0923A389" w:rsidR="006E5787" w:rsidRDefault="006E5787" w:rsidP="003F502C">
      <w:pPr>
        <w:spacing w:line="276" w:lineRule="auto"/>
        <w:jc w:val="center"/>
        <w:rPr>
          <w:rFonts w:cs="Times New Roman"/>
          <w:color w:val="000000"/>
          <w:sz w:val="22"/>
          <w:szCs w:val="22"/>
        </w:rPr>
      </w:pPr>
      <w:r>
        <w:rPr>
          <w:rFonts w:cs="Times New Roman"/>
          <w:noProof/>
          <w:color w:val="000000"/>
          <w:sz w:val="22"/>
          <w:szCs w:val="22"/>
        </w:rPr>
        <w:drawing>
          <wp:inline distT="0" distB="0" distL="0" distR="0" wp14:anchorId="37456702" wp14:editId="5AFFB07D">
            <wp:extent cx="5486400" cy="267017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ales and Profit by Region and Customer (Scatterplot) (Power View).JPG"/>
                    <pic:cNvPicPr/>
                  </pic:nvPicPr>
                  <pic:blipFill>
                    <a:blip r:embed="rId36">
                      <a:extLst>
                        <a:ext uri="{28A0092B-C50C-407E-A947-70E740481C1C}">
                          <a14:useLocalDpi xmlns:a14="http://schemas.microsoft.com/office/drawing/2010/main" val="0"/>
                        </a:ext>
                      </a:extLst>
                    </a:blip>
                    <a:stretch>
                      <a:fillRect/>
                    </a:stretch>
                  </pic:blipFill>
                  <pic:spPr>
                    <a:xfrm>
                      <a:off x="0" y="0"/>
                      <a:ext cx="5486400" cy="2670175"/>
                    </a:xfrm>
                    <a:prstGeom prst="rect">
                      <a:avLst/>
                    </a:prstGeom>
                  </pic:spPr>
                </pic:pic>
              </a:graphicData>
            </a:graphic>
          </wp:inline>
        </w:drawing>
      </w:r>
    </w:p>
    <w:p w14:paraId="422337B5" w14:textId="5C1CFCFC" w:rsidR="00210CC3" w:rsidRPr="006E5787" w:rsidRDefault="00210CC3" w:rsidP="003F502C">
      <w:pPr>
        <w:spacing w:line="276" w:lineRule="auto"/>
        <w:jc w:val="center"/>
        <w:rPr>
          <w:rFonts w:cs="Times New Roman"/>
          <w:color w:val="000000"/>
          <w:sz w:val="22"/>
          <w:szCs w:val="22"/>
        </w:rPr>
      </w:pPr>
      <w:r>
        <w:rPr>
          <w:rFonts w:cs="Times New Roman"/>
          <w:color w:val="000000"/>
          <w:sz w:val="22"/>
          <w:szCs w:val="22"/>
        </w:rPr>
        <w:t>Sales and Profit by Region and Customer (Scatterplot) (Power View)</w:t>
      </w:r>
    </w:p>
    <w:p w14:paraId="50E04568" w14:textId="77777777" w:rsidR="006E5787" w:rsidRDefault="006E5787" w:rsidP="0097364D">
      <w:pPr>
        <w:rPr>
          <w:rFonts w:cs="Times New Roman"/>
          <w:color w:val="000000"/>
        </w:rPr>
      </w:pPr>
    </w:p>
    <w:p w14:paraId="23E3EF1F" w14:textId="77777777" w:rsidR="0097364D" w:rsidRDefault="0097364D" w:rsidP="0097364D">
      <w:pPr>
        <w:rPr>
          <w:rFonts w:cs="Times New Roman"/>
          <w:color w:val="000000"/>
        </w:rPr>
      </w:pPr>
      <w:r w:rsidRPr="0097364D">
        <w:rPr>
          <w:rFonts w:cs="Times New Roman"/>
          <w:color w:val="000000"/>
        </w:rPr>
        <w:t>This wasn't a very difficult task in Power View.  We also like the aesthetics of the graph.  All-in-all, this isn't a bad chart.  However, one of our biggest concerns with Power View is that it shows representative samples when the amount of points gets large.  This makes outlier detection nearly impossible.  If there is a way to turn this off, we haven't found it.  This being said, Power View doesn't seem to be a good tool for this type of chart.  Let's see what Tableau offers.</w:t>
      </w:r>
    </w:p>
    <w:p w14:paraId="5F222E68" w14:textId="77777777" w:rsidR="00210CC3" w:rsidRDefault="00210CC3" w:rsidP="0097364D">
      <w:pPr>
        <w:rPr>
          <w:rFonts w:cs="Times New Roman"/>
          <w:color w:val="000000"/>
        </w:rPr>
      </w:pPr>
    </w:p>
    <w:p w14:paraId="3D5B23F9" w14:textId="4E61099A" w:rsidR="00210CC3" w:rsidRDefault="00210CC3" w:rsidP="003F502C">
      <w:pPr>
        <w:spacing w:line="276" w:lineRule="auto"/>
        <w:jc w:val="center"/>
        <w:rPr>
          <w:rFonts w:cs="Times New Roman"/>
          <w:color w:val="000000"/>
          <w:sz w:val="22"/>
          <w:szCs w:val="22"/>
        </w:rPr>
      </w:pPr>
      <w:r>
        <w:rPr>
          <w:rFonts w:cs="Times New Roman"/>
          <w:noProof/>
          <w:color w:val="000000"/>
          <w:sz w:val="22"/>
          <w:szCs w:val="22"/>
        </w:rPr>
        <w:lastRenderedPageBreak/>
        <w:drawing>
          <wp:inline distT="0" distB="0" distL="0" distR="0" wp14:anchorId="7BBA4058" wp14:editId="551FD619">
            <wp:extent cx="5486400" cy="341757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ales and Profit by Region and Customer (Scatterplot) (Tableau).JPG"/>
                    <pic:cNvPicPr/>
                  </pic:nvPicPr>
                  <pic:blipFill>
                    <a:blip r:embed="rId37">
                      <a:extLst>
                        <a:ext uri="{28A0092B-C50C-407E-A947-70E740481C1C}">
                          <a14:useLocalDpi xmlns:a14="http://schemas.microsoft.com/office/drawing/2010/main" val="0"/>
                        </a:ext>
                      </a:extLst>
                    </a:blip>
                    <a:stretch>
                      <a:fillRect/>
                    </a:stretch>
                  </pic:blipFill>
                  <pic:spPr>
                    <a:xfrm>
                      <a:off x="0" y="0"/>
                      <a:ext cx="5486400" cy="3417570"/>
                    </a:xfrm>
                    <a:prstGeom prst="rect">
                      <a:avLst/>
                    </a:prstGeom>
                  </pic:spPr>
                </pic:pic>
              </a:graphicData>
            </a:graphic>
          </wp:inline>
        </w:drawing>
      </w:r>
    </w:p>
    <w:p w14:paraId="41655379" w14:textId="27C3DE86" w:rsidR="00210CC3" w:rsidRPr="00210CC3" w:rsidRDefault="00210CC3" w:rsidP="003F502C">
      <w:pPr>
        <w:spacing w:line="276" w:lineRule="auto"/>
        <w:jc w:val="center"/>
        <w:rPr>
          <w:rFonts w:cs="Times New Roman"/>
          <w:color w:val="000000"/>
          <w:sz w:val="22"/>
          <w:szCs w:val="22"/>
        </w:rPr>
      </w:pPr>
      <w:r>
        <w:rPr>
          <w:rFonts w:cs="Times New Roman"/>
          <w:color w:val="000000"/>
          <w:sz w:val="22"/>
          <w:szCs w:val="22"/>
        </w:rPr>
        <w:t>Sales and Profit by Region and Customer (Scatterplot) (Tableau)</w:t>
      </w:r>
    </w:p>
    <w:p w14:paraId="6C7FD947" w14:textId="77777777" w:rsidR="00210CC3" w:rsidRDefault="00210CC3" w:rsidP="0097364D">
      <w:pPr>
        <w:rPr>
          <w:rFonts w:cs="Times New Roman"/>
          <w:color w:val="000000"/>
        </w:rPr>
      </w:pPr>
    </w:p>
    <w:p w14:paraId="4B8E11E9" w14:textId="77777777" w:rsidR="0097364D" w:rsidRPr="0097364D" w:rsidRDefault="0097364D" w:rsidP="0097364D">
      <w:pPr>
        <w:rPr>
          <w:rFonts w:cs="Times New Roman"/>
          <w:color w:val="000000"/>
        </w:rPr>
      </w:pPr>
      <w:r w:rsidRPr="0097364D">
        <w:rPr>
          <w:rFonts w:cs="Times New Roman"/>
          <w:color w:val="000000"/>
        </w:rPr>
        <w:t>This chart was no more difficult to make than the Power View chart.  However, it shows all the points.  Notice all of those outliers in the top-right of the chart?  We were missing most of those in the Power View chart.  Also, this graph just looks slightly cleaner to us.  Looking at this, it's easy to say that Tableau is the winner here.</w:t>
      </w:r>
    </w:p>
    <w:p w14:paraId="2451FF6C" w14:textId="77777777" w:rsidR="0097364D" w:rsidRPr="0097364D" w:rsidRDefault="0097364D" w:rsidP="0097364D">
      <w:pPr>
        <w:rPr>
          <w:rFonts w:cs="Times New Roman"/>
          <w:color w:val="000000"/>
        </w:rPr>
      </w:pPr>
    </w:p>
    <w:p w14:paraId="78C09BA9" w14:textId="77777777" w:rsidR="0097364D" w:rsidRPr="0097364D" w:rsidRDefault="0097364D" w:rsidP="0097364D">
      <w:pPr>
        <w:rPr>
          <w:rFonts w:cs="Times New Roman"/>
          <w:color w:val="000000"/>
        </w:rPr>
      </w:pPr>
      <w:r w:rsidRPr="0097364D">
        <w:rPr>
          <w:rFonts w:cs="Times New Roman"/>
          <w:i/>
          <w:iCs/>
          <w:color w:val="000000"/>
        </w:rPr>
        <w:t>Winner: Tableau</w:t>
      </w:r>
    </w:p>
    <w:p w14:paraId="1020A2E6" w14:textId="77777777" w:rsidR="0097364D" w:rsidRPr="0097364D" w:rsidRDefault="0097364D" w:rsidP="0097364D">
      <w:pPr>
        <w:rPr>
          <w:rFonts w:cs="Times New Roman"/>
          <w:color w:val="000000"/>
        </w:rPr>
      </w:pPr>
    </w:p>
    <w:p w14:paraId="4F1618D0" w14:textId="77777777" w:rsidR="0097364D" w:rsidRPr="00133EA7" w:rsidRDefault="0097364D" w:rsidP="0097364D">
      <w:pPr>
        <w:rPr>
          <w:rFonts w:cs="Times New Roman"/>
          <w:color w:val="000000"/>
        </w:rPr>
      </w:pPr>
      <w:r w:rsidRPr="00133EA7">
        <w:rPr>
          <w:rFonts w:cs="Times New Roman"/>
          <w:b/>
          <w:bCs/>
          <w:color w:val="000000"/>
        </w:rPr>
        <w:t>Mapping (1 measure by 1 geographic dimension)</w:t>
      </w:r>
    </w:p>
    <w:p w14:paraId="1DC2B370" w14:textId="77777777" w:rsidR="0097364D" w:rsidRPr="00133EA7" w:rsidRDefault="0097364D" w:rsidP="0097364D">
      <w:pPr>
        <w:rPr>
          <w:rFonts w:cs="Times New Roman"/>
          <w:color w:val="000000"/>
        </w:rPr>
      </w:pPr>
    </w:p>
    <w:p w14:paraId="5788443F" w14:textId="77777777" w:rsidR="00133EA7" w:rsidRPr="00133EA7" w:rsidRDefault="00133EA7" w:rsidP="00133EA7">
      <w:pPr>
        <w:pStyle w:val="NormalWeb"/>
        <w:rPr>
          <w:rFonts w:cs="Times New Roman"/>
          <w:color w:val="000000"/>
        </w:rPr>
      </w:pPr>
      <w:r w:rsidRPr="00133EA7">
        <w:rPr>
          <w:color w:val="000000"/>
        </w:rPr>
        <w:t>Mapping is a newer type of technology that is becoming more mainstream.  Let's see how these tools handle it.  We'll try Profit by State.</w:t>
      </w:r>
    </w:p>
    <w:p w14:paraId="203C75E0" w14:textId="77777777" w:rsidR="00210CC3" w:rsidRDefault="00210CC3" w:rsidP="00133EA7">
      <w:pPr>
        <w:pStyle w:val="NormalWeb"/>
        <w:rPr>
          <w:color w:val="000000"/>
        </w:rPr>
      </w:pPr>
    </w:p>
    <w:p w14:paraId="4A82D8E2" w14:textId="224640C2" w:rsidR="00210CC3" w:rsidRDefault="00210CC3" w:rsidP="003F502C">
      <w:pPr>
        <w:pStyle w:val="NormalWeb"/>
        <w:spacing w:line="276" w:lineRule="auto"/>
        <w:jc w:val="center"/>
        <w:rPr>
          <w:color w:val="000000"/>
          <w:sz w:val="22"/>
          <w:szCs w:val="22"/>
        </w:rPr>
      </w:pPr>
      <w:r>
        <w:rPr>
          <w:noProof/>
          <w:color w:val="000000"/>
          <w:sz w:val="22"/>
          <w:szCs w:val="22"/>
        </w:rPr>
        <w:lastRenderedPageBreak/>
        <w:drawing>
          <wp:inline distT="0" distB="0" distL="0" distR="0" wp14:anchorId="7C2F232C" wp14:editId="1FA570D0">
            <wp:extent cx="5486400" cy="30003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rofit by State (Map) (Excel).JPG"/>
                    <pic:cNvPicPr/>
                  </pic:nvPicPr>
                  <pic:blipFill>
                    <a:blip r:embed="rId38">
                      <a:extLst>
                        <a:ext uri="{28A0092B-C50C-407E-A947-70E740481C1C}">
                          <a14:useLocalDpi xmlns:a14="http://schemas.microsoft.com/office/drawing/2010/main" val="0"/>
                        </a:ext>
                      </a:extLst>
                    </a:blip>
                    <a:stretch>
                      <a:fillRect/>
                    </a:stretch>
                  </pic:blipFill>
                  <pic:spPr>
                    <a:xfrm>
                      <a:off x="0" y="0"/>
                      <a:ext cx="5486400" cy="3000375"/>
                    </a:xfrm>
                    <a:prstGeom prst="rect">
                      <a:avLst/>
                    </a:prstGeom>
                  </pic:spPr>
                </pic:pic>
              </a:graphicData>
            </a:graphic>
          </wp:inline>
        </w:drawing>
      </w:r>
    </w:p>
    <w:p w14:paraId="28E59569" w14:textId="69F29E4D" w:rsidR="00210CC3" w:rsidRPr="00210CC3" w:rsidRDefault="00210CC3" w:rsidP="003F502C">
      <w:pPr>
        <w:pStyle w:val="NormalWeb"/>
        <w:spacing w:line="276" w:lineRule="auto"/>
        <w:jc w:val="center"/>
        <w:rPr>
          <w:color w:val="000000"/>
          <w:sz w:val="22"/>
          <w:szCs w:val="22"/>
        </w:rPr>
      </w:pPr>
      <w:r>
        <w:rPr>
          <w:color w:val="000000"/>
          <w:sz w:val="22"/>
          <w:szCs w:val="22"/>
        </w:rPr>
        <w:t>Profit by State (Map) (Excel)</w:t>
      </w:r>
    </w:p>
    <w:p w14:paraId="18C72D05" w14:textId="77777777" w:rsidR="00210CC3" w:rsidRDefault="00210CC3" w:rsidP="00133EA7">
      <w:pPr>
        <w:pStyle w:val="NormalWeb"/>
        <w:rPr>
          <w:color w:val="000000"/>
        </w:rPr>
      </w:pPr>
    </w:p>
    <w:p w14:paraId="17DE2742" w14:textId="77777777" w:rsidR="00133EA7" w:rsidRDefault="00133EA7" w:rsidP="00133EA7">
      <w:pPr>
        <w:pStyle w:val="NormalWeb"/>
        <w:rPr>
          <w:color w:val="000000"/>
        </w:rPr>
      </w:pPr>
      <w:r w:rsidRPr="00133EA7">
        <w:rPr>
          <w:color w:val="000000"/>
        </w:rPr>
        <w:t>We couldn't even find a mapping feature in Excel.  If it's there, it's wasn't obvious to us.  Now, let's look at Power View.</w:t>
      </w:r>
    </w:p>
    <w:p w14:paraId="1BAFD042" w14:textId="77777777" w:rsidR="00210CC3" w:rsidRPr="00133EA7" w:rsidRDefault="00210CC3" w:rsidP="00133EA7">
      <w:pPr>
        <w:pStyle w:val="NormalWeb"/>
        <w:rPr>
          <w:color w:val="000000"/>
        </w:rPr>
      </w:pPr>
    </w:p>
    <w:p w14:paraId="08B023C9" w14:textId="768E101F" w:rsidR="00210CC3" w:rsidRDefault="00210CC3" w:rsidP="003F502C">
      <w:pPr>
        <w:pStyle w:val="NormalWeb"/>
        <w:spacing w:line="276" w:lineRule="auto"/>
        <w:jc w:val="center"/>
        <w:rPr>
          <w:color w:val="000000"/>
          <w:sz w:val="22"/>
          <w:szCs w:val="22"/>
        </w:rPr>
      </w:pPr>
      <w:r>
        <w:rPr>
          <w:noProof/>
          <w:color w:val="000000"/>
          <w:sz w:val="22"/>
          <w:szCs w:val="22"/>
        </w:rPr>
        <w:drawing>
          <wp:inline distT="0" distB="0" distL="0" distR="0" wp14:anchorId="430D67AD" wp14:editId="1AAB59E7">
            <wp:extent cx="5486400" cy="2623185"/>
            <wp:effectExtent l="0" t="0" r="0" b="571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rofit by State (Map) (Power View).JPG"/>
                    <pic:cNvPicPr/>
                  </pic:nvPicPr>
                  <pic:blipFill>
                    <a:blip r:embed="rId39">
                      <a:extLst>
                        <a:ext uri="{28A0092B-C50C-407E-A947-70E740481C1C}">
                          <a14:useLocalDpi xmlns:a14="http://schemas.microsoft.com/office/drawing/2010/main" val="0"/>
                        </a:ext>
                      </a:extLst>
                    </a:blip>
                    <a:stretch>
                      <a:fillRect/>
                    </a:stretch>
                  </pic:blipFill>
                  <pic:spPr>
                    <a:xfrm>
                      <a:off x="0" y="0"/>
                      <a:ext cx="5486400" cy="2623185"/>
                    </a:xfrm>
                    <a:prstGeom prst="rect">
                      <a:avLst/>
                    </a:prstGeom>
                  </pic:spPr>
                </pic:pic>
              </a:graphicData>
            </a:graphic>
          </wp:inline>
        </w:drawing>
      </w:r>
    </w:p>
    <w:p w14:paraId="3AA4AC8A" w14:textId="5657C669" w:rsidR="00210CC3" w:rsidRPr="00210CC3" w:rsidRDefault="00210CC3" w:rsidP="003F502C">
      <w:pPr>
        <w:pStyle w:val="NormalWeb"/>
        <w:spacing w:line="276" w:lineRule="auto"/>
        <w:jc w:val="center"/>
        <w:rPr>
          <w:color w:val="000000"/>
          <w:sz w:val="22"/>
          <w:szCs w:val="22"/>
        </w:rPr>
      </w:pPr>
      <w:r>
        <w:rPr>
          <w:color w:val="000000"/>
          <w:sz w:val="22"/>
          <w:szCs w:val="22"/>
        </w:rPr>
        <w:t>Profit by State (Map) (Power View)</w:t>
      </w:r>
    </w:p>
    <w:p w14:paraId="68599E19" w14:textId="77777777" w:rsidR="00210CC3" w:rsidRDefault="00210CC3" w:rsidP="00133EA7">
      <w:pPr>
        <w:pStyle w:val="NormalWeb"/>
        <w:rPr>
          <w:color w:val="000000"/>
        </w:rPr>
      </w:pPr>
    </w:p>
    <w:p w14:paraId="6CA29453" w14:textId="77777777" w:rsidR="00133EA7" w:rsidRPr="00133EA7" w:rsidRDefault="00133EA7" w:rsidP="00133EA7">
      <w:pPr>
        <w:pStyle w:val="NormalWeb"/>
        <w:rPr>
          <w:color w:val="000000"/>
        </w:rPr>
      </w:pPr>
      <w:r w:rsidRPr="00133EA7">
        <w:rPr>
          <w:color w:val="000000"/>
        </w:rPr>
        <w:t>This wasn't a complex task in Power View.  However, the points can only be displayed as pie charts, or circles in this case.  Also, the points can only be colored by a dimension, not an automatically discretized measure.  This chart looks nice, but it's difficult to discern too much information from this.  Let's see what Tableau can do.</w:t>
      </w:r>
    </w:p>
    <w:p w14:paraId="00639AD7" w14:textId="77777777" w:rsidR="00210CC3" w:rsidRDefault="00210CC3" w:rsidP="00133EA7">
      <w:pPr>
        <w:pStyle w:val="NormalWeb"/>
        <w:rPr>
          <w:color w:val="000000"/>
        </w:rPr>
      </w:pPr>
    </w:p>
    <w:p w14:paraId="0837E4C7" w14:textId="14280F5F" w:rsidR="00210CC3" w:rsidRDefault="00210CC3" w:rsidP="003F502C">
      <w:pPr>
        <w:pStyle w:val="NormalWeb"/>
        <w:spacing w:line="276" w:lineRule="auto"/>
        <w:jc w:val="center"/>
        <w:rPr>
          <w:color w:val="000000"/>
          <w:sz w:val="22"/>
          <w:szCs w:val="22"/>
        </w:rPr>
      </w:pPr>
      <w:r>
        <w:rPr>
          <w:noProof/>
          <w:color w:val="000000"/>
          <w:sz w:val="22"/>
          <w:szCs w:val="22"/>
        </w:rPr>
        <w:lastRenderedPageBreak/>
        <w:drawing>
          <wp:inline distT="0" distB="0" distL="0" distR="0" wp14:anchorId="5FE2798A" wp14:editId="66301F92">
            <wp:extent cx="5486400" cy="34353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rofit by State (Map) (Tableau).JPG"/>
                    <pic:cNvPicPr/>
                  </pic:nvPicPr>
                  <pic:blipFill>
                    <a:blip r:embed="rId40">
                      <a:extLst>
                        <a:ext uri="{28A0092B-C50C-407E-A947-70E740481C1C}">
                          <a14:useLocalDpi xmlns:a14="http://schemas.microsoft.com/office/drawing/2010/main" val="0"/>
                        </a:ext>
                      </a:extLst>
                    </a:blip>
                    <a:stretch>
                      <a:fillRect/>
                    </a:stretch>
                  </pic:blipFill>
                  <pic:spPr>
                    <a:xfrm>
                      <a:off x="0" y="0"/>
                      <a:ext cx="5486400" cy="3435350"/>
                    </a:xfrm>
                    <a:prstGeom prst="rect">
                      <a:avLst/>
                    </a:prstGeom>
                  </pic:spPr>
                </pic:pic>
              </a:graphicData>
            </a:graphic>
          </wp:inline>
        </w:drawing>
      </w:r>
    </w:p>
    <w:p w14:paraId="5F382451" w14:textId="711FAEAE" w:rsidR="00210CC3" w:rsidRPr="00210CC3" w:rsidRDefault="00210CC3" w:rsidP="003F502C">
      <w:pPr>
        <w:pStyle w:val="NormalWeb"/>
        <w:spacing w:line="276" w:lineRule="auto"/>
        <w:jc w:val="center"/>
        <w:rPr>
          <w:color w:val="000000"/>
          <w:sz w:val="22"/>
          <w:szCs w:val="22"/>
        </w:rPr>
      </w:pPr>
      <w:r>
        <w:rPr>
          <w:color w:val="000000"/>
          <w:sz w:val="22"/>
          <w:szCs w:val="22"/>
        </w:rPr>
        <w:t>Profit by State (Map) (Tableau)</w:t>
      </w:r>
    </w:p>
    <w:p w14:paraId="63506263" w14:textId="77777777" w:rsidR="00210CC3" w:rsidRDefault="00210CC3" w:rsidP="00133EA7">
      <w:pPr>
        <w:pStyle w:val="NormalWeb"/>
        <w:rPr>
          <w:color w:val="000000"/>
        </w:rPr>
      </w:pPr>
    </w:p>
    <w:p w14:paraId="759E829F" w14:textId="77777777" w:rsidR="00133EA7" w:rsidRPr="00133EA7" w:rsidRDefault="00133EA7" w:rsidP="00133EA7">
      <w:pPr>
        <w:pStyle w:val="NormalWeb"/>
        <w:rPr>
          <w:color w:val="000000"/>
        </w:rPr>
      </w:pPr>
      <w:r w:rsidRPr="00133EA7">
        <w:rPr>
          <w:color w:val="000000"/>
        </w:rPr>
        <w:t>It took us three clicks to create this chart.  We think it's fair to say that this chart is much more aesthetically pleasing than the Power View chart.  Also, it's quite easy to discern which states are profitable and which ones aren't.  This is an easy decision.</w:t>
      </w:r>
    </w:p>
    <w:p w14:paraId="5D061049" w14:textId="77777777" w:rsidR="00133EA7" w:rsidRPr="00133EA7" w:rsidRDefault="00133EA7" w:rsidP="00133EA7">
      <w:pPr>
        <w:pStyle w:val="NormalWeb"/>
        <w:rPr>
          <w:color w:val="000000"/>
        </w:rPr>
      </w:pPr>
    </w:p>
    <w:p w14:paraId="4CABAA8B" w14:textId="77777777" w:rsidR="00133EA7" w:rsidRDefault="00133EA7" w:rsidP="00133EA7">
      <w:pPr>
        <w:pStyle w:val="NormalWeb"/>
        <w:rPr>
          <w:i/>
          <w:iCs/>
          <w:color w:val="000000"/>
        </w:rPr>
      </w:pPr>
      <w:r w:rsidRPr="00133EA7">
        <w:rPr>
          <w:i/>
          <w:iCs/>
          <w:color w:val="000000"/>
        </w:rPr>
        <w:t>Winner: Tableau</w:t>
      </w:r>
    </w:p>
    <w:p w14:paraId="6ED726F2" w14:textId="77777777" w:rsidR="00133EA7" w:rsidRDefault="00133EA7" w:rsidP="00133EA7">
      <w:pPr>
        <w:pStyle w:val="NormalWeb"/>
        <w:rPr>
          <w:i/>
          <w:iCs/>
          <w:color w:val="000000"/>
        </w:rPr>
      </w:pPr>
    </w:p>
    <w:p w14:paraId="4EFE0FA5" w14:textId="03AAFEFE" w:rsidR="00133EA7" w:rsidRPr="00133EA7" w:rsidRDefault="00133EA7" w:rsidP="00133EA7">
      <w:pPr>
        <w:pStyle w:val="NormalWeb"/>
        <w:rPr>
          <w:b/>
          <w:color w:val="000000"/>
        </w:rPr>
      </w:pPr>
      <w:r>
        <w:rPr>
          <w:b/>
          <w:iCs/>
          <w:color w:val="000000"/>
        </w:rPr>
        <w:t>Section Summary</w:t>
      </w:r>
    </w:p>
    <w:p w14:paraId="70BA7128" w14:textId="77777777" w:rsidR="00133EA7" w:rsidRPr="00133EA7" w:rsidRDefault="00133EA7" w:rsidP="00133EA7">
      <w:pPr>
        <w:pStyle w:val="NormalWeb"/>
        <w:rPr>
          <w:color w:val="000000"/>
        </w:rPr>
      </w:pPr>
    </w:p>
    <w:p w14:paraId="3B94037E" w14:textId="57CF6FF2" w:rsidR="00133EA7" w:rsidRPr="00133EA7" w:rsidRDefault="00133EA7" w:rsidP="00133EA7">
      <w:pPr>
        <w:pStyle w:val="NormalWeb"/>
        <w:rPr>
          <w:color w:val="000000"/>
        </w:rPr>
      </w:pPr>
      <w:r w:rsidRPr="00133EA7">
        <w:rPr>
          <w:color w:val="000000"/>
        </w:rPr>
        <w:t>Now that we've gone through a few different important chart types, it's become apparent that Tableau is the better choice for basic charting.  We realize that Tableau is not easily capable of creating clustered bar charts, which we find extremely useful.  Perhaps they will introduce this feature in a later version.  Some of you might be screaming "What about Power Map?!?!"  We purposely left it out of this analysis, which is slightly unfair.  We wanted this to be "BASIC" charting.  Power Map, formerly GeoFlow is an extremely cool tool that allows the user to do a large amount of things related to mapping.  In fact, a colleague of ours,</w:t>
      </w:r>
      <w:r w:rsidRPr="00133EA7">
        <w:rPr>
          <w:rStyle w:val="apple-converted-space"/>
          <w:color w:val="000000"/>
        </w:rPr>
        <w:t> </w:t>
      </w:r>
      <w:hyperlink r:id="rId41" w:history="1">
        <w:r w:rsidRPr="00133EA7">
          <w:rPr>
            <w:rStyle w:val="Hyperlink"/>
          </w:rPr>
          <w:t>Jason Thomas</w:t>
        </w:r>
      </w:hyperlink>
      <w:r w:rsidRPr="00133EA7">
        <w:rPr>
          <w:color w:val="000000"/>
        </w:rPr>
        <w:t xml:space="preserve">, recently did a </w:t>
      </w:r>
      <w:r w:rsidR="007F1448">
        <w:rPr>
          <w:color w:val="000000"/>
        </w:rPr>
        <w:t xml:space="preserve">really cool </w:t>
      </w:r>
      <w:r w:rsidRPr="00133EA7">
        <w:rPr>
          <w:color w:val="000000"/>
        </w:rPr>
        <w:t>webinar and a seri</w:t>
      </w:r>
      <w:r w:rsidR="00AE4A11">
        <w:rPr>
          <w:color w:val="000000"/>
        </w:rPr>
        <w:t>es of blog posts related to Geos</w:t>
      </w:r>
      <w:r w:rsidRPr="00133EA7">
        <w:rPr>
          <w:color w:val="000000"/>
        </w:rPr>
        <w:t>patial Analysis in Power Map.  There will be a section</w:t>
      </w:r>
      <w:r w:rsidR="00AC23EF">
        <w:rPr>
          <w:color w:val="000000"/>
        </w:rPr>
        <w:t xml:space="preserve"> in a later white paper</w:t>
      </w:r>
      <w:r w:rsidRPr="00133EA7">
        <w:rPr>
          <w:color w:val="000000"/>
        </w:rPr>
        <w:t xml:space="preserve"> that deals solely with mapping where we will introduce Power Map.  Thanks for reading.  We hope you found this informative.</w:t>
      </w:r>
    </w:p>
    <w:p w14:paraId="48138F27" w14:textId="77777777" w:rsidR="00936FA8" w:rsidRPr="00133EA7" w:rsidRDefault="00936FA8">
      <w:pPr>
        <w:rPr>
          <w:rFonts w:cs="Times New Roman"/>
          <w:color w:val="000000"/>
        </w:rPr>
      </w:pPr>
      <w:r w:rsidRPr="00133EA7">
        <w:rPr>
          <w:rFonts w:cs="Times New Roman"/>
          <w:color w:val="000000"/>
        </w:rPr>
        <w:br w:type="page"/>
      </w:r>
    </w:p>
    <w:p w14:paraId="3167AA8E" w14:textId="77777777" w:rsidR="00C5073C" w:rsidRPr="006F1351" w:rsidRDefault="00936FA8" w:rsidP="00C5073C">
      <w:pPr>
        <w:pStyle w:val="Heading1"/>
      </w:pPr>
      <w:bookmarkStart w:id="14" w:name="_Toc367172329"/>
      <w:bookmarkEnd w:id="13"/>
      <w:r>
        <w:lastRenderedPageBreak/>
        <w:t>Basic Data Modeling</w:t>
      </w:r>
      <w:bookmarkEnd w:id="14"/>
    </w:p>
    <w:p w14:paraId="7106C5D3" w14:textId="77777777" w:rsidR="00B53027" w:rsidRDefault="00B53027" w:rsidP="00B53027">
      <w:pPr>
        <w:pStyle w:val="NormalWeb"/>
        <w:rPr>
          <w:color w:val="000000"/>
        </w:rPr>
      </w:pPr>
    </w:p>
    <w:p w14:paraId="2BE0315B" w14:textId="68F7DB9A" w:rsidR="00B53027" w:rsidRPr="00B53027" w:rsidRDefault="00B53027" w:rsidP="00B53027">
      <w:pPr>
        <w:pStyle w:val="NormalWeb"/>
        <w:rPr>
          <w:rFonts w:cs="Times New Roman"/>
          <w:color w:val="000000"/>
        </w:rPr>
      </w:pPr>
      <w:r>
        <w:rPr>
          <w:color w:val="000000"/>
        </w:rPr>
        <w:t>In this section</w:t>
      </w:r>
      <w:r w:rsidRPr="00B53027">
        <w:rPr>
          <w:color w:val="000000"/>
        </w:rPr>
        <w:t>, we will talk about how to handle data modeling in Power Pivot and Tableau.  </w:t>
      </w:r>
      <w:r w:rsidR="00C63ED2">
        <w:rPr>
          <w:color w:val="000000"/>
        </w:rPr>
        <w:t>To</w:t>
      </w:r>
      <w:r w:rsidRPr="00B53027">
        <w:rPr>
          <w:color w:val="000000"/>
        </w:rPr>
        <w:t xml:space="preserve"> do this, we need to talk about the difference between "Joining" (Power Pivot) and "Blending" (Tableau).  A join is a static relationship that is reused over and over again for every calculation, with the exception of the ones you specifically code to reject that relationship.  Blending is a dynamic relationship that is used for one chart and one chart only.  Here's a simple example.</w:t>
      </w:r>
    </w:p>
    <w:p w14:paraId="52D233B8" w14:textId="77777777" w:rsidR="00B53027" w:rsidRPr="00B53027" w:rsidRDefault="00B53027" w:rsidP="00B53027">
      <w:pPr>
        <w:pStyle w:val="NormalWeb"/>
        <w:rPr>
          <w:color w:val="000000"/>
        </w:rPr>
      </w:pPr>
    </w:p>
    <w:p w14:paraId="381AED60" w14:textId="68D58C54" w:rsidR="00D27EB9" w:rsidRDefault="00D27EB9" w:rsidP="00D27EB9">
      <w:pPr>
        <w:rPr>
          <w:color w:val="000000"/>
        </w:rPr>
      </w:pPr>
      <w:r w:rsidRPr="00D27EB9">
        <w:rPr>
          <w:color w:val="000000"/>
        </w:rPr>
        <w:t xml:space="preserve">Imagine you have a fact table of sales per day with standard mm/dd/yyyy dates.  You also have a fully functional date dimension.  For those of you that don't </w:t>
      </w:r>
      <w:r>
        <w:rPr>
          <w:color w:val="000000"/>
        </w:rPr>
        <w:t xml:space="preserve">know what a date dimension is, </w:t>
      </w:r>
      <w:r w:rsidRPr="00D27EB9">
        <w:rPr>
          <w:color w:val="000000"/>
        </w:rPr>
        <w:t>it's a table where you can find all of the information about a date.  Some example information would be Month, Year, Weekday/Weekend, Fiscal Quarter, Holiday Status, etc.  Here's a simple example of a date dimension.</w:t>
      </w:r>
    </w:p>
    <w:p w14:paraId="1E444B38" w14:textId="77777777" w:rsidR="003F502C" w:rsidRPr="00D27EB9" w:rsidRDefault="003F502C" w:rsidP="00D27EB9">
      <w:pPr>
        <w:rPr>
          <w:color w:val="000000"/>
        </w:rPr>
      </w:pPr>
    </w:p>
    <w:p w14:paraId="6DFCEBA2" w14:textId="305E23D7" w:rsidR="003F502C" w:rsidRDefault="003F502C" w:rsidP="003F502C">
      <w:pPr>
        <w:spacing w:line="276" w:lineRule="auto"/>
        <w:jc w:val="center"/>
        <w:rPr>
          <w:color w:val="000000"/>
          <w:sz w:val="22"/>
          <w:szCs w:val="22"/>
        </w:rPr>
      </w:pPr>
      <w:r>
        <w:rPr>
          <w:noProof/>
          <w:color w:val="000000"/>
          <w:sz w:val="22"/>
          <w:szCs w:val="22"/>
        </w:rPr>
        <w:drawing>
          <wp:inline distT="0" distB="0" distL="0" distR="0" wp14:anchorId="2691B551" wp14:editId="0A239D88">
            <wp:extent cx="4324350" cy="21145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Date Dimension.JPG"/>
                    <pic:cNvPicPr/>
                  </pic:nvPicPr>
                  <pic:blipFill>
                    <a:blip r:embed="rId42">
                      <a:extLst>
                        <a:ext uri="{28A0092B-C50C-407E-A947-70E740481C1C}">
                          <a14:useLocalDpi xmlns:a14="http://schemas.microsoft.com/office/drawing/2010/main" val="0"/>
                        </a:ext>
                      </a:extLst>
                    </a:blip>
                    <a:stretch>
                      <a:fillRect/>
                    </a:stretch>
                  </pic:blipFill>
                  <pic:spPr>
                    <a:xfrm>
                      <a:off x="0" y="0"/>
                      <a:ext cx="4324350" cy="2114550"/>
                    </a:xfrm>
                    <a:prstGeom prst="rect">
                      <a:avLst/>
                    </a:prstGeom>
                  </pic:spPr>
                </pic:pic>
              </a:graphicData>
            </a:graphic>
          </wp:inline>
        </w:drawing>
      </w:r>
    </w:p>
    <w:p w14:paraId="135F2334" w14:textId="69DD5D67" w:rsidR="003F502C" w:rsidRPr="003F502C" w:rsidRDefault="003F502C" w:rsidP="003F502C">
      <w:pPr>
        <w:spacing w:line="276" w:lineRule="auto"/>
        <w:jc w:val="center"/>
        <w:rPr>
          <w:color w:val="000000"/>
          <w:sz w:val="22"/>
          <w:szCs w:val="22"/>
        </w:rPr>
      </w:pPr>
      <w:r>
        <w:rPr>
          <w:color w:val="000000"/>
          <w:sz w:val="22"/>
          <w:szCs w:val="22"/>
        </w:rPr>
        <w:t>Date Dimension</w:t>
      </w:r>
    </w:p>
    <w:p w14:paraId="1AE8890F" w14:textId="77777777" w:rsidR="003F502C" w:rsidRDefault="003F502C" w:rsidP="00D27EB9">
      <w:pPr>
        <w:rPr>
          <w:color w:val="000000"/>
        </w:rPr>
      </w:pPr>
    </w:p>
    <w:p w14:paraId="6D3243BD" w14:textId="6085E81D" w:rsidR="00D27EB9" w:rsidRPr="00D27EB9" w:rsidRDefault="00D27EB9" w:rsidP="00D27EB9">
      <w:pPr>
        <w:rPr>
          <w:color w:val="000000"/>
        </w:rPr>
      </w:pPr>
      <w:r w:rsidRPr="00D27EB9">
        <w:rPr>
          <w:color w:val="000000"/>
        </w:rPr>
        <w:t>Your goal is to report using the data from the main table, but the Month Name from the date table.  Now, if you wanted to "Join" these tables, you would want to join at the lowest possible level, i.e. the day.  This is so that you maintain as much information as possible in this STATIC relationship.  However, if you were to "Blend" these tables, you would only blend at the level you needed.  So, if you wanted to report on Sales per Month, you would still "Join" at the day level, but you would "Blend" at the Month level.  This is actually quite a neat feature.  If you wanted a report that shows the day level, the month level, and the year level (in different charts), you would have to "Join" at the day level, but you</w:t>
      </w:r>
      <w:r w:rsidR="003F502C">
        <w:rPr>
          <w:color w:val="000000"/>
        </w:rPr>
        <w:t xml:space="preserve"> could "Blend" each chart at it</w:t>
      </w:r>
      <w:r w:rsidRPr="00D27EB9">
        <w:rPr>
          <w:color w:val="000000"/>
        </w:rPr>
        <w:t>s respective level.  I have created a picture to illustrate this point.</w:t>
      </w:r>
    </w:p>
    <w:p w14:paraId="0C267C67" w14:textId="77777777" w:rsidR="003F502C" w:rsidRDefault="003F502C" w:rsidP="00D27EB9">
      <w:pPr>
        <w:rPr>
          <w:color w:val="000000"/>
        </w:rPr>
      </w:pPr>
    </w:p>
    <w:p w14:paraId="3B7F230E" w14:textId="49FEFF61" w:rsidR="003F502C" w:rsidRDefault="003F502C" w:rsidP="003F502C">
      <w:pPr>
        <w:spacing w:line="276" w:lineRule="auto"/>
        <w:jc w:val="center"/>
        <w:rPr>
          <w:color w:val="000000"/>
          <w:sz w:val="22"/>
          <w:szCs w:val="22"/>
        </w:rPr>
      </w:pPr>
      <w:r>
        <w:rPr>
          <w:noProof/>
          <w:color w:val="000000"/>
          <w:sz w:val="22"/>
          <w:szCs w:val="22"/>
        </w:rPr>
        <w:lastRenderedPageBreak/>
        <w:drawing>
          <wp:inline distT="0" distB="0" distL="0" distR="0" wp14:anchorId="5697F6CA" wp14:editId="1D9110A1">
            <wp:extent cx="3962400" cy="557212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Join vs. Blend.JPG"/>
                    <pic:cNvPicPr/>
                  </pic:nvPicPr>
                  <pic:blipFill>
                    <a:blip r:embed="rId43">
                      <a:extLst>
                        <a:ext uri="{28A0092B-C50C-407E-A947-70E740481C1C}">
                          <a14:useLocalDpi xmlns:a14="http://schemas.microsoft.com/office/drawing/2010/main" val="0"/>
                        </a:ext>
                      </a:extLst>
                    </a:blip>
                    <a:stretch>
                      <a:fillRect/>
                    </a:stretch>
                  </pic:blipFill>
                  <pic:spPr>
                    <a:xfrm>
                      <a:off x="0" y="0"/>
                      <a:ext cx="3962400" cy="5572125"/>
                    </a:xfrm>
                    <a:prstGeom prst="rect">
                      <a:avLst/>
                    </a:prstGeom>
                  </pic:spPr>
                </pic:pic>
              </a:graphicData>
            </a:graphic>
          </wp:inline>
        </w:drawing>
      </w:r>
    </w:p>
    <w:p w14:paraId="6137B1C0" w14:textId="6CAA3B75" w:rsidR="003F502C" w:rsidRPr="003F502C" w:rsidRDefault="003F502C" w:rsidP="003F502C">
      <w:pPr>
        <w:spacing w:line="276" w:lineRule="auto"/>
        <w:jc w:val="center"/>
        <w:rPr>
          <w:color w:val="000000"/>
          <w:sz w:val="22"/>
          <w:szCs w:val="22"/>
        </w:rPr>
      </w:pPr>
      <w:r>
        <w:rPr>
          <w:color w:val="000000"/>
          <w:sz w:val="22"/>
          <w:szCs w:val="22"/>
        </w:rPr>
        <w:t>Join vs. Blend</w:t>
      </w:r>
    </w:p>
    <w:p w14:paraId="1770AD4D" w14:textId="77777777" w:rsidR="003F502C" w:rsidRDefault="003F502C" w:rsidP="00D27EB9">
      <w:pPr>
        <w:rPr>
          <w:color w:val="000000"/>
        </w:rPr>
      </w:pPr>
    </w:p>
    <w:p w14:paraId="4701EAE7" w14:textId="77777777" w:rsidR="00D27EB9" w:rsidRPr="00D27EB9" w:rsidRDefault="00D27EB9" w:rsidP="00D27EB9">
      <w:pPr>
        <w:rPr>
          <w:color w:val="000000"/>
        </w:rPr>
      </w:pPr>
      <w:r w:rsidRPr="00D27EB9">
        <w:rPr>
          <w:color w:val="000000"/>
        </w:rPr>
        <w:t>Now, let's get to the examination.</w:t>
      </w:r>
    </w:p>
    <w:p w14:paraId="3CAEF0D3" w14:textId="77777777" w:rsidR="00B53027" w:rsidRPr="00B53027" w:rsidRDefault="00B53027" w:rsidP="00B53027">
      <w:pPr>
        <w:pStyle w:val="NormalWeb"/>
        <w:rPr>
          <w:color w:val="000000"/>
        </w:rPr>
      </w:pPr>
    </w:p>
    <w:p w14:paraId="1E59A113" w14:textId="77777777" w:rsidR="00B53027" w:rsidRPr="00B53027" w:rsidRDefault="00B53027" w:rsidP="00B53027">
      <w:pPr>
        <w:pStyle w:val="NormalWeb"/>
        <w:rPr>
          <w:color w:val="000000"/>
        </w:rPr>
      </w:pPr>
      <w:r w:rsidRPr="00B53027">
        <w:rPr>
          <w:b/>
          <w:bCs/>
          <w:color w:val="000000"/>
        </w:rPr>
        <w:t>1 Fact and 1 Dimension</w:t>
      </w:r>
    </w:p>
    <w:p w14:paraId="3F599959" w14:textId="77777777" w:rsidR="003F502C" w:rsidRDefault="00B53027" w:rsidP="003F502C">
      <w:pPr>
        <w:pStyle w:val="NormalWeb"/>
        <w:rPr>
          <w:color w:val="000000"/>
        </w:rPr>
      </w:pPr>
      <w:r w:rsidRPr="00B53027">
        <w:rPr>
          <w:b/>
          <w:bCs/>
          <w:color w:val="000000"/>
        </w:rPr>
        <w:br/>
      </w:r>
      <w:r w:rsidRPr="00B53027">
        <w:rPr>
          <w:color w:val="000000"/>
        </w:rPr>
        <w:t xml:space="preserve">Here, we have a dimension that shows the managers for each Region and the CEO, who is </w:t>
      </w:r>
    </w:p>
    <w:p w14:paraId="5FFC868D" w14:textId="77777777" w:rsidR="003F502C" w:rsidRDefault="003F502C" w:rsidP="003F502C">
      <w:pPr>
        <w:pStyle w:val="NormalWeb"/>
        <w:rPr>
          <w:color w:val="000000"/>
        </w:rPr>
      </w:pPr>
    </w:p>
    <w:p w14:paraId="4CE4628C" w14:textId="49CE1622" w:rsidR="003F502C" w:rsidRDefault="003F502C" w:rsidP="003F502C">
      <w:pPr>
        <w:pStyle w:val="NormalWeb"/>
        <w:spacing w:line="276" w:lineRule="auto"/>
        <w:jc w:val="center"/>
        <w:rPr>
          <w:color w:val="000000"/>
          <w:sz w:val="22"/>
          <w:szCs w:val="22"/>
        </w:rPr>
      </w:pPr>
      <w:r>
        <w:rPr>
          <w:noProof/>
          <w:color w:val="000000"/>
          <w:sz w:val="22"/>
          <w:szCs w:val="22"/>
        </w:rPr>
        <w:lastRenderedPageBreak/>
        <w:drawing>
          <wp:inline distT="0" distB="0" distL="0" distR="0" wp14:anchorId="0233E10F" wp14:editId="5187A576">
            <wp:extent cx="5486400" cy="1840865"/>
            <wp:effectExtent l="0" t="0" r="0"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Orders to Users on Region (Power Pivot).png"/>
                    <pic:cNvPicPr/>
                  </pic:nvPicPr>
                  <pic:blipFill>
                    <a:blip r:embed="rId44">
                      <a:extLst>
                        <a:ext uri="{28A0092B-C50C-407E-A947-70E740481C1C}">
                          <a14:useLocalDpi xmlns:a14="http://schemas.microsoft.com/office/drawing/2010/main" val="0"/>
                        </a:ext>
                      </a:extLst>
                    </a:blip>
                    <a:stretch>
                      <a:fillRect/>
                    </a:stretch>
                  </pic:blipFill>
                  <pic:spPr>
                    <a:xfrm>
                      <a:off x="0" y="0"/>
                      <a:ext cx="5486400" cy="1840865"/>
                    </a:xfrm>
                    <a:prstGeom prst="rect">
                      <a:avLst/>
                    </a:prstGeom>
                  </pic:spPr>
                </pic:pic>
              </a:graphicData>
            </a:graphic>
          </wp:inline>
        </w:drawing>
      </w:r>
    </w:p>
    <w:p w14:paraId="5BE37FB3" w14:textId="4665CBFD" w:rsidR="003F502C" w:rsidRPr="003F502C" w:rsidRDefault="003F502C" w:rsidP="003F502C">
      <w:pPr>
        <w:pStyle w:val="NormalWeb"/>
        <w:spacing w:line="276" w:lineRule="auto"/>
        <w:jc w:val="center"/>
        <w:rPr>
          <w:color w:val="000000"/>
          <w:sz w:val="22"/>
          <w:szCs w:val="22"/>
        </w:rPr>
      </w:pPr>
      <w:r>
        <w:rPr>
          <w:color w:val="000000"/>
          <w:sz w:val="22"/>
          <w:szCs w:val="22"/>
        </w:rPr>
        <w:t>Orders to Users on Region (Power Pivot)</w:t>
      </w:r>
    </w:p>
    <w:p w14:paraId="75C2CAA0" w14:textId="77777777" w:rsidR="003F502C" w:rsidRDefault="003F502C" w:rsidP="003F502C">
      <w:pPr>
        <w:pStyle w:val="NormalWeb"/>
        <w:rPr>
          <w:color w:val="000000"/>
        </w:rPr>
      </w:pPr>
    </w:p>
    <w:p w14:paraId="5A88ED68" w14:textId="5FEE7212" w:rsidR="00B53027" w:rsidRPr="00B53027" w:rsidRDefault="00C63ED2" w:rsidP="003F502C">
      <w:pPr>
        <w:pStyle w:val="NormalWeb"/>
        <w:rPr>
          <w:color w:val="000000"/>
        </w:rPr>
      </w:pPr>
      <w:r>
        <w:rPr>
          <w:color w:val="000000"/>
        </w:rPr>
        <w:t>To</w:t>
      </w:r>
      <w:r w:rsidR="00B53027" w:rsidRPr="00B53027">
        <w:rPr>
          <w:color w:val="000000"/>
        </w:rPr>
        <w:t xml:space="preserve"> define a relationship in Power Pivot, all you have to do is drag Region from Orders onto Region from Us</w:t>
      </w:r>
      <w:r w:rsidR="003F502C">
        <w:rPr>
          <w:color w:val="000000"/>
        </w:rPr>
        <w:t>ers.  Now, we can report on Profit</w:t>
      </w:r>
      <w:r w:rsidR="00B53027" w:rsidRPr="00B53027">
        <w:rPr>
          <w:color w:val="000000"/>
        </w:rPr>
        <w:t xml:space="preserve"> by Region Manager.</w:t>
      </w:r>
    </w:p>
    <w:p w14:paraId="4A4F7616" w14:textId="77777777" w:rsidR="003F502C" w:rsidRDefault="003F502C" w:rsidP="00B53027">
      <w:pPr>
        <w:pStyle w:val="NormalWeb"/>
        <w:rPr>
          <w:color w:val="000000"/>
        </w:rPr>
      </w:pPr>
    </w:p>
    <w:p w14:paraId="65720747" w14:textId="6242EF5C" w:rsidR="003F502C" w:rsidRDefault="003F502C" w:rsidP="003F502C">
      <w:pPr>
        <w:pStyle w:val="NormalWeb"/>
        <w:spacing w:line="276" w:lineRule="auto"/>
        <w:jc w:val="center"/>
        <w:rPr>
          <w:color w:val="000000"/>
          <w:sz w:val="22"/>
          <w:szCs w:val="22"/>
        </w:rPr>
      </w:pPr>
      <w:r>
        <w:rPr>
          <w:noProof/>
          <w:color w:val="000000"/>
          <w:sz w:val="22"/>
          <w:szCs w:val="22"/>
        </w:rPr>
        <w:drawing>
          <wp:inline distT="0" distB="0" distL="0" distR="0" wp14:anchorId="3CE58AF1" wp14:editId="768C5ADF">
            <wp:extent cx="5486400" cy="249618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rofit by Region Manager (Power Pivot).JPG"/>
                    <pic:cNvPicPr/>
                  </pic:nvPicPr>
                  <pic:blipFill>
                    <a:blip r:embed="rId45">
                      <a:extLst>
                        <a:ext uri="{28A0092B-C50C-407E-A947-70E740481C1C}">
                          <a14:useLocalDpi xmlns:a14="http://schemas.microsoft.com/office/drawing/2010/main" val="0"/>
                        </a:ext>
                      </a:extLst>
                    </a:blip>
                    <a:stretch>
                      <a:fillRect/>
                    </a:stretch>
                  </pic:blipFill>
                  <pic:spPr>
                    <a:xfrm>
                      <a:off x="0" y="0"/>
                      <a:ext cx="5486400" cy="2496185"/>
                    </a:xfrm>
                    <a:prstGeom prst="rect">
                      <a:avLst/>
                    </a:prstGeom>
                  </pic:spPr>
                </pic:pic>
              </a:graphicData>
            </a:graphic>
          </wp:inline>
        </w:drawing>
      </w:r>
    </w:p>
    <w:p w14:paraId="599AF91D" w14:textId="65E107C1" w:rsidR="003F502C" w:rsidRPr="003F502C" w:rsidRDefault="003F502C" w:rsidP="003F502C">
      <w:pPr>
        <w:pStyle w:val="NormalWeb"/>
        <w:spacing w:line="276" w:lineRule="auto"/>
        <w:jc w:val="center"/>
        <w:rPr>
          <w:color w:val="000000"/>
          <w:sz w:val="22"/>
          <w:szCs w:val="22"/>
        </w:rPr>
      </w:pPr>
      <w:r>
        <w:rPr>
          <w:color w:val="000000"/>
          <w:sz w:val="22"/>
          <w:szCs w:val="22"/>
        </w:rPr>
        <w:t>Profit by Region Manager (Power Pivot)</w:t>
      </w:r>
    </w:p>
    <w:p w14:paraId="628E0E1A" w14:textId="77777777" w:rsidR="003F502C" w:rsidRDefault="003F502C" w:rsidP="00B53027">
      <w:pPr>
        <w:pStyle w:val="NormalWeb"/>
        <w:rPr>
          <w:color w:val="000000"/>
        </w:rPr>
      </w:pPr>
    </w:p>
    <w:p w14:paraId="0839C10F" w14:textId="77777777" w:rsidR="00B53027" w:rsidRPr="00B53027" w:rsidRDefault="00B53027" w:rsidP="00B53027">
      <w:pPr>
        <w:pStyle w:val="NormalWeb"/>
        <w:rPr>
          <w:color w:val="000000"/>
        </w:rPr>
      </w:pPr>
      <w:r w:rsidRPr="00B53027">
        <w:rPr>
          <w:color w:val="000000"/>
        </w:rPr>
        <w:t>After creating the relationship, this was just as simple as if there were in the same table.  Now, let's see what Tableau thinks.</w:t>
      </w:r>
    </w:p>
    <w:p w14:paraId="04F36736" w14:textId="77777777" w:rsidR="003F502C" w:rsidRDefault="003F502C" w:rsidP="00B53027">
      <w:pPr>
        <w:pStyle w:val="NormalWeb"/>
        <w:rPr>
          <w:color w:val="000000"/>
        </w:rPr>
      </w:pPr>
    </w:p>
    <w:p w14:paraId="08CB2BE8" w14:textId="3FB07B2E" w:rsidR="003F502C" w:rsidRDefault="003F502C" w:rsidP="003F502C">
      <w:pPr>
        <w:pStyle w:val="NormalWeb"/>
        <w:spacing w:line="276" w:lineRule="auto"/>
        <w:jc w:val="center"/>
        <w:rPr>
          <w:color w:val="000000"/>
          <w:sz w:val="22"/>
          <w:szCs w:val="22"/>
        </w:rPr>
      </w:pPr>
      <w:r>
        <w:rPr>
          <w:noProof/>
          <w:color w:val="000000"/>
          <w:sz w:val="22"/>
          <w:szCs w:val="22"/>
        </w:rPr>
        <w:lastRenderedPageBreak/>
        <w:drawing>
          <wp:inline distT="0" distB="0" distL="0" distR="0" wp14:anchorId="70725B6A" wp14:editId="3712B65C">
            <wp:extent cx="5486400" cy="350583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rofit by Region Manager (Tableau).JPG"/>
                    <pic:cNvPicPr/>
                  </pic:nvPicPr>
                  <pic:blipFill>
                    <a:blip r:embed="rId46">
                      <a:extLst>
                        <a:ext uri="{28A0092B-C50C-407E-A947-70E740481C1C}">
                          <a14:useLocalDpi xmlns:a14="http://schemas.microsoft.com/office/drawing/2010/main" val="0"/>
                        </a:ext>
                      </a:extLst>
                    </a:blip>
                    <a:stretch>
                      <a:fillRect/>
                    </a:stretch>
                  </pic:blipFill>
                  <pic:spPr>
                    <a:xfrm>
                      <a:off x="0" y="0"/>
                      <a:ext cx="5486400" cy="3505835"/>
                    </a:xfrm>
                    <a:prstGeom prst="rect">
                      <a:avLst/>
                    </a:prstGeom>
                  </pic:spPr>
                </pic:pic>
              </a:graphicData>
            </a:graphic>
          </wp:inline>
        </w:drawing>
      </w:r>
    </w:p>
    <w:p w14:paraId="63EAC262" w14:textId="1C0AA9EF" w:rsidR="003F502C" w:rsidRPr="003F502C" w:rsidRDefault="003F502C" w:rsidP="003F502C">
      <w:pPr>
        <w:pStyle w:val="NormalWeb"/>
        <w:spacing w:line="276" w:lineRule="auto"/>
        <w:jc w:val="center"/>
        <w:rPr>
          <w:color w:val="000000"/>
          <w:sz w:val="22"/>
          <w:szCs w:val="22"/>
        </w:rPr>
      </w:pPr>
      <w:r>
        <w:rPr>
          <w:color w:val="000000"/>
          <w:sz w:val="22"/>
          <w:szCs w:val="22"/>
        </w:rPr>
        <w:t>Profit by Region Manager (Tableau)</w:t>
      </w:r>
    </w:p>
    <w:p w14:paraId="756019FA" w14:textId="77777777" w:rsidR="003F502C" w:rsidRDefault="003F502C" w:rsidP="00B53027">
      <w:pPr>
        <w:pStyle w:val="NormalWeb"/>
        <w:rPr>
          <w:color w:val="000000"/>
        </w:rPr>
      </w:pPr>
    </w:p>
    <w:p w14:paraId="098E828C" w14:textId="77777777" w:rsidR="00B53027" w:rsidRPr="00B53027" w:rsidRDefault="00B53027" w:rsidP="00B53027">
      <w:pPr>
        <w:pStyle w:val="NormalWeb"/>
        <w:rPr>
          <w:color w:val="000000"/>
        </w:rPr>
      </w:pPr>
      <w:r w:rsidRPr="00B53027">
        <w:rPr>
          <w:color w:val="000000"/>
        </w:rPr>
        <w:t>First, I had to drag Manager and Profit onto the chart.  However, since there's no Manager field in the Orders table, I had to click on the "Chain" beside Region to get it to blend on Region.  This would have been a much more complex task in Tableau 7.  However, Tableau 8 has had some serious changes to the way it blends.  In this case, both of the procedures were almost identical.</w:t>
      </w:r>
    </w:p>
    <w:p w14:paraId="3B32DEBF" w14:textId="77777777" w:rsidR="00B53027" w:rsidRPr="00B53027" w:rsidRDefault="00B53027" w:rsidP="00B53027">
      <w:pPr>
        <w:pStyle w:val="NormalWeb"/>
        <w:rPr>
          <w:color w:val="000000"/>
        </w:rPr>
      </w:pPr>
    </w:p>
    <w:p w14:paraId="29980D78" w14:textId="77777777" w:rsidR="00B53027" w:rsidRPr="00B53027" w:rsidRDefault="00B53027" w:rsidP="00B53027">
      <w:pPr>
        <w:pStyle w:val="NormalWeb"/>
        <w:rPr>
          <w:color w:val="000000"/>
        </w:rPr>
      </w:pPr>
      <w:r w:rsidRPr="00B53027">
        <w:rPr>
          <w:i/>
          <w:iCs/>
          <w:color w:val="000000"/>
        </w:rPr>
        <w:t>Winner: Tie</w:t>
      </w:r>
    </w:p>
    <w:p w14:paraId="49498464" w14:textId="77777777" w:rsidR="00B53027" w:rsidRPr="00B53027" w:rsidRDefault="00B53027" w:rsidP="00B53027">
      <w:pPr>
        <w:pStyle w:val="NormalWeb"/>
        <w:rPr>
          <w:color w:val="000000"/>
        </w:rPr>
      </w:pPr>
    </w:p>
    <w:p w14:paraId="2468DB54" w14:textId="77777777" w:rsidR="00B53027" w:rsidRPr="00B53027" w:rsidRDefault="00B53027" w:rsidP="00B53027">
      <w:pPr>
        <w:pStyle w:val="NormalWeb"/>
        <w:rPr>
          <w:color w:val="000000"/>
        </w:rPr>
      </w:pPr>
      <w:r w:rsidRPr="00B53027">
        <w:rPr>
          <w:b/>
          <w:bCs/>
          <w:color w:val="000000"/>
        </w:rPr>
        <w:t>1 Fact and 3 Dimensions</w:t>
      </w:r>
    </w:p>
    <w:p w14:paraId="65B2E7AD" w14:textId="77777777" w:rsidR="00B53027" w:rsidRPr="00B53027" w:rsidRDefault="00B53027" w:rsidP="00B53027">
      <w:pPr>
        <w:pStyle w:val="NormalWeb"/>
        <w:rPr>
          <w:color w:val="000000"/>
        </w:rPr>
      </w:pPr>
    </w:p>
    <w:p w14:paraId="1B6EC09A" w14:textId="77777777" w:rsidR="00B53027" w:rsidRPr="00B53027" w:rsidRDefault="00B53027" w:rsidP="00B53027">
      <w:pPr>
        <w:pStyle w:val="NormalWeb"/>
        <w:rPr>
          <w:color w:val="000000"/>
        </w:rPr>
      </w:pPr>
      <w:r w:rsidRPr="00B53027">
        <w:rPr>
          <w:color w:val="000000"/>
        </w:rPr>
        <w:t>Now, let's add a list of Returned orders as well as a Date dimension to the mix.  Let's see how well we can see how many orders were returned for each Region Manager in 2012.</w:t>
      </w:r>
    </w:p>
    <w:p w14:paraId="6025FFA0" w14:textId="77777777" w:rsidR="003F502C" w:rsidRDefault="003F502C" w:rsidP="00B53027">
      <w:pPr>
        <w:pStyle w:val="NormalWeb"/>
        <w:rPr>
          <w:color w:val="000000"/>
        </w:rPr>
      </w:pPr>
    </w:p>
    <w:p w14:paraId="2CCC9A1B" w14:textId="7B21AE3F" w:rsidR="003F502C" w:rsidRDefault="003F502C" w:rsidP="003F502C">
      <w:pPr>
        <w:pStyle w:val="NormalWeb"/>
        <w:spacing w:line="276" w:lineRule="auto"/>
        <w:jc w:val="center"/>
        <w:rPr>
          <w:color w:val="000000"/>
          <w:sz w:val="22"/>
          <w:szCs w:val="22"/>
        </w:rPr>
      </w:pPr>
      <w:r>
        <w:rPr>
          <w:noProof/>
          <w:color w:val="000000"/>
          <w:sz w:val="22"/>
          <w:szCs w:val="22"/>
        </w:rPr>
        <w:lastRenderedPageBreak/>
        <w:drawing>
          <wp:inline distT="0" distB="0" distL="0" distR="0" wp14:anchorId="56269B06" wp14:editId="74EE2778">
            <wp:extent cx="5486400" cy="2869565"/>
            <wp:effectExtent l="0" t="0" r="0" b="698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Orders to Users, Returns, and Date (Power Pivot).JPG"/>
                    <pic:cNvPicPr/>
                  </pic:nvPicPr>
                  <pic:blipFill>
                    <a:blip r:embed="rId47">
                      <a:extLst>
                        <a:ext uri="{28A0092B-C50C-407E-A947-70E740481C1C}">
                          <a14:useLocalDpi xmlns:a14="http://schemas.microsoft.com/office/drawing/2010/main" val="0"/>
                        </a:ext>
                      </a:extLst>
                    </a:blip>
                    <a:stretch>
                      <a:fillRect/>
                    </a:stretch>
                  </pic:blipFill>
                  <pic:spPr>
                    <a:xfrm>
                      <a:off x="0" y="0"/>
                      <a:ext cx="5486400" cy="2869565"/>
                    </a:xfrm>
                    <a:prstGeom prst="rect">
                      <a:avLst/>
                    </a:prstGeom>
                  </pic:spPr>
                </pic:pic>
              </a:graphicData>
            </a:graphic>
          </wp:inline>
        </w:drawing>
      </w:r>
    </w:p>
    <w:p w14:paraId="6F6D2419" w14:textId="6581800D" w:rsidR="003F502C" w:rsidRPr="003F502C" w:rsidRDefault="003F502C" w:rsidP="003F502C">
      <w:pPr>
        <w:pStyle w:val="NormalWeb"/>
        <w:spacing w:line="276" w:lineRule="auto"/>
        <w:jc w:val="center"/>
        <w:rPr>
          <w:color w:val="000000"/>
          <w:sz w:val="22"/>
          <w:szCs w:val="22"/>
        </w:rPr>
      </w:pPr>
      <w:r>
        <w:rPr>
          <w:color w:val="000000"/>
          <w:sz w:val="22"/>
          <w:szCs w:val="22"/>
        </w:rPr>
        <w:t>Orders to Users, Returns, Date (Power Pivot)</w:t>
      </w:r>
    </w:p>
    <w:p w14:paraId="4040D6C0" w14:textId="77777777" w:rsidR="003F502C" w:rsidRDefault="003F502C" w:rsidP="00B53027">
      <w:pPr>
        <w:pStyle w:val="NormalWeb"/>
        <w:rPr>
          <w:color w:val="000000"/>
        </w:rPr>
      </w:pPr>
    </w:p>
    <w:p w14:paraId="4603BD9B" w14:textId="4962381B" w:rsidR="00B53027" w:rsidRPr="00CF072D" w:rsidRDefault="00CF072D" w:rsidP="00B53027">
      <w:pPr>
        <w:pStyle w:val="NormalWeb"/>
        <w:rPr>
          <w:color w:val="000000"/>
        </w:rPr>
      </w:pPr>
      <w:r w:rsidRPr="00CF072D">
        <w:rPr>
          <w:color w:val="000000"/>
        </w:rPr>
        <w:t>This design is what is typically called a Star Schema.  A star schema is widely considered, at least in my experience, to be the gold standard for analytical data modeling.  If you want to know more about Star Schema, check out the</w:t>
      </w:r>
      <w:r w:rsidRPr="00CF072D">
        <w:rPr>
          <w:rStyle w:val="apple-converted-space"/>
          <w:color w:val="000000"/>
        </w:rPr>
        <w:t> </w:t>
      </w:r>
      <w:hyperlink r:id="rId48" w:history="1">
        <w:r w:rsidRPr="00CF072D">
          <w:rPr>
            <w:rStyle w:val="Hyperlink"/>
          </w:rPr>
          <w:t>Wikipedia article</w:t>
        </w:r>
      </w:hyperlink>
      <w:r w:rsidRPr="00CF072D">
        <w:rPr>
          <w:color w:val="000000"/>
        </w:rPr>
        <w:t>, which pays homage to</w:t>
      </w:r>
      <w:r w:rsidRPr="00CF072D">
        <w:rPr>
          <w:rStyle w:val="apple-converted-space"/>
          <w:color w:val="000000"/>
        </w:rPr>
        <w:t> </w:t>
      </w:r>
      <w:hyperlink r:id="rId49" w:history="1">
        <w:r w:rsidRPr="00CF072D">
          <w:rPr>
            <w:rStyle w:val="Hyperlink"/>
          </w:rPr>
          <w:t>Ralph Kimball</w:t>
        </w:r>
      </w:hyperlink>
      <w:r w:rsidRPr="00CF072D">
        <w:rPr>
          <w:color w:val="000000"/>
        </w:rPr>
        <w:t>, the "father" of the Star Schema.</w:t>
      </w:r>
    </w:p>
    <w:p w14:paraId="5B557257" w14:textId="77777777" w:rsidR="00CF072D" w:rsidRDefault="00CF072D" w:rsidP="00B53027">
      <w:pPr>
        <w:pStyle w:val="NormalWeb"/>
        <w:rPr>
          <w:color w:val="000000"/>
        </w:rPr>
      </w:pPr>
    </w:p>
    <w:p w14:paraId="188DAACB" w14:textId="2EA46218" w:rsidR="00B53027" w:rsidRPr="00CF072D" w:rsidRDefault="00B53027" w:rsidP="00B53027">
      <w:pPr>
        <w:pStyle w:val="NormalWeb"/>
        <w:rPr>
          <w:color w:val="000000"/>
        </w:rPr>
      </w:pPr>
      <w:r w:rsidRPr="00CF072D">
        <w:rPr>
          <w:color w:val="000000"/>
        </w:rPr>
        <w:t>In Power Pivot, creating this was just a few drags.  </w:t>
      </w:r>
      <w:r w:rsidR="00BE5FA9">
        <w:rPr>
          <w:color w:val="000000"/>
        </w:rPr>
        <w:t>However, b</w:t>
      </w:r>
      <w:r w:rsidRPr="00CF072D">
        <w:rPr>
          <w:color w:val="000000"/>
        </w:rPr>
        <w:t>efore we can go to the pivot table, we have to create our measure.  In a Star Schema, the measures typically originate in the Fact table.  Therefore, we need to flag which orders were returned</w:t>
      </w:r>
      <w:r w:rsidR="00BE5FA9">
        <w:rPr>
          <w:color w:val="000000"/>
        </w:rPr>
        <w:t xml:space="preserve"> from</w:t>
      </w:r>
      <w:r w:rsidRPr="00CF072D">
        <w:rPr>
          <w:color w:val="000000"/>
        </w:rPr>
        <w:t xml:space="preserve"> inside the Fact Table.</w:t>
      </w:r>
    </w:p>
    <w:p w14:paraId="16F34957" w14:textId="77777777" w:rsidR="00BE5FA9" w:rsidRDefault="00BE5FA9" w:rsidP="00B53027">
      <w:pPr>
        <w:pStyle w:val="NormalWeb"/>
        <w:rPr>
          <w:color w:val="000000"/>
        </w:rPr>
      </w:pPr>
    </w:p>
    <w:p w14:paraId="0E515664" w14:textId="77172249" w:rsidR="00BE5FA9" w:rsidRPr="00BE5FA9" w:rsidRDefault="00BE5FA9" w:rsidP="00BE5FA9">
      <w:pPr>
        <w:pStyle w:val="NormalWeb"/>
        <w:spacing w:line="276" w:lineRule="auto"/>
        <w:jc w:val="center"/>
        <w:rPr>
          <w:color w:val="000000"/>
          <w:sz w:val="22"/>
          <w:szCs w:val="22"/>
        </w:rPr>
      </w:pPr>
      <w:r w:rsidRPr="00BE5FA9">
        <w:rPr>
          <w:noProof/>
          <w:color w:val="000000"/>
          <w:sz w:val="22"/>
          <w:szCs w:val="22"/>
        </w:rPr>
        <w:drawing>
          <wp:inline distT="0" distB="0" distL="0" distR="0" wp14:anchorId="4D8B4EEB" wp14:editId="7C3DEB56">
            <wp:extent cx="5486400" cy="2816860"/>
            <wp:effectExtent l="0" t="0" r="0" b="254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Returned (Power Pivot).JPG"/>
                    <pic:cNvPicPr/>
                  </pic:nvPicPr>
                  <pic:blipFill>
                    <a:blip r:embed="rId50">
                      <a:extLst>
                        <a:ext uri="{28A0092B-C50C-407E-A947-70E740481C1C}">
                          <a14:useLocalDpi xmlns:a14="http://schemas.microsoft.com/office/drawing/2010/main" val="0"/>
                        </a:ext>
                      </a:extLst>
                    </a:blip>
                    <a:stretch>
                      <a:fillRect/>
                    </a:stretch>
                  </pic:blipFill>
                  <pic:spPr>
                    <a:xfrm>
                      <a:off x="0" y="0"/>
                      <a:ext cx="5486400" cy="2816860"/>
                    </a:xfrm>
                    <a:prstGeom prst="rect">
                      <a:avLst/>
                    </a:prstGeom>
                  </pic:spPr>
                </pic:pic>
              </a:graphicData>
            </a:graphic>
          </wp:inline>
        </w:drawing>
      </w:r>
    </w:p>
    <w:p w14:paraId="6E7A4C2F" w14:textId="096083D6" w:rsidR="00BE5FA9" w:rsidRPr="00BE5FA9" w:rsidRDefault="00BE5FA9" w:rsidP="00BE5FA9">
      <w:pPr>
        <w:pStyle w:val="NormalWeb"/>
        <w:spacing w:line="276" w:lineRule="auto"/>
        <w:jc w:val="center"/>
        <w:rPr>
          <w:color w:val="000000"/>
          <w:sz w:val="22"/>
          <w:szCs w:val="22"/>
        </w:rPr>
      </w:pPr>
      <w:r w:rsidRPr="00BE5FA9">
        <w:rPr>
          <w:color w:val="000000"/>
          <w:sz w:val="22"/>
          <w:szCs w:val="22"/>
        </w:rPr>
        <w:t>Returned? (Power Pivot)</w:t>
      </w:r>
    </w:p>
    <w:p w14:paraId="616BEE40" w14:textId="77777777" w:rsidR="00BE5FA9" w:rsidRDefault="00BE5FA9" w:rsidP="00B53027">
      <w:pPr>
        <w:pStyle w:val="NormalWeb"/>
        <w:rPr>
          <w:color w:val="000000"/>
        </w:rPr>
      </w:pPr>
    </w:p>
    <w:p w14:paraId="1B71F11C" w14:textId="77777777" w:rsidR="00B53027" w:rsidRPr="00B53027" w:rsidRDefault="00B53027" w:rsidP="00B53027">
      <w:pPr>
        <w:pStyle w:val="NormalWeb"/>
        <w:rPr>
          <w:color w:val="000000"/>
        </w:rPr>
      </w:pPr>
      <w:r w:rsidRPr="00B53027">
        <w:rPr>
          <w:color w:val="000000"/>
        </w:rPr>
        <w:lastRenderedPageBreak/>
        <w:t>Now, we will need to find a way to count the number of distinct orders that had returns.  To do this, we can add another calculated column.</w:t>
      </w:r>
    </w:p>
    <w:p w14:paraId="7A7DF0BD" w14:textId="77777777" w:rsidR="00BE5FA9" w:rsidRDefault="00BE5FA9" w:rsidP="00B53027">
      <w:pPr>
        <w:pStyle w:val="NormalWeb"/>
        <w:rPr>
          <w:color w:val="000000"/>
        </w:rPr>
      </w:pPr>
    </w:p>
    <w:p w14:paraId="4C8969B0" w14:textId="5A9BE686" w:rsidR="00BE5FA9" w:rsidRDefault="00BE5FA9" w:rsidP="00BE5FA9">
      <w:pPr>
        <w:pStyle w:val="NormalWeb"/>
        <w:spacing w:line="276" w:lineRule="auto"/>
        <w:jc w:val="center"/>
        <w:rPr>
          <w:color w:val="000000"/>
          <w:sz w:val="22"/>
          <w:szCs w:val="22"/>
        </w:rPr>
      </w:pPr>
      <w:r>
        <w:rPr>
          <w:noProof/>
          <w:color w:val="000000"/>
          <w:sz w:val="22"/>
          <w:szCs w:val="22"/>
        </w:rPr>
        <w:drawing>
          <wp:inline distT="0" distB="0" distL="0" distR="0" wp14:anchorId="29E79A44" wp14:editId="7BF1F2B1">
            <wp:extent cx="5486400" cy="279019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Returned Order ID (Power Pivot).JPG"/>
                    <pic:cNvPicPr/>
                  </pic:nvPicPr>
                  <pic:blipFill>
                    <a:blip r:embed="rId51">
                      <a:extLst>
                        <a:ext uri="{28A0092B-C50C-407E-A947-70E740481C1C}">
                          <a14:useLocalDpi xmlns:a14="http://schemas.microsoft.com/office/drawing/2010/main" val="0"/>
                        </a:ext>
                      </a:extLst>
                    </a:blip>
                    <a:stretch>
                      <a:fillRect/>
                    </a:stretch>
                  </pic:blipFill>
                  <pic:spPr>
                    <a:xfrm>
                      <a:off x="0" y="0"/>
                      <a:ext cx="5486400" cy="2790190"/>
                    </a:xfrm>
                    <a:prstGeom prst="rect">
                      <a:avLst/>
                    </a:prstGeom>
                  </pic:spPr>
                </pic:pic>
              </a:graphicData>
            </a:graphic>
          </wp:inline>
        </w:drawing>
      </w:r>
    </w:p>
    <w:p w14:paraId="0BF877C6" w14:textId="46FDA9CF" w:rsidR="00BE5FA9" w:rsidRPr="00BE5FA9" w:rsidRDefault="00BE5FA9" w:rsidP="00BE5FA9">
      <w:pPr>
        <w:pStyle w:val="NormalWeb"/>
        <w:spacing w:line="276" w:lineRule="auto"/>
        <w:jc w:val="center"/>
        <w:rPr>
          <w:color w:val="000000"/>
          <w:sz w:val="22"/>
          <w:szCs w:val="22"/>
        </w:rPr>
      </w:pPr>
      <w:r>
        <w:rPr>
          <w:color w:val="000000"/>
          <w:sz w:val="22"/>
          <w:szCs w:val="22"/>
        </w:rPr>
        <w:t>Returned Order ID (Power Pivot)</w:t>
      </w:r>
    </w:p>
    <w:p w14:paraId="4EA8557C" w14:textId="77777777" w:rsidR="00BE5FA9" w:rsidRDefault="00BE5FA9" w:rsidP="00B53027">
      <w:pPr>
        <w:pStyle w:val="NormalWeb"/>
        <w:rPr>
          <w:color w:val="000000"/>
        </w:rPr>
      </w:pPr>
    </w:p>
    <w:p w14:paraId="5C060CAE" w14:textId="77777777" w:rsidR="00B53027" w:rsidRPr="00B53027" w:rsidRDefault="00B53027" w:rsidP="00B53027">
      <w:pPr>
        <w:pStyle w:val="NormalWeb"/>
        <w:rPr>
          <w:color w:val="000000"/>
        </w:rPr>
      </w:pPr>
      <w:r w:rsidRPr="00B53027">
        <w:rPr>
          <w:color w:val="000000"/>
        </w:rPr>
        <w:t>Now, we need to create a calculated field that performs a distinct count on this column and subtracts 1 to account for the zeros.</w:t>
      </w:r>
    </w:p>
    <w:p w14:paraId="1460A3D4" w14:textId="77777777" w:rsidR="00BE5FA9" w:rsidRDefault="00BE5FA9" w:rsidP="00B53027">
      <w:pPr>
        <w:pStyle w:val="NormalWeb"/>
        <w:rPr>
          <w:color w:val="000000"/>
        </w:rPr>
      </w:pPr>
    </w:p>
    <w:p w14:paraId="0B426FF2" w14:textId="175D546B" w:rsidR="00BE5FA9" w:rsidRDefault="00BE5FA9" w:rsidP="00BE5FA9">
      <w:pPr>
        <w:pStyle w:val="NormalWeb"/>
        <w:spacing w:line="276" w:lineRule="auto"/>
        <w:jc w:val="center"/>
        <w:rPr>
          <w:color w:val="000000"/>
          <w:sz w:val="22"/>
          <w:szCs w:val="22"/>
        </w:rPr>
      </w:pPr>
      <w:r>
        <w:rPr>
          <w:noProof/>
          <w:color w:val="000000"/>
          <w:sz w:val="22"/>
          <w:szCs w:val="22"/>
        </w:rPr>
        <w:drawing>
          <wp:inline distT="0" distB="0" distL="0" distR="0" wp14:anchorId="727C467D" wp14:editId="2EF9171E">
            <wp:extent cx="5367528" cy="3822192"/>
            <wp:effectExtent l="0" t="0" r="5080" b="698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Distinct Count of Returned Orders.JPG"/>
                    <pic:cNvPicPr/>
                  </pic:nvPicPr>
                  <pic:blipFill>
                    <a:blip r:embed="rId52">
                      <a:extLst>
                        <a:ext uri="{28A0092B-C50C-407E-A947-70E740481C1C}">
                          <a14:useLocalDpi xmlns:a14="http://schemas.microsoft.com/office/drawing/2010/main" val="0"/>
                        </a:ext>
                      </a:extLst>
                    </a:blip>
                    <a:stretch>
                      <a:fillRect/>
                    </a:stretch>
                  </pic:blipFill>
                  <pic:spPr>
                    <a:xfrm>
                      <a:off x="0" y="0"/>
                      <a:ext cx="5367528" cy="3822192"/>
                    </a:xfrm>
                    <a:prstGeom prst="rect">
                      <a:avLst/>
                    </a:prstGeom>
                  </pic:spPr>
                </pic:pic>
              </a:graphicData>
            </a:graphic>
          </wp:inline>
        </w:drawing>
      </w:r>
    </w:p>
    <w:p w14:paraId="44CDA29E" w14:textId="382CEFD2" w:rsidR="00BE5FA9" w:rsidRPr="00BE5FA9" w:rsidRDefault="00BE5FA9" w:rsidP="00BE5FA9">
      <w:pPr>
        <w:pStyle w:val="NormalWeb"/>
        <w:spacing w:line="276" w:lineRule="auto"/>
        <w:jc w:val="center"/>
        <w:rPr>
          <w:color w:val="000000"/>
          <w:sz w:val="22"/>
          <w:szCs w:val="22"/>
        </w:rPr>
      </w:pPr>
      <w:r>
        <w:rPr>
          <w:color w:val="000000"/>
          <w:sz w:val="22"/>
          <w:szCs w:val="22"/>
        </w:rPr>
        <w:t>Distinct Count of Returned Orders (Power Pivot)</w:t>
      </w:r>
    </w:p>
    <w:p w14:paraId="5A79BC87" w14:textId="77777777" w:rsidR="00BE5FA9" w:rsidRDefault="00BE5FA9" w:rsidP="00B53027">
      <w:pPr>
        <w:pStyle w:val="NormalWeb"/>
        <w:rPr>
          <w:color w:val="000000"/>
        </w:rPr>
      </w:pPr>
    </w:p>
    <w:p w14:paraId="13898C21" w14:textId="77777777" w:rsidR="00B53027" w:rsidRPr="00B53027" w:rsidRDefault="00B53027" w:rsidP="00B53027">
      <w:pPr>
        <w:pStyle w:val="NormalWeb"/>
        <w:rPr>
          <w:color w:val="000000"/>
        </w:rPr>
      </w:pPr>
      <w:r w:rsidRPr="00B53027">
        <w:rPr>
          <w:color w:val="000000"/>
        </w:rPr>
        <w:t>Finally, we can create our pivot table.</w:t>
      </w:r>
    </w:p>
    <w:p w14:paraId="24F8ACD9" w14:textId="77777777" w:rsidR="00BE5FA9" w:rsidRDefault="00BE5FA9" w:rsidP="00B53027">
      <w:pPr>
        <w:pStyle w:val="NormalWeb"/>
        <w:rPr>
          <w:color w:val="000000"/>
        </w:rPr>
      </w:pPr>
    </w:p>
    <w:p w14:paraId="730BB73A" w14:textId="21151ACB" w:rsidR="00BE5FA9" w:rsidRDefault="00BE5FA9" w:rsidP="00BE5FA9">
      <w:pPr>
        <w:pStyle w:val="NormalWeb"/>
        <w:spacing w:line="276" w:lineRule="auto"/>
        <w:jc w:val="center"/>
        <w:rPr>
          <w:color w:val="000000"/>
          <w:sz w:val="22"/>
          <w:szCs w:val="22"/>
        </w:rPr>
      </w:pPr>
      <w:r>
        <w:rPr>
          <w:noProof/>
          <w:color w:val="000000"/>
          <w:sz w:val="22"/>
          <w:szCs w:val="22"/>
        </w:rPr>
        <w:drawing>
          <wp:inline distT="0" distB="0" distL="0" distR="0" wp14:anchorId="41B19126" wp14:editId="48B8F5DD">
            <wp:extent cx="5486400" cy="2451100"/>
            <wp:effectExtent l="0" t="0" r="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Number of Returned Orders by Region Manager in 2012 (Power Pivot).JPG"/>
                    <pic:cNvPicPr/>
                  </pic:nvPicPr>
                  <pic:blipFill>
                    <a:blip r:embed="rId53">
                      <a:extLst>
                        <a:ext uri="{28A0092B-C50C-407E-A947-70E740481C1C}">
                          <a14:useLocalDpi xmlns:a14="http://schemas.microsoft.com/office/drawing/2010/main" val="0"/>
                        </a:ext>
                      </a:extLst>
                    </a:blip>
                    <a:stretch>
                      <a:fillRect/>
                    </a:stretch>
                  </pic:blipFill>
                  <pic:spPr>
                    <a:xfrm>
                      <a:off x="0" y="0"/>
                      <a:ext cx="5486400" cy="2451100"/>
                    </a:xfrm>
                    <a:prstGeom prst="rect">
                      <a:avLst/>
                    </a:prstGeom>
                  </pic:spPr>
                </pic:pic>
              </a:graphicData>
            </a:graphic>
          </wp:inline>
        </w:drawing>
      </w:r>
    </w:p>
    <w:p w14:paraId="7ABCFFDD" w14:textId="6563492E" w:rsidR="00BE5FA9" w:rsidRPr="00BE5FA9" w:rsidRDefault="00BE5FA9" w:rsidP="00BE5FA9">
      <w:pPr>
        <w:pStyle w:val="NormalWeb"/>
        <w:spacing w:line="276" w:lineRule="auto"/>
        <w:jc w:val="center"/>
        <w:rPr>
          <w:color w:val="000000"/>
          <w:sz w:val="22"/>
          <w:szCs w:val="22"/>
        </w:rPr>
      </w:pPr>
      <w:r>
        <w:rPr>
          <w:color w:val="000000"/>
          <w:sz w:val="22"/>
          <w:szCs w:val="22"/>
        </w:rPr>
        <w:t>Number of Returned Orders in 2012 by Region Manager (Power Pivot)</w:t>
      </w:r>
    </w:p>
    <w:p w14:paraId="23812754" w14:textId="77777777" w:rsidR="00BE5FA9" w:rsidRDefault="00BE5FA9" w:rsidP="00B53027">
      <w:pPr>
        <w:pStyle w:val="NormalWeb"/>
        <w:rPr>
          <w:color w:val="000000"/>
        </w:rPr>
      </w:pPr>
    </w:p>
    <w:p w14:paraId="130FFFD6" w14:textId="271119D8" w:rsidR="00B53027" w:rsidRDefault="00B53027" w:rsidP="00526224">
      <w:pPr>
        <w:pStyle w:val="NormalWeb"/>
        <w:rPr>
          <w:color w:val="000000"/>
        </w:rPr>
      </w:pPr>
      <w:r w:rsidRPr="00B53027">
        <w:rPr>
          <w:color w:val="000000"/>
        </w:rPr>
        <w:t>This was a mess.  It required a decent knowledge of how Power Pivot worked.  The reason we had to distinct count was because the Orders table is at the Order Line level, and we wanted to know</w:t>
      </w:r>
      <w:r w:rsidR="00526224">
        <w:rPr>
          <w:color w:val="000000"/>
        </w:rPr>
        <w:t xml:space="preserve"> how many Orders were returned.</w:t>
      </w:r>
    </w:p>
    <w:p w14:paraId="46578834" w14:textId="77777777" w:rsidR="00526224" w:rsidRDefault="00526224" w:rsidP="00526224">
      <w:pPr>
        <w:pStyle w:val="NormalWeb"/>
        <w:rPr>
          <w:color w:val="000000"/>
        </w:rPr>
      </w:pPr>
    </w:p>
    <w:p w14:paraId="56193CF9" w14:textId="2CCC09EC" w:rsidR="00526224" w:rsidRDefault="00526224" w:rsidP="00526224">
      <w:pPr>
        <w:pStyle w:val="NormalWeb"/>
        <w:rPr>
          <w:color w:val="000000"/>
        </w:rPr>
      </w:pPr>
      <w:r>
        <w:rPr>
          <w:color w:val="000000"/>
        </w:rPr>
        <w:t>Now, we want to see how Tableau handles this.  In order to do this, we need to introduce a feature we haven’t seen yet.  This feature is very similar to Power Pivot’s drag-and-drop joining mechanic.</w:t>
      </w:r>
    </w:p>
    <w:p w14:paraId="229E450F" w14:textId="77777777" w:rsidR="00526224" w:rsidRDefault="00526224" w:rsidP="00526224">
      <w:pPr>
        <w:pStyle w:val="NormalWeb"/>
        <w:rPr>
          <w:color w:val="000000"/>
        </w:rPr>
      </w:pPr>
    </w:p>
    <w:p w14:paraId="2AA5626D" w14:textId="695888AF" w:rsidR="00526224" w:rsidRDefault="00526224" w:rsidP="00526224">
      <w:pPr>
        <w:pStyle w:val="NormalWeb"/>
        <w:spacing w:line="276" w:lineRule="auto"/>
        <w:jc w:val="center"/>
        <w:rPr>
          <w:color w:val="000000"/>
          <w:sz w:val="22"/>
          <w:szCs w:val="22"/>
        </w:rPr>
      </w:pPr>
      <w:r>
        <w:rPr>
          <w:noProof/>
          <w:color w:val="000000"/>
          <w:sz w:val="22"/>
          <w:szCs w:val="22"/>
        </w:rPr>
        <w:drawing>
          <wp:inline distT="0" distB="0" distL="0" distR="0" wp14:anchorId="04807E31" wp14:editId="71CB5098">
            <wp:extent cx="5111496" cy="3255264"/>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eate Excel Connection (Tableau).JPG"/>
                    <pic:cNvPicPr/>
                  </pic:nvPicPr>
                  <pic:blipFill>
                    <a:blip r:embed="rId54">
                      <a:extLst>
                        <a:ext uri="{28A0092B-C50C-407E-A947-70E740481C1C}">
                          <a14:useLocalDpi xmlns:a14="http://schemas.microsoft.com/office/drawing/2010/main" val="0"/>
                        </a:ext>
                      </a:extLst>
                    </a:blip>
                    <a:stretch>
                      <a:fillRect/>
                    </a:stretch>
                  </pic:blipFill>
                  <pic:spPr>
                    <a:xfrm>
                      <a:off x="0" y="0"/>
                      <a:ext cx="5111496" cy="3255264"/>
                    </a:xfrm>
                    <a:prstGeom prst="rect">
                      <a:avLst/>
                    </a:prstGeom>
                  </pic:spPr>
                </pic:pic>
              </a:graphicData>
            </a:graphic>
          </wp:inline>
        </w:drawing>
      </w:r>
    </w:p>
    <w:p w14:paraId="1FDFD6AD" w14:textId="3A438862" w:rsidR="00526224" w:rsidRPr="00526224" w:rsidRDefault="00526224" w:rsidP="00526224">
      <w:pPr>
        <w:pStyle w:val="NormalWeb"/>
        <w:spacing w:line="276" w:lineRule="auto"/>
        <w:jc w:val="center"/>
        <w:rPr>
          <w:color w:val="000000"/>
          <w:sz w:val="22"/>
          <w:szCs w:val="22"/>
        </w:rPr>
      </w:pPr>
      <w:r>
        <w:rPr>
          <w:color w:val="000000"/>
          <w:sz w:val="22"/>
          <w:szCs w:val="22"/>
        </w:rPr>
        <w:t>Create Excel Connection (Tableau)</w:t>
      </w:r>
    </w:p>
    <w:p w14:paraId="25BDB236" w14:textId="77777777" w:rsidR="00526224" w:rsidRDefault="00526224" w:rsidP="00526224">
      <w:pPr>
        <w:pStyle w:val="NormalWeb"/>
        <w:rPr>
          <w:color w:val="000000"/>
        </w:rPr>
      </w:pPr>
    </w:p>
    <w:p w14:paraId="796A8772" w14:textId="5A92BE63" w:rsidR="00526224" w:rsidRDefault="00526224" w:rsidP="00526224">
      <w:pPr>
        <w:pStyle w:val="NormalWeb"/>
        <w:rPr>
          <w:color w:val="000000"/>
        </w:rPr>
      </w:pPr>
      <w:r>
        <w:rPr>
          <w:color w:val="000000"/>
        </w:rPr>
        <w:t>First, we want to open a connection as if we are going to connect to the Orders</w:t>
      </w:r>
      <w:r w:rsidR="00A02294">
        <w:rPr>
          <w:color w:val="000000"/>
        </w:rPr>
        <w:t xml:space="preserve"> table.  Now, if we</w:t>
      </w:r>
      <w:r w:rsidR="000F6447">
        <w:rPr>
          <w:color w:val="000000"/>
        </w:rPr>
        <w:t xml:space="preserve"> select the Orders table and</w:t>
      </w:r>
      <w:r w:rsidR="00A02294">
        <w:rPr>
          <w:color w:val="000000"/>
        </w:rPr>
        <w:t xml:space="preserve"> click on the “Multiple Tables” radio button, we can actually join Orders to the other three tables.</w:t>
      </w:r>
    </w:p>
    <w:p w14:paraId="3CF6456D" w14:textId="77777777" w:rsidR="00A02294" w:rsidRDefault="00A02294" w:rsidP="00526224">
      <w:pPr>
        <w:pStyle w:val="NormalWeb"/>
        <w:rPr>
          <w:color w:val="000000"/>
        </w:rPr>
      </w:pPr>
    </w:p>
    <w:p w14:paraId="0FB780B7" w14:textId="222BB3AF" w:rsidR="00A02294" w:rsidRDefault="00A02294" w:rsidP="00A02294">
      <w:pPr>
        <w:pStyle w:val="NormalWeb"/>
        <w:spacing w:line="276" w:lineRule="auto"/>
        <w:jc w:val="center"/>
        <w:rPr>
          <w:color w:val="000000"/>
          <w:sz w:val="22"/>
          <w:szCs w:val="22"/>
        </w:rPr>
      </w:pPr>
      <w:r>
        <w:rPr>
          <w:noProof/>
          <w:color w:val="000000"/>
          <w:sz w:val="22"/>
          <w:szCs w:val="22"/>
        </w:rPr>
        <w:drawing>
          <wp:inline distT="0" distB="0" distL="0" distR="0" wp14:anchorId="019904B0" wp14:editId="7ADC97CE">
            <wp:extent cx="3943350" cy="396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eate Excel Connection (Multiple Tables) (Tableau).JPG"/>
                    <pic:cNvPicPr/>
                  </pic:nvPicPr>
                  <pic:blipFill>
                    <a:blip r:embed="rId55">
                      <a:extLst>
                        <a:ext uri="{28A0092B-C50C-407E-A947-70E740481C1C}">
                          <a14:useLocalDpi xmlns:a14="http://schemas.microsoft.com/office/drawing/2010/main" val="0"/>
                        </a:ext>
                      </a:extLst>
                    </a:blip>
                    <a:stretch>
                      <a:fillRect/>
                    </a:stretch>
                  </pic:blipFill>
                  <pic:spPr>
                    <a:xfrm>
                      <a:off x="0" y="0"/>
                      <a:ext cx="3943350" cy="3962400"/>
                    </a:xfrm>
                    <a:prstGeom prst="rect">
                      <a:avLst/>
                    </a:prstGeom>
                  </pic:spPr>
                </pic:pic>
              </a:graphicData>
            </a:graphic>
          </wp:inline>
        </w:drawing>
      </w:r>
    </w:p>
    <w:p w14:paraId="7BB8C054" w14:textId="499A7BD2" w:rsidR="00A02294" w:rsidRPr="00A02294" w:rsidRDefault="00A02294" w:rsidP="00A02294">
      <w:pPr>
        <w:pStyle w:val="NormalWeb"/>
        <w:spacing w:line="276" w:lineRule="auto"/>
        <w:jc w:val="center"/>
        <w:rPr>
          <w:color w:val="000000"/>
          <w:sz w:val="22"/>
          <w:szCs w:val="22"/>
        </w:rPr>
      </w:pPr>
      <w:r>
        <w:rPr>
          <w:color w:val="000000"/>
          <w:sz w:val="22"/>
          <w:szCs w:val="22"/>
        </w:rPr>
        <w:t>Create Excel Connection (Multiple Tables) (Tableau)</w:t>
      </w:r>
    </w:p>
    <w:p w14:paraId="538C1AA0" w14:textId="77777777" w:rsidR="00A02294" w:rsidRDefault="00A02294" w:rsidP="00526224">
      <w:pPr>
        <w:pStyle w:val="NormalWeb"/>
        <w:rPr>
          <w:color w:val="000000"/>
        </w:rPr>
      </w:pPr>
    </w:p>
    <w:p w14:paraId="40E641EB" w14:textId="6C64B648" w:rsidR="00A02294" w:rsidRDefault="00A02294" w:rsidP="00526224">
      <w:pPr>
        <w:pStyle w:val="NormalWeb"/>
        <w:rPr>
          <w:color w:val="000000"/>
        </w:rPr>
      </w:pPr>
      <w:r>
        <w:rPr>
          <w:color w:val="000000"/>
        </w:rPr>
        <w:t>Now, we can click “Add Table…” and choose the “Date” table.</w:t>
      </w:r>
    </w:p>
    <w:p w14:paraId="756CDCEF" w14:textId="77777777" w:rsidR="00A02294" w:rsidRDefault="00A02294" w:rsidP="00526224">
      <w:pPr>
        <w:pStyle w:val="NormalWeb"/>
        <w:rPr>
          <w:color w:val="000000"/>
        </w:rPr>
      </w:pPr>
    </w:p>
    <w:p w14:paraId="508A714F" w14:textId="6A29C15B" w:rsidR="002C15E4" w:rsidRDefault="002C15E4" w:rsidP="002C15E4">
      <w:pPr>
        <w:pStyle w:val="NormalWeb"/>
        <w:spacing w:line="276" w:lineRule="auto"/>
        <w:jc w:val="center"/>
        <w:rPr>
          <w:color w:val="000000"/>
          <w:sz w:val="22"/>
          <w:szCs w:val="22"/>
        </w:rPr>
      </w:pPr>
      <w:r>
        <w:rPr>
          <w:noProof/>
          <w:color w:val="000000"/>
          <w:sz w:val="22"/>
          <w:szCs w:val="22"/>
        </w:rPr>
        <w:lastRenderedPageBreak/>
        <w:drawing>
          <wp:inline distT="0" distB="0" distL="0" distR="0" wp14:anchorId="4189D466" wp14:editId="276F9F82">
            <wp:extent cx="5286375" cy="5010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 Table (Tableau).JPG"/>
                    <pic:cNvPicPr/>
                  </pic:nvPicPr>
                  <pic:blipFill>
                    <a:blip r:embed="rId56">
                      <a:extLst>
                        <a:ext uri="{28A0092B-C50C-407E-A947-70E740481C1C}">
                          <a14:useLocalDpi xmlns:a14="http://schemas.microsoft.com/office/drawing/2010/main" val="0"/>
                        </a:ext>
                      </a:extLst>
                    </a:blip>
                    <a:stretch>
                      <a:fillRect/>
                    </a:stretch>
                  </pic:blipFill>
                  <pic:spPr>
                    <a:xfrm>
                      <a:off x="0" y="0"/>
                      <a:ext cx="5286375" cy="5010150"/>
                    </a:xfrm>
                    <a:prstGeom prst="rect">
                      <a:avLst/>
                    </a:prstGeom>
                  </pic:spPr>
                </pic:pic>
              </a:graphicData>
            </a:graphic>
          </wp:inline>
        </w:drawing>
      </w:r>
    </w:p>
    <w:p w14:paraId="004708EF" w14:textId="402E6FF9" w:rsidR="002C15E4" w:rsidRPr="002C15E4" w:rsidRDefault="002C15E4" w:rsidP="002C15E4">
      <w:pPr>
        <w:pStyle w:val="NormalWeb"/>
        <w:spacing w:line="276" w:lineRule="auto"/>
        <w:jc w:val="center"/>
        <w:rPr>
          <w:color w:val="000000"/>
          <w:sz w:val="22"/>
          <w:szCs w:val="22"/>
        </w:rPr>
      </w:pPr>
      <w:r>
        <w:rPr>
          <w:color w:val="000000"/>
          <w:sz w:val="22"/>
          <w:szCs w:val="22"/>
        </w:rPr>
        <w:t>Add Table (Tableau)</w:t>
      </w:r>
    </w:p>
    <w:p w14:paraId="36F5C828" w14:textId="77777777" w:rsidR="00A02294" w:rsidRDefault="00A02294" w:rsidP="00526224">
      <w:pPr>
        <w:pStyle w:val="NormalWeb"/>
        <w:rPr>
          <w:color w:val="000000"/>
        </w:rPr>
      </w:pPr>
    </w:p>
    <w:p w14:paraId="0E0C7C54" w14:textId="2C3D2C9E" w:rsidR="00A02294" w:rsidRDefault="002C15E4" w:rsidP="00526224">
      <w:pPr>
        <w:pStyle w:val="NormalWeb"/>
        <w:rPr>
          <w:color w:val="000000"/>
        </w:rPr>
      </w:pPr>
      <w:r>
        <w:rPr>
          <w:color w:val="000000"/>
        </w:rPr>
        <w:t>On this screen, we can select the columns we can to bring across, which is all of them in this case.  We could also double-click on the labels under “Field Alias” and change the names of the columns if we wanted.  However,</w:t>
      </w:r>
      <w:r w:rsidR="00D349E4">
        <w:rPr>
          <w:color w:val="000000"/>
        </w:rPr>
        <w:t xml:space="preserve"> the real neat stuff is under the “Join” tab.</w:t>
      </w:r>
    </w:p>
    <w:p w14:paraId="41E5742D" w14:textId="77777777" w:rsidR="00D349E4" w:rsidRDefault="00D349E4" w:rsidP="00526224">
      <w:pPr>
        <w:pStyle w:val="NormalWeb"/>
        <w:rPr>
          <w:color w:val="000000"/>
        </w:rPr>
      </w:pPr>
    </w:p>
    <w:p w14:paraId="0D902173" w14:textId="43746134" w:rsidR="00F926E0" w:rsidRDefault="00F926E0" w:rsidP="00F926E0">
      <w:pPr>
        <w:pStyle w:val="NormalWeb"/>
        <w:spacing w:line="276" w:lineRule="auto"/>
        <w:jc w:val="center"/>
        <w:rPr>
          <w:color w:val="000000"/>
          <w:sz w:val="22"/>
        </w:rPr>
      </w:pPr>
      <w:r>
        <w:rPr>
          <w:noProof/>
          <w:color w:val="000000"/>
          <w:sz w:val="22"/>
        </w:rPr>
        <w:lastRenderedPageBreak/>
        <w:drawing>
          <wp:inline distT="0" distB="0" distL="0" distR="0" wp14:anchorId="62C1D1D8" wp14:editId="523F5144">
            <wp:extent cx="5295900" cy="50006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oin Table (Tableau).JPG"/>
                    <pic:cNvPicPr/>
                  </pic:nvPicPr>
                  <pic:blipFill>
                    <a:blip r:embed="rId57">
                      <a:extLst>
                        <a:ext uri="{28A0092B-C50C-407E-A947-70E740481C1C}">
                          <a14:useLocalDpi xmlns:a14="http://schemas.microsoft.com/office/drawing/2010/main" val="0"/>
                        </a:ext>
                      </a:extLst>
                    </a:blip>
                    <a:stretch>
                      <a:fillRect/>
                    </a:stretch>
                  </pic:blipFill>
                  <pic:spPr>
                    <a:xfrm>
                      <a:off x="0" y="0"/>
                      <a:ext cx="5295900" cy="5000625"/>
                    </a:xfrm>
                    <a:prstGeom prst="rect">
                      <a:avLst/>
                    </a:prstGeom>
                  </pic:spPr>
                </pic:pic>
              </a:graphicData>
            </a:graphic>
          </wp:inline>
        </w:drawing>
      </w:r>
    </w:p>
    <w:p w14:paraId="621D7B23" w14:textId="128435E5" w:rsidR="00F926E0" w:rsidRPr="00F926E0" w:rsidRDefault="00F926E0" w:rsidP="00F926E0">
      <w:pPr>
        <w:pStyle w:val="NormalWeb"/>
        <w:spacing w:line="276" w:lineRule="auto"/>
        <w:jc w:val="center"/>
        <w:rPr>
          <w:color w:val="000000"/>
          <w:sz w:val="22"/>
        </w:rPr>
      </w:pPr>
      <w:r>
        <w:rPr>
          <w:color w:val="000000"/>
          <w:sz w:val="22"/>
        </w:rPr>
        <w:t>Join Table (Tableau)</w:t>
      </w:r>
    </w:p>
    <w:p w14:paraId="0B267CC0" w14:textId="77777777" w:rsidR="00D349E4" w:rsidRDefault="00D349E4" w:rsidP="00526224">
      <w:pPr>
        <w:pStyle w:val="NormalWeb"/>
        <w:rPr>
          <w:color w:val="000000"/>
        </w:rPr>
      </w:pPr>
    </w:p>
    <w:p w14:paraId="5E8C7B09" w14:textId="5BAA906A" w:rsidR="00D349E4" w:rsidRDefault="000F6447" w:rsidP="00526224">
      <w:pPr>
        <w:pStyle w:val="NormalWeb"/>
        <w:rPr>
          <w:color w:val="000000"/>
        </w:rPr>
      </w:pPr>
      <w:r>
        <w:rPr>
          <w:color w:val="000000"/>
        </w:rPr>
        <w:t xml:space="preserve">If we select [Order Date] from the Orders table and [Date] from the Date table, then click “Add”, we will see that Tableau has created a join between those two tables.  This is very similar to the way we joined tables in Power Pivot.  </w:t>
      </w:r>
      <w:r w:rsidR="00F926E0">
        <w:rPr>
          <w:color w:val="000000"/>
        </w:rPr>
        <w:t xml:space="preserve">It is also important to note that Tableau requires us to define our Join Type at the beginning.  We need to create “Left Joins” for this example.  We won’t get into Join Types here.  However, it is important to note that Join Types are dealt with differently in Power Pivot, which we also won’t discuss at this time.  </w:t>
      </w:r>
      <w:r>
        <w:rPr>
          <w:color w:val="000000"/>
        </w:rPr>
        <w:t>Now, we need to click “OK” and repeat this process for the Returns and Users tables.  Finally, for the really cool part.  If we click on the “Custom SQL” radio button, we can see the query that Tableau created to pull together this data.</w:t>
      </w:r>
    </w:p>
    <w:p w14:paraId="42F65A75" w14:textId="77777777" w:rsidR="000F6447" w:rsidRDefault="000F6447" w:rsidP="00526224">
      <w:pPr>
        <w:pStyle w:val="NormalWeb"/>
        <w:rPr>
          <w:color w:val="000000"/>
        </w:rPr>
      </w:pPr>
    </w:p>
    <w:p w14:paraId="3180C058" w14:textId="6149FDC2" w:rsidR="000F6447" w:rsidRDefault="00F926E0" w:rsidP="00F926E0">
      <w:pPr>
        <w:pStyle w:val="NormalWeb"/>
        <w:spacing w:line="276" w:lineRule="auto"/>
        <w:jc w:val="center"/>
        <w:rPr>
          <w:color w:val="000000"/>
          <w:sz w:val="22"/>
          <w:szCs w:val="22"/>
        </w:rPr>
      </w:pPr>
      <w:r>
        <w:rPr>
          <w:noProof/>
          <w:color w:val="000000"/>
          <w:sz w:val="22"/>
          <w:szCs w:val="22"/>
        </w:rPr>
        <w:lastRenderedPageBreak/>
        <w:drawing>
          <wp:inline distT="0" distB="0" distL="0" distR="0" wp14:anchorId="6E98E80C" wp14:editId="4CA33F05">
            <wp:extent cx="5486400" cy="37820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ustom SQL (Tableau).JPG"/>
                    <pic:cNvPicPr/>
                  </pic:nvPicPr>
                  <pic:blipFill>
                    <a:blip r:embed="rId58">
                      <a:extLst>
                        <a:ext uri="{28A0092B-C50C-407E-A947-70E740481C1C}">
                          <a14:useLocalDpi xmlns:a14="http://schemas.microsoft.com/office/drawing/2010/main" val="0"/>
                        </a:ext>
                      </a:extLst>
                    </a:blip>
                    <a:stretch>
                      <a:fillRect/>
                    </a:stretch>
                  </pic:blipFill>
                  <pic:spPr>
                    <a:xfrm>
                      <a:off x="0" y="0"/>
                      <a:ext cx="5486400" cy="3782060"/>
                    </a:xfrm>
                    <a:prstGeom prst="rect">
                      <a:avLst/>
                    </a:prstGeom>
                  </pic:spPr>
                </pic:pic>
              </a:graphicData>
            </a:graphic>
          </wp:inline>
        </w:drawing>
      </w:r>
    </w:p>
    <w:p w14:paraId="2DB58D5E" w14:textId="28FD0DDD" w:rsidR="00F926E0" w:rsidRDefault="00F926E0" w:rsidP="00F926E0">
      <w:pPr>
        <w:pStyle w:val="NormalWeb"/>
        <w:spacing w:line="276" w:lineRule="auto"/>
        <w:jc w:val="center"/>
        <w:rPr>
          <w:color w:val="000000"/>
          <w:sz w:val="22"/>
          <w:szCs w:val="22"/>
        </w:rPr>
      </w:pPr>
      <w:r>
        <w:rPr>
          <w:color w:val="000000"/>
          <w:sz w:val="22"/>
          <w:szCs w:val="22"/>
        </w:rPr>
        <w:t>Custom SQL (Tableau)</w:t>
      </w:r>
    </w:p>
    <w:p w14:paraId="397310B2" w14:textId="77777777" w:rsidR="00F926E0" w:rsidRDefault="00F926E0" w:rsidP="00526224">
      <w:pPr>
        <w:pStyle w:val="NormalWeb"/>
        <w:rPr>
          <w:color w:val="000000"/>
        </w:rPr>
      </w:pPr>
    </w:p>
    <w:p w14:paraId="335FC6E3" w14:textId="66657437" w:rsidR="000F6447" w:rsidRDefault="001B0370" w:rsidP="00526224">
      <w:pPr>
        <w:pStyle w:val="NormalWeb"/>
        <w:rPr>
          <w:color w:val="000000"/>
        </w:rPr>
      </w:pPr>
      <w:r>
        <w:rPr>
          <w:color w:val="000000"/>
        </w:rPr>
        <w:t>If we were so inclined, we could even edit this SQL code to alter the tables however we wanted to.  We can even insert parameters to create a live SQL connection that pulls different data based on a user’s selection.  We won’t actually use the Custom SQL now, but it’s great to see that it’s there.  Finally, we need to create an extract using this connection.</w:t>
      </w:r>
    </w:p>
    <w:p w14:paraId="21EB9951" w14:textId="77777777" w:rsidR="001B0370" w:rsidRDefault="001B0370" w:rsidP="00526224">
      <w:pPr>
        <w:pStyle w:val="NormalWeb"/>
        <w:rPr>
          <w:color w:val="000000"/>
        </w:rPr>
      </w:pPr>
    </w:p>
    <w:p w14:paraId="5D28603C" w14:textId="233D5B96" w:rsidR="001B0370" w:rsidRDefault="00F926E0" w:rsidP="00D04ED7">
      <w:pPr>
        <w:pStyle w:val="NormalWeb"/>
        <w:spacing w:line="276" w:lineRule="auto"/>
        <w:jc w:val="center"/>
        <w:rPr>
          <w:color w:val="000000"/>
          <w:sz w:val="22"/>
        </w:rPr>
      </w:pPr>
      <w:r>
        <w:rPr>
          <w:noProof/>
          <w:color w:val="000000"/>
          <w:sz w:val="22"/>
        </w:rPr>
        <w:drawing>
          <wp:inline distT="0" distB="0" distL="0" distR="0" wp14:anchorId="03EF4BE2" wp14:editId="1A72D3D6">
            <wp:extent cx="3905795" cy="29341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port Data (Tableau).png"/>
                    <pic:cNvPicPr/>
                  </pic:nvPicPr>
                  <pic:blipFill>
                    <a:blip r:embed="rId59">
                      <a:extLst>
                        <a:ext uri="{28A0092B-C50C-407E-A947-70E740481C1C}">
                          <a14:useLocalDpi xmlns:a14="http://schemas.microsoft.com/office/drawing/2010/main" val="0"/>
                        </a:ext>
                      </a:extLst>
                    </a:blip>
                    <a:stretch>
                      <a:fillRect/>
                    </a:stretch>
                  </pic:blipFill>
                  <pic:spPr>
                    <a:xfrm>
                      <a:off x="0" y="0"/>
                      <a:ext cx="3905795" cy="2934109"/>
                    </a:xfrm>
                    <a:prstGeom prst="rect">
                      <a:avLst/>
                    </a:prstGeom>
                  </pic:spPr>
                </pic:pic>
              </a:graphicData>
            </a:graphic>
          </wp:inline>
        </w:drawing>
      </w:r>
    </w:p>
    <w:p w14:paraId="423584CB" w14:textId="1A344799" w:rsidR="00F926E0" w:rsidRPr="00D04ED7" w:rsidRDefault="00F926E0" w:rsidP="00D04ED7">
      <w:pPr>
        <w:pStyle w:val="NormalWeb"/>
        <w:spacing w:line="276" w:lineRule="auto"/>
        <w:jc w:val="center"/>
        <w:rPr>
          <w:color w:val="000000"/>
          <w:sz w:val="22"/>
        </w:rPr>
      </w:pPr>
      <w:r>
        <w:rPr>
          <w:color w:val="000000"/>
          <w:sz w:val="22"/>
        </w:rPr>
        <w:t>Import Data (Tableau)</w:t>
      </w:r>
    </w:p>
    <w:p w14:paraId="4CA66FF0" w14:textId="77777777" w:rsidR="00D04ED7" w:rsidRDefault="00D04ED7" w:rsidP="00526224">
      <w:pPr>
        <w:pStyle w:val="NormalWeb"/>
        <w:rPr>
          <w:color w:val="000000"/>
        </w:rPr>
      </w:pPr>
    </w:p>
    <w:p w14:paraId="282136FC" w14:textId="631F1D56" w:rsidR="00D04ED7" w:rsidRDefault="00F14E49" w:rsidP="00526224">
      <w:pPr>
        <w:pStyle w:val="NormalWeb"/>
        <w:rPr>
          <w:color w:val="000000"/>
        </w:rPr>
      </w:pPr>
      <w:r>
        <w:rPr>
          <w:color w:val="000000"/>
        </w:rPr>
        <w:t xml:space="preserve">We created an extract for two reasons.  First, extracts will almost offer superior performance to live connections.  Second, the distinct count function does not exist for live connections to Excel.  </w:t>
      </w:r>
      <w:r w:rsidR="00F926E0">
        <w:rPr>
          <w:color w:val="000000"/>
        </w:rPr>
        <w:t>Once we import the data, we can finally create our chart.  We will skip a lot of the dialogue here because this section is identical to the way we did it in Power Pivot</w:t>
      </w:r>
    </w:p>
    <w:p w14:paraId="693004AC" w14:textId="77777777" w:rsidR="00F926E0" w:rsidRDefault="00F926E0" w:rsidP="00526224">
      <w:pPr>
        <w:pStyle w:val="NormalWeb"/>
        <w:rPr>
          <w:color w:val="000000"/>
        </w:rPr>
      </w:pPr>
    </w:p>
    <w:p w14:paraId="13F9E3D3" w14:textId="74A5D231" w:rsidR="00F14E49" w:rsidRDefault="00F14E49" w:rsidP="00F14E49">
      <w:pPr>
        <w:pStyle w:val="NormalWeb"/>
        <w:spacing w:line="276" w:lineRule="auto"/>
        <w:jc w:val="center"/>
        <w:rPr>
          <w:color w:val="000000"/>
        </w:rPr>
      </w:pPr>
      <w:r w:rsidRPr="00F14E49">
        <w:rPr>
          <w:noProof/>
          <w:color w:val="000000"/>
          <w:sz w:val="22"/>
          <w:szCs w:val="22"/>
        </w:rPr>
        <w:drawing>
          <wp:inline distT="0" distB="0" distL="0" distR="0" wp14:anchorId="113E1C82" wp14:editId="1AC1B2ED">
            <wp:extent cx="5486400" cy="17513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turned (Tableau).JPG"/>
                    <pic:cNvPicPr/>
                  </pic:nvPicPr>
                  <pic:blipFill>
                    <a:blip r:embed="rId60">
                      <a:extLst>
                        <a:ext uri="{28A0092B-C50C-407E-A947-70E740481C1C}">
                          <a14:useLocalDpi xmlns:a14="http://schemas.microsoft.com/office/drawing/2010/main" val="0"/>
                        </a:ext>
                      </a:extLst>
                    </a:blip>
                    <a:stretch>
                      <a:fillRect/>
                    </a:stretch>
                  </pic:blipFill>
                  <pic:spPr>
                    <a:xfrm>
                      <a:off x="0" y="0"/>
                      <a:ext cx="5486400" cy="1751330"/>
                    </a:xfrm>
                    <a:prstGeom prst="rect">
                      <a:avLst/>
                    </a:prstGeom>
                  </pic:spPr>
                </pic:pic>
              </a:graphicData>
            </a:graphic>
          </wp:inline>
        </w:drawing>
      </w:r>
    </w:p>
    <w:p w14:paraId="30E9DACA" w14:textId="02869454" w:rsidR="00F14E49" w:rsidRDefault="00F14E49" w:rsidP="00F14E49">
      <w:pPr>
        <w:pStyle w:val="NormalWeb"/>
        <w:spacing w:line="276" w:lineRule="auto"/>
        <w:jc w:val="center"/>
        <w:rPr>
          <w:color w:val="000000"/>
          <w:sz w:val="22"/>
          <w:szCs w:val="22"/>
        </w:rPr>
      </w:pPr>
      <w:r>
        <w:rPr>
          <w:color w:val="000000"/>
          <w:sz w:val="22"/>
          <w:szCs w:val="22"/>
        </w:rPr>
        <w:t>Returned? (Tableau)</w:t>
      </w:r>
    </w:p>
    <w:p w14:paraId="05AABFA3" w14:textId="77777777" w:rsidR="00F14E49" w:rsidRDefault="00F14E49" w:rsidP="00F14E49">
      <w:pPr>
        <w:pStyle w:val="NormalWeb"/>
        <w:spacing w:line="276" w:lineRule="auto"/>
        <w:jc w:val="center"/>
        <w:rPr>
          <w:color w:val="000000"/>
          <w:sz w:val="22"/>
          <w:szCs w:val="22"/>
        </w:rPr>
      </w:pPr>
    </w:p>
    <w:p w14:paraId="7FF51242" w14:textId="2CC0BA13" w:rsidR="00F14E49" w:rsidRDefault="00F14E49" w:rsidP="00F14E49">
      <w:pPr>
        <w:pStyle w:val="NormalWeb"/>
        <w:spacing w:line="276" w:lineRule="auto"/>
        <w:jc w:val="center"/>
        <w:rPr>
          <w:color w:val="000000"/>
          <w:sz w:val="22"/>
          <w:szCs w:val="22"/>
        </w:rPr>
      </w:pPr>
      <w:r>
        <w:rPr>
          <w:noProof/>
          <w:color w:val="000000"/>
          <w:sz w:val="22"/>
          <w:szCs w:val="22"/>
        </w:rPr>
        <w:drawing>
          <wp:inline distT="0" distB="0" distL="0" distR="0" wp14:anchorId="78AF457D" wp14:editId="351F2960">
            <wp:extent cx="5486400" cy="17659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turned Order ID (Tableau).JPG"/>
                    <pic:cNvPicPr/>
                  </pic:nvPicPr>
                  <pic:blipFill>
                    <a:blip r:embed="rId61">
                      <a:extLst>
                        <a:ext uri="{28A0092B-C50C-407E-A947-70E740481C1C}">
                          <a14:useLocalDpi xmlns:a14="http://schemas.microsoft.com/office/drawing/2010/main" val="0"/>
                        </a:ext>
                      </a:extLst>
                    </a:blip>
                    <a:stretch>
                      <a:fillRect/>
                    </a:stretch>
                  </pic:blipFill>
                  <pic:spPr>
                    <a:xfrm>
                      <a:off x="0" y="0"/>
                      <a:ext cx="5486400" cy="1765935"/>
                    </a:xfrm>
                    <a:prstGeom prst="rect">
                      <a:avLst/>
                    </a:prstGeom>
                  </pic:spPr>
                </pic:pic>
              </a:graphicData>
            </a:graphic>
          </wp:inline>
        </w:drawing>
      </w:r>
    </w:p>
    <w:p w14:paraId="078327DD" w14:textId="5ED8725B" w:rsidR="00F14E49" w:rsidRDefault="00F14E49" w:rsidP="00F14E49">
      <w:pPr>
        <w:pStyle w:val="NormalWeb"/>
        <w:spacing w:line="276" w:lineRule="auto"/>
        <w:jc w:val="center"/>
        <w:rPr>
          <w:color w:val="000000"/>
          <w:sz w:val="22"/>
          <w:szCs w:val="22"/>
        </w:rPr>
      </w:pPr>
      <w:r>
        <w:rPr>
          <w:color w:val="000000"/>
          <w:sz w:val="22"/>
          <w:szCs w:val="22"/>
        </w:rPr>
        <w:t>Returned Order ID (Tableau)</w:t>
      </w:r>
    </w:p>
    <w:p w14:paraId="30A7FDC1" w14:textId="77777777" w:rsidR="00F14E49" w:rsidRDefault="00F14E49" w:rsidP="00F14E49">
      <w:pPr>
        <w:pStyle w:val="NormalWeb"/>
        <w:spacing w:line="276" w:lineRule="auto"/>
        <w:jc w:val="center"/>
        <w:rPr>
          <w:color w:val="000000"/>
          <w:sz w:val="22"/>
          <w:szCs w:val="22"/>
        </w:rPr>
      </w:pPr>
    </w:p>
    <w:p w14:paraId="4A942331" w14:textId="2018A6D3" w:rsidR="00F14E49" w:rsidRDefault="00F14E49" w:rsidP="00F14E49">
      <w:pPr>
        <w:pStyle w:val="NormalWeb"/>
        <w:spacing w:line="276" w:lineRule="auto"/>
        <w:jc w:val="center"/>
        <w:rPr>
          <w:color w:val="000000"/>
          <w:sz w:val="22"/>
          <w:szCs w:val="22"/>
        </w:rPr>
      </w:pPr>
      <w:r>
        <w:rPr>
          <w:noProof/>
          <w:color w:val="000000"/>
          <w:sz w:val="22"/>
          <w:szCs w:val="22"/>
        </w:rPr>
        <w:drawing>
          <wp:inline distT="0" distB="0" distL="0" distR="0" wp14:anchorId="2CAEF204" wp14:editId="5EA41DD1">
            <wp:extent cx="5486400" cy="17418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stinct Count of Returned Orders (Tableau).JPG"/>
                    <pic:cNvPicPr/>
                  </pic:nvPicPr>
                  <pic:blipFill>
                    <a:blip r:embed="rId62">
                      <a:extLst>
                        <a:ext uri="{28A0092B-C50C-407E-A947-70E740481C1C}">
                          <a14:useLocalDpi xmlns:a14="http://schemas.microsoft.com/office/drawing/2010/main" val="0"/>
                        </a:ext>
                      </a:extLst>
                    </a:blip>
                    <a:stretch>
                      <a:fillRect/>
                    </a:stretch>
                  </pic:blipFill>
                  <pic:spPr>
                    <a:xfrm>
                      <a:off x="0" y="0"/>
                      <a:ext cx="5486400" cy="1741805"/>
                    </a:xfrm>
                    <a:prstGeom prst="rect">
                      <a:avLst/>
                    </a:prstGeom>
                  </pic:spPr>
                </pic:pic>
              </a:graphicData>
            </a:graphic>
          </wp:inline>
        </w:drawing>
      </w:r>
    </w:p>
    <w:p w14:paraId="5918D369" w14:textId="3FB2D4A2" w:rsidR="00F14E49" w:rsidRDefault="00F14E49" w:rsidP="00F14E49">
      <w:pPr>
        <w:pStyle w:val="NormalWeb"/>
        <w:spacing w:line="276" w:lineRule="auto"/>
        <w:jc w:val="center"/>
        <w:rPr>
          <w:color w:val="000000"/>
          <w:sz w:val="22"/>
          <w:szCs w:val="22"/>
        </w:rPr>
      </w:pPr>
      <w:r>
        <w:rPr>
          <w:color w:val="000000"/>
          <w:sz w:val="22"/>
          <w:szCs w:val="22"/>
        </w:rPr>
        <w:t>Distinct Count of Returned Orders (Tableau)</w:t>
      </w:r>
    </w:p>
    <w:p w14:paraId="6CC4AEBD" w14:textId="77777777" w:rsidR="00F14E49" w:rsidRDefault="00F14E49" w:rsidP="00F14E49">
      <w:pPr>
        <w:pStyle w:val="NormalWeb"/>
        <w:spacing w:line="276" w:lineRule="auto"/>
        <w:jc w:val="center"/>
        <w:rPr>
          <w:color w:val="000000"/>
          <w:sz w:val="22"/>
          <w:szCs w:val="22"/>
        </w:rPr>
      </w:pPr>
    </w:p>
    <w:p w14:paraId="50706A71" w14:textId="1D751BA8" w:rsidR="00F14E49" w:rsidRDefault="00F14E49" w:rsidP="00F14E49">
      <w:pPr>
        <w:pStyle w:val="NormalWeb"/>
        <w:spacing w:line="276" w:lineRule="auto"/>
        <w:jc w:val="center"/>
        <w:rPr>
          <w:color w:val="000000"/>
          <w:sz w:val="22"/>
          <w:szCs w:val="22"/>
        </w:rPr>
      </w:pPr>
      <w:r>
        <w:rPr>
          <w:noProof/>
          <w:color w:val="000000"/>
          <w:sz w:val="22"/>
          <w:szCs w:val="22"/>
        </w:rPr>
        <w:lastRenderedPageBreak/>
        <w:drawing>
          <wp:inline distT="0" distB="0" distL="0" distR="0" wp14:anchorId="30B2C77C" wp14:editId="42527A06">
            <wp:extent cx="3962400" cy="34194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umber of Returned Orders in 2012 by Region Manager (Tableau).JPG"/>
                    <pic:cNvPicPr/>
                  </pic:nvPicPr>
                  <pic:blipFill>
                    <a:blip r:embed="rId63">
                      <a:extLst>
                        <a:ext uri="{28A0092B-C50C-407E-A947-70E740481C1C}">
                          <a14:useLocalDpi xmlns:a14="http://schemas.microsoft.com/office/drawing/2010/main" val="0"/>
                        </a:ext>
                      </a:extLst>
                    </a:blip>
                    <a:stretch>
                      <a:fillRect/>
                    </a:stretch>
                  </pic:blipFill>
                  <pic:spPr>
                    <a:xfrm>
                      <a:off x="0" y="0"/>
                      <a:ext cx="3962400" cy="3419475"/>
                    </a:xfrm>
                    <a:prstGeom prst="rect">
                      <a:avLst/>
                    </a:prstGeom>
                  </pic:spPr>
                </pic:pic>
              </a:graphicData>
            </a:graphic>
          </wp:inline>
        </w:drawing>
      </w:r>
    </w:p>
    <w:p w14:paraId="71201BE8" w14:textId="6561C823" w:rsidR="00F14E49" w:rsidRPr="00F14E49" w:rsidRDefault="00F14E49" w:rsidP="00F14E49">
      <w:pPr>
        <w:pStyle w:val="NormalWeb"/>
        <w:spacing w:line="276" w:lineRule="auto"/>
        <w:jc w:val="center"/>
        <w:rPr>
          <w:color w:val="000000"/>
          <w:sz w:val="22"/>
          <w:szCs w:val="22"/>
        </w:rPr>
      </w:pPr>
      <w:r>
        <w:rPr>
          <w:color w:val="000000"/>
          <w:sz w:val="22"/>
          <w:szCs w:val="22"/>
        </w:rPr>
        <w:t>Number of Returned Orders in 2012 by Region Manager (Tableau)</w:t>
      </w:r>
    </w:p>
    <w:p w14:paraId="74211394" w14:textId="787B8AB5" w:rsidR="00F926E0" w:rsidRDefault="00F926E0" w:rsidP="00526224">
      <w:pPr>
        <w:pStyle w:val="NormalWeb"/>
        <w:rPr>
          <w:color w:val="000000"/>
        </w:rPr>
      </w:pPr>
      <w:r>
        <w:rPr>
          <w:color w:val="000000"/>
        </w:rPr>
        <w:br/>
      </w:r>
      <w:r w:rsidR="00F14E49">
        <w:rPr>
          <w:color w:val="000000"/>
        </w:rPr>
        <w:t>As you can see, we got the same numbers as in Power Pivot.  In fact, the procedure was almost identical.  The most important difference was the fact that Tableau took quite a bit more effort to join the tables than Power Pivot.  Because of this, we can easily decide the winner.</w:t>
      </w:r>
    </w:p>
    <w:p w14:paraId="0AB5B8B4" w14:textId="77777777" w:rsidR="00F14E49" w:rsidRDefault="00F14E49" w:rsidP="00526224">
      <w:pPr>
        <w:pStyle w:val="NormalWeb"/>
        <w:rPr>
          <w:color w:val="000000"/>
        </w:rPr>
      </w:pPr>
    </w:p>
    <w:p w14:paraId="3685403C" w14:textId="30FE08A7" w:rsidR="00F14E49" w:rsidRPr="00F14E49" w:rsidRDefault="00F14E49" w:rsidP="00526224">
      <w:pPr>
        <w:pStyle w:val="NormalWeb"/>
        <w:rPr>
          <w:i/>
          <w:color w:val="000000"/>
        </w:rPr>
      </w:pPr>
      <w:r>
        <w:rPr>
          <w:i/>
          <w:color w:val="000000"/>
        </w:rPr>
        <w:t>Winner: Power Pivot</w:t>
      </w:r>
    </w:p>
    <w:p w14:paraId="7FA44736" w14:textId="77777777" w:rsidR="00CF072D" w:rsidRDefault="00CF072D" w:rsidP="00B53027">
      <w:pPr>
        <w:pStyle w:val="NormalWeb"/>
        <w:rPr>
          <w:i/>
          <w:iCs/>
          <w:color w:val="000000"/>
        </w:rPr>
      </w:pPr>
    </w:p>
    <w:p w14:paraId="5C4CEC42" w14:textId="0E1093BF" w:rsidR="00CF072D" w:rsidRPr="00CF072D" w:rsidRDefault="00CF072D" w:rsidP="00B53027">
      <w:pPr>
        <w:pStyle w:val="NormalWeb"/>
        <w:rPr>
          <w:b/>
          <w:color w:val="000000"/>
        </w:rPr>
      </w:pPr>
      <w:r>
        <w:rPr>
          <w:b/>
          <w:iCs/>
          <w:color w:val="000000"/>
        </w:rPr>
        <w:t>Section Summary</w:t>
      </w:r>
    </w:p>
    <w:p w14:paraId="67D678B4" w14:textId="3C99A791" w:rsidR="00B53027" w:rsidRDefault="00B53027" w:rsidP="00B53027">
      <w:pPr>
        <w:pStyle w:val="NormalWeb"/>
        <w:rPr>
          <w:color w:val="000000"/>
        </w:rPr>
      </w:pPr>
      <w:r w:rsidRPr="00B53027">
        <w:rPr>
          <w:i/>
          <w:iCs/>
          <w:color w:val="000000"/>
        </w:rPr>
        <w:br/>
      </w:r>
      <w:r w:rsidRPr="00B53027">
        <w:rPr>
          <w:color w:val="000000"/>
        </w:rPr>
        <w:t xml:space="preserve">This was a great exercise.  It showed that Tableau </w:t>
      </w:r>
      <w:r w:rsidR="00F14E49">
        <w:rPr>
          <w:color w:val="000000"/>
        </w:rPr>
        <w:t>and Power Pivot can both handle basic data modeling.  In fact, they handle it in almost the same manner.  To be fair, both of the Tableau sections could have been handled using either Blending or Joining.  However, we chose the easiest route to our answer for each situation.  We’re excited to see how these tools fare when the models get more complex.  Alas, that is a section for another paper.</w:t>
      </w:r>
    </w:p>
    <w:p w14:paraId="29E17892" w14:textId="77777777" w:rsidR="00B53027" w:rsidRDefault="00B53027">
      <w:pPr>
        <w:rPr>
          <w:color w:val="000000"/>
        </w:rPr>
      </w:pPr>
      <w:r>
        <w:rPr>
          <w:color w:val="000000"/>
        </w:rPr>
        <w:br w:type="page"/>
      </w:r>
    </w:p>
    <w:p w14:paraId="49DB3116" w14:textId="77777777" w:rsidR="00C5073C" w:rsidRPr="006F1351" w:rsidRDefault="007207E5" w:rsidP="00C5073C">
      <w:pPr>
        <w:pStyle w:val="Heading1"/>
      </w:pPr>
      <w:bookmarkStart w:id="15" w:name="_Toc367172330"/>
      <w:r>
        <w:lastRenderedPageBreak/>
        <w:t>KPIs</w:t>
      </w:r>
      <w:bookmarkEnd w:id="15"/>
    </w:p>
    <w:p w14:paraId="78F6EDBC" w14:textId="77777777" w:rsidR="007207E5" w:rsidRDefault="007207E5" w:rsidP="007207E5">
      <w:pPr>
        <w:rPr>
          <w:rFonts w:cs="Times New Roman"/>
          <w:color w:val="000000"/>
        </w:rPr>
      </w:pPr>
    </w:p>
    <w:p w14:paraId="340B2FD9" w14:textId="77777777" w:rsidR="007207E5" w:rsidRPr="007207E5" w:rsidRDefault="007207E5" w:rsidP="007207E5">
      <w:pPr>
        <w:rPr>
          <w:rFonts w:cs="Times New Roman"/>
          <w:color w:val="000000"/>
        </w:rPr>
      </w:pPr>
      <w:r>
        <w:rPr>
          <w:rFonts w:cs="Times New Roman"/>
          <w:color w:val="000000"/>
        </w:rPr>
        <w:t>In this section</w:t>
      </w:r>
      <w:r w:rsidRPr="007207E5">
        <w:rPr>
          <w:rFonts w:cs="Times New Roman"/>
          <w:color w:val="000000"/>
        </w:rPr>
        <w:t>, we will talk about creating KPIs.  More generally, we will talk about creating more complex functions than simple aggregations.  One of the defining characteristics of a KPI is that it is a measure that cannot be calculated at the row or column level; it must be calculated in real time.  By this definition, KPIs are also non-additive or, less commonly, semi-additive.  KPIs are the backbone of most enterprise reporting and should weigh very heavily on the choice of a tool.  Therefore, we will attempt to examine them very closely.  </w:t>
      </w:r>
      <w:r>
        <w:rPr>
          <w:rFonts w:cs="Times New Roman"/>
          <w:color w:val="000000"/>
        </w:rPr>
        <w:t>We will look at three types of KPIs: Simple Ratios, Filtered Ratios and Lookups.  In this section</w:t>
      </w:r>
      <w:r w:rsidRPr="007207E5">
        <w:rPr>
          <w:rFonts w:cs="Times New Roman"/>
          <w:color w:val="000000"/>
        </w:rPr>
        <w:t>, we will use the Superstore Sales sample data set from Tableau.</w:t>
      </w:r>
    </w:p>
    <w:p w14:paraId="2C3756B3" w14:textId="77777777" w:rsidR="007207E5" w:rsidRPr="007207E5" w:rsidRDefault="007207E5" w:rsidP="007207E5">
      <w:pPr>
        <w:rPr>
          <w:rFonts w:cs="Times New Roman"/>
          <w:color w:val="000000"/>
        </w:rPr>
      </w:pPr>
    </w:p>
    <w:p w14:paraId="6205D3B6" w14:textId="77777777" w:rsidR="007207E5" w:rsidRPr="007207E5" w:rsidRDefault="007207E5" w:rsidP="007207E5">
      <w:pPr>
        <w:rPr>
          <w:rFonts w:cs="Times New Roman"/>
          <w:color w:val="000000"/>
        </w:rPr>
      </w:pPr>
      <w:r w:rsidRPr="007207E5">
        <w:rPr>
          <w:rFonts w:cs="Times New Roman"/>
          <w:b/>
          <w:bCs/>
          <w:color w:val="000000"/>
        </w:rPr>
        <w:t>Simple Ratio (Profit Margin)</w:t>
      </w:r>
    </w:p>
    <w:p w14:paraId="1497E049" w14:textId="77777777" w:rsidR="007207E5" w:rsidRPr="007207E5" w:rsidRDefault="007207E5" w:rsidP="007207E5">
      <w:pPr>
        <w:rPr>
          <w:rFonts w:cs="Times New Roman"/>
          <w:color w:val="000000"/>
        </w:rPr>
      </w:pPr>
    </w:p>
    <w:p w14:paraId="21840AF7" w14:textId="77777777" w:rsidR="007207E5" w:rsidRPr="007207E5" w:rsidRDefault="007207E5" w:rsidP="007207E5">
      <w:pPr>
        <w:rPr>
          <w:rFonts w:cs="Times New Roman"/>
          <w:color w:val="000000"/>
        </w:rPr>
      </w:pPr>
      <w:r w:rsidRPr="007207E5">
        <w:rPr>
          <w:rFonts w:cs="Times New Roman"/>
          <w:color w:val="000000"/>
        </w:rPr>
        <w:t>Unfiltered Ratios are some of the simplest KPIs.  So let's look at how to calculate Profit Ratio by Region in Power Pivot.</w:t>
      </w:r>
    </w:p>
    <w:p w14:paraId="64345202" w14:textId="77777777" w:rsidR="0055092E" w:rsidRDefault="0055092E" w:rsidP="007207E5">
      <w:pPr>
        <w:rPr>
          <w:rFonts w:cs="Times New Roman"/>
          <w:color w:val="000000"/>
        </w:rPr>
      </w:pPr>
    </w:p>
    <w:p w14:paraId="463B0612" w14:textId="375F4C54" w:rsidR="0055092E" w:rsidRDefault="0055092E" w:rsidP="0055092E">
      <w:pPr>
        <w:spacing w:line="276" w:lineRule="auto"/>
        <w:jc w:val="center"/>
        <w:rPr>
          <w:rFonts w:cs="Times New Roman"/>
          <w:color w:val="000000"/>
          <w:sz w:val="22"/>
          <w:szCs w:val="22"/>
        </w:rPr>
      </w:pPr>
      <w:r>
        <w:rPr>
          <w:rFonts w:cs="Times New Roman"/>
          <w:noProof/>
          <w:color w:val="000000"/>
          <w:sz w:val="22"/>
          <w:szCs w:val="22"/>
        </w:rPr>
        <w:drawing>
          <wp:inline distT="0" distB="0" distL="0" distR="0" wp14:anchorId="5E0004C9" wp14:editId="5BB9ECE6">
            <wp:extent cx="5486400" cy="389064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rofit Ratio (Power Pivot).JPG"/>
                    <pic:cNvPicPr/>
                  </pic:nvPicPr>
                  <pic:blipFill>
                    <a:blip r:embed="rId64">
                      <a:extLst>
                        <a:ext uri="{28A0092B-C50C-407E-A947-70E740481C1C}">
                          <a14:useLocalDpi xmlns:a14="http://schemas.microsoft.com/office/drawing/2010/main" val="0"/>
                        </a:ext>
                      </a:extLst>
                    </a:blip>
                    <a:stretch>
                      <a:fillRect/>
                    </a:stretch>
                  </pic:blipFill>
                  <pic:spPr>
                    <a:xfrm>
                      <a:off x="0" y="0"/>
                      <a:ext cx="5486400" cy="3890645"/>
                    </a:xfrm>
                    <a:prstGeom prst="rect">
                      <a:avLst/>
                    </a:prstGeom>
                  </pic:spPr>
                </pic:pic>
              </a:graphicData>
            </a:graphic>
          </wp:inline>
        </w:drawing>
      </w:r>
    </w:p>
    <w:p w14:paraId="06C209BA" w14:textId="4A7BA813" w:rsidR="0055092E" w:rsidRPr="0055092E" w:rsidRDefault="0055092E" w:rsidP="0055092E">
      <w:pPr>
        <w:spacing w:line="276" w:lineRule="auto"/>
        <w:jc w:val="center"/>
        <w:rPr>
          <w:rFonts w:cs="Times New Roman"/>
          <w:color w:val="000000"/>
          <w:sz w:val="22"/>
          <w:szCs w:val="22"/>
        </w:rPr>
      </w:pPr>
      <w:r>
        <w:rPr>
          <w:rFonts w:cs="Times New Roman"/>
          <w:color w:val="000000"/>
          <w:sz w:val="22"/>
          <w:szCs w:val="22"/>
        </w:rPr>
        <w:t>Profit Ratio (Power Pivot)</w:t>
      </w:r>
    </w:p>
    <w:p w14:paraId="6164B73B" w14:textId="77777777" w:rsidR="0055092E" w:rsidRDefault="0055092E" w:rsidP="007207E5">
      <w:pPr>
        <w:rPr>
          <w:rFonts w:cs="Times New Roman"/>
          <w:color w:val="000000"/>
        </w:rPr>
      </w:pPr>
    </w:p>
    <w:p w14:paraId="32FB6A83" w14:textId="3356A51F" w:rsidR="007207E5" w:rsidRPr="007207E5" w:rsidRDefault="007207E5" w:rsidP="007207E5">
      <w:pPr>
        <w:rPr>
          <w:rFonts w:cs="Times New Roman"/>
          <w:color w:val="000000"/>
        </w:rPr>
      </w:pPr>
      <w:r w:rsidRPr="007207E5">
        <w:rPr>
          <w:rFonts w:cs="Times New Roman"/>
          <w:color w:val="000000"/>
        </w:rPr>
        <w:t>This calculation is quite simple.  It's also nice that Power Pivot lets you select the format here.</w:t>
      </w:r>
    </w:p>
    <w:p w14:paraId="04EBB919" w14:textId="77777777" w:rsidR="0055092E" w:rsidRDefault="0055092E" w:rsidP="007207E5">
      <w:pPr>
        <w:rPr>
          <w:rFonts w:cs="Times New Roman"/>
          <w:color w:val="000000"/>
        </w:rPr>
      </w:pPr>
    </w:p>
    <w:p w14:paraId="62289F8A" w14:textId="7B47E6D5" w:rsidR="0055092E" w:rsidRDefault="0055092E" w:rsidP="0055092E">
      <w:pPr>
        <w:spacing w:line="276" w:lineRule="auto"/>
        <w:jc w:val="center"/>
        <w:rPr>
          <w:rFonts w:cs="Times New Roman"/>
          <w:color w:val="000000"/>
          <w:sz w:val="22"/>
          <w:szCs w:val="22"/>
        </w:rPr>
      </w:pPr>
      <w:r>
        <w:rPr>
          <w:rFonts w:cs="Times New Roman"/>
          <w:noProof/>
          <w:color w:val="000000"/>
          <w:sz w:val="22"/>
          <w:szCs w:val="22"/>
        </w:rPr>
        <w:lastRenderedPageBreak/>
        <w:drawing>
          <wp:inline distT="0" distB="0" distL="0" distR="0" wp14:anchorId="106F6534" wp14:editId="52C90041">
            <wp:extent cx="5486400" cy="2456180"/>
            <wp:effectExtent l="0" t="0" r="0" b="127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rofit Ratio by Region (Power Pivot).JPG"/>
                    <pic:cNvPicPr/>
                  </pic:nvPicPr>
                  <pic:blipFill>
                    <a:blip r:embed="rId65">
                      <a:extLst>
                        <a:ext uri="{28A0092B-C50C-407E-A947-70E740481C1C}">
                          <a14:useLocalDpi xmlns:a14="http://schemas.microsoft.com/office/drawing/2010/main" val="0"/>
                        </a:ext>
                      </a:extLst>
                    </a:blip>
                    <a:stretch>
                      <a:fillRect/>
                    </a:stretch>
                  </pic:blipFill>
                  <pic:spPr>
                    <a:xfrm>
                      <a:off x="0" y="0"/>
                      <a:ext cx="5486400" cy="2456180"/>
                    </a:xfrm>
                    <a:prstGeom prst="rect">
                      <a:avLst/>
                    </a:prstGeom>
                  </pic:spPr>
                </pic:pic>
              </a:graphicData>
            </a:graphic>
          </wp:inline>
        </w:drawing>
      </w:r>
    </w:p>
    <w:p w14:paraId="041B90A3" w14:textId="421E11E6" w:rsidR="0055092E" w:rsidRPr="0055092E" w:rsidRDefault="0055092E" w:rsidP="0055092E">
      <w:pPr>
        <w:spacing w:line="276" w:lineRule="auto"/>
        <w:jc w:val="center"/>
        <w:rPr>
          <w:rFonts w:cs="Times New Roman"/>
          <w:color w:val="000000"/>
          <w:sz w:val="22"/>
          <w:szCs w:val="22"/>
        </w:rPr>
      </w:pPr>
      <w:r>
        <w:rPr>
          <w:rFonts w:cs="Times New Roman"/>
          <w:color w:val="000000"/>
          <w:sz w:val="22"/>
          <w:szCs w:val="22"/>
        </w:rPr>
        <w:t>Profit Ratio by Region (Power Pivot)</w:t>
      </w:r>
    </w:p>
    <w:p w14:paraId="4B7D5875" w14:textId="77777777" w:rsidR="0055092E" w:rsidRDefault="0055092E" w:rsidP="007207E5">
      <w:pPr>
        <w:rPr>
          <w:rFonts w:cs="Times New Roman"/>
          <w:color w:val="000000"/>
        </w:rPr>
      </w:pPr>
    </w:p>
    <w:p w14:paraId="01672EB7" w14:textId="77777777" w:rsidR="007207E5" w:rsidRPr="007207E5" w:rsidRDefault="007207E5" w:rsidP="007207E5">
      <w:pPr>
        <w:rPr>
          <w:rFonts w:cs="Times New Roman"/>
          <w:color w:val="000000"/>
        </w:rPr>
      </w:pPr>
      <w:r w:rsidRPr="007207E5">
        <w:rPr>
          <w:rFonts w:cs="Times New Roman"/>
          <w:color w:val="000000"/>
        </w:rPr>
        <w:t>As you can see, this was simply one calculation and two drags.  Let's see how Tableau fares.</w:t>
      </w:r>
    </w:p>
    <w:p w14:paraId="56AA3E1F" w14:textId="77777777" w:rsidR="0055092E" w:rsidRDefault="0055092E" w:rsidP="007207E5">
      <w:pPr>
        <w:rPr>
          <w:rFonts w:cs="Times New Roman"/>
          <w:color w:val="000000"/>
        </w:rPr>
      </w:pPr>
    </w:p>
    <w:p w14:paraId="5C1E0C25" w14:textId="7C215722" w:rsidR="0055092E" w:rsidRDefault="0055092E" w:rsidP="0055092E">
      <w:pPr>
        <w:spacing w:line="276" w:lineRule="auto"/>
        <w:jc w:val="center"/>
        <w:rPr>
          <w:rFonts w:cs="Times New Roman"/>
          <w:color w:val="000000"/>
          <w:sz w:val="22"/>
          <w:szCs w:val="22"/>
        </w:rPr>
      </w:pPr>
      <w:r>
        <w:rPr>
          <w:rFonts w:cs="Times New Roman"/>
          <w:noProof/>
          <w:color w:val="000000"/>
          <w:sz w:val="22"/>
          <w:szCs w:val="22"/>
        </w:rPr>
        <w:drawing>
          <wp:inline distT="0" distB="0" distL="0" distR="0" wp14:anchorId="26189EF3" wp14:editId="14B5AD28">
            <wp:extent cx="5486400" cy="1826260"/>
            <wp:effectExtent l="0" t="0" r="0" b="254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rofit Ratio (Tableau).JPG"/>
                    <pic:cNvPicPr/>
                  </pic:nvPicPr>
                  <pic:blipFill>
                    <a:blip r:embed="rId66">
                      <a:extLst>
                        <a:ext uri="{28A0092B-C50C-407E-A947-70E740481C1C}">
                          <a14:useLocalDpi xmlns:a14="http://schemas.microsoft.com/office/drawing/2010/main" val="0"/>
                        </a:ext>
                      </a:extLst>
                    </a:blip>
                    <a:stretch>
                      <a:fillRect/>
                    </a:stretch>
                  </pic:blipFill>
                  <pic:spPr>
                    <a:xfrm>
                      <a:off x="0" y="0"/>
                      <a:ext cx="5486400" cy="1826260"/>
                    </a:xfrm>
                    <a:prstGeom prst="rect">
                      <a:avLst/>
                    </a:prstGeom>
                  </pic:spPr>
                </pic:pic>
              </a:graphicData>
            </a:graphic>
          </wp:inline>
        </w:drawing>
      </w:r>
    </w:p>
    <w:p w14:paraId="18C09832" w14:textId="6D47AA45" w:rsidR="0055092E" w:rsidRPr="0055092E" w:rsidRDefault="0055092E" w:rsidP="0055092E">
      <w:pPr>
        <w:spacing w:line="276" w:lineRule="auto"/>
        <w:jc w:val="center"/>
        <w:rPr>
          <w:rFonts w:cs="Times New Roman"/>
          <w:color w:val="000000"/>
          <w:sz w:val="22"/>
          <w:szCs w:val="22"/>
        </w:rPr>
      </w:pPr>
      <w:r>
        <w:rPr>
          <w:rFonts w:cs="Times New Roman"/>
          <w:color w:val="000000"/>
          <w:sz w:val="22"/>
          <w:szCs w:val="22"/>
        </w:rPr>
        <w:t>Profit Ratio (Tableau)</w:t>
      </w:r>
    </w:p>
    <w:p w14:paraId="07C4BBF7" w14:textId="77777777" w:rsidR="0055092E" w:rsidRDefault="0055092E" w:rsidP="007207E5">
      <w:pPr>
        <w:rPr>
          <w:rFonts w:cs="Times New Roman"/>
          <w:color w:val="000000"/>
        </w:rPr>
      </w:pPr>
    </w:p>
    <w:p w14:paraId="73226339" w14:textId="77777777" w:rsidR="007207E5" w:rsidRPr="007207E5" w:rsidRDefault="007207E5" w:rsidP="007207E5">
      <w:pPr>
        <w:rPr>
          <w:rFonts w:cs="Times New Roman"/>
          <w:color w:val="000000"/>
        </w:rPr>
      </w:pPr>
      <w:r w:rsidRPr="007207E5">
        <w:rPr>
          <w:rFonts w:cs="Times New Roman"/>
          <w:color w:val="000000"/>
        </w:rPr>
        <w:t>This formula is just as simple as the one for Power Pivot.  Now, on to the chart.</w:t>
      </w:r>
    </w:p>
    <w:p w14:paraId="3A6DD4DA" w14:textId="77777777" w:rsidR="0055092E" w:rsidRDefault="0055092E" w:rsidP="007207E5">
      <w:pPr>
        <w:rPr>
          <w:rFonts w:cs="Times New Roman"/>
          <w:color w:val="000000"/>
        </w:rPr>
      </w:pPr>
    </w:p>
    <w:p w14:paraId="228B90D4" w14:textId="220BA784" w:rsidR="0055092E" w:rsidRDefault="0055092E" w:rsidP="0055092E">
      <w:pPr>
        <w:spacing w:line="276" w:lineRule="auto"/>
        <w:jc w:val="center"/>
        <w:rPr>
          <w:rFonts w:cs="Times New Roman"/>
          <w:color w:val="000000"/>
          <w:sz w:val="22"/>
          <w:szCs w:val="22"/>
        </w:rPr>
      </w:pPr>
      <w:r>
        <w:rPr>
          <w:rFonts w:cs="Times New Roman"/>
          <w:noProof/>
          <w:color w:val="000000"/>
          <w:sz w:val="22"/>
          <w:szCs w:val="22"/>
        </w:rPr>
        <w:lastRenderedPageBreak/>
        <w:drawing>
          <wp:inline distT="0" distB="0" distL="0" distR="0" wp14:anchorId="3426332B" wp14:editId="487EF562">
            <wp:extent cx="5486400" cy="4455160"/>
            <wp:effectExtent l="0" t="0" r="0" b="254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rofit Ratio by Region (Tableau).JPG"/>
                    <pic:cNvPicPr/>
                  </pic:nvPicPr>
                  <pic:blipFill>
                    <a:blip r:embed="rId67">
                      <a:extLst>
                        <a:ext uri="{28A0092B-C50C-407E-A947-70E740481C1C}">
                          <a14:useLocalDpi xmlns:a14="http://schemas.microsoft.com/office/drawing/2010/main" val="0"/>
                        </a:ext>
                      </a:extLst>
                    </a:blip>
                    <a:stretch>
                      <a:fillRect/>
                    </a:stretch>
                  </pic:blipFill>
                  <pic:spPr>
                    <a:xfrm>
                      <a:off x="0" y="0"/>
                      <a:ext cx="5486400" cy="4455160"/>
                    </a:xfrm>
                    <a:prstGeom prst="rect">
                      <a:avLst/>
                    </a:prstGeom>
                  </pic:spPr>
                </pic:pic>
              </a:graphicData>
            </a:graphic>
          </wp:inline>
        </w:drawing>
      </w:r>
    </w:p>
    <w:p w14:paraId="49987EAD" w14:textId="238CB705" w:rsidR="0055092E" w:rsidRPr="0055092E" w:rsidRDefault="0055092E" w:rsidP="0055092E">
      <w:pPr>
        <w:spacing w:line="276" w:lineRule="auto"/>
        <w:jc w:val="center"/>
        <w:rPr>
          <w:rFonts w:cs="Times New Roman"/>
          <w:color w:val="000000"/>
          <w:sz w:val="22"/>
          <w:szCs w:val="22"/>
        </w:rPr>
      </w:pPr>
      <w:r>
        <w:rPr>
          <w:rFonts w:cs="Times New Roman"/>
          <w:color w:val="000000"/>
          <w:sz w:val="22"/>
          <w:szCs w:val="22"/>
        </w:rPr>
        <w:t>Profit Ratio by Region (Tableau)</w:t>
      </w:r>
    </w:p>
    <w:p w14:paraId="5F3FE27D" w14:textId="77777777" w:rsidR="0055092E" w:rsidRDefault="0055092E" w:rsidP="007207E5">
      <w:pPr>
        <w:rPr>
          <w:rFonts w:cs="Times New Roman"/>
          <w:color w:val="000000"/>
        </w:rPr>
      </w:pPr>
    </w:p>
    <w:p w14:paraId="66BA54B1" w14:textId="77777777" w:rsidR="007207E5" w:rsidRPr="007207E5" w:rsidRDefault="007207E5" w:rsidP="007207E5">
      <w:pPr>
        <w:rPr>
          <w:rFonts w:cs="Times New Roman"/>
          <w:color w:val="000000"/>
        </w:rPr>
      </w:pPr>
      <w:r w:rsidRPr="007207E5">
        <w:rPr>
          <w:rFonts w:cs="Times New Roman"/>
          <w:color w:val="000000"/>
        </w:rPr>
        <w:t>This chart looks identical to the Power Pivot chart.  However, we did have to go through one extra menu to set the format of the KPI.  Also, you might notice that Power Pivot is showing a total while Tableau is not.  For KPIs, totals may or may not be significant.  Since this is such a situational need, we do not consider it when deciding our verdict.  The extra menu was enough to give Power Pivot the edge in this category.</w:t>
      </w:r>
    </w:p>
    <w:p w14:paraId="15500A35" w14:textId="77777777" w:rsidR="007207E5" w:rsidRPr="007207E5" w:rsidRDefault="007207E5" w:rsidP="007207E5">
      <w:pPr>
        <w:rPr>
          <w:rFonts w:cs="Times New Roman"/>
          <w:color w:val="000000"/>
        </w:rPr>
      </w:pPr>
    </w:p>
    <w:p w14:paraId="3AA4490E" w14:textId="77777777" w:rsidR="007207E5" w:rsidRPr="007207E5" w:rsidRDefault="007207E5" w:rsidP="007207E5">
      <w:pPr>
        <w:rPr>
          <w:rFonts w:cs="Times New Roman"/>
          <w:color w:val="000000"/>
        </w:rPr>
      </w:pPr>
      <w:r w:rsidRPr="007207E5">
        <w:rPr>
          <w:rFonts w:cs="Times New Roman"/>
          <w:i/>
          <w:iCs/>
          <w:color w:val="000000"/>
        </w:rPr>
        <w:t>Winner: Power Pivot</w:t>
      </w:r>
    </w:p>
    <w:p w14:paraId="4B936199" w14:textId="77777777" w:rsidR="007207E5" w:rsidRPr="007207E5" w:rsidRDefault="007207E5" w:rsidP="007207E5">
      <w:pPr>
        <w:rPr>
          <w:rFonts w:cs="Times New Roman"/>
          <w:color w:val="000000"/>
        </w:rPr>
      </w:pPr>
    </w:p>
    <w:p w14:paraId="7013F74E" w14:textId="77777777" w:rsidR="007207E5" w:rsidRPr="007207E5" w:rsidRDefault="007207E5" w:rsidP="007207E5">
      <w:pPr>
        <w:rPr>
          <w:rFonts w:cs="Times New Roman"/>
          <w:color w:val="000000"/>
        </w:rPr>
      </w:pPr>
      <w:r w:rsidRPr="007207E5">
        <w:rPr>
          <w:rFonts w:cs="Times New Roman"/>
          <w:b/>
          <w:bCs/>
          <w:color w:val="000000"/>
        </w:rPr>
        <w:t>Filtered Ratios</w:t>
      </w:r>
    </w:p>
    <w:p w14:paraId="49036B8A" w14:textId="77777777" w:rsidR="007207E5" w:rsidRPr="007207E5" w:rsidRDefault="007207E5" w:rsidP="007207E5">
      <w:pPr>
        <w:rPr>
          <w:rFonts w:cs="Times New Roman"/>
          <w:color w:val="000000"/>
        </w:rPr>
      </w:pPr>
    </w:p>
    <w:p w14:paraId="23415EE2" w14:textId="77777777" w:rsidR="007207E5" w:rsidRPr="007207E5" w:rsidRDefault="007207E5" w:rsidP="007207E5">
      <w:pPr>
        <w:rPr>
          <w:rFonts w:cs="Times New Roman"/>
          <w:color w:val="000000"/>
        </w:rPr>
      </w:pPr>
      <w:r w:rsidRPr="007207E5">
        <w:rPr>
          <w:rFonts w:cs="Times New Roman"/>
          <w:color w:val="000000"/>
        </w:rPr>
        <w:t>To the untrained user, a filtered ratio is the same as a simple ratio.  They simply see it as a non-additive measure.  However, they are much more complex to create because the creator must have an awareness of the current filters, as well as how to alter them.  Let's see how Percent of Total Sales per Category works in Power Pivot.</w:t>
      </w:r>
    </w:p>
    <w:p w14:paraId="6856134E" w14:textId="77777777" w:rsidR="0055092E" w:rsidRDefault="0055092E" w:rsidP="007207E5">
      <w:pPr>
        <w:rPr>
          <w:rFonts w:cs="Times New Roman"/>
          <w:color w:val="000000"/>
        </w:rPr>
      </w:pPr>
    </w:p>
    <w:p w14:paraId="492F8508" w14:textId="7D7B59B7" w:rsidR="0055092E" w:rsidRDefault="0055092E" w:rsidP="0055092E">
      <w:pPr>
        <w:spacing w:line="276" w:lineRule="auto"/>
        <w:jc w:val="center"/>
        <w:rPr>
          <w:rFonts w:cs="Times New Roman"/>
          <w:color w:val="000000"/>
          <w:sz w:val="22"/>
          <w:szCs w:val="22"/>
        </w:rPr>
      </w:pPr>
      <w:r>
        <w:rPr>
          <w:rFonts w:cs="Times New Roman"/>
          <w:noProof/>
          <w:color w:val="000000"/>
          <w:sz w:val="22"/>
          <w:szCs w:val="22"/>
        </w:rPr>
        <w:lastRenderedPageBreak/>
        <w:drawing>
          <wp:inline distT="0" distB="0" distL="0" distR="0" wp14:anchorId="002DCA3B" wp14:editId="53E1EB69">
            <wp:extent cx="5486400" cy="389191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ercent of Total Sales (Power Pivot).JPG"/>
                    <pic:cNvPicPr/>
                  </pic:nvPicPr>
                  <pic:blipFill>
                    <a:blip r:embed="rId68">
                      <a:extLst>
                        <a:ext uri="{28A0092B-C50C-407E-A947-70E740481C1C}">
                          <a14:useLocalDpi xmlns:a14="http://schemas.microsoft.com/office/drawing/2010/main" val="0"/>
                        </a:ext>
                      </a:extLst>
                    </a:blip>
                    <a:stretch>
                      <a:fillRect/>
                    </a:stretch>
                  </pic:blipFill>
                  <pic:spPr>
                    <a:xfrm>
                      <a:off x="0" y="0"/>
                      <a:ext cx="5486400" cy="3891915"/>
                    </a:xfrm>
                    <a:prstGeom prst="rect">
                      <a:avLst/>
                    </a:prstGeom>
                  </pic:spPr>
                </pic:pic>
              </a:graphicData>
            </a:graphic>
          </wp:inline>
        </w:drawing>
      </w:r>
    </w:p>
    <w:p w14:paraId="1D10F702" w14:textId="1E346B66" w:rsidR="0055092E" w:rsidRPr="0055092E" w:rsidRDefault="0055092E" w:rsidP="0055092E">
      <w:pPr>
        <w:spacing w:line="276" w:lineRule="auto"/>
        <w:jc w:val="center"/>
        <w:rPr>
          <w:rFonts w:cs="Times New Roman"/>
          <w:color w:val="000000"/>
          <w:sz w:val="22"/>
          <w:szCs w:val="22"/>
        </w:rPr>
      </w:pPr>
      <w:r>
        <w:rPr>
          <w:rFonts w:cs="Times New Roman"/>
          <w:color w:val="000000"/>
          <w:sz w:val="22"/>
          <w:szCs w:val="22"/>
        </w:rPr>
        <w:t>Percent of Total Sales (Power Pivot)</w:t>
      </w:r>
    </w:p>
    <w:p w14:paraId="3F0F5AC0" w14:textId="77777777" w:rsidR="0055092E" w:rsidRDefault="0055092E" w:rsidP="007207E5">
      <w:pPr>
        <w:rPr>
          <w:rFonts w:cs="Times New Roman"/>
          <w:color w:val="000000"/>
        </w:rPr>
      </w:pPr>
    </w:p>
    <w:p w14:paraId="33A0EBA1" w14:textId="77777777" w:rsidR="007207E5" w:rsidRPr="007207E5" w:rsidRDefault="007207E5" w:rsidP="007207E5">
      <w:pPr>
        <w:rPr>
          <w:rFonts w:cs="Times New Roman"/>
          <w:color w:val="000000"/>
        </w:rPr>
      </w:pPr>
      <w:r w:rsidRPr="007207E5">
        <w:rPr>
          <w:rFonts w:cs="Times New Roman"/>
          <w:color w:val="000000"/>
        </w:rPr>
        <w:t>The calculation leverages this nifty ALL() function which does the heavy lifting for us.  Now, on to the pivot table.</w:t>
      </w:r>
    </w:p>
    <w:p w14:paraId="5F167152" w14:textId="77777777" w:rsidR="0055092E" w:rsidRDefault="0055092E" w:rsidP="007207E5">
      <w:pPr>
        <w:rPr>
          <w:rFonts w:cs="Times New Roman"/>
          <w:color w:val="000000"/>
        </w:rPr>
      </w:pPr>
    </w:p>
    <w:p w14:paraId="7B06436F" w14:textId="5332BADA" w:rsidR="0055092E" w:rsidRDefault="0055092E" w:rsidP="0055092E">
      <w:pPr>
        <w:spacing w:line="276" w:lineRule="auto"/>
        <w:jc w:val="center"/>
        <w:rPr>
          <w:rFonts w:cs="Times New Roman"/>
          <w:color w:val="000000"/>
          <w:sz w:val="22"/>
          <w:szCs w:val="22"/>
        </w:rPr>
      </w:pPr>
      <w:r>
        <w:rPr>
          <w:rFonts w:cs="Times New Roman"/>
          <w:noProof/>
          <w:color w:val="000000"/>
          <w:sz w:val="22"/>
          <w:szCs w:val="22"/>
        </w:rPr>
        <w:drawing>
          <wp:inline distT="0" distB="0" distL="0" distR="0" wp14:anchorId="5C372844" wp14:editId="45B43AEA">
            <wp:extent cx="5486400" cy="2544445"/>
            <wp:effectExtent l="0" t="0" r="0" b="825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ercent of Total Sales by Category (Power Pivot).JPG"/>
                    <pic:cNvPicPr/>
                  </pic:nvPicPr>
                  <pic:blipFill>
                    <a:blip r:embed="rId69">
                      <a:extLst>
                        <a:ext uri="{28A0092B-C50C-407E-A947-70E740481C1C}">
                          <a14:useLocalDpi xmlns:a14="http://schemas.microsoft.com/office/drawing/2010/main" val="0"/>
                        </a:ext>
                      </a:extLst>
                    </a:blip>
                    <a:stretch>
                      <a:fillRect/>
                    </a:stretch>
                  </pic:blipFill>
                  <pic:spPr>
                    <a:xfrm>
                      <a:off x="0" y="0"/>
                      <a:ext cx="5486400" cy="2544445"/>
                    </a:xfrm>
                    <a:prstGeom prst="rect">
                      <a:avLst/>
                    </a:prstGeom>
                  </pic:spPr>
                </pic:pic>
              </a:graphicData>
            </a:graphic>
          </wp:inline>
        </w:drawing>
      </w:r>
    </w:p>
    <w:p w14:paraId="2E4500D2" w14:textId="674EA16A" w:rsidR="0055092E" w:rsidRPr="0055092E" w:rsidRDefault="0055092E" w:rsidP="0055092E">
      <w:pPr>
        <w:spacing w:line="276" w:lineRule="auto"/>
        <w:jc w:val="center"/>
        <w:rPr>
          <w:rFonts w:cs="Times New Roman"/>
          <w:color w:val="000000"/>
          <w:sz w:val="22"/>
          <w:szCs w:val="22"/>
        </w:rPr>
      </w:pPr>
      <w:r>
        <w:rPr>
          <w:rFonts w:cs="Times New Roman"/>
          <w:color w:val="000000"/>
          <w:sz w:val="22"/>
          <w:szCs w:val="22"/>
        </w:rPr>
        <w:t>Percent of Total Sales by Category (Power Pivot)</w:t>
      </w:r>
    </w:p>
    <w:p w14:paraId="3A55E1B3" w14:textId="77777777" w:rsidR="0055092E" w:rsidRDefault="0055092E" w:rsidP="007207E5">
      <w:pPr>
        <w:rPr>
          <w:rFonts w:cs="Times New Roman"/>
          <w:color w:val="000000"/>
        </w:rPr>
      </w:pPr>
    </w:p>
    <w:p w14:paraId="00635575" w14:textId="77777777" w:rsidR="007207E5" w:rsidRPr="007207E5" w:rsidRDefault="007207E5" w:rsidP="007207E5">
      <w:pPr>
        <w:rPr>
          <w:rFonts w:cs="Times New Roman"/>
          <w:color w:val="000000"/>
        </w:rPr>
      </w:pPr>
      <w:r w:rsidRPr="007207E5">
        <w:rPr>
          <w:rFonts w:cs="Times New Roman"/>
          <w:color w:val="000000"/>
        </w:rPr>
        <w:t>As usual, the pivot table was a breeze to create.  Let's give Tableau a shot.</w:t>
      </w:r>
    </w:p>
    <w:p w14:paraId="20AB3467" w14:textId="77777777" w:rsidR="007F4E1B" w:rsidRDefault="007F4E1B" w:rsidP="007207E5">
      <w:pPr>
        <w:rPr>
          <w:rFonts w:cs="Times New Roman"/>
          <w:color w:val="000000"/>
        </w:rPr>
      </w:pPr>
    </w:p>
    <w:p w14:paraId="63060F82" w14:textId="2D1A1759" w:rsidR="007F4E1B" w:rsidRDefault="007F4E1B" w:rsidP="007F4E1B">
      <w:pPr>
        <w:spacing w:line="276" w:lineRule="auto"/>
        <w:jc w:val="center"/>
        <w:rPr>
          <w:rFonts w:cs="Times New Roman"/>
          <w:color w:val="000000"/>
          <w:sz w:val="22"/>
          <w:szCs w:val="22"/>
        </w:rPr>
      </w:pPr>
      <w:r>
        <w:rPr>
          <w:rFonts w:cs="Times New Roman"/>
          <w:noProof/>
          <w:color w:val="000000"/>
          <w:sz w:val="22"/>
          <w:szCs w:val="22"/>
        </w:rPr>
        <w:lastRenderedPageBreak/>
        <w:drawing>
          <wp:inline distT="0" distB="0" distL="0" distR="0" wp14:anchorId="5CFE8D31" wp14:editId="2230C8F0">
            <wp:extent cx="3924300" cy="32861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Sales per Category (Tableau).JPG"/>
                    <pic:cNvPicPr/>
                  </pic:nvPicPr>
                  <pic:blipFill>
                    <a:blip r:embed="rId70">
                      <a:extLst>
                        <a:ext uri="{28A0092B-C50C-407E-A947-70E740481C1C}">
                          <a14:useLocalDpi xmlns:a14="http://schemas.microsoft.com/office/drawing/2010/main" val="0"/>
                        </a:ext>
                      </a:extLst>
                    </a:blip>
                    <a:stretch>
                      <a:fillRect/>
                    </a:stretch>
                  </pic:blipFill>
                  <pic:spPr>
                    <a:xfrm>
                      <a:off x="0" y="0"/>
                      <a:ext cx="3924300" cy="3286125"/>
                    </a:xfrm>
                    <a:prstGeom prst="rect">
                      <a:avLst/>
                    </a:prstGeom>
                  </pic:spPr>
                </pic:pic>
              </a:graphicData>
            </a:graphic>
          </wp:inline>
        </w:drawing>
      </w:r>
    </w:p>
    <w:p w14:paraId="44995895" w14:textId="77A5A7B6" w:rsidR="007F4E1B" w:rsidRPr="007F4E1B" w:rsidRDefault="007F4E1B" w:rsidP="007F4E1B">
      <w:pPr>
        <w:spacing w:line="276" w:lineRule="auto"/>
        <w:jc w:val="center"/>
        <w:rPr>
          <w:rFonts w:cs="Times New Roman"/>
          <w:color w:val="000000"/>
          <w:sz w:val="22"/>
          <w:szCs w:val="22"/>
        </w:rPr>
      </w:pPr>
      <w:r>
        <w:rPr>
          <w:rFonts w:cs="Times New Roman"/>
          <w:color w:val="000000"/>
          <w:sz w:val="22"/>
          <w:szCs w:val="22"/>
        </w:rPr>
        <w:t>Sales by Category (Tableau)</w:t>
      </w:r>
    </w:p>
    <w:p w14:paraId="7A8DE1FD" w14:textId="77777777" w:rsidR="007F4E1B" w:rsidRDefault="007F4E1B" w:rsidP="007207E5">
      <w:pPr>
        <w:rPr>
          <w:rFonts w:cs="Times New Roman"/>
          <w:color w:val="000000"/>
        </w:rPr>
      </w:pPr>
    </w:p>
    <w:p w14:paraId="4EE24F67" w14:textId="77777777" w:rsidR="007207E5" w:rsidRPr="007207E5" w:rsidRDefault="007207E5" w:rsidP="007207E5">
      <w:pPr>
        <w:rPr>
          <w:rFonts w:cs="Times New Roman"/>
          <w:color w:val="000000"/>
        </w:rPr>
      </w:pPr>
      <w:r w:rsidRPr="007207E5">
        <w:rPr>
          <w:rFonts w:cs="Times New Roman"/>
          <w:color w:val="000000"/>
        </w:rPr>
        <w:t>In typical Tableau fashion, we have to make our chart first.  Now, let's take a look at the calculation.</w:t>
      </w:r>
    </w:p>
    <w:p w14:paraId="291FD9DE" w14:textId="77777777" w:rsidR="007F4E1B" w:rsidRDefault="007F4E1B" w:rsidP="007207E5">
      <w:pPr>
        <w:rPr>
          <w:rFonts w:cs="Times New Roman"/>
          <w:color w:val="000000"/>
        </w:rPr>
      </w:pPr>
    </w:p>
    <w:p w14:paraId="45F5F117" w14:textId="309B8CA6" w:rsidR="007F4E1B" w:rsidRDefault="007F4E1B" w:rsidP="007F4E1B">
      <w:pPr>
        <w:spacing w:line="276" w:lineRule="auto"/>
        <w:jc w:val="center"/>
        <w:rPr>
          <w:rFonts w:cs="Times New Roman"/>
          <w:color w:val="000000"/>
          <w:sz w:val="22"/>
          <w:szCs w:val="22"/>
        </w:rPr>
      </w:pPr>
      <w:r>
        <w:rPr>
          <w:rFonts w:cs="Times New Roman"/>
          <w:noProof/>
          <w:color w:val="000000"/>
          <w:sz w:val="22"/>
          <w:szCs w:val="22"/>
        </w:rPr>
        <w:drawing>
          <wp:inline distT="0" distB="0" distL="0" distR="0" wp14:anchorId="5A6F9338" wp14:editId="2775F684">
            <wp:extent cx="5486400" cy="1826260"/>
            <wp:effectExtent l="0" t="0" r="0" b="254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ercent of Total Sales (Tableau).JPG"/>
                    <pic:cNvPicPr/>
                  </pic:nvPicPr>
                  <pic:blipFill>
                    <a:blip r:embed="rId71">
                      <a:extLst>
                        <a:ext uri="{28A0092B-C50C-407E-A947-70E740481C1C}">
                          <a14:useLocalDpi xmlns:a14="http://schemas.microsoft.com/office/drawing/2010/main" val="0"/>
                        </a:ext>
                      </a:extLst>
                    </a:blip>
                    <a:stretch>
                      <a:fillRect/>
                    </a:stretch>
                  </pic:blipFill>
                  <pic:spPr>
                    <a:xfrm>
                      <a:off x="0" y="0"/>
                      <a:ext cx="5486400" cy="1826260"/>
                    </a:xfrm>
                    <a:prstGeom prst="rect">
                      <a:avLst/>
                    </a:prstGeom>
                  </pic:spPr>
                </pic:pic>
              </a:graphicData>
            </a:graphic>
          </wp:inline>
        </w:drawing>
      </w:r>
    </w:p>
    <w:p w14:paraId="737EEFE8" w14:textId="4A2849FB" w:rsidR="007F4E1B" w:rsidRPr="007F4E1B" w:rsidRDefault="007F4E1B" w:rsidP="007F4E1B">
      <w:pPr>
        <w:spacing w:line="276" w:lineRule="auto"/>
        <w:jc w:val="center"/>
        <w:rPr>
          <w:rFonts w:cs="Times New Roman"/>
          <w:color w:val="000000"/>
          <w:sz w:val="22"/>
          <w:szCs w:val="22"/>
        </w:rPr>
      </w:pPr>
      <w:r>
        <w:rPr>
          <w:rFonts w:cs="Times New Roman"/>
          <w:color w:val="000000"/>
          <w:sz w:val="22"/>
          <w:szCs w:val="22"/>
        </w:rPr>
        <w:t>Percent of Total Sales (Tableau)</w:t>
      </w:r>
    </w:p>
    <w:p w14:paraId="072ED839" w14:textId="77777777" w:rsidR="007F4E1B" w:rsidRDefault="007F4E1B" w:rsidP="007207E5">
      <w:pPr>
        <w:rPr>
          <w:rFonts w:cs="Times New Roman"/>
          <w:color w:val="000000"/>
        </w:rPr>
      </w:pPr>
    </w:p>
    <w:p w14:paraId="6FEC9EB6" w14:textId="77777777" w:rsidR="007207E5" w:rsidRPr="007207E5" w:rsidRDefault="007207E5" w:rsidP="007207E5">
      <w:pPr>
        <w:rPr>
          <w:rFonts w:cs="Times New Roman"/>
          <w:color w:val="000000"/>
        </w:rPr>
      </w:pPr>
      <w:r w:rsidRPr="007207E5">
        <w:rPr>
          <w:rFonts w:cs="Times New Roman"/>
          <w:color w:val="000000"/>
        </w:rPr>
        <w:t>Just like with Power Pivot, we can leverage a nice function here.  In fact, the TOTAL() function in Tableau works pretty similarly to the ALL() function in Tableau.  Finally, on to the chart.</w:t>
      </w:r>
    </w:p>
    <w:p w14:paraId="06AB1042" w14:textId="77777777" w:rsidR="007F4E1B" w:rsidRDefault="007F4E1B" w:rsidP="007207E5">
      <w:pPr>
        <w:rPr>
          <w:rFonts w:cs="Times New Roman"/>
          <w:color w:val="000000"/>
        </w:rPr>
      </w:pPr>
    </w:p>
    <w:p w14:paraId="6B9B60EE" w14:textId="7D66BF3F" w:rsidR="007F4E1B" w:rsidRDefault="007F4E1B" w:rsidP="007F4E1B">
      <w:pPr>
        <w:spacing w:line="276" w:lineRule="auto"/>
        <w:jc w:val="center"/>
        <w:rPr>
          <w:rFonts w:cs="Times New Roman"/>
          <w:color w:val="000000"/>
          <w:sz w:val="22"/>
          <w:szCs w:val="22"/>
        </w:rPr>
      </w:pPr>
      <w:r>
        <w:rPr>
          <w:rFonts w:cs="Times New Roman"/>
          <w:noProof/>
          <w:color w:val="000000"/>
          <w:sz w:val="22"/>
          <w:szCs w:val="22"/>
        </w:rPr>
        <w:lastRenderedPageBreak/>
        <w:drawing>
          <wp:inline distT="0" distB="0" distL="0" distR="0" wp14:anchorId="69C3BEA8" wp14:editId="06AC27F4">
            <wp:extent cx="4200525" cy="4238625"/>
            <wp:effectExtent l="0" t="0" r="9525"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ercent of Total Sales by Category (Tableau).JPG"/>
                    <pic:cNvPicPr/>
                  </pic:nvPicPr>
                  <pic:blipFill>
                    <a:blip r:embed="rId72">
                      <a:extLst>
                        <a:ext uri="{28A0092B-C50C-407E-A947-70E740481C1C}">
                          <a14:useLocalDpi xmlns:a14="http://schemas.microsoft.com/office/drawing/2010/main" val="0"/>
                        </a:ext>
                      </a:extLst>
                    </a:blip>
                    <a:stretch>
                      <a:fillRect/>
                    </a:stretch>
                  </pic:blipFill>
                  <pic:spPr>
                    <a:xfrm>
                      <a:off x="0" y="0"/>
                      <a:ext cx="4200525" cy="4238625"/>
                    </a:xfrm>
                    <a:prstGeom prst="rect">
                      <a:avLst/>
                    </a:prstGeom>
                  </pic:spPr>
                </pic:pic>
              </a:graphicData>
            </a:graphic>
          </wp:inline>
        </w:drawing>
      </w:r>
    </w:p>
    <w:p w14:paraId="15856B39" w14:textId="4C0D5900" w:rsidR="007F4E1B" w:rsidRPr="007F4E1B" w:rsidRDefault="007F4E1B" w:rsidP="007F4E1B">
      <w:pPr>
        <w:spacing w:line="276" w:lineRule="auto"/>
        <w:jc w:val="center"/>
        <w:rPr>
          <w:rFonts w:cs="Times New Roman"/>
          <w:color w:val="000000"/>
          <w:sz w:val="22"/>
          <w:szCs w:val="22"/>
        </w:rPr>
      </w:pPr>
      <w:r>
        <w:rPr>
          <w:rFonts w:cs="Times New Roman"/>
          <w:color w:val="000000"/>
          <w:sz w:val="22"/>
          <w:szCs w:val="22"/>
        </w:rPr>
        <w:t>Percent of Total Sales by Category (Tableau)</w:t>
      </w:r>
    </w:p>
    <w:p w14:paraId="42E28A10" w14:textId="77777777" w:rsidR="007F4E1B" w:rsidRDefault="007F4E1B" w:rsidP="007207E5">
      <w:pPr>
        <w:rPr>
          <w:rFonts w:cs="Times New Roman"/>
          <w:color w:val="000000"/>
        </w:rPr>
      </w:pPr>
    </w:p>
    <w:p w14:paraId="09ED6DB5" w14:textId="77777777" w:rsidR="007207E5" w:rsidRPr="007207E5" w:rsidRDefault="007207E5" w:rsidP="007207E5">
      <w:pPr>
        <w:rPr>
          <w:rFonts w:cs="Times New Roman"/>
          <w:color w:val="000000"/>
        </w:rPr>
      </w:pPr>
      <w:r w:rsidRPr="007207E5">
        <w:rPr>
          <w:rFonts w:cs="Times New Roman"/>
          <w:color w:val="000000"/>
        </w:rPr>
        <w:t>As usual, creating the charts is a drag-and-drop experience.  These exercises seemed almost identical between the tools.  They both leveraged similar functions to accomplish an identical task.  Not much else to say about it.</w:t>
      </w:r>
    </w:p>
    <w:p w14:paraId="74965C0B" w14:textId="77777777" w:rsidR="007207E5" w:rsidRPr="007207E5" w:rsidRDefault="007207E5" w:rsidP="007207E5">
      <w:pPr>
        <w:rPr>
          <w:rFonts w:cs="Times New Roman"/>
          <w:color w:val="000000"/>
        </w:rPr>
      </w:pPr>
    </w:p>
    <w:p w14:paraId="4756010A" w14:textId="77777777" w:rsidR="007207E5" w:rsidRPr="007207E5" w:rsidRDefault="007207E5" w:rsidP="007207E5">
      <w:pPr>
        <w:rPr>
          <w:rFonts w:cs="Times New Roman"/>
          <w:color w:val="000000"/>
        </w:rPr>
      </w:pPr>
      <w:r w:rsidRPr="007207E5">
        <w:rPr>
          <w:rFonts w:cs="Times New Roman"/>
          <w:i/>
          <w:iCs/>
          <w:color w:val="000000"/>
        </w:rPr>
        <w:t>Winner: Tie</w:t>
      </w:r>
    </w:p>
    <w:p w14:paraId="4972BDF7" w14:textId="77777777" w:rsidR="007207E5" w:rsidRPr="007207E5" w:rsidRDefault="007207E5" w:rsidP="007207E5">
      <w:pPr>
        <w:rPr>
          <w:rFonts w:cs="Times New Roman"/>
          <w:color w:val="000000"/>
        </w:rPr>
      </w:pPr>
      <w:r w:rsidRPr="007207E5">
        <w:rPr>
          <w:rFonts w:cs="Times New Roman"/>
          <w:b/>
          <w:bCs/>
          <w:color w:val="000000"/>
        </w:rPr>
        <w:br/>
        <w:t>Lookups (Previous Year's Sales)</w:t>
      </w:r>
    </w:p>
    <w:p w14:paraId="51EE84B2" w14:textId="77777777" w:rsidR="007207E5" w:rsidRPr="007207E5" w:rsidRDefault="007207E5" w:rsidP="007207E5">
      <w:pPr>
        <w:rPr>
          <w:rFonts w:cs="Times New Roman"/>
          <w:color w:val="000000"/>
        </w:rPr>
      </w:pPr>
    </w:p>
    <w:p w14:paraId="466583F2" w14:textId="77777777" w:rsidR="007207E5" w:rsidRPr="007207E5" w:rsidRDefault="007207E5" w:rsidP="007207E5">
      <w:pPr>
        <w:rPr>
          <w:rFonts w:cs="Times New Roman"/>
          <w:color w:val="000000"/>
        </w:rPr>
      </w:pPr>
      <w:r w:rsidRPr="007207E5">
        <w:rPr>
          <w:rFonts w:cs="Times New Roman"/>
          <w:color w:val="000000"/>
        </w:rPr>
        <w:t>Lookups are another important part of KPIs.  Many companies like to compare KPIs for this period to KPIs from a previous period.  Let's see how it's done in Power Pivot.</w:t>
      </w:r>
    </w:p>
    <w:p w14:paraId="61BD65A5" w14:textId="77777777" w:rsidR="00357063" w:rsidRDefault="00357063" w:rsidP="007207E5">
      <w:pPr>
        <w:rPr>
          <w:rFonts w:cs="Times New Roman"/>
          <w:color w:val="000000"/>
        </w:rPr>
      </w:pPr>
    </w:p>
    <w:p w14:paraId="39F14947" w14:textId="2EF45703" w:rsidR="00357063" w:rsidRDefault="00357063" w:rsidP="00357063">
      <w:pPr>
        <w:spacing w:line="276" w:lineRule="auto"/>
        <w:jc w:val="center"/>
        <w:rPr>
          <w:rFonts w:cs="Times New Roman"/>
          <w:color w:val="000000"/>
          <w:sz w:val="22"/>
          <w:szCs w:val="22"/>
        </w:rPr>
      </w:pPr>
      <w:r>
        <w:rPr>
          <w:rFonts w:cs="Times New Roman"/>
          <w:noProof/>
          <w:color w:val="000000"/>
          <w:sz w:val="22"/>
          <w:szCs w:val="22"/>
        </w:rPr>
        <w:lastRenderedPageBreak/>
        <w:drawing>
          <wp:inline distT="0" distB="0" distL="0" distR="0" wp14:anchorId="6EBAE228" wp14:editId="583E7381">
            <wp:extent cx="5486400" cy="384937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revious Year Sales (Power Pivot).JPG"/>
                    <pic:cNvPicPr/>
                  </pic:nvPicPr>
                  <pic:blipFill>
                    <a:blip r:embed="rId73">
                      <a:extLst>
                        <a:ext uri="{28A0092B-C50C-407E-A947-70E740481C1C}">
                          <a14:useLocalDpi xmlns:a14="http://schemas.microsoft.com/office/drawing/2010/main" val="0"/>
                        </a:ext>
                      </a:extLst>
                    </a:blip>
                    <a:stretch>
                      <a:fillRect/>
                    </a:stretch>
                  </pic:blipFill>
                  <pic:spPr>
                    <a:xfrm>
                      <a:off x="0" y="0"/>
                      <a:ext cx="5486400" cy="3849370"/>
                    </a:xfrm>
                    <a:prstGeom prst="rect">
                      <a:avLst/>
                    </a:prstGeom>
                  </pic:spPr>
                </pic:pic>
              </a:graphicData>
            </a:graphic>
          </wp:inline>
        </w:drawing>
      </w:r>
    </w:p>
    <w:p w14:paraId="6EE20C7A" w14:textId="3CB8C67B" w:rsidR="00357063" w:rsidRPr="00357063" w:rsidRDefault="00357063" w:rsidP="00357063">
      <w:pPr>
        <w:spacing w:line="276" w:lineRule="auto"/>
        <w:jc w:val="center"/>
        <w:rPr>
          <w:rFonts w:cs="Times New Roman"/>
          <w:color w:val="000000"/>
          <w:sz w:val="22"/>
          <w:szCs w:val="22"/>
        </w:rPr>
      </w:pPr>
      <w:r>
        <w:rPr>
          <w:rFonts w:cs="Times New Roman"/>
          <w:color w:val="000000"/>
          <w:sz w:val="22"/>
          <w:szCs w:val="22"/>
        </w:rPr>
        <w:t>Previous Year Sales (Power Pivot)</w:t>
      </w:r>
    </w:p>
    <w:p w14:paraId="7894F691" w14:textId="77777777" w:rsidR="00357063" w:rsidRDefault="00357063" w:rsidP="007207E5">
      <w:pPr>
        <w:rPr>
          <w:rFonts w:cs="Times New Roman"/>
          <w:color w:val="000000"/>
        </w:rPr>
      </w:pPr>
    </w:p>
    <w:p w14:paraId="364808A5" w14:textId="77777777" w:rsidR="007207E5" w:rsidRPr="007207E5" w:rsidRDefault="007207E5" w:rsidP="007207E5">
      <w:pPr>
        <w:rPr>
          <w:rFonts w:cs="Times New Roman"/>
          <w:color w:val="000000"/>
        </w:rPr>
      </w:pPr>
      <w:r w:rsidRPr="007207E5">
        <w:rPr>
          <w:rFonts w:cs="Times New Roman"/>
          <w:color w:val="000000"/>
        </w:rPr>
        <w:t>This DAX expression is more complex than the last one.  Power Pivot prefers your data to be in a Star Schema.  Therefore, many of the DAX functions, especially the time intelligence ones, will leverage this.  However, this also means that there is a learning curve associated with these functions.  Let's check out the pivot table.</w:t>
      </w:r>
    </w:p>
    <w:p w14:paraId="17A325F7" w14:textId="77777777" w:rsidR="00357063" w:rsidRDefault="00357063" w:rsidP="007207E5">
      <w:pPr>
        <w:rPr>
          <w:rFonts w:cs="Times New Roman"/>
          <w:color w:val="000000"/>
        </w:rPr>
      </w:pPr>
    </w:p>
    <w:p w14:paraId="68F440EE" w14:textId="3D2AF1D8" w:rsidR="00357063" w:rsidRDefault="00357063" w:rsidP="00357063">
      <w:pPr>
        <w:spacing w:line="276" w:lineRule="auto"/>
        <w:jc w:val="center"/>
        <w:rPr>
          <w:rFonts w:cs="Times New Roman"/>
          <w:color w:val="000000"/>
          <w:sz w:val="22"/>
          <w:szCs w:val="22"/>
        </w:rPr>
      </w:pPr>
      <w:r>
        <w:rPr>
          <w:rFonts w:cs="Times New Roman"/>
          <w:noProof/>
          <w:color w:val="000000"/>
          <w:sz w:val="22"/>
          <w:szCs w:val="22"/>
        </w:rPr>
        <w:drawing>
          <wp:inline distT="0" distB="0" distL="0" distR="0" wp14:anchorId="338CC6CF" wp14:editId="17950094">
            <wp:extent cx="5486400" cy="2508885"/>
            <wp:effectExtent l="0" t="0" r="0" b="571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revious Year Sales by Year (Power Pivot).JPG"/>
                    <pic:cNvPicPr/>
                  </pic:nvPicPr>
                  <pic:blipFill>
                    <a:blip r:embed="rId74">
                      <a:extLst>
                        <a:ext uri="{28A0092B-C50C-407E-A947-70E740481C1C}">
                          <a14:useLocalDpi xmlns:a14="http://schemas.microsoft.com/office/drawing/2010/main" val="0"/>
                        </a:ext>
                      </a:extLst>
                    </a:blip>
                    <a:stretch>
                      <a:fillRect/>
                    </a:stretch>
                  </pic:blipFill>
                  <pic:spPr>
                    <a:xfrm>
                      <a:off x="0" y="0"/>
                      <a:ext cx="5486400" cy="2508885"/>
                    </a:xfrm>
                    <a:prstGeom prst="rect">
                      <a:avLst/>
                    </a:prstGeom>
                  </pic:spPr>
                </pic:pic>
              </a:graphicData>
            </a:graphic>
          </wp:inline>
        </w:drawing>
      </w:r>
    </w:p>
    <w:p w14:paraId="4A43DD45" w14:textId="48D28DC2" w:rsidR="00357063" w:rsidRPr="00357063" w:rsidRDefault="00357063" w:rsidP="00357063">
      <w:pPr>
        <w:spacing w:line="276" w:lineRule="auto"/>
        <w:jc w:val="center"/>
        <w:rPr>
          <w:rFonts w:cs="Times New Roman"/>
          <w:color w:val="000000"/>
          <w:sz w:val="22"/>
          <w:szCs w:val="22"/>
        </w:rPr>
      </w:pPr>
      <w:r>
        <w:rPr>
          <w:rFonts w:cs="Times New Roman"/>
          <w:color w:val="000000"/>
          <w:sz w:val="22"/>
          <w:szCs w:val="22"/>
        </w:rPr>
        <w:t>Previous Year Sales by Year (Power Pivot)</w:t>
      </w:r>
    </w:p>
    <w:p w14:paraId="7D6BE03F" w14:textId="77777777" w:rsidR="00357063" w:rsidRDefault="00357063" w:rsidP="007207E5">
      <w:pPr>
        <w:rPr>
          <w:rFonts w:cs="Times New Roman"/>
          <w:color w:val="000000"/>
        </w:rPr>
      </w:pPr>
    </w:p>
    <w:p w14:paraId="4E68CB85" w14:textId="77777777" w:rsidR="007207E5" w:rsidRPr="007207E5" w:rsidRDefault="007207E5" w:rsidP="007207E5">
      <w:pPr>
        <w:rPr>
          <w:rFonts w:cs="Times New Roman"/>
          <w:color w:val="000000"/>
        </w:rPr>
      </w:pPr>
      <w:r w:rsidRPr="007207E5">
        <w:rPr>
          <w:rFonts w:cs="Times New Roman"/>
          <w:color w:val="000000"/>
        </w:rPr>
        <w:lastRenderedPageBreak/>
        <w:t>The pivot table was easy to create once the DAX was finished.  Let's check out Tableau.  Remember that Tableau table calculations work based on what's in the chart.  So, we have to make our chart first; then we can calculate our KPIs.</w:t>
      </w:r>
    </w:p>
    <w:p w14:paraId="5095295C" w14:textId="77777777" w:rsidR="00357063" w:rsidRDefault="00357063" w:rsidP="007207E5">
      <w:pPr>
        <w:rPr>
          <w:rFonts w:cs="Times New Roman"/>
          <w:color w:val="000000"/>
        </w:rPr>
      </w:pPr>
    </w:p>
    <w:p w14:paraId="05609F1E" w14:textId="0AF566B4" w:rsidR="00357063" w:rsidRDefault="00357063" w:rsidP="00357063">
      <w:pPr>
        <w:spacing w:line="276" w:lineRule="auto"/>
        <w:jc w:val="center"/>
        <w:rPr>
          <w:rFonts w:cs="Times New Roman"/>
          <w:color w:val="000000"/>
          <w:sz w:val="22"/>
          <w:szCs w:val="22"/>
        </w:rPr>
      </w:pPr>
      <w:r>
        <w:rPr>
          <w:rFonts w:cs="Times New Roman"/>
          <w:noProof/>
          <w:color w:val="000000"/>
          <w:sz w:val="22"/>
          <w:szCs w:val="22"/>
        </w:rPr>
        <w:drawing>
          <wp:inline distT="0" distB="0" distL="0" distR="0" wp14:anchorId="21CE3C15" wp14:editId="2B599CE6">
            <wp:extent cx="3981450" cy="33051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Sales by Year (Tableau).JPG"/>
                    <pic:cNvPicPr/>
                  </pic:nvPicPr>
                  <pic:blipFill>
                    <a:blip r:embed="rId75">
                      <a:extLst>
                        <a:ext uri="{28A0092B-C50C-407E-A947-70E740481C1C}">
                          <a14:useLocalDpi xmlns:a14="http://schemas.microsoft.com/office/drawing/2010/main" val="0"/>
                        </a:ext>
                      </a:extLst>
                    </a:blip>
                    <a:stretch>
                      <a:fillRect/>
                    </a:stretch>
                  </pic:blipFill>
                  <pic:spPr>
                    <a:xfrm>
                      <a:off x="0" y="0"/>
                      <a:ext cx="3981450" cy="3305175"/>
                    </a:xfrm>
                    <a:prstGeom prst="rect">
                      <a:avLst/>
                    </a:prstGeom>
                  </pic:spPr>
                </pic:pic>
              </a:graphicData>
            </a:graphic>
          </wp:inline>
        </w:drawing>
      </w:r>
    </w:p>
    <w:p w14:paraId="0371CFED" w14:textId="4E026674" w:rsidR="00357063" w:rsidRPr="00357063" w:rsidRDefault="00357063" w:rsidP="00357063">
      <w:pPr>
        <w:spacing w:line="276" w:lineRule="auto"/>
        <w:jc w:val="center"/>
        <w:rPr>
          <w:rFonts w:cs="Times New Roman"/>
          <w:color w:val="000000"/>
          <w:sz w:val="22"/>
          <w:szCs w:val="22"/>
        </w:rPr>
      </w:pPr>
      <w:r>
        <w:rPr>
          <w:rFonts w:cs="Times New Roman"/>
          <w:color w:val="000000"/>
          <w:sz w:val="22"/>
          <w:szCs w:val="22"/>
        </w:rPr>
        <w:t>Sales by Year (Tableau)</w:t>
      </w:r>
    </w:p>
    <w:p w14:paraId="66C4FC91" w14:textId="77777777" w:rsidR="00357063" w:rsidRDefault="00357063" w:rsidP="007207E5">
      <w:pPr>
        <w:rPr>
          <w:rFonts w:cs="Times New Roman"/>
          <w:color w:val="000000"/>
        </w:rPr>
      </w:pPr>
    </w:p>
    <w:p w14:paraId="3A05F3B1" w14:textId="77777777" w:rsidR="007207E5" w:rsidRPr="007207E5" w:rsidRDefault="007207E5" w:rsidP="007207E5">
      <w:pPr>
        <w:rPr>
          <w:rFonts w:cs="Times New Roman"/>
          <w:color w:val="000000"/>
        </w:rPr>
      </w:pPr>
      <w:r w:rsidRPr="007207E5">
        <w:rPr>
          <w:rFonts w:cs="Times New Roman"/>
          <w:color w:val="000000"/>
        </w:rPr>
        <w:t>Now, we can make our calculation.</w:t>
      </w:r>
    </w:p>
    <w:p w14:paraId="4D215AEA" w14:textId="77777777" w:rsidR="00357063" w:rsidRDefault="00357063" w:rsidP="007207E5">
      <w:pPr>
        <w:rPr>
          <w:rFonts w:cs="Times New Roman"/>
          <w:color w:val="000000"/>
        </w:rPr>
      </w:pPr>
    </w:p>
    <w:p w14:paraId="13A996A1" w14:textId="4657E5AE" w:rsidR="00357063" w:rsidRDefault="00357063" w:rsidP="00357063">
      <w:pPr>
        <w:spacing w:line="276" w:lineRule="auto"/>
        <w:jc w:val="center"/>
        <w:rPr>
          <w:rFonts w:cs="Times New Roman"/>
          <w:color w:val="000000"/>
          <w:sz w:val="22"/>
          <w:szCs w:val="22"/>
        </w:rPr>
      </w:pPr>
      <w:r>
        <w:rPr>
          <w:rFonts w:cs="Times New Roman"/>
          <w:noProof/>
          <w:color w:val="000000"/>
          <w:sz w:val="22"/>
          <w:szCs w:val="22"/>
        </w:rPr>
        <w:drawing>
          <wp:inline distT="0" distB="0" distL="0" distR="0" wp14:anchorId="35130F37" wp14:editId="22B7F1B5">
            <wp:extent cx="5486400" cy="179514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revious Year Sales (Tableau).JPG"/>
                    <pic:cNvPicPr/>
                  </pic:nvPicPr>
                  <pic:blipFill>
                    <a:blip r:embed="rId76">
                      <a:extLst>
                        <a:ext uri="{28A0092B-C50C-407E-A947-70E740481C1C}">
                          <a14:useLocalDpi xmlns:a14="http://schemas.microsoft.com/office/drawing/2010/main" val="0"/>
                        </a:ext>
                      </a:extLst>
                    </a:blip>
                    <a:stretch>
                      <a:fillRect/>
                    </a:stretch>
                  </pic:blipFill>
                  <pic:spPr>
                    <a:xfrm>
                      <a:off x="0" y="0"/>
                      <a:ext cx="5486400" cy="1795145"/>
                    </a:xfrm>
                    <a:prstGeom prst="rect">
                      <a:avLst/>
                    </a:prstGeom>
                  </pic:spPr>
                </pic:pic>
              </a:graphicData>
            </a:graphic>
          </wp:inline>
        </w:drawing>
      </w:r>
    </w:p>
    <w:p w14:paraId="05C07F41" w14:textId="585A6DB0" w:rsidR="00357063" w:rsidRPr="00357063" w:rsidRDefault="00357063" w:rsidP="00357063">
      <w:pPr>
        <w:spacing w:line="276" w:lineRule="auto"/>
        <w:jc w:val="center"/>
        <w:rPr>
          <w:rFonts w:cs="Times New Roman"/>
          <w:color w:val="000000"/>
          <w:sz w:val="22"/>
          <w:szCs w:val="22"/>
        </w:rPr>
      </w:pPr>
      <w:r>
        <w:rPr>
          <w:rFonts w:cs="Times New Roman"/>
          <w:color w:val="000000"/>
          <w:sz w:val="22"/>
          <w:szCs w:val="22"/>
        </w:rPr>
        <w:t>Previous Year Sales (Tableau)</w:t>
      </w:r>
    </w:p>
    <w:p w14:paraId="6C046D3C" w14:textId="77777777" w:rsidR="00357063" w:rsidRDefault="00357063" w:rsidP="007207E5">
      <w:pPr>
        <w:rPr>
          <w:rFonts w:cs="Times New Roman"/>
          <w:color w:val="000000"/>
        </w:rPr>
      </w:pPr>
    </w:p>
    <w:p w14:paraId="06D5B57D" w14:textId="77777777" w:rsidR="007207E5" w:rsidRPr="007207E5" w:rsidRDefault="007207E5" w:rsidP="007207E5">
      <w:pPr>
        <w:rPr>
          <w:rFonts w:cs="Times New Roman"/>
          <w:color w:val="000000"/>
        </w:rPr>
      </w:pPr>
      <w:r w:rsidRPr="007207E5">
        <w:rPr>
          <w:rFonts w:cs="Times New Roman"/>
          <w:color w:val="000000"/>
        </w:rPr>
        <w:t>Finally, we can finish our chart.</w:t>
      </w:r>
    </w:p>
    <w:p w14:paraId="202EEAFB" w14:textId="77777777" w:rsidR="00357063" w:rsidRDefault="00357063" w:rsidP="007207E5">
      <w:pPr>
        <w:rPr>
          <w:rFonts w:cs="Times New Roman"/>
          <w:color w:val="000000"/>
        </w:rPr>
      </w:pPr>
    </w:p>
    <w:p w14:paraId="748590CD" w14:textId="6476C253" w:rsidR="00357063" w:rsidRDefault="00357063" w:rsidP="00357063">
      <w:pPr>
        <w:spacing w:line="276" w:lineRule="auto"/>
        <w:jc w:val="center"/>
        <w:rPr>
          <w:rFonts w:cs="Times New Roman"/>
          <w:color w:val="000000"/>
          <w:sz w:val="22"/>
          <w:szCs w:val="22"/>
        </w:rPr>
      </w:pPr>
      <w:r>
        <w:rPr>
          <w:rFonts w:cs="Times New Roman"/>
          <w:noProof/>
          <w:color w:val="000000"/>
          <w:sz w:val="22"/>
          <w:szCs w:val="22"/>
        </w:rPr>
        <w:lastRenderedPageBreak/>
        <w:drawing>
          <wp:inline distT="0" distB="0" distL="0" distR="0" wp14:anchorId="3B09DC92" wp14:editId="4A9D4211">
            <wp:extent cx="3990975" cy="4381500"/>
            <wp:effectExtent l="0" t="0" r="952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revious Year Sales by Year (Tableau).JPG"/>
                    <pic:cNvPicPr/>
                  </pic:nvPicPr>
                  <pic:blipFill>
                    <a:blip r:embed="rId77">
                      <a:extLst>
                        <a:ext uri="{28A0092B-C50C-407E-A947-70E740481C1C}">
                          <a14:useLocalDpi xmlns:a14="http://schemas.microsoft.com/office/drawing/2010/main" val="0"/>
                        </a:ext>
                      </a:extLst>
                    </a:blip>
                    <a:stretch>
                      <a:fillRect/>
                    </a:stretch>
                  </pic:blipFill>
                  <pic:spPr>
                    <a:xfrm>
                      <a:off x="0" y="0"/>
                      <a:ext cx="3990975" cy="4381500"/>
                    </a:xfrm>
                    <a:prstGeom prst="rect">
                      <a:avLst/>
                    </a:prstGeom>
                  </pic:spPr>
                </pic:pic>
              </a:graphicData>
            </a:graphic>
          </wp:inline>
        </w:drawing>
      </w:r>
    </w:p>
    <w:p w14:paraId="0DFC7419" w14:textId="68E1C4DA" w:rsidR="00357063" w:rsidRDefault="00357063" w:rsidP="00357063">
      <w:pPr>
        <w:spacing w:line="276" w:lineRule="auto"/>
        <w:jc w:val="center"/>
        <w:rPr>
          <w:rFonts w:cs="Times New Roman"/>
          <w:color w:val="000000"/>
          <w:sz w:val="22"/>
          <w:szCs w:val="22"/>
        </w:rPr>
      </w:pPr>
      <w:r>
        <w:rPr>
          <w:rFonts w:cs="Times New Roman"/>
          <w:color w:val="000000"/>
          <w:sz w:val="22"/>
          <w:szCs w:val="22"/>
        </w:rPr>
        <w:t>Previous Year Sales by Year (Tableau)</w:t>
      </w:r>
    </w:p>
    <w:p w14:paraId="4FC9763C" w14:textId="77777777" w:rsidR="00357063" w:rsidRDefault="00357063" w:rsidP="007207E5">
      <w:pPr>
        <w:rPr>
          <w:rFonts w:cs="Times New Roman"/>
          <w:color w:val="000000"/>
        </w:rPr>
      </w:pPr>
    </w:p>
    <w:p w14:paraId="2FFEBCC3" w14:textId="77777777" w:rsidR="007207E5" w:rsidRPr="007207E5" w:rsidRDefault="007207E5" w:rsidP="007207E5">
      <w:pPr>
        <w:rPr>
          <w:rFonts w:cs="Times New Roman"/>
          <w:color w:val="000000"/>
        </w:rPr>
      </w:pPr>
      <w:r w:rsidRPr="007207E5">
        <w:rPr>
          <w:rFonts w:cs="Times New Roman"/>
          <w:color w:val="000000"/>
        </w:rPr>
        <w:t>This wasn't too complicated if you know how table calculations work.  The predicament is this: We took two very different paths to get these answers.  So, how do we</w:t>
      </w:r>
      <w:r w:rsidR="00460543">
        <w:rPr>
          <w:rFonts w:cs="Times New Roman"/>
          <w:color w:val="000000"/>
        </w:rPr>
        <w:t xml:space="preserve"> </w:t>
      </w:r>
      <w:r w:rsidRPr="007207E5">
        <w:rPr>
          <w:rFonts w:cs="Times New Roman"/>
          <w:color w:val="000000"/>
        </w:rPr>
        <w:t>compare?  Personally, we feel that Tableau's "Canvas" concept is a little bit easier to grasp because it focuses on what you can already see in front of you.  However, Power Pivot has this handy PREVIOUSYEAR() function which almost does the work for you.  Therefore, we can't make up our minds on this one.</w:t>
      </w:r>
    </w:p>
    <w:p w14:paraId="5A9C6379" w14:textId="77777777" w:rsidR="007207E5" w:rsidRPr="007207E5" w:rsidRDefault="007207E5" w:rsidP="007207E5">
      <w:pPr>
        <w:rPr>
          <w:rFonts w:cs="Times New Roman"/>
          <w:color w:val="000000"/>
        </w:rPr>
      </w:pPr>
    </w:p>
    <w:p w14:paraId="3CA1029B" w14:textId="77777777" w:rsidR="007207E5" w:rsidRDefault="007207E5" w:rsidP="007207E5">
      <w:pPr>
        <w:rPr>
          <w:rFonts w:cs="Times New Roman"/>
          <w:i/>
          <w:iCs/>
          <w:color w:val="000000"/>
        </w:rPr>
      </w:pPr>
      <w:r w:rsidRPr="007207E5">
        <w:rPr>
          <w:rFonts w:cs="Times New Roman"/>
          <w:i/>
          <w:iCs/>
          <w:color w:val="000000"/>
        </w:rPr>
        <w:t>Winner: Tie</w:t>
      </w:r>
    </w:p>
    <w:p w14:paraId="4509D111" w14:textId="77777777" w:rsidR="00CF072D" w:rsidRDefault="00CF072D" w:rsidP="007207E5">
      <w:pPr>
        <w:rPr>
          <w:rFonts w:cs="Times New Roman"/>
          <w:i/>
          <w:iCs/>
          <w:color w:val="000000"/>
        </w:rPr>
      </w:pPr>
    </w:p>
    <w:p w14:paraId="0348D209" w14:textId="77777777" w:rsidR="00357063" w:rsidRDefault="00357063">
      <w:pPr>
        <w:rPr>
          <w:rFonts w:cs="Times New Roman"/>
          <w:b/>
          <w:iCs/>
          <w:color w:val="000000"/>
        </w:rPr>
      </w:pPr>
      <w:r>
        <w:rPr>
          <w:rFonts w:cs="Times New Roman"/>
          <w:b/>
          <w:iCs/>
          <w:color w:val="000000"/>
        </w:rPr>
        <w:br w:type="page"/>
      </w:r>
    </w:p>
    <w:p w14:paraId="24A64F32" w14:textId="3849D3A2" w:rsidR="00CF072D" w:rsidRPr="00CF072D" w:rsidRDefault="00CF072D" w:rsidP="007207E5">
      <w:pPr>
        <w:rPr>
          <w:rFonts w:cs="Times New Roman"/>
          <w:b/>
          <w:color w:val="000000"/>
        </w:rPr>
      </w:pPr>
      <w:r>
        <w:rPr>
          <w:rFonts w:cs="Times New Roman"/>
          <w:b/>
          <w:iCs/>
          <w:color w:val="000000"/>
        </w:rPr>
        <w:lastRenderedPageBreak/>
        <w:t>Section Summary</w:t>
      </w:r>
    </w:p>
    <w:p w14:paraId="07EDD27F" w14:textId="77777777" w:rsidR="007207E5" w:rsidRPr="007207E5" w:rsidRDefault="007207E5" w:rsidP="007207E5">
      <w:pPr>
        <w:rPr>
          <w:rFonts w:cs="Times New Roman"/>
          <w:color w:val="000000"/>
        </w:rPr>
      </w:pPr>
    </w:p>
    <w:p w14:paraId="49B111FA" w14:textId="77777777" w:rsidR="007207E5" w:rsidRDefault="007207E5" w:rsidP="007207E5">
      <w:pPr>
        <w:rPr>
          <w:rFonts w:cs="Times New Roman"/>
          <w:color w:val="000000"/>
        </w:rPr>
      </w:pPr>
      <w:r w:rsidRPr="007207E5">
        <w:rPr>
          <w:rFonts w:cs="Times New Roman"/>
          <w:color w:val="000000"/>
        </w:rPr>
        <w:t xml:space="preserve">All in all, there's not much of a difference between the difficulties of using these tools.  Tableau's "Canvas" concept is very intuitive; however, it always makes </w:t>
      </w:r>
      <w:r w:rsidR="00460543">
        <w:rPr>
          <w:rFonts w:cs="Times New Roman"/>
          <w:color w:val="000000"/>
        </w:rPr>
        <w:t>yo</w:t>
      </w:r>
      <w:r w:rsidRPr="007207E5">
        <w:rPr>
          <w:rFonts w:cs="Times New Roman"/>
          <w:color w:val="000000"/>
        </w:rPr>
        <w:t>u go through extra steps to get the formatting right.  Power Pivot seems to finish much cleaner; however, it requires a pretty star schema behind it (which does take time to create).  Therefore, we'll call this whole part a tie.  If you are looking to create these simple KPIs, feel free to pick</w:t>
      </w:r>
      <w:r>
        <w:rPr>
          <w:rFonts w:cs="Times New Roman"/>
          <w:color w:val="000000"/>
        </w:rPr>
        <w:t xml:space="preserve"> the tool that you like best.</w:t>
      </w:r>
    </w:p>
    <w:p w14:paraId="73AA9696" w14:textId="77777777" w:rsidR="00CF072D" w:rsidRDefault="00CF072D" w:rsidP="007207E5">
      <w:pPr>
        <w:rPr>
          <w:rFonts w:cs="Times New Roman"/>
          <w:color w:val="000000"/>
        </w:rPr>
      </w:pPr>
    </w:p>
    <w:p w14:paraId="72600056" w14:textId="6D0F90B1" w:rsidR="00CF072D" w:rsidRDefault="00D378D3" w:rsidP="007207E5">
      <w:pPr>
        <w:rPr>
          <w:rFonts w:cs="Times New Roman"/>
          <w:color w:val="000000"/>
        </w:rPr>
      </w:pPr>
      <w:r>
        <w:rPr>
          <w:rFonts w:cs="Times New Roman"/>
          <w:color w:val="000000"/>
        </w:rPr>
        <w:t>The knowledgeable reader may notice that we left out very cool features for both of these tools.  These features are Tableau’s Quick Table Calculation feature and Power Pivot’s KPI feature.  These features are incredibly useful for the business user and will be devoted an entire section in our next paper.</w:t>
      </w:r>
    </w:p>
    <w:p w14:paraId="290B745F" w14:textId="77777777" w:rsidR="007207E5" w:rsidRDefault="007207E5">
      <w:pPr>
        <w:rPr>
          <w:rFonts w:cs="Times New Roman"/>
          <w:color w:val="000000"/>
        </w:rPr>
      </w:pPr>
      <w:r>
        <w:rPr>
          <w:rFonts w:cs="Times New Roman"/>
          <w:color w:val="000000"/>
        </w:rPr>
        <w:br w:type="page"/>
      </w:r>
    </w:p>
    <w:p w14:paraId="377C1E1B" w14:textId="77777777" w:rsidR="00C5073C" w:rsidRPr="006F1351" w:rsidRDefault="00BA343B" w:rsidP="00C5073C">
      <w:pPr>
        <w:pStyle w:val="Heading1"/>
      </w:pPr>
      <w:bookmarkStart w:id="16" w:name="_Toc367172331"/>
      <w:r>
        <w:lastRenderedPageBreak/>
        <w:t xml:space="preserve">Summary </w:t>
      </w:r>
      <w:r w:rsidR="007207E5">
        <w:t>Results</w:t>
      </w:r>
      <w:bookmarkEnd w:id="16"/>
    </w:p>
    <w:p w14:paraId="2F9BB120" w14:textId="77777777" w:rsidR="00C41C25" w:rsidRDefault="00C41C25" w:rsidP="00C41C25">
      <w:pPr>
        <w:rPr>
          <w:rFonts w:cstheme="minorHAnsi"/>
        </w:rPr>
      </w:pPr>
    </w:p>
    <w:p w14:paraId="02E6DEC3" w14:textId="77777777" w:rsidR="00C41C25" w:rsidRDefault="00C41C25" w:rsidP="00C41C25">
      <w:pPr>
        <w:spacing w:after="100" w:afterAutospacing="1"/>
        <w:rPr>
          <w:rFonts w:cstheme="minorHAnsi"/>
        </w:rPr>
      </w:pPr>
      <w:r>
        <w:rPr>
          <w:rFonts w:cstheme="minorHAnsi"/>
        </w:rPr>
        <w:t>This examination turned out pretty well.  Here are the results:</w:t>
      </w:r>
    </w:p>
    <w:tbl>
      <w:tblPr>
        <w:tblW w:w="7555" w:type="dxa"/>
        <w:jc w:val="center"/>
        <w:tblLook w:val="04A0" w:firstRow="1" w:lastRow="0" w:firstColumn="1" w:lastColumn="0" w:noHBand="0" w:noVBand="1"/>
      </w:tblPr>
      <w:tblGrid>
        <w:gridCol w:w="3708"/>
        <w:gridCol w:w="1350"/>
        <w:gridCol w:w="1350"/>
        <w:gridCol w:w="1147"/>
      </w:tblGrid>
      <w:tr w:rsidR="00E55C41" w:rsidRPr="00460543" w14:paraId="76C47B1A" w14:textId="77777777" w:rsidTr="00292723">
        <w:trPr>
          <w:trHeight w:val="629"/>
          <w:jc w:val="center"/>
        </w:trPr>
        <w:tc>
          <w:tcPr>
            <w:tcW w:w="3708" w:type="dxa"/>
            <w:tcBorders>
              <w:top w:val="single" w:sz="4" w:space="0" w:color="auto"/>
              <w:left w:val="single" w:sz="4" w:space="0" w:color="auto"/>
              <w:bottom w:val="nil"/>
              <w:right w:val="single" w:sz="4" w:space="0" w:color="auto"/>
            </w:tcBorders>
            <w:shd w:val="clear" w:color="auto" w:fill="D9D9D9" w:themeFill="background1" w:themeFillShade="D9"/>
            <w:noWrap/>
            <w:vAlign w:val="center"/>
            <w:hideMark/>
          </w:tcPr>
          <w:p w14:paraId="6DFC92EA" w14:textId="77777777" w:rsidR="00E55C41" w:rsidRPr="00460543" w:rsidRDefault="00460543" w:rsidP="00460543">
            <w:pPr>
              <w:rPr>
                <w:rFonts w:ascii="Verdana" w:hAnsi="Verdana" w:cs="Times New Roman"/>
                <w:color w:val="000000"/>
                <w:sz w:val="20"/>
                <w:szCs w:val="20"/>
              </w:rPr>
            </w:pPr>
            <w:r w:rsidRPr="00460543">
              <w:rPr>
                <w:rFonts w:ascii="Verdana" w:hAnsi="Verdana" w:cs="Times New Roman"/>
                <w:b/>
                <w:bCs/>
                <w:color w:val="000000"/>
                <w:sz w:val="20"/>
                <w:szCs w:val="20"/>
              </w:rPr>
              <w:t>Basic Functionality</w:t>
            </w:r>
          </w:p>
        </w:tc>
        <w:tc>
          <w:tcPr>
            <w:tcW w:w="1350" w:type="dxa"/>
            <w:tcBorders>
              <w:top w:val="single" w:sz="4" w:space="0" w:color="auto"/>
              <w:left w:val="nil"/>
              <w:bottom w:val="nil"/>
              <w:right w:val="single" w:sz="4" w:space="0" w:color="auto"/>
            </w:tcBorders>
            <w:shd w:val="clear" w:color="auto" w:fill="D9D9D9" w:themeFill="background1" w:themeFillShade="D9"/>
            <w:noWrap/>
            <w:vAlign w:val="center"/>
            <w:hideMark/>
          </w:tcPr>
          <w:p w14:paraId="0D9CFE12" w14:textId="77777777" w:rsidR="00E55C41" w:rsidRPr="00460543" w:rsidRDefault="00E55C41" w:rsidP="00460543">
            <w:pPr>
              <w:jc w:val="center"/>
              <w:rPr>
                <w:rFonts w:ascii="Verdana" w:hAnsi="Verdana" w:cs="Times New Roman"/>
                <w:b/>
                <w:bCs/>
                <w:color w:val="000000"/>
                <w:sz w:val="20"/>
                <w:szCs w:val="20"/>
              </w:rPr>
            </w:pPr>
            <w:r w:rsidRPr="00460543">
              <w:rPr>
                <w:rFonts w:ascii="Verdana" w:hAnsi="Verdana" w:cs="Times New Roman"/>
                <w:b/>
                <w:bCs/>
                <w:color w:val="000000"/>
                <w:sz w:val="20"/>
                <w:szCs w:val="20"/>
              </w:rPr>
              <w:t>Tableau</w:t>
            </w:r>
          </w:p>
        </w:tc>
        <w:tc>
          <w:tcPr>
            <w:tcW w:w="1350" w:type="dxa"/>
            <w:tcBorders>
              <w:top w:val="single" w:sz="4" w:space="0" w:color="auto"/>
              <w:left w:val="nil"/>
              <w:bottom w:val="nil"/>
              <w:right w:val="single" w:sz="4" w:space="0" w:color="auto"/>
            </w:tcBorders>
            <w:shd w:val="clear" w:color="auto" w:fill="D9D9D9" w:themeFill="background1" w:themeFillShade="D9"/>
            <w:noWrap/>
            <w:vAlign w:val="center"/>
            <w:hideMark/>
          </w:tcPr>
          <w:p w14:paraId="5ACBA1AC" w14:textId="77777777" w:rsidR="00E55C41" w:rsidRPr="00460543" w:rsidRDefault="00E55C41" w:rsidP="00460543">
            <w:pPr>
              <w:jc w:val="center"/>
              <w:rPr>
                <w:rFonts w:ascii="Verdana" w:hAnsi="Verdana" w:cs="Times New Roman"/>
                <w:b/>
                <w:bCs/>
                <w:color w:val="000000"/>
                <w:sz w:val="20"/>
                <w:szCs w:val="20"/>
              </w:rPr>
            </w:pPr>
            <w:r w:rsidRPr="00460543">
              <w:rPr>
                <w:rFonts w:ascii="Verdana" w:hAnsi="Verdana" w:cs="Times New Roman"/>
                <w:b/>
                <w:bCs/>
                <w:color w:val="000000"/>
                <w:sz w:val="20"/>
                <w:szCs w:val="20"/>
              </w:rPr>
              <w:t>Power Pivot</w:t>
            </w:r>
          </w:p>
        </w:tc>
        <w:tc>
          <w:tcPr>
            <w:tcW w:w="1147" w:type="dxa"/>
            <w:tcBorders>
              <w:top w:val="single" w:sz="4" w:space="0" w:color="auto"/>
              <w:left w:val="nil"/>
              <w:bottom w:val="nil"/>
              <w:right w:val="single" w:sz="4" w:space="0" w:color="auto"/>
            </w:tcBorders>
            <w:shd w:val="clear" w:color="auto" w:fill="D9D9D9" w:themeFill="background1" w:themeFillShade="D9"/>
            <w:noWrap/>
            <w:vAlign w:val="center"/>
            <w:hideMark/>
          </w:tcPr>
          <w:p w14:paraId="510638F9" w14:textId="77777777" w:rsidR="00E55C41" w:rsidRPr="00460543" w:rsidRDefault="00E55C41" w:rsidP="00460543">
            <w:pPr>
              <w:jc w:val="center"/>
              <w:rPr>
                <w:rFonts w:ascii="Verdana" w:hAnsi="Verdana" w:cs="Times New Roman"/>
                <w:b/>
                <w:bCs/>
                <w:color w:val="000000"/>
                <w:sz w:val="20"/>
                <w:szCs w:val="20"/>
              </w:rPr>
            </w:pPr>
            <w:r w:rsidRPr="00460543">
              <w:rPr>
                <w:rFonts w:ascii="Verdana" w:hAnsi="Verdana" w:cs="Times New Roman"/>
                <w:b/>
                <w:bCs/>
                <w:color w:val="000000"/>
                <w:sz w:val="20"/>
                <w:szCs w:val="20"/>
              </w:rPr>
              <w:t>Tie</w:t>
            </w:r>
          </w:p>
        </w:tc>
      </w:tr>
      <w:tr w:rsidR="00460543" w:rsidRPr="00460543" w14:paraId="5CE005C1" w14:textId="77777777" w:rsidTr="00292723">
        <w:trPr>
          <w:trHeight w:val="70"/>
          <w:jc w:val="center"/>
        </w:trPr>
        <w:tc>
          <w:tcPr>
            <w:tcW w:w="3708" w:type="dxa"/>
            <w:tcBorders>
              <w:top w:val="single" w:sz="4" w:space="0" w:color="auto"/>
              <w:left w:val="single" w:sz="4" w:space="0" w:color="auto"/>
              <w:bottom w:val="nil"/>
              <w:right w:val="single" w:sz="4" w:space="0" w:color="auto"/>
            </w:tcBorders>
            <w:shd w:val="clear" w:color="auto" w:fill="auto"/>
            <w:noWrap/>
            <w:vAlign w:val="center"/>
            <w:hideMark/>
          </w:tcPr>
          <w:p w14:paraId="6AB37BB2" w14:textId="77777777" w:rsidR="00460543" w:rsidRPr="00460543" w:rsidRDefault="00460543" w:rsidP="00460543">
            <w:pPr>
              <w:rPr>
                <w:rFonts w:ascii="Verdana" w:hAnsi="Verdana" w:cs="Times New Roman"/>
                <w:b/>
                <w:bCs/>
                <w:color w:val="000000"/>
                <w:sz w:val="20"/>
                <w:szCs w:val="20"/>
              </w:rPr>
            </w:pPr>
            <w:r w:rsidRPr="00460543">
              <w:rPr>
                <w:rFonts w:ascii="Verdana" w:hAnsi="Verdana" w:cs="Times New Roman"/>
                <w:color w:val="000000"/>
                <w:sz w:val="20"/>
                <w:szCs w:val="20"/>
              </w:rPr>
              <w:t>Data Connectivity</w:t>
            </w:r>
          </w:p>
        </w:tc>
        <w:tc>
          <w:tcPr>
            <w:tcW w:w="1350" w:type="dxa"/>
            <w:tcBorders>
              <w:top w:val="single" w:sz="4" w:space="0" w:color="auto"/>
              <w:left w:val="nil"/>
              <w:bottom w:val="nil"/>
              <w:right w:val="single" w:sz="4" w:space="0" w:color="auto"/>
            </w:tcBorders>
            <w:shd w:val="clear" w:color="auto" w:fill="auto"/>
            <w:noWrap/>
            <w:vAlign w:val="center"/>
            <w:hideMark/>
          </w:tcPr>
          <w:p w14:paraId="029D4132" w14:textId="77777777" w:rsidR="00460543" w:rsidRPr="00460543" w:rsidRDefault="00460543" w:rsidP="00460543">
            <w:pPr>
              <w:jc w:val="center"/>
              <w:rPr>
                <w:rFonts w:ascii="Verdana" w:hAnsi="Verdana" w:cs="Times New Roman"/>
                <w:color w:val="000000"/>
                <w:sz w:val="20"/>
                <w:szCs w:val="20"/>
              </w:rPr>
            </w:pPr>
            <w:r w:rsidRPr="00460543">
              <w:rPr>
                <w:rFonts w:ascii="Verdana" w:hAnsi="Verdana" w:cs="Times New Roman"/>
                <w:color w:val="000000"/>
                <w:sz w:val="20"/>
                <w:szCs w:val="20"/>
              </w:rPr>
              <w:t>X</w:t>
            </w:r>
          </w:p>
        </w:tc>
        <w:tc>
          <w:tcPr>
            <w:tcW w:w="1350" w:type="dxa"/>
            <w:tcBorders>
              <w:top w:val="single" w:sz="4" w:space="0" w:color="auto"/>
              <w:left w:val="nil"/>
              <w:bottom w:val="nil"/>
              <w:right w:val="single" w:sz="4" w:space="0" w:color="auto"/>
            </w:tcBorders>
            <w:shd w:val="clear" w:color="auto" w:fill="auto"/>
            <w:noWrap/>
            <w:vAlign w:val="center"/>
            <w:hideMark/>
          </w:tcPr>
          <w:p w14:paraId="65DAD35C" w14:textId="77777777" w:rsidR="00460543" w:rsidRPr="00460543" w:rsidRDefault="00460543" w:rsidP="00460543">
            <w:pPr>
              <w:jc w:val="center"/>
              <w:rPr>
                <w:rFonts w:ascii="Verdana" w:hAnsi="Verdana" w:cs="Times New Roman"/>
                <w:color w:val="000000"/>
                <w:sz w:val="20"/>
                <w:szCs w:val="20"/>
              </w:rPr>
            </w:pPr>
          </w:p>
        </w:tc>
        <w:tc>
          <w:tcPr>
            <w:tcW w:w="1147" w:type="dxa"/>
            <w:tcBorders>
              <w:top w:val="single" w:sz="4" w:space="0" w:color="auto"/>
              <w:left w:val="nil"/>
              <w:bottom w:val="nil"/>
              <w:right w:val="single" w:sz="4" w:space="0" w:color="auto"/>
            </w:tcBorders>
            <w:shd w:val="clear" w:color="auto" w:fill="auto"/>
            <w:noWrap/>
            <w:vAlign w:val="center"/>
            <w:hideMark/>
          </w:tcPr>
          <w:p w14:paraId="16EB531C" w14:textId="77777777" w:rsidR="00460543" w:rsidRPr="00460543" w:rsidRDefault="00460543" w:rsidP="00460543">
            <w:pPr>
              <w:jc w:val="center"/>
              <w:rPr>
                <w:rFonts w:ascii="Verdana" w:hAnsi="Verdana" w:cs="Times New Roman"/>
                <w:color w:val="000000"/>
                <w:sz w:val="20"/>
                <w:szCs w:val="20"/>
              </w:rPr>
            </w:pPr>
          </w:p>
        </w:tc>
      </w:tr>
      <w:tr w:rsidR="00460543" w:rsidRPr="00460543" w14:paraId="1C25874B" w14:textId="77777777" w:rsidTr="00292723">
        <w:trPr>
          <w:trHeight w:val="315"/>
          <w:jc w:val="center"/>
        </w:trPr>
        <w:tc>
          <w:tcPr>
            <w:tcW w:w="3708" w:type="dxa"/>
            <w:tcBorders>
              <w:top w:val="nil"/>
              <w:left w:val="single" w:sz="4" w:space="0" w:color="auto"/>
              <w:bottom w:val="nil"/>
              <w:right w:val="single" w:sz="4" w:space="0" w:color="auto"/>
            </w:tcBorders>
            <w:shd w:val="clear" w:color="auto" w:fill="auto"/>
            <w:noWrap/>
            <w:vAlign w:val="center"/>
            <w:hideMark/>
          </w:tcPr>
          <w:p w14:paraId="194999E1" w14:textId="77777777" w:rsidR="00460543" w:rsidRPr="00460543" w:rsidRDefault="00460543" w:rsidP="00460543">
            <w:pPr>
              <w:rPr>
                <w:rFonts w:ascii="Verdana" w:hAnsi="Verdana" w:cs="Times New Roman"/>
                <w:color w:val="000000"/>
                <w:sz w:val="20"/>
                <w:szCs w:val="20"/>
              </w:rPr>
            </w:pPr>
            <w:r w:rsidRPr="00460543">
              <w:rPr>
                <w:rFonts w:ascii="Verdana" w:hAnsi="Verdana" w:cs="Times New Roman"/>
                <w:color w:val="000000"/>
                <w:sz w:val="20"/>
                <w:szCs w:val="20"/>
              </w:rPr>
              <w:t>Quick Answers from Clean Data</w:t>
            </w:r>
          </w:p>
        </w:tc>
        <w:tc>
          <w:tcPr>
            <w:tcW w:w="1350" w:type="dxa"/>
            <w:tcBorders>
              <w:top w:val="nil"/>
              <w:left w:val="nil"/>
              <w:bottom w:val="nil"/>
              <w:right w:val="single" w:sz="4" w:space="0" w:color="auto"/>
            </w:tcBorders>
            <w:shd w:val="clear" w:color="auto" w:fill="auto"/>
            <w:noWrap/>
            <w:vAlign w:val="center"/>
            <w:hideMark/>
          </w:tcPr>
          <w:p w14:paraId="37A0FB45" w14:textId="77777777" w:rsidR="00460543" w:rsidRPr="00460543" w:rsidRDefault="00460543" w:rsidP="00460543">
            <w:pPr>
              <w:jc w:val="center"/>
              <w:rPr>
                <w:rFonts w:ascii="Verdana" w:hAnsi="Verdana" w:cs="Times New Roman"/>
                <w:color w:val="000000"/>
                <w:sz w:val="20"/>
                <w:szCs w:val="20"/>
              </w:rPr>
            </w:pPr>
          </w:p>
        </w:tc>
        <w:tc>
          <w:tcPr>
            <w:tcW w:w="1350" w:type="dxa"/>
            <w:tcBorders>
              <w:top w:val="nil"/>
              <w:left w:val="nil"/>
              <w:bottom w:val="nil"/>
              <w:right w:val="single" w:sz="4" w:space="0" w:color="auto"/>
            </w:tcBorders>
            <w:shd w:val="clear" w:color="auto" w:fill="auto"/>
            <w:noWrap/>
            <w:vAlign w:val="center"/>
            <w:hideMark/>
          </w:tcPr>
          <w:p w14:paraId="35D45830" w14:textId="350611F2" w:rsidR="00460543" w:rsidRPr="00460543" w:rsidRDefault="009F19AF" w:rsidP="00460543">
            <w:pPr>
              <w:jc w:val="center"/>
              <w:rPr>
                <w:rFonts w:ascii="Verdana" w:hAnsi="Verdana" w:cs="Times New Roman"/>
                <w:color w:val="000000"/>
                <w:sz w:val="20"/>
                <w:szCs w:val="20"/>
              </w:rPr>
            </w:pPr>
            <w:r>
              <w:rPr>
                <w:rFonts w:ascii="Verdana" w:hAnsi="Verdana" w:cs="Times New Roman"/>
                <w:color w:val="000000"/>
                <w:sz w:val="20"/>
                <w:szCs w:val="20"/>
              </w:rPr>
              <w:t>X</w:t>
            </w:r>
          </w:p>
        </w:tc>
        <w:tc>
          <w:tcPr>
            <w:tcW w:w="1147" w:type="dxa"/>
            <w:tcBorders>
              <w:top w:val="nil"/>
              <w:left w:val="nil"/>
              <w:bottom w:val="nil"/>
              <w:right w:val="single" w:sz="4" w:space="0" w:color="auto"/>
            </w:tcBorders>
            <w:shd w:val="clear" w:color="auto" w:fill="auto"/>
            <w:noWrap/>
            <w:vAlign w:val="center"/>
            <w:hideMark/>
          </w:tcPr>
          <w:p w14:paraId="2E480646" w14:textId="526A19B1" w:rsidR="00460543" w:rsidRPr="00460543" w:rsidRDefault="00460543" w:rsidP="00460543">
            <w:pPr>
              <w:jc w:val="center"/>
              <w:rPr>
                <w:rFonts w:ascii="Verdana" w:hAnsi="Verdana" w:cs="Times New Roman"/>
                <w:color w:val="000000"/>
                <w:sz w:val="20"/>
                <w:szCs w:val="20"/>
              </w:rPr>
            </w:pPr>
          </w:p>
        </w:tc>
      </w:tr>
      <w:tr w:rsidR="00460543" w:rsidRPr="00460543" w14:paraId="36A6105C" w14:textId="77777777" w:rsidTr="00292723">
        <w:trPr>
          <w:trHeight w:val="315"/>
          <w:jc w:val="center"/>
        </w:trPr>
        <w:tc>
          <w:tcPr>
            <w:tcW w:w="3708" w:type="dxa"/>
            <w:tcBorders>
              <w:top w:val="nil"/>
              <w:left w:val="single" w:sz="4" w:space="0" w:color="auto"/>
              <w:bottom w:val="single" w:sz="4" w:space="0" w:color="auto"/>
              <w:right w:val="single" w:sz="4" w:space="0" w:color="auto"/>
            </w:tcBorders>
            <w:shd w:val="clear" w:color="auto" w:fill="auto"/>
            <w:noWrap/>
            <w:vAlign w:val="center"/>
            <w:hideMark/>
          </w:tcPr>
          <w:p w14:paraId="66C4163F" w14:textId="77777777" w:rsidR="00460543" w:rsidRPr="00460543" w:rsidRDefault="00460543" w:rsidP="00460543">
            <w:pPr>
              <w:rPr>
                <w:rFonts w:ascii="Verdana" w:hAnsi="Verdana" w:cs="Times New Roman"/>
                <w:color w:val="000000"/>
                <w:sz w:val="20"/>
                <w:szCs w:val="20"/>
              </w:rPr>
            </w:pPr>
            <w:r w:rsidRPr="00460543">
              <w:rPr>
                <w:rFonts w:ascii="Verdana" w:hAnsi="Verdana" w:cs="Times New Roman"/>
                <w:color w:val="000000"/>
                <w:sz w:val="20"/>
                <w:szCs w:val="20"/>
              </w:rPr>
              <w:t>Basic Typecasting</w:t>
            </w:r>
          </w:p>
        </w:tc>
        <w:tc>
          <w:tcPr>
            <w:tcW w:w="1350" w:type="dxa"/>
            <w:tcBorders>
              <w:top w:val="nil"/>
              <w:left w:val="nil"/>
              <w:bottom w:val="single" w:sz="4" w:space="0" w:color="auto"/>
              <w:right w:val="single" w:sz="4" w:space="0" w:color="auto"/>
            </w:tcBorders>
            <w:shd w:val="clear" w:color="auto" w:fill="auto"/>
            <w:noWrap/>
            <w:vAlign w:val="center"/>
            <w:hideMark/>
          </w:tcPr>
          <w:p w14:paraId="0B964C1A" w14:textId="77777777" w:rsidR="00460543" w:rsidRPr="00460543" w:rsidRDefault="00460543" w:rsidP="00460543">
            <w:pPr>
              <w:jc w:val="center"/>
              <w:rPr>
                <w:rFonts w:ascii="Verdana" w:hAnsi="Verdana" w:cs="Times New Roman"/>
                <w:color w:val="000000"/>
                <w:sz w:val="20"/>
                <w:szCs w:val="20"/>
              </w:rPr>
            </w:pPr>
          </w:p>
        </w:tc>
        <w:tc>
          <w:tcPr>
            <w:tcW w:w="1350" w:type="dxa"/>
            <w:tcBorders>
              <w:top w:val="nil"/>
              <w:left w:val="nil"/>
              <w:bottom w:val="single" w:sz="4" w:space="0" w:color="auto"/>
              <w:right w:val="single" w:sz="4" w:space="0" w:color="auto"/>
            </w:tcBorders>
            <w:shd w:val="clear" w:color="auto" w:fill="auto"/>
            <w:noWrap/>
            <w:vAlign w:val="center"/>
            <w:hideMark/>
          </w:tcPr>
          <w:p w14:paraId="1FF2336D" w14:textId="77777777" w:rsidR="00460543" w:rsidRPr="00460543" w:rsidRDefault="00460543" w:rsidP="00460543">
            <w:pPr>
              <w:jc w:val="center"/>
              <w:rPr>
                <w:rFonts w:ascii="Verdana" w:hAnsi="Verdana" w:cs="Times New Roman"/>
                <w:color w:val="000000"/>
                <w:sz w:val="20"/>
                <w:szCs w:val="20"/>
              </w:rPr>
            </w:pPr>
            <w:r w:rsidRPr="00460543">
              <w:rPr>
                <w:rFonts w:ascii="Verdana" w:hAnsi="Verdana" w:cs="Times New Roman"/>
                <w:color w:val="000000"/>
                <w:sz w:val="20"/>
                <w:szCs w:val="20"/>
              </w:rPr>
              <w:t>X</w:t>
            </w:r>
          </w:p>
        </w:tc>
        <w:tc>
          <w:tcPr>
            <w:tcW w:w="1147" w:type="dxa"/>
            <w:tcBorders>
              <w:top w:val="nil"/>
              <w:left w:val="nil"/>
              <w:bottom w:val="single" w:sz="4" w:space="0" w:color="auto"/>
              <w:right w:val="single" w:sz="4" w:space="0" w:color="auto"/>
            </w:tcBorders>
            <w:shd w:val="clear" w:color="auto" w:fill="auto"/>
            <w:noWrap/>
            <w:vAlign w:val="center"/>
            <w:hideMark/>
          </w:tcPr>
          <w:p w14:paraId="29AB95FF" w14:textId="77777777" w:rsidR="00460543" w:rsidRPr="00460543" w:rsidRDefault="00460543" w:rsidP="00460543">
            <w:pPr>
              <w:jc w:val="center"/>
              <w:rPr>
                <w:rFonts w:ascii="Verdana" w:hAnsi="Verdana" w:cs="Times New Roman"/>
                <w:color w:val="000000"/>
                <w:sz w:val="20"/>
                <w:szCs w:val="20"/>
              </w:rPr>
            </w:pPr>
          </w:p>
        </w:tc>
      </w:tr>
      <w:tr w:rsidR="00460543" w:rsidRPr="00460543" w14:paraId="1BE9D64E" w14:textId="77777777" w:rsidTr="00292723">
        <w:trPr>
          <w:trHeight w:val="539"/>
          <w:jc w:val="center"/>
        </w:trPr>
        <w:tc>
          <w:tcPr>
            <w:tcW w:w="3708" w:type="dxa"/>
            <w:tcBorders>
              <w:top w:val="nil"/>
              <w:left w:val="single" w:sz="4" w:space="0" w:color="auto"/>
              <w:bottom w:val="nil"/>
              <w:right w:val="single" w:sz="4" w:space="0" w:color="auto"/>
            </w:tcBorders>
            <w:shd w:val="clear" w:color="auto" w:fill="D9D9D9" w:themeFill="background1" w:themeFillShade="D9"/>
            <w:noWrap/>
            <w:vAlign w:val="center"/>
            <w:hideMark/>
          </w:tcPr>
          <w:p w14:paraId="1BCE6028" w14:textId="77777777" w:rsidR="00460543" w:rsidRPr="00460543" w:rsidRDefault="00460543" w:rsidP="00460543">
            <w:pPr>
              <w:rPr>
                <w:rFonts w:ascii="Verdana" w:hAnsi="Verdana" w:cs="Times New Roman"/>
                <w:color w:val="000000"/>
                <w:sz w:val="20"/>
                <w:szCs w:val="20"/>
              </w:rPr>
            </w:pPr>
            <w:r w:rsidRPr="00460543">
              <w:rPr>
                <w:rFonts w:ascii="Verdana" w:hAnsi="Verdana" w:cs="Times New Roman"/>
                <w:b/>
                <w:bCs/>
                <w:color w:val="000000"/>
                <w:sz w:val="20"/>
                <w:szCs w:val="20"/>
              </w:rPr>
              <w:t>Basic Charting</w:t>
            </w:r>
          </w:p>
        </w:tc>
        <w:tc>
          <w:tcPr>
            <w:tcW w:w="1350" w:type="dxa"/>
            <w:tcBorders>
              <w:top w:val="nil"/>
              <w:left w:val="nil"/>
              <w:bottom w:val="nil"/>
              <w:right w:val="single" w:sz="4" w:space="0" w:color="auto"/>
            </w:tcBorders>
            <w:shd w:val="clear" w:color="auto" w:fill="D9D9D9" w:themeFill="background1" w:themeFillShade="D9"/>
            <w:noWrap/>
            <w:vAlign w:val="center"/>
            <w:hideMark/>
          </w:tcPr>
          <w:p w14:paraId="574BA3FD" w14:textId="77777777" w:rsidR="00460543" w:rsidRPr="00460543" w:rsidRDefault="00460543" w:rsidP="00460543">
            <w:pPr>
              <w:jc w:val="center"/>
              <w:rPr>
                <w:rFonts w:ascii="Verdana" w:hAnsi="Verdana" w:cs="Times New Roman"/>
                <w:color w:val="000000"/>
                <w:sz w:val="20"/>
                <w:szCs w:val="20"/>
              </w:rPr>
            </w:pPr>
          </w:p>
        </w:tc>
        <w:tc>
          <w:tcPr>
            <w:tcW w:w="1350" w:type="dxa"/>
            <w:tcBorders>
              <w:top w:val="nil"/>
              <w:left w:val="nil"/>
              <w:bottom w:val="nil"/>
              <w:right w:val="single" w:sz="4" w:space="0" w:color="auto"/>
            </w:tcBorders>
            <w:shd w:val="clear" w:color="auto" w:fill="D9D9D9" w:themeFill="background1" w:themeFillShade="D9"/>
            <w:noWrap/>
            <w:vAlign w:val="center"/>
            <w:hideMark/>
          </w:tcPr>
          <w:p w14:paraId="0BDF095D" w14:textId="77777777" w:rsidR="00460543" w:rsidRPr="00460543" w:rsidRDefault="00460543" w:rsidP="00460543">
            <w:pPr>
              <w:jc w:val="center"/>
              <w:rPr>
                <w:rFonts w:ascii="Verdana" w:hAnsi="Verdana" w:cs="Times New Roman"/>
                <w:color w:val="000000"/>
                <w:sz w:val="20"/>
                <w:szCs w:val="20"/>
              </w:rPr>
            </w:pPr>
          </w:p>
        </w:tc>
        <w:tc>
          <w:tcPr>
            <w:tcW w:w="1147" w:type="dxa"/>
            <w:tcBorders>
              <w:top w:val="nil"/>
              <w:left w:val="nil"/>
              <w:bottom w:val="nil"/>
              <w:right w:val="single" w:sz="4" w:space="0" w:color="auto"/>
            </w:tcBorders>
            <w:shd w:val="clear" w:color="auto" w:fill="D9D9D9" w:themeFill="background1" w:themeFillShade="D9"/>
            <w:noWrap/>
            <w:vAlign w:val="center"/>
            <w:hideMark/>
          </w:tcPr>
          <w:p w14:paraId="0676F035" w14:textId="77777777" w:rsidR="00460543" w:rsidRPr="00460543" w:rsidRDefault="00460543" w:rsidP="00460543">
            <w:pPr>
              <w:jc w:val="center"/>
              <w:rPr>
                <w:rFonts w:ascii="Verdana" w:hAnsi="Verdana" w:cs="Times New Roman"/>
                <w:color w:val="000000"/>
                <w:sz w:val="20"/>
                <w:szCs w:val="20"/>
              </w:rPr>
            </w:pPr>
          </w:p>
        </w:tc>
      </w:tr>
      <w:tr w:rsidR="00460543" w:rsidRPr="00460543" w14:paraId="4C198B17" w14:textId="77777777" w:rsidTr="00292723">
        <w:trPr>
          <w:trHeight w:val="70"/>
          <w:jc w:val="center"/>
        </w:trPr>
        <w:tc>
          <w:tcPr>
            <w:tcW w:w="3708" w:type="dxa"/>
            <w:tcBorders>
              <w:top w:val="single" w:sz="4" w:space="0" w:color="auto"/>
              <w:left w:val="single" w:sz="4" w:space="0" w:color="auto"/>
              <w:bottom w:val="nil"/>
              <w:right w:val="single" w:sz="4" w:space="0" w:color="auto"/>
            </w:tcBorders>
            <w:shd w:val="clear" w:color="auto" w:fill="auto"/>
            <w:noWrap/>
            <w:vAlign w:val="center"/>
            <w:hideMark/>
          </w:tcPr>
          <w:p w14:paraId="74CF38E3" w14:textId="77777777" w:rsidR="00460543" w:rsidRPr="00460543" w:rsidRDefault="00460543" w:rsidP="00460543">
            <w:pPr>
              <w:rPr>
                <w:rFonts w:ascii="Verdana" w:hAnsi="Verdana" w:cs="Times New Roman"/>
                <w:b/>
                <w:bCs/>
                <w:color w:val="000000"/>
                <w:sz w:val="20"/>
                <w:szCs w:val="20"/>
              </w:rPr>
            </w:pPr>
            <w:r w:rsidRPr="00460543">
              <w:rPr>
                <w:rFonts w:ascii="Verdana" w:hAnsi="Verdana" w:cs="Times New Roman"/>
                <w:color w:val="000000"/>
                <w:sz w:val="20"/>
                <w:szCs w:val="20"/>
              </w:rPr>
              <w:t>One-Dimensional Bar Graph</w:t>
            </w:r>
          </w:p>
        </w:tc>
        <w:tc>
          <w:tcPr>
            <w:tcW w:w="1350" w:type="dxa"/>
            <w:tcBorders>
              <w:top w:val="single" w:sz="4" w:space="0" w:color="auto"/>
              <w:left w:val="nil"/>
              <w:bottom w:val="nil"/>
              <w:right w:val="single" w:sz="4" w:space="0" w:color="auto"/>
            </w:tcBorders>
            <w:shd w:val="clear" w:color="auto" w:fill="auto"/>
            <w:noWrap/>
            <w:vAlign w:val="center"/>
            <w:hideMark/>
          </w:tcPr>
          <w:p w14:paraId="4CC65267" w14:textId="77777777" w:rsidR="00460543" w:rsidRPr="00460543" w:rsidRDefault="00460543" w:rsidP="00460543">
            <w:pPr>
              <w:jc w:val="center"/>
              <w:rPr>
                <w:rFonts w:ascii="Verdana" w:hAnsi="Verdana" w:cs="Times New Roman"/>
                <w:color w:val="000000"/>
                <w:sz w:val="20"/>
                <w:szCs w:val="20"/>
              </w:rPr>
            </w:pPr>
            <w:r w:rsidRPr="00460543">
              <w:rPr>
                <w:rFonts w:ascii="Verdana" w:hAnsi="Verdana" w:cs="Times New Roman"/>
                <w:color w:val="000000"/>
                <w:sz w:val="20"/>
                <w:szCs w:val="20"/>
              </w:rPr>
              <w:t>X</w:t>
            </w:r>
          </w:p>
        </w:tc>
        <w:tc>
          <w:tcPr>
            <w:tcW w:w="1350" w:type="dxa"/>
            <w:tcBorders>
              <w:top w:val="single" w:sz="4" w:space="0" w:color="auto"/>
              <w:left w:val="nil"/>
              <w:bottom w:val="nil"/>
              <w:right w:val="single" w:sz="4" w:space="0" w:color="auto"/>
            </w:tcBorders>
            <w:shd w:val="clear" w:color="auto" w:fill="auto"/>
            <w:noWrap/>
            <w:vAlign w:val="center"/>
            <w:hideMark/>
          </w:tcPr>
          <w:p w14:paraId="6F540FA8" w14:textId="77777777" w:rsidR="00460543" w:rsidRPr="00460543" w:rsidRDefault="00460543" w:rsidP="00460543">
            <w:pPr>
              <w:jc w:val="center"/>
              <w:rPr>
                <w:rFonts w:ascii="Verdana" w:hAnsi="Verdana" w:cs="Times New Roman"/>
                <w:color w:val="000000"/>
                <w:sz w:val="20"/>
                <w:szCs w:val="20"/>
              </w:rPr>
            </w:pPr>
          </w:p>
        </w:tc>
        <w:tc>
          <w:tcPr>
            <w:tcW w:w="1147" w:type="dxa"/>
            <w:tcBorders>
              <w:top w:val="single" w:sz="4" w:space="0" w:color="auto"/>
              <w:left w:val="nil"/>
              <w:bottom w:val="nil"/>
              <w:right w:val="single" w:sz="4" w:space="0" w:color="auto"/>
            </w:tcBorders>
            <w:shd w:val="clear" w:color="auto" w:fill="auto"/>
            <w:noWrap/>
            <w:vAlign w:val="center"/>
            <w:hideMark/>
          </w:tcPr>
          <w:p w14:paraId="06E9A2DC" w14:textId="77777777" w:rsidR="00460543" w:rsidRPr="00460543" w:rsidRDefault="00460543" w:rsidP="00460543">
            <w:pPr>
              <w:jc w:val="center"/>
              <w:rPr>
                <w:rFonts w:ascii="Verdana" w:hAnsi="Verdana" w:cs="Times New Roman"/>
                <w:color w:val="000000"/>
                <w:sz w:val="20"/>
                <w:szCs w:val="20"/>
              </w:rPr>
            </w:pPr>
          </w:p>
        </w:tc>
      </w:tr>
      <w:tr w:rsidR="00460543" w:rsidRPr="00460543" w14:paraId="1EA33967" w14:textId="77777777" w:rsidTr="00292723">
        <w:trPr>
          <w:trHeight w:val="315"/>
          <w:jc w:val="center"/>
        </w:trPr>
        <w:tc>
          <w:tcPr>
            <w:tcW w:w="3708" w:type="dxa"/>
            <w:tcBorders>
              <w:top w:val="nil"/>
              <w:left w:val="single" w:sz="4" w:space="0" w:color="auto"/>
              <w:bottom w:val="nil"/>
              <w:right w:val="single" w:sz="4" w:space="0" w:color="auto"/>
            </w:tcBorders>
            <w:shd w:val="clear" w:color="auto" w:fill="auto"/>
            <w:noWrap/>
            <w:vAlign w:val="center"/>
            <w:hideMark/>
          </w:tcPr>
          <w:p w14:paraId="0AF9E1E7" w14:textId="77777777" w:rsidR="00460543" w:rsidRPr="00460543" w:rsidRDefault="00460543" w:rsidP="00460543">
            <w:pPr>
              <w:rPr>
                <w:rFonts w:ascii="Verdana" w:hAnsi="Verdana" w:cs="Times New Roman"/>
                <w:color w:val="000000"/>
                <w:sz w:val="20"/>
                <w:szCs w:val="20"/>
              </w:rPr>
            </w:pPr>
            <w:r w:rsidRPr="00460543">
              <w:rPr>
                <w:rFonts w:ascii="Verdana" w:hAnsi="Verdana" w:cs="Times New Roman"/>
                <w:color w:val="000000"/>
                <w:sz w:val="20"/>
                <w:szCs w:val="20"/>
              </w:rPr>
              <w:t>Two-Dimensional Bar Graph</w:t>
            </w:r>
          </w:p>
        </w:tc>
        <w:tc>
          <w:tcPr>
            <w:tcW w:w="1350" w:type="dxa"/>
            <w:tcBorders>
              <w:top w:val="nil"/>
              <w:left w:val="nil"/>
              <w:bottom w:val="nil"/>
              <w:right w:val="single" w:sz="4" w:space="0" w:color="auto"/>
            </w:tcBorders>
            <w:shd w:val="clear" w:color="auto" w:fill="auto"/>
            <w:noWrap/>
            <w:vAlign w:val="center"/>
            <w:hideMark/>
          </w:tcPr>
          <w:p w14:paraId="2F5C07A7" w14:textId="77777777" w:rsidR="00460543" w:rsidRPr="00460543" w:rsidRDefault="00460543" w:rsidP="00460543">
            <w:pPr>
              <w:jc w:val="center"/>
              <w:rPr>
                <w:rFonts w:ascii="Verdana" w:hAnsi="Verdana" w:cs="Times New Roman"/>
                <w:color w:val="000000"/>
                <w:sz w:val="20"/>
                <w:szCs w:val="20"/>
              </w:rPr>
            </w:pPr>
          </w:p>
        </w:tc>
        <w:tc>
          <w:tcPr>
            <w:tcW w:w="1350" w:type="dxa"/>
            <w:tcBorders>
              <w:top w:val="nil"/>
              <w:left w:val="nil"/>
              <w:bottom w:val="nil"/>
              <w:right w:val="single" w:sz="4" w:space="0" w:color="auto"/>
            </w:tcBorders>
            <w:shd w:val="clear" w:color="auto" w:fill="auto"/>
            <w:noWrap/>
            <w:vAlign w:val="center"/>
            <w:hideMark/>
          </w:tcPr>
          <w:p w14:paraId="789E5600" w14:textId="77777777" w:rsidR="00460543" w:rsidRPr="00460543" w:rsidRDefault="00460543" w:rsidP="00460543">
            <w:pPr>
              <w:jc w:val="center"/>
              <w:rPr>
                <w:rFonts w:ascii="Verdana" w:hAnsi="Verdana" w:cs="Times New Roman"/>
                <w:color w:val="000000"/>
                <w:sz w:val="20"/>
                <w:szCs w:val="20"/>
              </w:rPr>
            </w:pPr>
            <w:r w:rsidRPr="00460543">
              <w:rPr>
                <w:rFonts w:ascii="Verdana" w:hAnsi="Verdana" w:cs="Times New Roman"/>
                <w:color w:val="000000"/>
                <w:sz w:val="20"/>
                <w:szCs w:val="20"/>
              </w:rPr>
              <w:t>X</w:t>
            </w:r>
          </w:p>
        </w:tc>
        <w:tc>
          <w:tcPr>
            <w:tcW w:w="1147" w:type="dxa"/>
            <w:tcBorders>
              <w:top w:val="nil"/>
              <w:left w:val="nil"/>
              <w:bottom w:val="nil"/>
              <w:right w:val="single" w:sz="4" w:space="0" w:color="auto"/>
            </w:tcBorders>
            <w:shd w:val="clear" w:color="auto" w:fill="auto"/>
            <w:noWrap/>
            <w:vAlign w:val="center"/>
            <w:hideMark/>
          </w:tcPr>
          <w:p w14:paraId="6D563103" w14:textId="77777777" w:rsidR="00460543" w:rsidRPr="00460543" w:rsidRDefault="00460543" w:rsidP="00460543">
            <w:pPr>
              <w:jc w:val="center"/>
              <w:rPr>
                <w:rFonts w:ascii="Verdana" w:hAnsi="Verdana" w:cs="Times New Roman"/>
                <w:color w:val="000000"/>
                <w:sz w:val="20"/>
                <w:szCs w:val="20"/>
              </w:rPr>
            </w:pPr>
          </w:p>
        </w:tc>
      </w:tr>
      <w:tr w:rsidR="00460543" w:rsidRPr="00460543" w14:paraId="3A1D2E32" w14:textId="77777777" w:rsidTr="00292723">
        <w:trPr>
          <w:trHeight w:val="315"/>
          <w:jc w:val="center"/>
        </w:trPr>
        <w:tc>
          <w:tcPr>
            <w:tcW w:w="3708" w:type="dxa"/>
            <w:tcBorders>
              <w:top w:val="nil"/>
              <w:left w:val="single" w:sz="4" w:space="0" w:color="auto"/>
              <w:bottom w:val="single" w:sz="4" w:space="0" w:color="auto"/>
              <w:right w:val="single" w:sz="4" w:space="0" w:color="auto"/>
            </w:tcBorders>
            <w:shd w:val="clear" w:color="auto" w:fill="auto"/>
            <w:noWrap/>
            <w:vAlign w:val="center"/>
            <w:hideMark/>
          </w:tcPr>
          <w:p w14:paraId="76DDDAE3" w14:textId="77777777" w:rsidR="00460543" w:rsidRPr="00460543" w:rsidRDefault="00460543" w:rsidP="00460543">
            <w:pPr>
              <w:rPr>
                <w:rFonts w:ascii="Verdana" w:hAnsi="Verdana" w:cs="Times New Roman"/>
                <w:color w:val="000000"/>
                <w:sz w:val="20"/>
                <w:szCs w:val="20"/>
              </w:rPr>
            </w:pPr>
            <w:r w:rsidRPr="00460543">
              <w:rPr>
                <w:rFonts w:ascii="Verdana" w:hAnsi="Verdana" w:cs="Times New Roman"/>
                <w:color w:val="000000"/>
                <w:sz w:val="20"/>
                <w:szCs w:val="20"/>
              </w:rPr>
              <w:t>Scatterplot</w:t>
            </w:r>
          </w:p>
        </w:tc>
        <w:tc>
          <w:tcPr>
            <w:tcW w:w="1350" w:type="dxa"/>
            <w:tcBorders>
              <w:top w:val="nil"/>
              <w:left w:val="nil"/>
              <w:bottom w:val="single" w:sz="4" w:space="0" w:color="auto"/>
              <w:right w:val="single" w:sz="4" w:space="0" w:color="auto"/>
            </w:tcBorders>
            <w:shd w:val="clear" w:color="auto" w:fill="auto"/>
            <w:noWrap/>
            <w:vAlign w:val="center"/>
            <w:hideMark/>
          </w:tcPr>
          <w:p w14:paraId="382338B1" w14:textId="77777777" w:rsidR="00460543" w:rsidRPr="00460543" w:rsidRDefault="00460543" w:rsidP="00460543">
            <w:pPr>
              <w:jc w:val="center"/>
              <w:rPr>
                <w:rFonts w:ascii="Verdana" w:hAnsi="Verdana" w:cs="Times New Roman"/>
                <w:color w:val="000000"/>
                <w:sz w:val="20"/>
                <w:szCs w:val="20"/>
              </w:rPr>
            </w:pPr>
            <w:r w:rsidRPr="00460543">
              <w:rPr>
                <w:rFonts w:ascii="Verdana" w:hAnsi="Verdana" w:cs="Times New Roman"/>
                <w:color w:val="000000"/>
                <w:sz w:val="20"/>
                <w:szCs w:val="20"/>
              </w:rPr>
              <w:t>X</w:t>
            </w:r>
          </w:p>
        </w:tc>
        <w:tc>
          <w:tcPr>
            <w:tcW w:w="1350" w:type="dxa"/>
            <w:tcBorders>
              <w:top w:val="nil"/>
              <w:left w:val="nil"/>
              <w:bottom w:val="single" w:sz="4" w:space="0" w:color="auto"/>
              <w:right w:val="single" w:sz="4" w:space="0" w:color="auto"/>
            </w:tcBorders>
            <w:shd w:val="clear" w:color="auto" w:fill="auto"/>
            <w:noWrap/>
            <w:vAlign w:val="center"/>
            <w:hideMark/>
          </w:tcPr>
          <w:p w14:paraId="3A42AC74" w14:textId="77777777" w:rsidR="00460543" w:rsidRPr="00460543" w:rsidRDefault="00460543" w:rsidP="00460543">
            <w:pPr>
              <w:jc w:val="center"/>
              <w:rPr>
                <w:rFonts w:ascii="Verdana" w:hAnsi="Verdana" w:cs="Times New Roman"/>
                <w:color w:val="000000"/>
                <w:sz w:val="20"/>
                <w:szCs w:val="20"/>
              </w:rPr>
            </w:pPr>
          </w:p>
        </w:tc>
        <w:tc>
          <w:tcPr>
            <w:tcW w:w="1147" w:type="dxa"/>
            <w:tcBorders>
              <w:top w:val="nil"/>
              <w:left w:val="nil"/>
              <w:bottom w:val="single" w:sz="4" w:space="0" w:color="auto"/>
              <w:right w:val="single" w:sz="4" w:space="0" w:color="auto"/>
            </w:tcBorders>
            <w:shd w:val="clear" w:color="auto" w:fill="auto"/>
            <w:noWrap/>
            <w:vAlign w:val="center"/>
            <w:hideMark/>
          </w:tcPr>
          <w:p w14:paraId="2ADEA2ED" w14:textId="77777777" w:rsidR="00460543" w:rsidRPr="00460543" w:rsidRDefault="00460543" w:rsidP="00460543">
            <w:pPr>
              <w:jc w:val="center"/>
              <w:rPr>
                <w:rFonts w:ascii="Verdana" w:hAnsi="Verdana" w:cs="Times New Roman"/>
                <w:color w:val="000000"/>
                <w:sz w:val="20"/>
                <w:szCs w:val="20"/>
              </w:rPr>
            </w:pPr>
          </w:p>
        </w:tc>
      </w:tr>
      <w:tr w:rsidR="00460543" w:rsidRPr="00460543" w14:paraId="50B4C42C" w14:textId="77777777" w:rsidTr="00292723">
        <w:trPr>
          <w:trHeight w:val="557"/>
          <w:jc w:val="center"/>
        </w:trPr>
        <w:tc>
          <w:tcPr>
            <w:tcW w:w="3708" w:type="dxa"/>
            <w:tcBorders>
              <w:top w:val="nil"/>
              <w:left w:val="single" w:sz="4" w:space="0" w:color="auto"/>
              <w:bottom w:val="nil"/>
              <w:right w:val="single" w:sz="4" w:space="0" w:color="auto"/>
            </w:tcBorders>
            <w:shd w:val="clear" w:color="auto" w:fill="D9D9D9" w:themeFill="background1" w:themeFillShade="D9"/>
            <w:noWrap/>
            <w:vAlign w:val="center"/>
            <w:hideMark/>
          </w:tcPr>
          <w:p w14:paraId="0C8214AD" w14:textId="77777777" w:rsidR="00460543" w:rsidRPr="00460543" w:rsidRDefault="00460543" w:rsidP="00460543">
            <w:pPr>
              <w:rPr>
                <w:rFonts w:ascii="Verdana" w:hAnsi="Verdana" w:cs="Times New Roman"/>
                <w:color w:val="000000"/>
                <w:sz w:val="20"/>
                <w:szCs w:val="20"/>
              </w:rPr>
            </w:pPr>
            <w:r w:rsidRPr="00460543">
              <w:rPr>
                <w:rFonts w:ascii="Verdana" w:hAnsi="Verdana" w:cs="Times New Roman"/>
                <w:b/>
                <w:bCs/>
                <w:color w:val="000000"/>
                <w:sz w:val="20"/>
                <w:szCs w:val="20"/>
              </w:rPr>
              <w:t>Basic Data Modeling</w:t>
            </w:r>
          </w:p>
        </w:tc>
        <w:tc>
          <w:tcPr>
            <w:tcW w:w="1350" w:type="dxa"/>
            <w:tcBorders>
              <w:top w:val="nil"/>
              <w:left w:val="nil"/>
              <w:bottom w:val="nil"/>
              <w:right w:val="single" w:sz="4" w:space="0" w:color="auto"/>
            </w:tcBorders>
            <w:shd w:val="clear" w:color="auto" w:fill="D9D9D9" w:themeFill="background1" w:themeFillShade="D9"/>
            <w:noWrap/>
            <w:vAlign w:val="center"/>
            <w:hideMark/>
          </w:tcPr>
          <w:p w14:paraId="755FE286" w14:textId="77777777" w:rsidR="00460543" w:rsidRPr="00460543" w:rsidRDefault="00460543" w:rsidP="00460543">
            <w:pPr>
              <w:jc w:val="center"/>
              <w:rPr>
                <w:rFonts w:ascii="Verdana" w:hAnsi="Verdana" w:cs="Times New Roman"/>
                <w:color w:val="000000"/>
                <w:sz w:val="20"/>
                <w:szCs w:val="20"/>
              </w:rPr>
            </w:pPr>
          </w:p>
        </w:tc>
        <w:tc>
          <w:tcPr>
            <w:tcW w:w="1350" w:type="dxa"/>
            <w:tcBorders>
              <w:top w:val="nil"/>
              <w:left w:val="nil"/>
              <w:bottom w:val="nil"/>
              <w:right w:val="single" w:sz="4" w:space="0" w:color="auto"/>
            </w:tcBorders>
            <w:shd w:val="clear" w:color="auto" w:fill="D9D9D9" w:themeFill="background1" w:themeFillShade="D9"/>
            <w:noWrap/>
            <w:vAlign w:val="center"/>
            <w:hideMark/>
          </w:tcPr>
          <w:p w14:paraId="7A8218ED" w14:textId="77777777" w:rsidR="00460543" w:rsidRPr="00460543" w:rsidRDefault="00460543" w:rsidP="00460543">
            <w:pPr>
              <w:jc w:val="center"/>
              <w:rPr>
                <w:rFonts w:ascii="Verdana" w:hAnsi="Verdana" w:cs="Times New Roman"/>
                <w:color w:val="000000"/>
                <w:sz w:val="20"/>
                <w:szCs w:val="20"/>
              </w:rPr>
            </w:pPr>
          </w:p>
        </w:tc>
        <w:tc>
          <w:tcPr>
            <w:tcW w:w="1147" w:type="dxa"/>
            <w:tcBorders>
              <w:top w:val="nil"/>
              <w:left w:val="nil"/>
              <w:bottom w:val="nil"/>
              <w:right w:val="single" w:sz="4" w:space="0" w:color="auto"/>
            </w:tcBorders>
            <w:shd w:val="clear" w:color="auto" w:fill="D9D9D9" w:themeFill="background1" w:themeFillShade="D9"/>
            <w:noWrap/>
            <w:vAlign w:val="center"/>
            <w:hideMark/>
          </w:tcPr>
          <w:p w14:paraId="6C032BD0" w14:textId="77777777" w:rsidR="00460543" w:rsidRPr="00460543" w:rsidRDefault="00460543" w:rsidP="00460543">
            <w:pPr>
              <w:jc w:val="center"/>
              <w:rPr>
                <w:rFonts w:ascii="Verdana" w:hAnsi="Verdana" w:cs="Times New Roman"/>
                <w:color w:val="000000"/>
                <w:sz w:val="20"/>
                <w:szCs w:val="20"/>
              </w:rPr>
            </w:pPr>
          </w:p>
        </w:tc>
      </w:tr>
      <w:tr w:rsidR="00460543" w:rsidRPr="00460543" w14:paraId="12557410" w14:textId="77777777" w:rsidTr="00292723">
        <w:trPr>
          <w:trHeight w:val="315"/>
          <w:jc w:val="center"/>
        </w:trPr>
        <w:tc>
          <w:tcPr>
            <w:tcW w:w="3708" w:type="dxa"/>
            <w:tcBorders>
              <w:top w:val="single" w:sz="4" w:space="0" w:color="auto"/>
              <w:left w:val="single" w:sz="4" w:space="0" w:color="auto"/>
              <w:bottom w:val="nil"/>
              <w:right w:val="single" w:sz="4" w:space="0" w:color="auto"/>
            </w:tcBorders>
            <w:shd w:val="clear" w:color="auto" w:fill="auto"/>
            <w:noWrap/>
            <w:vAlign w:val="center"/>
            <w:hideMark/>
          </w:tcPr>
          <w:p w14:paraId="41D69E55" w14:textId="77777777" w:rsidR="00460543" w:rsidRPr="00460543" w:rsidRDefault="00460543" w:rsidP="00460543">
            <w:pPr>
              <w:rPr>
                <w:rFonts w:ascii="Verdana" w:hAnsi="Verdana" w:cs="Times New Roman"/>
                <w:b/>
                <w:bCs/>
                <w:color w:val="000000"/>
                <w:sz w:val="20"/>
                <w:szCs w:val="20"/>
              </w:rPr>
            </w:pPr>
            <w:r w:rsidRPr="00460543">
              <w:rPr>
                <w:rFonts w:ascii="Verdana" w:hAnsi="Verdana" w:cs="Times New Roman"/>
                <w:color w:val="000000"/>
                <w:sz w:val="20"/>
                <w:szCs w:val="20"/>
              </w:rPr>
              <w:t>One Fact, One Dimension</w:t>
            </w:r>
          </w:p>
        </w:tc>
        <w:tc>
          <w:tcPr>
            <w:tcW w:w="1350" w:type="dxa"/>
            <w:tcBorders>
              <w:top w:val="single" w:sz="4" w:space="0" w:color="auto"/>
              <w:left w:val="nil"/>
              <w:bottom w:val="nil"/>
              <w:right w:val="single" w:sz="4" w:space="0" w:color="auto"/>
            </w:tcBorders>
            <w:shd w:val="clear" w:color="auto" w:fill="auto"/>
            <w:noWrap/>
            <w:vAlign w:val="center"/>
            <w:hideMark/>
          </w:tcPr>
          <w:p w14:paraId="6184EE41" w14:textId="77777777" w:rsidR="00460543" w:rsidRPr="00460543" w:rsidRDefault="00460543" w:rsidP="00460543">
            <w:pPr>
              <w:jc w:val="center"/>
              <w:rPr>
                <w:rFonts w:ascii="Verdana" w:hAnsi="Verdana" w:cs="Times New Roman"/>
                <w:color w:val="000000"/>
                <w:sz w:val="20"/>
                <w:szCs w:val="20"/>
              </w:rPr>
            </w:pPr>
          </w:p>
        </w:tc>
        <w:tc>
          <w:tcPr>
            <w:tcW w:w="1350" w:type="dxa"/>
            <w:tcBorders>
              <w:top w:val="single" w:sz="4" w:space="0" w:color="auto"/>
              <w:left w:val="nil"/>
              <w:bottom w:val="nil"/>
              <w:right w:val="single" w:sz="4" w:space="0" w:color="auto"/>
            </w:tcBorders>
            <w:shd w:val="clear" w:color="auto" w:fill="auto"/>
            <w:noWrap/>
            <w:vAlign w:val="center"/>
            <w:hideMark/>
          </w:tcPr>
          <w:p w14:paraId="43B5297A" w14:textId="77777777" w:rsidR="00460543" w:rsidRPr="00460543" w:rsidRDefault="00460543" w:rsidP="00460543">
            <w:pPr>
              <w:jc w:val="center"/>
              <w:rPr>
                <w:rFonts w:ascii="Verdana" w:hAnsi="Verdana" w:cs="Times New Roman"/>
                <w:color w:val="000000"/>
                <w:sz w:val="20"/>
                <w:szCs w:val="20"/>
              </w:rPr>
            </w:pPr>
          </w:p>
        </w:tc>
        <w:tc>
          <w:tcPr>
            <w:tcW w:w="1147" w:type="dxa"/>
            <w:tcBorders>
              <w:top w:val="single" w:sz="4" w:space="0" w:color="auto"/>
              <w:left w:val="nil"/>
              <w:bottom w:val="nil"/>
              <w:right w:val="single" w:sz="4" w:space="0" w:color="auto"/>
            </w:tcBorders>
            <w:shd w:val="clear" w:color="auto" w:fill="auto"/>
            <w:noWrap/>
            <w:vAlign w:val="center"/>
            <w:hideMark/>
          </w:tcPr>
          <w:p w14:paraId="1804FC73" w14:textId="77777777" w:rsidR="00460543" w:rsidRPr="00460543" w:rsidRDefault="00460543" w:rsidP="00460543">
            <w:pPr>
              <w:jc w:val="center"/>
              <w:rPr>
                <w:rFonts w:ascii="Verdana" w:hAnsi="Verdana" w:cs="Times New Roman"/>
                <w:color w:val="000000"/>
                <w:sz w:val="20"/>
                <w:szCs w:val="20"/>
              </w:rPr>
            </w:pPr>
            <w:r w:rsidRPr="00460543">
              <w:rPr>
                <w:rFonts w:ascii="Verdana" w:hAnsi="Verdana" w:cs="Times New Roman"/>
                <w:color w:val="000000"/>
                <w:sz w:val="20"/>
                <w:szCs w:val="20"/>
              </w:rPr>
              <w:t>X</w:t>
            </w:r>
          </w:p>
        </w:tc>
      </w:tr>
      <w:tr w:rsidR="00460543" w:rsidRPr="00460543" w14:paraId="2C1E1F0E" w14:textId="77777777" w:rsidTr="00292723">
        <w:trPr>
          <w:trHeight w:val="315"/>
          <w:jc w:val="center"/>
        </w:trPr>
        <w:tc>
          <w:tcPr>
            <w:tcW w:w="3708" w:type="dxa"/>
            <w:tcBorders>
              <w:top w:val="nil"/>
              <w:left w:val="single" w:sz="4" w:space="0" w:color="auto"/>
              <w:bottom w:val="single" w:sz="4" w:space="0" w:color="auto"/>
              <w:right w:val="single" w:sz="4" w:space="0" w:color="auto"/>
            </w:tcBorders>
            <w:shd w:val="clear" w:color="auto" w:fill="auto"/>
            <w:noWrap/>
            <w:vAlign w:val="center"/>
            <w:hideMark/>
          </w:tcPr>
          <w:p w14:paraId="73524AB3" w14:textId="77777777" w:rsidR="00460543" w:rsidRPr="00460543" w:rsidRDefault="00460543" w:rsidP="00460543">
            <w:pPr>
              <w:rPr>
                <w:rFonts w:ascii="Verdana" w:hAnsi="Verdana" w:cs="Times New Roman"/>
                <w:color w:val="000000"/>
                <w:sz w:val="20"/>
                <w:szCs w:val="20"/>
              </w:rPr>
            </w:pPr>
            <w:r w:rsidRPr="00460543">
              <w:rPr>
                <w:rFonts w:ascii="Verdana" w:hAnsi="Verdana" w:cs="Times New Roman"/>
                <w:color w:val="000000"/>
                <w:sz w:val="20"/>
                <w:szCs w:val="20"/>
              </w:rPr>
              <w:t>One Fact, Three Dimensions</w:t>
            </w:r>
          </w:p>
        </w:tc>
        <w:tc>
          <w:tcPr>
            <w:tcW w:w="1350" w:type="dxa"/>
            <w:tcBorders>
              <w:top w:val="nil"/>
              <w:left w:val="nil"/>
              <w:bottom w:val="single" w:sz="4" w:space="0" w:color="auto"/>
              <w:right w:val="single" w:sz="4" w:space="0" w:color="auto"/>
            </w:tcBorders>
            <w:shd w:val="clear" w:color="auto" w:fill="auto"/>
            <w:noWrap/>
            <w:vAlign w:val="center"/>
            <w:hideMark/>
          </w:tcPr>
          <w:p w14:paraId="37089A68" w14:textId="77777777" w:rsidR="00460543" w:rsidRPr="00460543" w:rsidRDefault="00460543" w:rsidP="00460543">
            <w:pPr>
              <w:jc w:val="center"/>
              <w:rPr>
                <w:rFonts w:ascii="Verdana" w:hAnsi="Verdana" w:cs="Times New Roman"/>
                <w:color w:val="000000"/>
                <w:sz w:val="20"/>
                <w:szCs w:val="20"/>
              </w:rPr>
            </w:pPr>
          </w:p>
        </w:tc>
        <w:tc>
          <w:tcPr>
            <w:tcW w:w="1350" w:type="dxa"/>
            <w:tcBorders>
              <w:top w:val="nil"/>
              <w:left w:val="nil"/>
              <w:bottom w:val="single" w:sz="4" w:space="0" w:color="auto"/>
              <w:right w:val="single" w:sz="4" w:space="0" w:color="auto"/>
            </w:tcBorders>
            <w:shd w:val="clear" w:color="auto" w:fill="auto"/>
            <w:noWrap/>
            <w:vAlign w:val="center"/>
            <w:hideMark/>
          </w:tcPr>
          <w:p w14:paraId="6018587A" w14:textId="77777777" w:rsidR="00460543" w:rsidRPr="00460543" w:rsidRDefault="00460543" w:rsidP="00460543">
            <w:pPr>
              <w:jc w:val="center"/>
              <w:rPr>
                <w:rFonts w:ascii="Verdana" w:hAnsi="Verdana" w:cs="Times New Roman"/>
                <w:color w:val="000000"/>
                <w:sz w:val="20"/>
                <w:szCs w:val="20"/>
              </w:rPr>
            </w:pPr>
            <w:r w:rsidRPr="00460543">
              <w:rPr>
                <w:rFonts w:ascii="Verdana" w:hAnsi="Verdana" w:cs="Times New Roman"/>
                <w:color w:val="000000"/>
                <w:sz w:val="20"/>
                <w:szCs w:val="20"/>
              </w:rPr>
              <w:t>X</w:t>
            </w:r>
          </w:p>
        </w:tc>
        <w:tc>
          <w:tcPr>
            <w:tcW w:w="1147" w:type="dxa"/>
            <w:tcBorders>
              <w:top w:val="nil"/>
              <w:left w:val="nil"/>
              <w:bottom w:val="single" w:sz="4" w:space="0" w:color="auto"/>
              <w:right w:val="single" w:sz="4" w:space="0" w:color="auto"/>
            </w:tcBorders>
            <w:shd w:val="clear" w:color="auto" w:fill="auto"/>
            <w:noWrap/>
            <w:vAlign w:val="center"/>
            <w:hideMark/>
          </w:tcPr>
          <w:p w14:paraId="21073237" w14:textId="77777777" w:rsidR="00460543" w:rsidRPr="00460543" w:rsidRDefault="00460543" w:rsidP="00460543">
            <w:pPr>
              <w:jc w:val="center"/>
              <w:rPr>
                <w:rFonts w:ascii="Verdana" w:hAnsi="Verdana" w:cs="Times New Roman"/>
                <w:color w:val="000000"/>
                <w:sz w:val="20"/>
                <w:szCs w:val="20"/>
              </w:rPr>
            </w:pPr>
          </w:p>
        </w:tc>
      </w:tr>
      <w:tr w:rsidR="00460543" w:rsidRPr="00460543" w14:paraId="4317D7E8" w14:textId="77777777" w:rsidTr="00292723">
        <w:trPr>
          <w:trHeight w:val="611"/>
          <w:jc w:val="center"/>
        </w:trPr>
        <w:tc>
          <w:tcPr>
            <w:tcW w:w="3708" w:type="dxa"/>
            <w:tcBorders>
              <w:top w:val="nil"/>
              <w:left w:val="single" w:sz="4" w:space="0" w:color="auto"/>
              <w:bottom w:val="nil"/>
              <w:right w:val="single" w:sz="4" w:space="0" w:color="auto"/>
            </w:tcBorders>
            <w:shd w:val="clear" w:color="auto" w:fill="D9D9D9" w:themeFill="background1" w:themeFillShade="D9"/>
            <w:noWrap/>
            <w:vAlign w:val="center"/>
            <w:hideMark/>
          </w:tcPr>
          <w:p w14:paraId="1A9A22F9" w14:textId="77777777" w:rsidR="00460543" w:rsidRPr="00460543" w:rsidRDefault="00460543" w:rsidP="00460543">
            <w:pPr>
              <w:rPr>
                <w:rFonts w:ascii="Verdana" w:hAnsi="Verdana" w:cs="Times New Roman"/>
                <w:color w:val="000000"/>
                <w:sz w:val="20"/>
                <w:szCs w:val="20"/>
              </w:rPr>
            </w:pPr>
            <w:r w:rsidRPr="00460543">
              <w:rPr>
                <w:rFonts w:ascii="Verdana" w:hAnsi="Verdana" w:cs="Times New Roman"/>
                <w:b/>
                <w:bCs/>
                <w:color w:val="000000"/>
                <w:sz w:val="20"/>
                <w:szCs w:val="20"/>
              </w:rPr>
              <w:t>KPIs</w:t>
            </w:r>
          </w:p>
        </w:tc>
        <w:tc>
          <w:tcPr>
            <w:tcW w:w="1350" w:type="dxa"/>
            <w:tcBorders>
              <w:top w:val="nil"/>
              <w:left w:val="nil"/>
              <w:bottom w:val="nil"/>
              <w:right w:val="single" w:sz="4" w:space="0" w:color="auto"/>
            </w:tcBorders>
            <w:shd w:val="clear" w:color="auto" w:fill="D9D9D9" w:themeFill="background1" w:themeFillShade="D9"/>
            <w:noWrap/>
            <w:vAlign w:val="center"/>
            <w:hideMark/>
          </w:tcPr>
          <w:p w14:paraId="263C577E" w14:textId="77777777" w:rsidR="00460543" w:rsidRPr="00460543" w:rsidRDefault="00460543" w:rsidP="00460543">
            <w:pPr>
              <w:jc w:val="center"/>
              <w:rPr>
                <w:rFonts w:ascii="Verdana" w:hAnsi="Verdana" w:cs="Times New Roman"/>
                <w:color w:val="000000"/>
                <w:sz w:val="20"/>
                <w:szCs w:val="20"/>
              </w:rPr>
            </w:pPr>
          </w:p>
        </w:tc>
        <w:tc>
          <w:tcPr>
            <w:tcW w:w="1350" w:type="dxa"/>
            <w:tcBorders>
              <w:top w:val="nil"/>
              <w:left w:val="nil"/>
              <w:bottom w:val="nil"/>
              <w:right w:val="single" w:sz="4" w:space="0" w:color="auto"/>
            </w:tcBorders>
            <w:shd w:val="clear" w:color="auto" w:fill="D9D9D9" w:themeFill="background1" w:themeFillShade="D9"/>
            <w:noWrap/>
            <w:vAlign w:val="center"/>
            <w:hideMark/>
          </w:tcPr>
          <w:p w14:paraId="73F5369E" w14:textId="77777777" w:rsidR="00460543" w:rsidRPr="00460543" w:rsidRDefault="00460543" w:rsidP="00460543">
            <w:pPr>
              <w:jc w:val="center"/>
              <w:rPr>
                <w:rFonts w:ascii="Verdana" w:hAnsi="Verdana" w:cs="Times New Roman"/>
                <w:color w:val="000000"/>
                <w:sz w:val="20"/>
                <w:szCs w:val="20"/>
              </w:rPr>
            </w:pPr>
          </w:p>
        </w:tc>
        <w:tc>
          <w:tcPr>
            <w:tcW w:w="1147" w:type="dxa"/>
            <w:tcBorders>
              <w:top w:val="nil"/>
              <w:left w:val="nil"/>
              <w:bottom w:val="nil"/>
              <w:right w:val="single" w:sz="4" w:space="0" w:color="auto"/>
            </w:tcBorders>
            <w:shd w:val="clear" w:color="auto" w:fill="D9D9D9" w:themeFill="background1" w:themeFillShade="D9"/>
            <w:noWrap/>
            <w:vAlign w:val="center"/>
            <w:hideMark/>
          </w:tcPr>
          <w:p w14:paraId="213D2DEE" w14:textId="77777777" w:rsidR="00460543" w:rsidRPr="00460543" w:rsidRDefault="00460543" w:rsidP="00460543">
            <w:pPr>
              <w:jc w:val="center"/>
              <w:rPr>
                <w:rFonts w:ascii="Verdana" w:hAnsi="Verdana" w:cs="Times New Roman"/>
                <w:color w:val="000000"/>
                <w:sz w:val="20"/>
                <w:szCs w:val="20"/>
              </w:rPr>
            </w:pPr>
          </w:p>
        </w:tc>
      </w:tr>
      <w:tr w:rsidR="00460543" w:rsidRPr="00460543" w14:paraId="1B8B9007" w14:textId="77777777" w:rsidTr="00292723">
        <w:trPr>
          <w:trHeight w:val="315"/>
          <w:jc w:val="center"/>
        </w:trPr>
        <w:tc>
          <w:tcPr>
            <w:tcW w:w="3708" w:type="dxa"/>
            <w:tcBorders>
              <w:top w:val="single" w:sz="4" w:space="0" w:color="auto"/>
              <w:left w:val="single" w:sz="4" w:space="0" w:color="auto"/>
              <w:bottom w:val="nil"/>
              <w:right w:val="single" w:sz="4" w:space="0" w:color="auto"/>
            </w:tcBorders>
            <w:shd w:val="clear" w:color="auto" w:fill="auto"/>
            <w:noWrap/>
            <w:vAlign w:val="center"/>
            <w:hideMark/>
          </w:tcPr>
          <w:p w14:paraId="04C2ADF6" w14:textId="77777777" w:rsidR="00460543" w:rsidRPr="00460543" w:rsidRDefault="00460543" w:rsidP="00460543">
            <w:pPr>
              <w:rPr>
                <w:rFonts w:ascii="Verdana" w:hAnsi="Verdana" w:cs="Times New Roman"/>
                <w:b/>
                <w:bCs/>
                <w:color w:val="000000"/>
                <w:sz w:val="20"/>
                <w:szCs w:val="20"/>
              </w:rPr>
            </w:pPr>
            <w:r w:rsidRPr="00460543">
              <w:rPr>
                <w:rFonts w:ascii="Verdana" w:hAnsi="Verdana" w:cs="Times New Roman"/>
                <w:color w:val="000000"/>
                <w:sz w:val="20"/>
                <w:szCs w:val="20"/>
              </w:rPr>
              <w:t>Simple Ratio</w:t>
            </w:r>
          </w:p>
        </w:tc>
        <w:tc>
          <w:tcPr>
            <w:tcW w:w="1350" w:type="dxa"/>
            <w:tcBorders>
              <w:top w:val="single" w:sz="4" w:space="0" w:color="auto"/>
              <w:left w:val="nil"/>
              <w:bottom w:val="nil"/>
              <w:right w:val="single" w:sz="4" w:space="0" w:color="auto"/>
            </w:tcBorders>
            <w:shd w:val="clear" w:color="auto" w:fill="auto"/>
            <w:noWrap/>
            <w:vAlign w:val="center"/>
            <w:hideMark/>
          </w:tcPr>
          <w:p w14:paraId="3B985F34" w14:textId="77777777" w:rsidR="00460543" w:rsidRPr="00460543" w:rsidRDefault="00460543" w:rsidP="00460543">
            <w:pPr>
              <w:jc w:val="center"/>
              <w:rPr>
                <w:rFonts w:ascii="Verdana" w:hAnsi="Verdana" w:cs="Times New Roman"/>
                <w:color w:val="000000"/>
                <w:sz w:val="20"/>
                <w:szCs w:val="20"/>
              </w:rPr>
            </w:pPr>
          </w:p>
        </w:tc>
        <w:tc>
          <w:tcPr>
            <w:tcW w:w="1350" w:type="dxa"/>
            <w:tcBorders>
              <w:top w:val="single" w:sz="4" w:space="0" w:color="auto"/>
              <w:left w:val="nil"/>
              <w:bottom w:val="nil"/>
              <w:right w:val="single" w:sz="4" w:space="0" w:color="auto"/>
            </w:tcBorders>
            <w:shd w:val="clear" w:color="auto" w:fill="auto"/>
            <w:noWrap/>
            <w:vAlign w:val="center"/>
            <w:hideMark/>
          </w:tcPr>
          <w:p w14:paraId="5F892781" w14:textId="77777777" w:rsidR="00460543" w:rsidRPr="00460543" w:rsidRDefault="00460543" w:rsidP="00460543">
            <w:pPr>
              <w:jc w:val="center"/>
              <w:rPr>
                <w:rFonts w:ascii="Verdana" w:hAnsi="Verdana" w:cs="Times New Roman"/>
                <w:color w:val="000000"/>
                <w:sz w:val="20"/>
                <w:szCs w:val="20"/>
              </w:rPr>
            </w:pPr>
            <w:r w:rsidRPr="00460543">
              <w:rPr>
                <w:rFonts w:ascii="Verdana" w:hAnsi="Verdana" w:cs="Times New Roman"/>
                <w:color w:val="000000"/>
                <w:sz w:val="20"/>
                <w:szCs w:val="20"/>
              </w:rPr>
              <w:t>X</w:t>
            </w:r>
          </w:p>
        </w:tc>
        <w:tc>
          <w:tcPr>
            <w:tcW w:w="1147" w:type="dxa"/>
            <w:tcBorders>
              <w:top w:val="single" w:sz="4" w:space="0" w:color="auto"/>
              <w:left w:val="nil"/>
              <w:bottom w:val="nil"/>
              <w:right w:val="single" w:sz="4" w:space="0" w:color="auto"/>
            </w:tcBorders>
            <w:shd w:val="clear" w:color="auto" w:fill="auto"/>
            <w:noWrap/>
            <w:vAlign w:val="center"/>
            <w:hideMark/>
          </w:tcPr>
          <w:p w14:paraId="2BBD62FF" w14:textId="77777777" w:rsidR="00460543" w:rsidRPr="00460543" w:rsidRDefault="00460543" w:rsidP="00460543">
            <w:pPr>
              <w:jc w:val="center"/>
              <w:rPr>
                <w:rFonts w:ascii="Verdana" w:hAnsi="Verdana" w:cs="Times New Roman"/>
                <w:color w:val="000000"/>
                <w:sz w:val="20"/>
                <w:szCs w:val="20"/>
              </w:rPr>
            </w:pPr>
          </w:p>
        </w:tc>
      </w:tr>
      <w:tr w:rsidR="00460543" w:rsidRPr="00460543" w14:paraId="72C41DF9" w14:textId="77777777" w:rsidTr="00292723">
        <w:trPr>
          <w:trHeight w:val="315"/>
          <w:jc w:val="center"/>
        </w:trPr>
        <w:tc>
          <w:tcPr>
            <w:tcW w:w="3708" w:type="dxa"/>
            <w:tcBorders>
              <w:top w:val="nil"/>
              <w:left w:val="single" w:sz="4" w:space="0" w:color="auto"/>
              <w:bottom w:val="nil"/>
              <w:right w:val="single" w:sz="4" w:space="0" w:color="auto"/>
            </w:tcBorders>
            <w:shd w:val="clear" w:color="auto" w:fill="auto"/>
            <w:noWrap/>
            <w:vAlign w:val="center"/>
            <w:hideMark/>
          </w:tcPr>
          <w:p w14:paraId="542129A5" w14:textId="77777777" w:rsidR="00460543" w:rsidRPr="00460543" w:rsidRDefault="00460543" w:rsidP="00460543">
            <w:pPr>
              <w:rPr>
                <w:rFonts w:ascii="Verdana" w:hAnsi="Verdana" w:cs="Times New Roman"/>
                <w:color w:val="000000"/>
                <w:sz w:val="20"/>
                <w:szCs w:val="20"/>
              </w:rPr>
            </w:pPr>
            <w:r w:rsidRPr="00460543">
              <w:rPr>
                <w:rFonts w:ascii="Verdana" w:hAnsi="Verdana" w:cs="Times New Roman"/>
                <w:color w:val="000000"/>
                <w:sz w:val="20"/>
                <w:szCs w:val="20"/>
              </w:rPr>
              <w:t>Filtered Ratio</w:t>
            </w:r>
          </w:p>
        </w:tc>
        <w:tc>
          <w:tcPr>
            <w:tcW w:w="1350" w:type="dxa"/>
            <w:tcBorders>
              <w:top w:val="nil"/>
              <w:left w:val="nil"/>
              <w:bottom w:val="nil"/>
              <w:right w:val="single" w:sz="4" w:space="0" w:color="auto"/>
            </w:tcBorders>
            <w:shd w:val="clear" w:color="auto" w:fill="auto"/>
            <w:noWrap/>
            <w:vAlign w:val="center"/>
            <w:hideMark/>
          </w:tcPr>
          <w:p w14:paraId="17477543" w14:textId="77777777" w:rsidR="00460543" w:rsidRPr="00460543" w:rsidRDefault="00460543" w:rsidP="00460543">
            <w:pPr>
              <w:jc w:val="center"/>
              <w:rPr>
                <w:rFonts w:ascii="Verdana" w:hAnsi="Verdana" w:cs="Times New Roman"/>
                <w:color w:val="000000"/>
                <w:sz w:val="20"/>
                <w:szCs w:val="20"/>
              </w:rPr>
            </w:pPr>
          </w:p>
        </w:tc>
        <w:tc>
          <w:tcPr>
            <w:tcW w:w="1350" w:type="dxa"/>
            <w:tcBorders>
              <w:top w:val="nil"/>
              <w:left w:val="nil"/>
              <w:bottom w:val="nil"/>
              <w:right w:val="single" w:sz="4" w:space="0" w:color="auto"/>
            </w:tcBorders>
            <w:shd w:val="clear" w:color="auto" w:fill="auto"/>
            <w:noWrap/>
            <w:vAlign w:val="center"/>
            <w:hideMark/>
          </w:tcPr>
          <w:p w14:paraId="2B6A4868" w14:textId="77777777" w:rsidR="00460543" w:rsidRPr="00460543" w:rsidRDefault="00460543" w:rsidP="00460543">
            <w:pPr>
              <w:jc w:val="center"/>
              <w:rPr>
                <w:rFonts w:ascii="Verdana" w:hAnsi="Verdana" w:cs="Times New Roman"/>
                <w:color w:val="000000"/>
                <w:sz w:val="20"/>
                <w:szCs w:val="20"/>
              </w:rPr>
            </w:pPr>
          </w:p>
        </w:tc>
        <w:tc>
          <w:tcPr>
            <w:tcW w:w="1147" w:type="dxa"/>
            <w:tcBorders>
              <w:top w:val="nil"/>
              <w:left w:val="nil"/>
              <w:bottom w:val="nil"/>
              <w:right w:val="single" w:sz="4" w:space="0" w:color="auto"/>
            </w:tcBorders>
            <w:shd w:val="clear" w:color="auto" w:fill="auto"/>
            <w:noWrap/>
            <w:vAlign w:val="center"/>
            <w:hideMark/>
          </w:tcPr>
          <w:p w14:paraId="2768990C" w14:textId="77777777" w:rsidR="00460543" w:rsidRPr="00460543" w:rsidRDefault="00460543" w:rsidP="00460543">
            <w:pPr>
              <w:jc w:val="center"/>
              <w:rPr>
                <w:rFonts w:ascii="Verdana" w:hAnsi="Verdana" w:cs="Times New Roman"/>
                <w:color w:val="000000"/>
                <w:sz w:val="20"/>
                <w:szCs w:val="20"/>
              </w:rPr>
            </w:pPr>
            <w:r w:rsidRPr="00460543">
              <w:rPr>
                <w:rFonts w:ascii="Verdana" w:hAnsi="Verdana" w:cs="Times New Roman"/>
                <w:color w:val="000000"/>
                <w:sz w:val="20"/>
                <w:szCs w:val="20"/>
              </w:rPr>
              <w:t>X</w:t>
            </w:r>
          </w:p>
        </w:tc>
      </w:tr>
      <w:tr w:rsidR="00460543" w:rsidRPr="00460543" w14:paraId="1C660974" w14:textId="77777777" w:rsidTr="00292723">
        <w:trPr>
          <w:trHeight w:val="315"/>
          <w:jc w:val="center"/>
        </w:trPr>
        <w:tc>
          <w:tcPr>
            <w:tcW w:w="3708" w:type="dxa"/>
            <w:tcBorders>
              <w:top w:val="nil"/>
              <w:left w:val="single" w:sz="4" w:space="0" w:color="auto"/>
              <w:bottom w:val="single" w:sz="4" w:space="0" w:color="auto"/>
              <w:right w:val="single" w:sz="4" w:space="0" w:color="auto"/>
            </w:tcBorders>
            <w:shd w:val="clear" w:color="auto" w:fill="auto"/>
            <w:noWrap/>
            <w:vAlign w:val="center"/>
            <w:hideMark/>
          </w:tcPr>
          <w:p w14:paraId="68BED7A2" w14:textId="77777777" w:rsidR="00460543" w:rsidRPr="00460543" w:rsidRDefault="00460543" w:rsidP="00460543">
            <w:pPr>
              <w:rPr>
                <w:rFonts w:ascii="Verdana" w:hAnsi="Verdana" w:cs="Times New Roman"/>
                <w:color w:val="000000"/>
                <w:sz w:val="20"/>
                <w:szCs w:val="20"/>
              </w:rPr>
            </w:pPr>
            <w:r w:rsidRPr="00460543">
              <w:rPr>
                <w:rFonts w:ascii="Verdana" w:hAnsi="Verdana" w:cs="Times New Roman"/>
                <w:color w:val="000000"/>
                <w:sz w:val="20"/>
                <w:szCs w:val="20"/>
              </w:rPr>
              <w:t>Lookup</w:t>
            </w:r>
          </w:p>
        </w:tc>
        <w:tc>
          <w:tcPr>
            <w:tcW w:w="1350" w:type="dxa"/>
            <w:tcBorders>
              <w:top w:val="nil"/>
              <w:left w:val="nil"/>
              <w:bottom w:val="single" w:sz="4" w:space="0" w:color="auto"/>
              <w:right w:val="single" w:sz="4" w:space="0" w:color="auto"/>
            </w:tcBorders>
            <w:shd w:val="clear" w:color="auto" w:fill="auto"/>
            <w:noWrap/>
            <w:vAlign w:val="center"/>
            <w:hideMark/>
          </w:tcPr>
          <w:p w14:paraId="7C635D8E" w14:textId="77777777" w:rsidR="00460543" w:rsidRPr="00460543" w:rsidRDefault="00460543" w:rsidP="00460543">
            <w:pPr>
              <w:jc w:val="center"/>
              <w:rPr>
                <w:rFonts w:ascii="Verdana" w:hAnsi="Verdana" w:cs="Times New Roman"/>
                <w:color w:val="000000"/>
                <w:sz w:val="20"/>
                <w:szCs w:val="20"/>
              </w:rPr>
            </w:pPr>
          </w:p>
        </w:tc>
        <w:tc>
          <w:tcPr>
            <w:tcW w:w="1350" w:type="dxa"/>
            <w:tcBorders>
              <w:top w:val="nil"/>
              <w:left w:val="nil"/>
              <w:bottom w:val="single" w:sz="4" w:space="0" w:color="auto"/>
              <w:right w:val="single" w:sz="4" w:space="0" w:color="auto"/>
            </w:tcBorders>
            <w:shd w:val="clear" w:color="auto" w:fill="auto"/>
            <w:noWrap/>
            <w:vAlign w:val="center"/>
            <w:hideMark/>
          </w:tcPr>
          <w:p w14:paraId="0B090C85" w14:textId="77777777" w:rsidR="00460543" w:rsidRPr="00460543" w:rsidRDefault="00460543" w:rsidP="00460543">
            <w:pPr>
              <w:jc w:val="center"/>
              <w:rPr>
                <w:rFonts w:ascii="Verdana" w:hAnsi="Verdana" w:cs="Times New Roman"/>
                <w:color w:val="000000"/>
                <w:sz w:val="20"/>
                <w:szCs w:val="20"/>
              </w:rPr>
            </w:pPr>
          </w:p>
        </w:tc>
        <w:tc>
          <w:tcPr>
            <w:tcW w:w="1147" w:type="dxa"/>
            <w:tcBorders>
              <w:top w:val="nil"/>
              <w:left w:val="nil"/>
              <w:bottom w:val="single" w:sz="4" w:space="0" w:color="auto"/>
              <w:right w:val="single" w:sz="4" w:space="0" w:color="auto"/>
            </w:tcBorders>
            <w:shd w:val="clear" w:color="auto" w:fill="auto"/>
            <w:noWrap/>
            <w:vAlign w:val="center"/>
            <w:hideMark/>
          </w:tcPr>
          <w:p w14:paraId="75320E93" w14:textId="77777777" w:rsidR="00460543" w:rsidRPr="00460543" w:rsidRDefault="00460543" w:rsidP="00460543">
            <w:pPr>
              <w:jc w:val="center"/>
              <w:rPr>
                <w:rFonts w:ascii="Verdana" w:hAnsi="Verdana" w:cs="Times New Roman"/>
                <w:color w:val="000000"/>
                <w:sz w:val="20"/>
                <w:szCs w:val="20"/>
              </w:rPr>
            </w:pPr>
            <w:r w:rsidRPr="00460543">
              <w:rPr>
                <w:rFonts w:ascii="Verdana" w:hAnsi="Verdana" w:cs="Times New Roman"/>
                <w:color w:val="000000"/>
                <w:sz w:val="20"/>
                <w:szCs w:val="20"/>
              </w:rPr>
              <w:t>X</w:t>
            </w:r>
          </w:p>
        </w:tc>
      </w:tr>
    </w:tbl>
    <w:p w14:paraId="118557EC" w14:textId="77777777" w:rsidR="00E55C41" w:rsidRDefault="00E55C41">
      <w:pPr>
        <w:rPr>
          <w:rFonts w:cstheme="minorHAnsi"/>
        </w:rPr>
      </w:pPr>
    </w:p>
    <w:p w14:paraId="438AB5BA" w14:textId="77777777" w:rsidR="00E55C41" w:rsidRDefault="00E55C41">
      <w:pPr>
        <w:rPr>
          <w:rFonts w:cstheme="minorHAnsi"/>
        </w:rPr>
      </w:pPr>
      <w:r>
        <w:rPr>
          <w:rFonts w:cstheme="minorHAnsi"/>
        </w:rPr>
        <w:t>It seems that, at least for the basics, Tableau has a slight edge when it comes to visualizations and Power Pivot is slightly stronger at data modeling.  However, it’s not so simple to pick one because no job is complete without both visualizations and data modeling.  Therefore, use the tools for their skills.  If you have some serious modeling to do, put your data in Power Pivot.  If you want to make some really cool charts, use Tableau.  If you need both of these, there’s no reason you can’t use your Power Pivot model as your data source in Tableau.  This way, you get the best of both worlds.  Thanks for reading.  Stay tuned for our next white paper where we compare these tools in more complex scenarios.</w:t>
      </w:r>
    </w:p>
    <w:p w14:paraId="3B6A74DE" w14:textId="77777777" w:rsidR="00E55C41" w:rsidRDefault="00E55C41">
      <w:pPr>
        <w:rPr>
          <w:rFonts w:cstheme="minorHAnsi"/>
        </w:rPr>
      </w:pPr>
      <w:r>
        <w:rPr>
          <w:rFonts w:cstheme="minorHAnsi"/>
        </w:rPr>
        <w:br w:type="page"/>
      </w:r>
    </w:p>
    <w:p w14:paraId="7E122962" w14:textId="77777777" w:rsidR="00E81DC6" w:rsidRDefault="00E81DC6" w:rsidP="0072473F">
      <w:pPr>
        <w:pStyle w:val="Heading1"/>
      </w:pPr>
      <w:bookmarkStart w:id="17" w:name="_Toc367172332"/>
      <w:r>
        <w:lastRenderedPageBreak/>
        <w:t>About the Author</w:t>
      </w:r>
      <w:bookmarkEnd w:id="17"/>
    </w:p>
    <w:p w14:paraId="19CA9269" w14:textId="77777777" w:rsidR="00C5073C" w:rsidRPr="00C5073C" w:rsidRDefault="00C5073C" w:rsidP="00C5073C"/>
    <w:tbl>
      <w:tblPr>
        <w:tblStyle w:val="TableGrid"/>
        <w:tblW w:w="88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6"/>
        <w:gridCol w:w="4582"/>
      </w:tblGrid>
      <w:tr w:rsidR="00C5073C" w14:paraId="6F0B7A13" w14:textId="77777777" w:rsidTr="00E55C41">
        <w:trPr>
          <w:trHeight w:val="578"/>
        </w:trPr>
        <w:tc>
          <w:tcPr>
            <w:tcW w:w="2114" w:type="dxa"/>
          </w:tcPr>
          <w:p w14:paraId="0B5F78BA" w14:textId="38834175" w:rsidR="00C5073C" w:rsidRDefault="00422B17" w:rsidP="00422B17">
            <w:pPr>
              <w:pStyle w:val="Heading2"/>
              <w:outlineLvl w:val="1"/>
              <w:rPr>
                <w:noProof/>
              </w:rPr>
            </w:pPr>
            <w:r>
              <w:rPr>
                <w:noProof/>
              </w:rPr>
              <w:drawing>
                <wp:inline distT="0" distB="0" distL="0" distR="0" wp14:anchorId="1E7307D0" wp14:editId="725C3EB7">
                  <wp:extent cx="2551176" cy="2551176"/>
                  <wp:effectExtent l="0" t="0" r="1905" b="190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0841f1a.jpg"/>
                          <pic:cNvPicPr/>
                        </pic:nvPicPr>
                        <pic:blipFill>
                          <a:blip r:embed="rId21">
                            <a:extLst>
                              <a:ext uri="{28A0092B-C50C-407E-A947-70E740481C1C}">
                                <a14:useLocalDpi xmlns:a14="http://schemas.microsoft.com/office/drawing/2010/main" val="0"/>
                              </a:ext>
                            </a:extLst>
                          </a:blip>
                          <a:stretch>
                            <a:fillRect/>
                          </a:stretch>
                        </pic:blipFill>
                        <pic:spPr>
                          <a:xfrm>
                            <a:off x="0" y="0"/>
                            <a:ext cx="2551176" cy="2551176"/>
                          </a:xfrm>
                          <a:prstGeom prst="rect">
                            <a:avLst/>
                          </a:prstGeom>
                        </pic:spPr>
                      </pic:pic>
                    </a:graphicData>
                  </a:graphic>
                </wp:inline>
              </w:drawing>
            </w:r>
          </w:p>
        </w:tc>
        <w:tc>
          <w:tcPr>
            <w:tcW w:w="6704" w:type="dxa"/>
          </w:tcPr>
          <w:p w14:paraId="68A71BFC" w14:textId="77777777" w:rsidR="00C5073C" w:rsidRDefault="00701237" w:rsidP="00C5073C">
            <w:pPr>
              <w:pStyle w:val="Heading2"/>
              <w:outlineLvl w:val="1"/>
              <w:rPr>
                <w:noProof/>
              </w:rPr>
            </w:pPr>
            <w:bookmarkStart w:id="18" w:name="_Toc367172334"/>
            <w:r>
              <w:rPr>
                <w:noProof/>
              </w:rPr>
              <w:t>Brad Llewellyn</w:t>
            </w:r>
            <w:r w:rsidR="00C5073C">
              <w:rPr>
                <w:noProof/>
              </w:rPr>
              <w:t xml:space="preserve">, </w:t>
            </w:r>
            <w:r w:rsidR="00E55C41">
              <w:rPr>
                <w:noProof/>
              </w:rPr>
              <w:t>Associate Data Analytics Consultant</w:t>
            </w:r>
            <w:bookmarkEnd w:id="18"/>
          </w:p>
          <w:p w14:paraId="53F2385B" w14:textId="77777777" w:rsidR="00875D01" w:rsidRPr="00875D01" w:rsidRDefault="00875D01" w:rsidP="00875D01"/>
          <w:p w14:paraId="7A4FF346" w14:textId="77777777" w:rsidR="00875D01" w:rsidRPr="00875D01" w:rsidRDefault="00875D01" w:rsidP="00875D01">
            <w:pPr>
              <w:rPr>
                <w:bCs/>
              </w:rPr>
            </w:pPr>
            <w:r w:rsidRPr="00875D01">
              <w:rPr>
                <w:bCs/>
              </w:rPr>
              <w:t>Brad Llewellyn is a Statistician, Data Miner, and Visualizations Expert for Mariner in Charlotte, NC. Brad enjoys his role as a consultant and loves the new challenges it brings each day. He hopes to help bring Mariner and all of its clients fully into the world of Predictive Analytics.</w:t>
            </w:r>
          </w:p>
          <w:p w14:paraId="4B59ED52" w14:textId="77777777" w:rsidR="00875D01" w:rsidRDefault="00875D01" w:rsidP="00875D01">
            <w:pPr>
              <w:rPr>
                <w:rFonts w:ascii="Georgia" w:hAnsi="Georgia"/>
                <w:color w:val="CCCCCC"/>
              </w:rPr>
            </w:pPr>
          </w:p>
          <w:p w14:paraId="30881146" w14:textId="6834C441" w:rsidR="00C5073C" w:rsidRDefault="00875D01" w:rsidP="00875D01">
            <w:r>
              <w:rPr>
                <w:bCs/>
              </w:rPr>
              <w:t>Connect with Brad</w:t>
            </w:r>
            <w:r w:rsidR="00C5073C" w:rsidRPr="00C5073C">
              <w:rPr>
                <w:bCs/>
              </w:rPr>
              <w:t xml:space="preserve"> on LinkedIn</w:t>
            </w:r>
            <w:r>
              <w:rPr>
                <w:rStyle w:val="Hyperlink"/>
                <w:bCs/>
              </w:rPr>
              <w:t xml:space="preserve"> </w:t>
            </w:r>
            <w:hyperlink r:id="rId78" w:history="1">
              <w:r>
                <w:rPr>
                  <w:rStyle w:val="Hyperlink"/>
                </w:rPr>
                <w:t>http://www.linkedin.com/in/bradllewellyn</w:t>
              </w:r>
            </w:hyperlink>
          </w:p>
        </w:tc>
      </w:tr>
      <w:tr w:rsidR="00E55C41" w14:paraId="0116DD1E" w14:textId="77777777" w:rsidTr="00E55C41">
        <w:trPr>
          <w:trHeight w:val="80"/>
        </w:trPr>
        <w:tc>
          <w:tcPr>
            <w:tcW w:w="2114" w:type="dxa"/>
          </w:tcPr>
          <w:p w14:paraId="26572E54" w14:textId="77777777" w:rsidR="00E55C41" w:rsidRDefault="00E55C41" w:rsidP="00C41C25">
            <w:pPr>
              <w:pStyle w:val="Heading2"/>
              <w:outlineLvl w:val="1"/>
              <w:rPr>
                <w:noProof/>
              </w:rPr>
            </w:pPr>
          </w:p>
        </w:tc>
        <w:tc>
          <w:tcPr>
            <w:tcW w:w="6704" w:type="dxa"/>
          </w:tcPr>
          <w:p w14:paraId="79991711" w14:textId="77777777" w:rsidR="00E55C41" w:rsidRDefault="00E55C41" w:rsidP="00C41C25"/>
        </w:tc>
      </w:tr>
    </w:tbl>
    <w:p w14:paraId="652D77C7" w14:textId="77777777" w:rsidR="00E81DC6" w:rsidRPr="001A5D88" w:rsidRDefault="00E81DC6" w:rsidP="00854C57">
      <w:pPr>
        <w:pStyle w:val="Heading1"/>
      </w:pPr>
      <w:bookmarkStart w:id="19" w:name="_Toc367172335"/>
      <w:r w:rsidRPr="001A5D88">
        <w:t>About Mariner</w:t>
      </w:r>
      <w:bookmarkEnd w:id="19"/>
      <w:r w:rsidRPr="001A5D88">
        <w:t xml:space="preserve"> </w:t>
      </w:r>
    </w:p>
    <w:p w14:paraId="1C58E9C2" w14:textId="77777777" w:rsidR="00072027" w:rsidRDefault="005813BC" w:rsidP="00072027">
      <w:r>
        <w:rPr>
          <w:rFonts w:ascii="Verdana" w:hAnsi="Verdana"/>
          <w:noProof/>
          <w:color w:val="373737"/>
          <w:sz w:val="20"/>
          <w:szCs w:val="20"/>
        </w:rPr>
        <w:drawing>
          <wp:anchor distT="95250" distB="95250" distL="95250" distR="95250" simplePos="0" relativeHeight="251659264" behindDoc="0" locked="0" layoutInCell="1" allowOverlap="0" wp14:anchorId="4B25EBA8" wp14:editId="08CE5B3C">
            <wp:simplePos x="0" y="0"/>
            <wp:positionH relativeFrom="column">
              <wp:posOffset>3376295</wp:posOffset>
            </wp:positionH>
            <wp:positionV relativeFrom="line">
              <wp:posOffset>99060</wp:posOffset>
            </wp:positionV>
            <wp:extent cx="2466975" cy="1035685"/>
            <wp:effectExtent l="0" t="0" r="9525" b="0"/>
            <wp:wrapSquare wrapText="bothSides"/>
            <wp:docPr id="1" name="Picture 1" descr="http://storage.coremotivesmarketing.com/library/47f7bbb0-02a9-4c67-a3af-cb5d482a8f27/144/MPN-competency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orage.coremotivesmarketing.com/library/47f7bbb0-02a9-4c67-a3af-cb5d482a8f27/144/MPN-competency_logo.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466975" cy="1035685"/>
                    </a:xfrm>
                    <a:prstGeom prst="rect">
                      <a:avLst/>
                    </a:prstGeom>
                    <a:noFill/>
                    <a:ln>
                      <a:noFill/>
                    </a:ln>
                  </pic:spPr>
                </pic:pic>
              </a:graphicData>
            </a:graphic>
            <wp14:sizeRelH relativeFrom="page">
              <wp14:pctWidth>0</wp14:pctWidth>
            </wp14:sizeRelH>
            <wp14:sizeRelV relativeFrom="page">
              <wp14:pctHeight>0</wp14:pctHeight>
            </wp14:sizeRelV>
          </wp:anchor>
        </w:drawing>
      </w:r>
      <w:r w:rsidR="008E1CFE">
        <w:t xml:space="preserve">For more than a decade, Mariner has been helping clients leverage their data - from any data source to any device - through the use of business intelligence, analytics, data warehousing, business scorecards and performance management dashboards. Mariner serves clients in a variety of industries including utility, healthcare, education, media and manufacturing sectors. Singularly focused on providing analytic solutions, we help business people organize, use, analyze and share data to improve sales, customer service, logistics, productivity and financial insight. Mariner is a Microsoft Certified Gold Partner with competencies in Business Intelligence and Data Platform. Mariner-Insight to Achieve. </w:t>
      </w:r>
      <w:hyperlink r:id="rId80" w:history="1">
        <w:r w:rsidR="002E092A" w:rsidRPr="00072027">
          <w:rPr>
            <w:rStyle w:val="Hyperlink"/>
            <w:szCs w:val="22"/>
          </w:rPr>
          <w:t>www.mariner-usa.com</w:t>
        </w:r>
      </w:hyperlink>
      <w:r w:rsidR="00072027">
        <w:rPr>
          <w:szCs w:val="22"/>
        </w:rPr>
        <w:t xml:space="preserve">.  </w:t>
      </w:r>
      <w:r w:rsidR="00072027" w:rsidRPr="00072027">
        <w:rPr>
          <w:szCs w:val="22"/>
        </w:rPr>
        <w:t xml:space="preserve">For more information about the </w:t>
      </w:r>
      <w:r w:rsidR="00C5073C">
        <w:rPr>
          <w:szCs w:val="22"/>
        </w:rPr>
        <w:t>XX</w:t>
      </w:r>
      <w:r w:rsidR="00072027" w:rsidRPr="00072027">
        <w:rPr>
          <w:szCs w:val="22"/>
        </w:rPr>
        <w:t xml:space="preserve"> solution, visit </w:t>
      </w:r>
      <w:hyperlink r:id="rId81" w:history="1">
        <w:r w:rsidR="00C5073C" w:rsidRPr="008E43E5">
          <w:rPr>
            <w:rStyle w:val="Hyperlink"/>
            <w:szCs w:val="22"/>
          </w:rPr>
          <w:t>www.mariner-usa.com/XX</w:t>
        </w:r>
      </w:hyperlink>
      <w:r w:rsidR="00C5073C">
        <w:rPr>
          <w:szCs w:val="22"/>
        </w:rPr>
        <w:t xml:space="preserve"> </w:t>
      </w:r>
      <w:r w:rsidR="00072027" w:rsidRPr="00072027">
        <w:rPr>
          <w:szCs w:val="22"/>
        </w:rPr>
        <w:t>.</w:t>
      </w:r>
    </w:p>
    <w:p w14:paraId="1A0C7BF7" w14:textId="77777777" w:rsidR="00E81DC6" w:rsidRPr="00674A9A" w:rsidRDefault="00E81DC6">
      <w:pPr>
        <w:pStyle w:val="Heading2"/>
        <w:rPr>
          <w:sz w:val="24"/>
          <w:szCs w:val="24"/>
        </w:rPr>
      </w:pPr>
      <w:bookmarkStart w:id="20" w:name="_Toc367172336"/>
      <w:r w:rsidRPr="00674A9A">
        <w:rPr>
          <w:sz w:val="24"/>
          <w:szCs w:val="24"/>
        </w:rPr>
        <w:t>Copyright Information</w:t>
      </w:r>
      <w:bookmarkEnd w:id="20"/>
    </w:p>
    <w:p w14:paraId="6BFC66F4" w14:textId="77777777" w:rsidR="00E81DC6" w:rsidRPr="00412462" w:rsidRDefault="00E81DC6" w:rsidP="001E016F">
      <w:pPr>
        <w:pStyle w:val="Legalese"/>
        <w:numPr>
          <w:ilvl w:val="0"/>
          <w:numId w:val="0"/>
        </w:numPr>
        <w:spacing w:after="0"/>
        <w:rPr>
          <w:rFonts w:ascii="Garamond" w:hAnsi="Garamond" w:cs="Garamond"/>
          <w:sz w:val="20"/>
          <w:szCs w:val="20"/>
        </w:rPr>
      </w:pPr>
      <w:r w:rsidRPr="00412462">
        <w:rPr>
          <w:rFonts w:ascii="Garamond" w:hAnsi="Garamond" w:cs="Garamond"/>
          <w:sz w:val="20"/>
          <w:szCs w:val="20"/>
        </w:rPr>
        <w:t>The information contained in this document should not be interpreted to be a commitment on the part of Mariner and Mariner cannot guarantee the accuracy of any information presented after the date of publication.</w:t>
      </w:r>
    </w:p>
    <w:p w14:paraId="4D068FA2" w14:textId="77777777" w:rsidR="00E81DC6" w:rsidRPr="00854C57" w:rsidRDefault="00E81DC6" w:rsidP="00E126EA">
      <w:pPr>
        <w:pStyle w:val="Legalese"/>
        <w:numPr>
          <w:ilvl w:val="0"/>
          <w:numId w:val="0"/>
        </w:numPr>
        <w:spacing w:after="0"/>
        <w:rPr>
          <w:rFonts w:ascii="Garamond" w:hAnsi="Garamond" w:cs="Garamond"/>
          <w:sz w:val="20"/>
          <w:szCs w:val="20"/>
        </w:rPr>
      </w:pPr>
      <w:r w:rsidRPr="00412462">
        <w:rPr>
          <w:rFonts w:ascii="Garamond" w:hAnsi="Garamond" w:cs="Garamond"/>
          <w:sz w:val="20"/>
          <w:szCs w:val="20"/>
        </w:rPr>
        <w:t>This white paper is for informational purposes only. MARINER MAKES NO WARRANTIES, EXPRESS OR IMPLIED, IN THIS DOCUMENT.</w:t>
      </w:r>
      <w:r w:rsidR="001E016F">
        <w:rPr>
          <w:rFonts w:ascii="Garamond" w:hAnsi="Garamond" w:cs="Garamond"/>
          <w:sz w:val="20"/>
          <w:szCs w:val="20"/>
        </w:rPr>
        <w:t xml:space="preserve"> </w:t>
      </w:r>
      <w:r w:rsidRPr="00412462">
        <w:rPr>
          <w:rFonts w:ascii="Garamond" w:hAnsi="Garamond" w:cs="Garamond"/>
          <w:sz w:val="20"/>
          <w:szCs w:val="20"/>
        </w:rPr>
        <w:t>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MARINER, LLC.</w:t>
      </w:r>
      <w:r w:rsidR="001E016F">
        <w:rPr>
          <w:rFonts w:ascii="Garamond" w:hAnsi="Garamond" w:cs="Garamond"/>
          <w:sz w:val="20"/>
          <w:szCs w:val="20"/>
        </w:rPr>
        <w:t xml:space="preserve"> </w:t>
      </w:r>
      <w:r w:rsidR="00E126EA">
        <w:rPr>
          <w:rFonts w:ascii="Garamond" w:hAnsi="Garamond" w:cs="Garamond"/>
          <w:sz w:val="20"/>
          <w:szCs w:val="20"/>
        </w:rPr>
        <w:t xml:space="preserve"> </w:t>
      </w:r>
      <w:r w:rsidRPr="00412462">
        <w:rPr>
          <w:rFonts w:ascii="Garamond" w:hAnsi="Garamond" w:cs="Garamond"/>
          <w:sz w:val="20"/>
          <w:szCs w:val="20"/>
        </w:rPr>
        <w:t xml:space="preserve">© </w:t>
      </w:r>
      <w:r w:rsidR="00622A7E">
        <w:rPr>
          <w:rFonts w:ascii="Garamond" w:hAnsi="Garamond" w:cs="Garamond"/>
          <w:sz w:val="20"/>
          <w:szCs w:val="20"/>
        </w:rPr>
        <w:t>2012</w:t>
      </w:r>
      <w:r w:rsidR="00622A7E" w:rsidRPr="00412462">
        <w:rPr>
          <w:rFonts w:ascii="Garamond" w:hAnsi="Garamond" w:cs="Garamond"/>
          <w:sz w:val="20"/>
          <w:szCs w:val="20"/>
        </w:rPr>
        <w:t xml:space="preserve"> </w:t>
      </w:r>
      <w:r w:rsidRPr="00412462">
        <w:rPr>
          <w:rFonts w:ascii="Garamond" w:hAnsi="Garamond" w:cs="Garamond"/>
          <w:sz w:val="20"/>
          <w:szCs w:val="20"/>
        </w:rPr>
        <w:t>MARINER, LLC. All rights reserved</w:t>
      </w:r>
      <w:r w:rsidR="00E126EA">
        <w:rPr>
          <w:rFonts w:ascii="Garamond" w:hAnsi="Garamond" w:cs="Garamond"/>
          <w:sz w:val="20"/>
          <w:szCs w:val="20"/>
        </w:rPr>
        <w:t>.</w:t>
      </w:r>
      <w:r w:rsidR="00866D76">
        <w:rPr>
          <w:rFonts w:ascii="Garamond" w:hAnsi="Garamond" w:cs="Garamond"/>
          <w:sz w:val="20"/>
          <w:szCs w:val="20"/>
        </w:rPr>
        <w:t xml:space="preserve"> </w:t>
      </w:r>
      <w:r w:rsidRPr="00412462">
        <w:rPr>
          <w:rFonts w:ascii="Garamond" w:hAnsi="Garamond" w:cs="Garamond"/>
          <w:sz w:val="20"/>
          <w:szCs w:val="20"/>
        </w:rPr>
        <w:t xml:space="preserve">The names of actual companies and products mentioned herein may be the trademarks of their respective owners. </w:t>
      </w:r>
    </w:p>
    <w:sectPr w:rsidR="00E81DC6" w:rsidRPr="00854C57" w:rsidSect="00E81DC6">
      <w:footerReference w:type="default" r:id="rId82"/>
      <w:type w:val="continuous"/>
      <w:pgSz w:w="12240" w:h="15840" w:code="1"/>
      <w:pgMar w:top="1440" w:right="1800" w:bottom="1440" w:left="1800" w:header="720" w:footer="720" w:gutter="0"/>
      <w:pgBorders w:offsetFrom="page">
        <w:top w:val="single" w:sz="4" w:space="24" w:color="5997D0" w:shadow="1"/>
        <w:left w:val="single" w:sz="4" w:space="24" w:color="5997D0" w:shadow="1"/>
        <w:bottom w:val="single" w:sz="4" w:space="24" w:color="5997D0" w:shadow="1"/>
        <w:right w:val="single" w:sz="4" w:space="24" w:color="5997D0" w:shadow="1"/>
      </w:pgBorders>
      <w:cols w:space="720"/>
      <w:titlePg/>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82D75A" w14:textId="77777777" w:rsidR="00281B8F" w:rsidRDefault="00281B8F">
      <w:r>
        <w:separator/>
      </w:r>
    </w:p>
  </w:endnote>
  <w:endnote w:type="continuationSeparator" w:id="0">
    <w:p w14:paraId="161B126A" w14:textId="77777777" w:rsidR="00281B8F" w:rsidRDefault="00281B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Sans Serif">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Arial Black">
    <w:panose1 w:val="020B0A04020102020204"/>
    <w:charset w:val="00"/>
    <w:family w:val="swiss"/>
    <w:pitch w:val="variable"/>
    <w:sig w:usb0="00000287" w:usb1="00000000" w:usb2="00000000" w:usb3="00000000" w:csb0="0000009F" w:csb1="00000000"/>
  </w:font>
  <w:font w:name="Verdana">
    <w:altName w:val=" Arial"/>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EC52AC" w14:textId="77777777" w:rsidR="002C15E4" w:rsidRDefault="002C15E4">
    <w:pPr>
      <w:pStyle w:val="Footer"/>
      <w:pBdr>
        <w:top w:val="single" w:sz="4" w:space="1" w:color="auto"/>
      </w:pBdr>
      <w:rPr>
        <w:i/>
        <w:iCs/>
      </w:rPr>
    </w:pPr>
    <w:r>
      <w:rPr>
        <w:i/>
        <w:iCs/>
        <w:sz w:val="18"/>
        <w:szCs w:val="18"/>
      </w:rPr>
      <w:t xml:space="preserve">Printed: </w:t>
    </w:r>
    <w:fldSimple w:instr=" PRINTDATE  \* MERGEFORMAT ">
      <w:r w:rsidRPr="00DB221E">
        <w:rPr>
          <w:i/>
          <w:iCs/>
          <w:noProof/>
          <w:sz w:val="18"/>
          <w:szCs w:val="18"/>
        </w:rPr>
        <w:t>12/5/2012 11:28:00</w:t>
      </w:r>
      <w:r>
        <w:rPr>
          <w:noProof/>
        </w:rPr>
        <w:t xml:space="preserve"> AM</w:t>
      </w:r>
    </w:fldSimple>
    <w:r>
      <w:rPr>
        <w:i/>
        <w:iCs/>
        <w:sz w:val="18"/>
        <w:szCs w:val="18"/>
      </w:rPr>
      <w:tab/>
      <w:t xml:space="preserve">Page </w:t>
    </w:r>
    <w:r>
      <w:rPr>
        <w:rStyle w:val="PageNumber"/>
        <w:i/>
        <w:iCs/>
        <w:sz w:val="18"/>
        <w:szCs w:val="18"/>
      </w:rPr>
      <w:fldChar w:fldCharType="begin"/>
    </w:r>
    <w:r>
      <w:rPr>
        <w:rStyle w:val="PageNumber"/>
        <w:i/>
        <w:iCs/>
        <w:sz w:val="18"/>
        <w:szCs w:val="18"/>
      </w:rPr>
      <w:instrText xml:space="preserve"> PAGE </w:instrText>
    </w:r>
    <w:r>
      <w:rPr>
        <w:rStyle w:val="PageNumber"/>
        <w:i/>
        <w:iCs/>
        <w:sz w:val="18"/>
        <w:szCs w:val="18"/>
      </w:rPr>
      <w:fldChar w:fldCharType="separate"/>
    </w:r>
    <w:r>
      <w:rPr>
        <w:rStyle w:val="PageNumber"/>
        <w:i/>
        <w:iCs/>
        <w:noProof/>
        <w:sz w:val="18"/>
        <w:szCs w:val="18"/>
      </w:rPr>
      <w:t>2</w:t>
    </w:r>
    <w:r>
      <w:rPr>
        <w:rStyle w:val="PageNumber"/>
        <w:i/>
        <w:iCs/>
        <w:sz w:val="18"/>
        <w:szCs w:val="18"/>
      </w:rPr>
      <w:fldChar w:fldCharType="end"/>
    </w:r>
    <w:r>
      <w:rPr>
        <w:rStyle w:val="PageNumber"/>
        <w:i/>
        <w:iCs/>
        <w:sz w:val="18"/>
        <w:szCs w:val="18"/>
      </w:rPr>
      <w:tab/>
    </w:r>
    <w:r>
      <w:rPr>
        <w:i/>
        <w:iCs/>
        <w:noProof/>
        <w:sz w:val="14"/>
        <w:szCs w:val="14"/>
      </w:rPr>
      <w:drawing>
        <wp:inline distT="0" distB="0" distL="0" distR="0" wp14:anchorId="04B3E469" wp14:editId="044E4FC3">
          <wp:extent cx="619125" cy="95250"/>
          <wp:effectExtent l="19050" t="0" r="9525" b="0"/>
          <wp:docPr id="4" name="Picture 4" descr="Mar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riner"/>
                  <pic:cNvPicPr>
                    <a:picLocks noChangeAspect="1" noChangeArrowheads="1"/>
                  </pic:cNvPicPr>
                </pic:nvPicPr>
                <pic:blipFill>
                  <a:blip r:embed="rId1"/>
                  <a:srcRect/>
                  <a:stretch>
                    <a:fillRect/>
                  </a:stretch>
                </pic:blipFill>
                <pic:spPr bwMode="auto">
                  <a:xfrm>
                    <a:off x="0" y="0"/>
                    <a:ext cx="619125" cy="95250"/>
                  </a:xfrm>
                  <a:prstGeom prst="rect">
                    <a:avLst/>
                  </a:prstGeom>
                  <a:noFill/>
                  <a:ln w="9525">
                    <a:noFill/>
                    <a:miter lim="800000"/>
                    <a:headEnd/>
                    <a:tailEnd/>
                  </a:ln>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499C4A" w14:textId="21A6CF27" w:rsidR="002C15E4" w:rsidRDefault="002C15E4" w:rsidP="00885FA7">
    <w:pPr>
      <w:pStyle w:val="Footer"/>
      <w:pBdr>
        <w:top w:val="single" w:sz="4" w:space="1" w:color="auto"/>
      </w:pBdr>
    </w:pPr>
    <w:r>
      <w:rPr>
        <w:i/>
        <w:iCs/>
        <w:sz w:val="18"/>
        <w:szCs w:val="18"/>
      </w:rPr>
      <w:fldChar w:fldCharType="begin"/>
    </w:r>
    <w:r>
      <w:rPr>
        <w:i/>
        <w:iCs/>
        <w:sz w:val="18"/>
        <w:szCs w:val="18"/>
      </w:rPr>
      <w:instrText xml:space="preserve"> DATE \@ "d-MMM-yy" </w:instrText>
    </w:r>
    <w:r>
      <w:rPr>
        <w:i/>
        <w:iCs/>
        <w:sz w:val="18"/>
        <w:szCs w:val="18"/>
      </w:rPr>
      <w:fldChar w:fldCharType="separate"/>
    </w:r>
    <w:r w:rsidR="009413DD">
      <w:rPr>
        <w:i/>
        <w:iCs/>
        <w:noProof/>
        <w:sz w:val="18"/>
        <w:szCs w:val="18"/>
      </w:rPr>
      <w:t>9-Oct-13</w:t>
    </w:r>
    <w:r>
      <w:rPr>
        <w:i/>
        <w:iCs/>
        <w:sz w:val="18"/>
        <w:szCs w:val="18"/>
      </w:rPr>
      <w:fldChar w:fldCharType="end"/>
    </w:r>
    <w:r>
      <w:rPr>
        <w:i/>
        <w:iCs/>
        <w:sz w:val="18"/>
        <w:szCs w:val="18"/>
      </w:rPr>
      <w:tab/>
      <w:t xml:space="preserve">Page </w:t>
    </w:r>
    <w:r>
      <w:rPr>
        <w:rStyle w:val="PageNumber"/>
        <w:i/>
        <w:iCs/>
        <w:sz w:val="18"/>
        <w:szCs w:val="18"/>
      </w:rPr>
      <w:fldChar w:fldCharType="begin"/>
    </w:r>
    <w:r>
      <w:rPr>
        <w:rStyle w:val="PageNumber"/>
        <w:i/>
        <w:iCs/>
        <w:sz w:val="18"/>
        <w:szCs w:val="18"/>
      </w:rPr>
      <w:instrText xml:space="preserve"> PAGE </w:instrText>
    </w:r>
    <w:r>
      <w:rPr>
        <w:rStyle w:val="PageNumber"/>
        <w:i/>
        <w:iCs/>
        <w:sz w:val="18"/>
        <w:szCs w:val="18"/>
      </w:rPr>
      <w:fldChar w:fldCharType="separate"/>
    </w:r>
    <w:r w:rsidR="00314202">
      <w:rPr>
        <w:rStyle w:val="PageNumber"/>
        <w:i/>
        <w:iCs/>
        <w:noProof/>
        <w:sz w:val="18"/>
        <w:szCs w:val="18"/>
      </w:rPr>
      <w:t>2</w:t>
    </w:r>
    <w:r>
      <w:rPr>
        <w:rStyle w:val="PageNumber"/>
        <w:i/>
        <w:iCs/>
        <w:sz w:val="18"/>
        <w:szCs w:val="18"/>
      </w:rPr>
      <w:fldChar w:fldCharType="end"/>
    </w:r>
    <w:r>
      <w:rPr>
        <w:rStyle w:val="PageNumber"/>
        <w:i/>
        <w:iCs/>
        <w:sz w:val="18"/>
        <w:szCs w:val="18"/>
      </w:rPr>
      <w:tab/>
    </w:r>
    <w:r>
      <w:rPr>
        <w:noProof/>
      </w:rPr>
      <w:drawing>
        <wp:inline distT="0" distB="0" distL="0" distR="0" wp14:anchorId="4B56A77B" wp14:editId="56640A00">
          <wp:extent cx="935896" cy="109747"/>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mark in Gray 300 pixels.png"/>
                  <pic:cNvPicPr/>
                </pic:nvPicPr>
                <pic:blipFill>
                  <a:blip r:embed="rId1">
                    <a:extLst>
                      <a:ext uri="{28A0092B-C50C-407E-A947-70E740481C1C}">
                        <a14:useLocalDpi xmlns:a14="http://schemas.microsoft.com/office/drawing/2010/main" val="0"/>
                      </a:ext>
                    </a:extLst>
                  </a:blip>
                  <a:stretch>
                    <a:fillRect/>
                  </a:stretch>
                </pic:blipFill>
                <pic:spPr>
                  <a:xfrm>
                    <a:off x="0" y="0"/>
                    <a:ext cx="935896" cy="109747"/>
                  </a:xfrm>
                  <a:prstGeom prst="rect">
                    <a:avLst/>
                  </a:prstGeom>
                </pic:spPr>
              </pic:pic>
            </a:graphicData>
          </a:graphic>
        </wp:inline>
      </w:drawing>
    </w:r>
  </w:p>
  <w:p w14:paraId="7EFD6D52" w14:textId="77777777" w:rsidR="002C15E4" w:rsidRPr="00885FA7" w:rsidRDefault="002C15E4" w:rsidP="00885FA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CAFC39" w14:textId="77777777" w:rsidR="00281B8F" w:rsidRDefault="00281B8F">
      <w:r>
        <w:separator/>
      </w:r>
    </w:p>
  </w:footnote>
  <w:footnote w:type="continuationSeparator" w:id="0">
    <w:p w14:paraId="4C18E3C2" w14:textId="77777777" w:rsidR="00281B8F" w:rsidRDefault="00281B8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E18AC3" w14:textId="028730E8" w:rsidR="002C15E4" w:rsidRDefault="002C15E4" w:rsidP="00885FA7">
    <w:pPr>
      <w:pStyle w:val="Header"/>
      <w:pBdr>
        <w:bottom w:val="single" w:sz="4" w:space="1" w:color="auto"/>
      </w:pBdr>
      <w:tabs>
        <w:tab w:val="clear" w:pos="4320"/>
      </w:tabs>
    </w:pPr>
    <w:r>
      <w:rPr>
        <w:i/>
        <w:iCs/>
        <w:sz w:val="18"/>
        <w:szCs w:val="18"/>
      </w:rPr>
      <w:t>White Paper</w:t>
    </w:r>
    <w:r>
      <w:rPr>
        <w:i/>
        <w:iCs/>
        <w:sz w:val="18"/>
        <w:szCs w:val="18"/>
      </w:rPr>
      <w:tab/>
      <w:t>Tableau versus Power Pivot: The Basics</w:t>
    </w:r>
  </w:p>
  <w:p w14:paraId="0D953C1A" w14:textId="77777777" w:rsidR="002C15E4" w:rsidRPr="002E4C59" w:rsidRDefault="002C15E4" w:rsidP="002E4C5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F5183"/>
    <w:multiLevelType w:val="multilevel"/>
    <w:tmpl w:val="B2947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C33ACC"/>
    <w:multiLevelType w:val="hybridMultilevel"/>
    <w:tmpl w:val="B8DAF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9C7E92"/>
    <w:multiLevelType w:val="hybridMultilevel"/>
    <w:tmpl w:val="D65E6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BF2C51"/>
    <w:multiLevelType w:val="hybridMultilevel"/>
    <w:tmpl w:val="357AE1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5D68DA"/>
    <w:multiLevelType w:val="hybridMultilevel"/>
    <w:tmpl w:val="7B42F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27537A"/>
    <w:multiLevelType w:val="singleLevel"/>
    <w:tmpl w:val="65B68F5E"/>
    <w:lvl w:ilvl="0">
      <w:start w:val="1"/>
      <w:numFmt w:val="bullet"/>
      <w:pStyle w:val="Legalese"/>
      <w:lvlText w:val="-"/>
      <w:lvlJc w:val="left"/>
      <w:pPr>
        <w:tabs>
          <w:tab w:val="num" w:pos="360"/>
        </w:tabs>
        <w:ind w:left="360" w:hanging="360"/>
      </w:pPr>
      <w:rPr>
        <w:rFonts w:ascii="Arial" w:hAnsi="Arial" w:cs="Arial" w:hint="default"/>
      </w:rPr>
    </w:lvl>
  </w:abstractNum>
  <w:abstractNum w:abstractNumId="6">
    <w:nsid w:val="1C0E04A5"/>
    <w:multiLevelType w:val="hybridMultilevel"/>
    <w:tmpl w:val="A4861BA8"/>
    <w:lvl w:ilvl="0" w:tplc="C2A02E44">
      <w:start w:val="1"/>
      <w:numFmt w:val="bullet"/>
      <w:pStyle w:val="BulletedList"/>
      <w:lvlText w:val=""/>
      <w:lvlJc w:val="left"/>
      <w:pPr>
        <w:tabs>
          <w:tab w:val="num" w:pos="288"/>
        </w:tabs>
        <w:ind w:left="288" w:hanging="288"/>
      </w:pPr>
      <w:rPr>
        <w:rFonts w:ascii="Symbol" w:hAnsi="Symbol" w:cs="Symbol" w:hint="default"/>
        <w:b w:val="0"/>
        <w:bCs w:val="0"/>
        <w:i w:val="0"/>
        <w:iCs w:val="0"/>
        <w:color w:val="auto"/>
        <w:sz w:val="12"/>
        <w:szCs w:val="12"/>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cs="Wingdings" w:hint="default"/>
      </w:rPr>
    </w:lvl>
    <w:lvl w:ilvl="3" w:tplc="04090001" w:tentative="1">
      <w:start w:val="1"/>
      <w:numFmt w:val="bullet"/>
      <w:lvlText w:val=""/>
      <w:lvlJc w:val="left"/>
      <w:pPr>
        <w:tabs>
          <w:tab w:val="num" w:pos="2880"/>
        </w:tabs>
        <w:ind w:left="2880" w:hanging="360"/>
      </w:pPr>
      <w:rPr>
        <w:rFonts w:ascii="Symbol" w:hAnsi="Symbol" w:cs="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cs="Wingdings" w:hint="default"/>
      </w:rPr>
    </w:lvl>
    <w:lvl w:ilvl="6" w:tplc="04090001" w:tentative="1">
      <w:start w:val="1"/>
      <w:numFmt w:val="bullet"/>
      <w:lvlText w:val=""/>
      <w:lvlJc w:val="left"/>
      <w:pPr>
        <w:tabs>
          <w:tab w:val="num" w:pos="5040"/>
        </w:tabs>
        <w:ind w:left="5040" w:hanging="360"/>
      </w:pPr>
      <w:rPr>
        <w:rFonts w:ascii="Symbol" w:hAnsi="Symbol" w:cs="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cs="Wingdings" w:hint="default"/>
      </w:rPr>
    </w:lvl>
  </w:abstractNum>
  <w:abstractNum w:abstractNumId="7">
    <w:nsid w:val="212D7990"/>
    <w:multiLevelType w:val="hybridMultilevel"/>
    <w:tmpl w:val="7E642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C44D01"/>
    <w:multiLevelType w:val="hybridMultilevel"/>
    <w:tmpl w:val="94CE1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8541F5A"/>
    <w:multiLevelType w:val="hybridMultilevel"/>
    <w:tmpl w:val="F85EE928"/>
    <w:lvl w:ilvl="0" w:tplc="04090001">
      <w:start w:val="1"/>
      <w:numFmt w:val="bullet"/>
      <w:lvlText w:val=""/>
      <w:lvlJc w:val="left"/>
      <w:pPr>
        <w:ind w:left="783" w:hanging="360"/>
      </w:pPr>
      <w:rPr>
        <w:rFonts w:ascii="Symbol" w:hAnsi="Symbol" w:hint="default"/>
      </w:rPr>
    </w:lvl>
    <w:lvl w:ilvl="1" w:tplc="04090003">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0">
    <w:nsid w:val="386C5123"/>
    <w:multiLevelType w:val="hybridMultilevel"/>
    <w:tmpl w:val="05D03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C22365D"/>
    <w:multiLevelType w:val="hybridMultilevel"/>
    <w:tmpl w:val="A3569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722085"/>
    <w:multiLevelType w:val="hybridMultilevel"/>
    <w:tmpl w:val="880CD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9567DA"/>
    <w:multiLevelType w:val="hybridMultilevel"/>
    <w:tmpl w:val="D2D01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83C66FE"/>
    <w:multiLevelType w:val="hybridMultilevel"/>
    <w:tmpl w:val="EE3AB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8FE7E46"/>
    <w:multiLevelType w:val="hybridMultilevel"/>
    <w:tmpl w:val="3438C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9DE7FE5"/>
    <w:multiLevelType w:val="hybridMultilevel"/>
    <w:tmpl w:val="85603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A72354B"/>
    <w:multiLevelType w:val="hybridMultilevel"/>
    <w:tmpl w:val="891C92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537155A7"/>
    <w:multiLevelType w:val="multilevel"/>
    <w:tmpl w:val="45928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E8B579E"/>
    <w:multiLevelType w:val="hybridMultilevel"/>
    <w:tmpl w:val="320C4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2F50D60"/>
    <w:multiLevelType w:val="hybridMultilevel"/>
    <w:tmpl w:val="A412C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3CC4BA4"/>
    <w:multiLevelType w:val="multilevel"/>
    <w:tmpl w:val="0B66B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A0A6126"/>
    <w:multiLevelType w:val="hybridMultilevel"/>
    <w:tmpl w:val="703654F2"/>
    <w:lvl w:ilvl="0" w:tplc="0409000F">
      <w:start w:val="1"/>
      <w:numFmt w:val="decimal"/>
      <w:lvlText w:val="%1."/>
      <w:lvlJc w:val="left"/>
      <w:pPr>
        <w:ind w:left="-270" w:hanging="360"/>
      </w:pPr>
    </w:lvl>
    <w:lvl w:ilvl="1" w:tplc="04090019" w:tentative="1">
      <w:start w:val="1"/>
      <w:numFmt w:val="lowerLetter"/>
      <w:lvlText w:val="%2."/>
      <w:lvlJc w:val="left"/>
      <w:pPr>
        <w:ind w:left="450" w:hanging="360"/>
      </w:pPr>
    </w:lvl>
    <w:lvl w:ilvl="2" w:tplc="0409001B" w:tentative="1">
      <w:start w:val="1"/>
      <w:numFmt w:val="lowerRoman"/>
      <w:lvlText w:val="%3."/>
      <w:lvlJc w:val="right"/>
      <w:pPr>
        <w:ind w:left="1170" w:hanging="180"/>
      </w:pPr>
    </w:lvl>
    <w:lvl w:ilvl="3" w:tplc="0409000F" w:tentative="1">
      <w:start w:val="1"/>
      <w:numFmt w:val="decimal"/>
      <w:lvlText w:val="%4."/>
      <w:lvlJc w:val="left"/>
      <w:pPr>
        <w:ind w:left="1890" w:hanging="360"/>
      </w:pPr>
    </w:lvl>
    <w:lvl w:ilvl="4" w:tplc="04090019" w:tentative="1">
      <w:start w:val="1"/>
      <w:numFmt w:val="lowerLetter"/>
      <w:lvlText w:val="%5."/>
      <w:lvlJc w:val="left"/>
      <w:pPr>
        <w:ind w:left="2610" w:hanging="360"/>
      </w:pPr>
    </w:lvl>
    <w:lvl w:ilvl="5" w:tplc="0409001B" w:tentative="1">
      <w:start w:val="1"/>
      <w:numFmt w:val="lowerRoman"/>
      <w:lvlText w:val="%6."/>
      <w:lvlJc w:val="right"/>
      <w:pPr>
        <w:ind w:left="3330" w:hanging="180"/>
      </w:pPr>
    </w:lvl>
    <w:lvl w:ilvl="6" w:tplc="0409000F" w:tentative="1">
      <w:start w:val="1"/>
      <w:numFmt w:val="decimal"/>
      <w:lvlText w:val="%7."/>
      <w:lvlJc w:val="left"/>
      <w:pPr>
        <w:ind w:left="4050" w:hanging="360"/>
      </w:pPr>
    </w:lvl>
    <w:lvl w:ilvl="7" w:tplc="04090019" w:tentative="1">
      <w:start w:val="1"/>
      <w:numFmt w:val="lowerLetter"/>
      <w:lvlText w:val="%8."/>
      <w:lvlJc w:val="left"/>
      <w:pPr>
        <w:ind w:left="4770" w:hanging="360"/>
      </w:pPr>
    </w:lvl>
    <w:lvl w:ilvl="8" w:tplc="0409001B" w:tentative="1">
      <w:start w:val="1"/>
      <w:numFmt w:val="lowerRoman"/>
      <w:lvlText w:val="%9."/>
      <w:lvlJc w:val="right"/>
      <w:pPr>
        <w:ind w:left="5490" w:hanging="180"/>
      </w:pPr>
    </w:lvl>
  </w:abstractNum>
  <w:abstractNum w:abstractNumId="23">
    <w:nsid w:val="6B654AD5"/>
    <w:multiLevelType w:val="hybridMultilevel"/>
    <w:tmpl w:val="FE5A5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F030688"/>
    <w:multiLevelType w:val="multilevel"/>
    <w:tmpl w:val="87763308"/>
    <w:lvl w:ilvl="0">
      <w:start w:val="1"/>
      <w:numFmt w:val="bullet"/>
      <w:lvlText w:val=""/>
      <w:lvlJc w:val="left"/>
      <w:pPr>
        <w:tabs>
          <w:tab w:val="num" w:pos="2760"/>
        </w:tabs>
        <w:ind w:left="2760" w:hanging="360"/>
      </w:pPr>
      <w:rPr>
        <w:rFonts w:ascii="Symbol" w:hAnsi="Symbol" w:hint="default"/>
        <w:sz w:val="20"/>
      </w:rPr>
    </w:lvl>
    <w:lvl w:ilvl="1" w:tentative="1">
      <w:start w:val="1"/>
      <w:numFmt w:val="bullet"/>
      <w:lvlText w:val="o"/>
      <w:lvlJc w:val="left"/>
      <w:pPr>
        <w:tabs>
          <w:tab w:val="num" w:pos="3480"/>
        </w:tabs>
        <w:ind w:left="3480" w:hanging="360"/>
      </w:pPr>
      <w:rPr>
        <w:rFonts w:ascii="Courier New" w:hAnsi="Courier New" w:hint="default"/>
        <w:sz w:val="20"/>
      </w:rPr>
    </w:lvl>
    <w:lvl w:ilvl="2" w:tentative="1">
      <w:start w:val="1"/>
      <w:numFmt w:val="bullet"/>
      <w:lvlText w:val=""/>
      <w:lvlJc w:val="left"/>
      <w:pPr>
        <w:tabs>
          <w:tab w:val="num" w:pos="4200"/>
        </w:tabs>
        <w:ind w:left="4200" w:hanging="360"/>
      </w:pPr>
      <w:rPr>
        <w:rFonts w:ascii="Wingdings" w:hAnsi="Wingdings" w:hint="default"/>
        <w:sz w:val="20"/>
      </w:rPr>
    </w:lvl>
    <w:lvl w:ilvl="3" w:tentative="1">
      <w:start w:val="1"/>
      <w:numFmt w:val="bullet"/>
      <w:lvlText w:val=""/>
      <w:lvlJc w:val="left"/>
      <w:pPr>
        <w:tabs>
          <w:tab w:val="num" w:pos="4920"/>
        </w:tabs>
        <w:ind w:left="4920" w:hanging="360"/>
      </w:pPr>
      <w:rPr>
        <w:rFonts w:ascii="Wingdings" w:hAnsi="Wingdings" w:hint="default"/>
        <w:sz w:val="20"/>
      </w:rPr>
    </w:lvl>
    <w:lvl w:ilvl="4" w:tentative="1">
      <w:start w:val="1"/>
      <w:numFmt w:val="bullet"/>
      <w:lvlText w:val=""/>
      <w:lvlJc w:val="left"/>
      <w:pPr>
        <w:tabs>
          <w:tab w:val="num" w:pos="5640"/>
        </w:tabs>
        <w:ind w:left="5640" w:hanging="360"/>
      </w:pPr>
      <w:rPr>
        <w:rFonts w:ascii="Wingdings" w:hAnsi="Wingdings" w:hint="default"/>
        <w:sz w:val="20"/>
      </w:rPr>
    </w:lvl>
    <w:lvl w:ilvl="5" w:tentative="1">
      <w:start w:val="1"/>
      <w:numFmt w:val="bullet"/>
      <w:lvlText w:val=""/>
      <w:lvlJc w:val="left"/>
      <w:pPr>
        <w:tabs>
          <w:tab w:val="num" w:pos="6360"/>
        </w:tabs>
        <w:ind w:left="6360" w:hanging="360"/>
      </w:pPr>
      <w:rPr>
        <w:rFonts w:ascii="Wingdings" w:hAnsi="Wingdings" w:hint="default"/>
        <w:sz w:val="20"/>
      </w:rPr>
    </w:lvl>
    <w:lvl w:ilvl="6" w:tentative="1">
      <w:start w:val="1"/>
      <w:numFmt w:val="bullet"/>
      <w:lvlText w:val=""/>
      <w:lvlJc w:val="left"/>
      <w:pPr>
        <w:tabs>
          <w:tab w:val="num" w:pos="7080"/>
        </w:tabs>
        <w:ind w:left="7080" w:hanging="360"/>
      </w:pPr>
      <w:rPr>
        <w:rFonts w:ascii="Wingdings" w:hAnsi="Wingdings" w:hint="default"/>
        <w:sz w:val="20"/>
      </w:rPr>
    </w:lvl>
    <w:lvl w:ilvl="7" w:tentative="1">
      <w:start w:val="1"/>
      <w:numFmt w:val="bullet"/>
      <w:lvlText w:val=""/>
      <w:lvlJc w:val="left"/>
      <w:pPr>
        <w:tabs>
          <w:tab w:val="num" w:pos="7800"/>
        </w:tabs>
        <w:ind w:left="7800" w:hanging="360"/>
      </w:pPr>
      <w:rPr>
        <w:rFonts w:ascii="Wingdings" w:hAnsi="Wingdings" w:hint="default"/>
        <w:sz w:val="20"/>
      </w:rPr>
    </w:lvl>
    <w:lvl w:ilvl="8" w:tentative="1">
      <w:start w:val="1"/>
      <w:numFmt w:val="bullet"/>
      <w:lvlText w:val=""/>
      <w:lvlJc w:val="left"/>
      <w:pPr>
        <w:tabs>
          <w:tab w:val="num" w:pos="8520"/>
        </w:tabs>
        <w:ind w:left="8520" w:hanging="360"/>
      </w:pPr>
      <w:rPr>
        <w:rFonts w:ascii="Wingdings" w:hAnsi="Wingdings" w:hint="default"/>
        <w:sz w:val="20"/>
      </w:rPr>
    </w:lvl>
  </w:abstractNum>
  <w:abstractNum w:abstractNumId="25">
    <w:nsid w:val="7D8D5F64"/>
    <w:multiLevelType w:val="hybridMultilevel"/>
    <w:tmpl w:val="AE2A2C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EB11636"/>
    <w:multiLevelType w:val="hybridMultilevel"/>
    <w:tmpl w:val="B30C5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8"/>
  </w:num>
  <w:num w:numId="4">
    <w:abstractNumId w:val="14"/>
  </w:num>
  <w:num w:numId="5">
    <w:abstractNumId w:val="2"/>
  </w:num>
  <w:num w:numId="6">
    <w:abstractNumId w:val="10"/>
  </w:num>
  <w:num w:numId="7">
    <w:abstractNumId w:val="3"/>
  </w:num>
  <w:num w:numId="8">
    <w:abstractNumId w:val="11"/>
  </w:num>
  <w:num w:numId="9">
    <w:abstractNumId w:val="15"/>
  </w:num>
  <w:num w:numId="10">
    <w:abstractNumId w:val="1"/>
  </w:num>
  <w:num w:numId="11">
    <w:abstractNumId w:val="26"/>
  </w:num>
  <w:num w:numId="12">
    <w:abstractNumId w:val="19"/>
  </w:num>
  <w:num w:numId="13">
    <w:abstractNumId w:val="21"/>
  </w:num>
  <w:num w:numId="14">
    <w:abstractNumId w:val="4"/>
  </w:num>
  <w:num w:numId="15">
    <w:abstractNumId w:val="20"/>
  </w:num>
  <w:num w:numId="16">
    <w:abstractNumId w:val="16"/>
  </w:num>
  <w:num w:numId="17">
    <w:abstractNumId w:val="9"/>
  </w:num>
  <w:num w:numId="18">
    <w:abstractNumId w:val="17"/>
  </w:num>
  <w:num w:numId="19">
    <w:abstractNumId w:val="12"/>
  </w:num>
  <w:num w:numId="20">
    <w:abstractNumId w:val="7"/>
  </w:num>
  <w:num w:numId="21">
    <w:abstractNumId w:val="24"/>
  </w:num>
  <w:num w:numId="22">
    <w:abstractNumId w:val="22"/>
  </w:num>
  <w:num w:numId="23">
    <w:abstractNumId w:val="23"/>
  </w:num>
  <w:num w:numId="24">
    <w:abstractNumId w:val="25"/>
  </w:num>
  <w:num w:numId="25">
    <w:abstractNumId w:val="0"/>
  </w:num>
  <w:num w:numId="26">
    <w:abstractNumId w:val="18"/>
  </w:num>
  <w:num w:numId="27">
    <w:abstractNumId w:val="1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221E"/>
    <w:rsid w:val="00000979"/>
    <w:rsid w:val="0004299F"/>
    <w:rsid w:val="00045A90"/>
    <w:rsid w:val="00056DA9"/>
    <w:rsid w:val="00060A20"/>
    <w:rsid w:val="00062832"/>
    <w:rsid w:val="00066A29"/>
    <w:rsid w:val="00072027"/>
    <w:rsid w:val="0007493C"/>
    <w:rsid w:val="000823E9"/>
    <w:rsid w:val="00083F80"/>
    <w:rsid w:val="000863F2"/>
    <w:rsid w:val="00092529"/>
    <w:rsid w:val="0009669E"/>
    <w:rsid w:val="0009780A"/>
    <w:rsid w:val="000A10BF"/>
    <w:rsid w:val="000C15CB"/>
    <w:rsid w:val="000C235C"/>
    <w:rsid w:val="000D3DBF"/>
    <w:rsid w:val="000D4B66"/>
    <w:rsid w:val="000D7A2B"/>
    <w:rsid w:val="000E17FD"/>
    <w:rsid w:val="000E4EC4"/>
    <w:rsid w:val="000F37B3"/>
    <w:rsid w:val="000F4631"/>
    <w:rsid w:val="000F6447"/>
    <w:rsid w:val="000F7C27"/>
    <w:rsid w:val="000F7E38"/>
    <w:rsid w:val="00102084"/>
    <w:rsid w:val="00105947"/>
    <w:rsid w:val="00110BF8"/>
    <w:rsid w:val="001111D2"/>
    <w:rsid w:val="00115242"/>
    <w:rsid w:val="001162F3"/>
    <w:rsid w:val="00120D4F"/>
    <w:rsid w:val="00133EA7"/>
    <w:rsid w:val="00134602"/>
    <w:rsid w:val="00140D7E"/>
    <w:rsid w:val="00142290"/>
    <w:rsid w:val="00155D13"/>
    <w:rsid w:val="001564C0"/>
    <w:rsid w:val="0016125A"/>
    <w:rsid w:val="001628A1"/>
    <w:rsid w:val="00167456"/>
    <w:rsid w:val="001711CD"/>
    <w:rsid w:val="00184C38"/>
    <w:rsid w:val="00187C6B"/>
    <w:rsid w:val="00195136"/>
    <w:rsid w:val="00196A41"/>
    <w:rsid w:val="001A3930"/>
    <w:rsid w:val="001A58C4"/>
    <w:rsid w:val="001A5D88"/>
    <w:rsid w:val="001B0370"/>
    <w:rsid w:val="001B1DF9"/>
    <w:rsid w:val="001C48D2"/>
    <w:rsid w:val="001D012A"/>
    <w:rsid w:val="001D2418"/>
    <w:rsid w:val="001D482D"/>
    <w:rsid w:val="001D562F"/>
    <w:rsid w:val="001E016F"/>
    <w:rsid w:val="001F0706"/>
    <w:rsid w:val="001F366D"/>
    <w:rsid w:val="001F5756"/>
    <w:rsid w:val="00201D70"/>
    <w:rsid w:val="00204160"/>
    <w:rsid w:val="00205B5F"/>
    <w:rsid w:val="0021062A"/>
    <w:rsid w:val="00210CC3"/>
    <w:rsid w:val="0021297D"/>
    <w:rsid w:val="00214B71"/>
    <w:rsid w:val="002226B0"/>
    <w:rsid w:val="00223A21"/>
    <w:rsid w:val="00232727"/>
    <w:rsid w:val="00236E49"/>
    <w:rsid w:val="0023740A"/>
    <w:rsid w:val="00240CB0"/>
    <w:rsid w:val="00243AEB"/>
    <w:rsid w:val="00262512"/>
    <w:rsid w:val="00264070"/>
    <w:rsid w:val="002671A0"/>
    <w:rsid w:val="00281B8F"/>
    <w:rsid w:val="002870BF"/>
    <w:rsid w:val="00290344"/>
    <w:rsid w:val="00290C47"/>
    <w:rsid w:val="0029246C"/>
    <w:rsid w:val="00292723"/>
    <w:rsid w:val="00293E50"/>
    <w:rsid w:val="00296F19"/>
    <w:rsid w:val="002A2E0A"/>
    <w:rsid w:val="002A3F3F"/>
    <w:rsid w:val="002C15E4"/>
    <w:rsid w:val="002C49FE"/>
    <w:rsid w:val="002D3918"/>
    <w:rsid w:val="002D40DE"/>
    <w:rsid w:val="002E006C"/>
    <w:rsid w:val="002E092A"/>
    <w:rsid w:val="002E3676"/>
    <w:rsid w:val="002E4C59"/>
    <w:rsid w:val="002F1245"/>
    <w:rsid w:val="002F1D1F"/>
    <w:rsid w:val="002F5B0C"/>
    <w:rsid w:val="002F78FD"/>
    <w:rsid w:val="003001FE"/>
    <w:rsid w:val="0030244D"/>
    <w:rsid w:val="00303FB3"/>
    <w:rsid w:val="00304398"/>
    <w:rsid w:val="003110BA"/>
    <w:rsid w:val="00312147"/>
    <w:rsid w:val="0031236F"/>
    <w:rsid w:val="00314202"/>
    <w:rsid w:val="0031672D"/>
    <w:rsid w:val="003249E0"/>
    <w:rsid w:val="00343802"/>
    <w:rsid w:val="003479AB"/>
    <w:rsid w:val="00357063"/>
    <w:rsid w:val="003577F7"/>
    <w:rsid w:val="003622E4"/>
    <w:rsid w:val="00366968"/>
    <w:rsid w:val="00367402"/>
    <w:rsid w:val="0036762F"/>
    <w:rsid w:val="00371200"/>
    <w:rsid w:val="00372ECC"/>
    <w:rsid w:val="0037477E"/>
    <w:rsid w:val="00382B6A"/>
    <w:rsid w:val="00385F3A"/>
    <w:rsid w:val="0039285E"/>
    <w:rsid w:val="003A2969"/>
    <w:rsid w:val="003A3837"/>
    <w:rsid w:val="003A4C26"/>
    <w:rsid w:val="003A5EAC"/>
    <w:rsid w:val="003A738E"/>
    <w:rsid w:val="003B21A3"/>
    <w:rsid w:val="003C44E2"/>
    <w:rsid w:val="003D355D"/>
    <w:rsid w:val="003D5031"/>
    <w:rsid w:val="003E0295"/>
    <w:rsid w:val="003E13C8"/>
    <w:rsid w:val="003F502C"/>
    <w:rsid w:val="00402BA0"/>
    <w:rsid w:val="00404534"/>
    <w:rsid w:val="004046A4"/>
    <w:rsid w:val="00405E18"/>
    <w:rsid w:val="00406C9F"/>
    <w:rsid w:val="00410D4B"/>
    <w:rsid w:val="00412462"/>
    <w:rsid w:val="0041671B"/>
    <w:rsid w:val="00416A6E"/>
    <w:rsid w:val="00422B17"/>
    <w:rsid w:val="00422B51"/>
    <w:rsid w:val="00427281"/>
    <w:rsid w:val="00430C85"/>
    <w:rsid w:val="00432350"/>
    <w:rsid w:val="00440488"/>
    <w:rsid w:val="00441E8E"/>
    <w:rsid w:val="004428DD"/>
    <w:rsid w:val="00451B26"/>
    <w:rsid w:val="00460543"/>
    <w:rsid w:val="00463EFA"/>
    <w:rsid w:val="00464261"/>
    <w:rsid w:val="004703BE"/>
    <w:rsid w:val="00470A55"/>
    <w:rsid w:val="00484262"/>
    <w:rsid w:val="00491D1F"/>
    <w:rsid w:val="0049438A"/>
    <w:rsid w:val="00497E0F"/>
    <w:rsid w:val="004A76ED"/>
    <w:rsid w:val="004B0238"/>
    <w:rsid w:val="004C11D5"/>
    <w:rsid w:val="004C7098"/>
    <w:rsid w:val="004D1014"/>
    <w:rsid w:val="004D6959"/>
    <w:rsid w:val="004E6006"/>
    <w:rsid w:val="004E6329"/>
    <w:rsid w:val="004F413F"/>
    <w:rsid w:val="00510C64"/>
    <w:rsid w:val="00510DC1"/>
    <w:rsid w:val="005115BB"/>
    <w:rsid w:val="00514000"/>
    <w:rsid w:val="005160C6"/>
    <w:rsid w:val="005211A6"/>
    <w:rsid w:val="00522DB7"/>
    <w:rsid w:val="00526224"/>
    <w:rsid w:val="00526BCC"/>
    <w:rsid w:val="00530BF2"/>
    <w:rsid w:val="00542716"/>
    <w:rsid w:val="00542A4C"/>
    <w:rsid w:val="0055092E"/>
    <w:rsid w:val="005522E6"/>
    <w:rsid w:val="005666D4"/>
    <w:rsid w:val="00572C08"/>
    <w:rsid w:val="0057366C"/>
    <w:rsid w:val="00575AC0"/>
    <w:rsid w:val="005813BC"/>
    <w:rsid w:val="005823BC"/>
    <w:rsid w:val="00583AB3"/>
    <w:rsid w:val="00592D24"/>
    <w:rsid w:val="00593D57"/>
    <w:rsid w:val="005A332B"/>
    <w:rsid w:val="005A7D37"/>
    <w:rsid w:val="005B427F"/>
    <w:rsid w:val="005C4289"/>
    <w:rsid w:val="005C4F9F"/>
    <w:rsid w:val="005D0D76"/>
    <w:rsid w:val="005D49D5"/>
    <w:rsid w:val="005E02E7"/>
    <w:rsid w:val="005E2826"/>
    <w:rsid w:val="00601E7F"/>
    <w:rsid w:val="0060791B"/>
    <w:rsid w:val="006217CD"/>
    <w:rsid w:val="00622150"/>
    <w:rsid w:val="00622A7E"/>
    <w:rsid w:val="00625EFF"/>
    <w:rsid w:val="00630A4F"/>
    <w:rsid w:val="00633735"/>
    <w:rsid w:val="006531CC"/>
    <w:rsid w:val="0065714C"/>
    <w:rsid w:val="00661BC0"/>
    <w:rsid w:val="00662F57"/>
    <w:rsid w:val="00664A37"/>
    <w:rsid w:val="00665F35"/>
    <w:rsid w:val="00673349"/>
    <w:rsid w:val="00674A9A"/>
    <w:rsid w:val="00677C5C"/>
    <w:rsid w:val="006803D0"/>
    <w:rsid w:val="006804BE"/>
    <w:rsid w:val="00680A34"/>
    <w:rsid w:val="006817E2"/>
    <w:rsid w:val="0069389E"/>
    <w:rsid w:val="006A08B4"/>
    <w:rsid w:val="006A43C6"/>
    <w:rsid w:val="006B775A"/>
    <w:rsid w:val="006D2498"/>
    <w:rsid w:val="006D2E57"/>
    <w:rsid w:val="006E5787"/>
    <w:rsid w:val="006E6FC1"/>
    <w:rsid w:val="006F1351"/>
    <w:rsid w:val="006F4E07"/>
    <w:rsid w:val="00700EC7"/>
    <w:rsid w:val="00701237"/>
    <w:rsid w:val="00717852"/>
    <w:rsid w:val="007207E5"/>
    <w:rsid w:val="00721C59"/>
    <w:rsid w:val="0072473F"/>
    <w:rsid w:val="00724BF1"/>
    <w:rsid w:val="00727333"/>
    <w:rsid w:val="00731F5D"/>
    <w:rsid w:val="0073721C"/>
    <w:rsid w:val="00741BB9"/>
    <w:rsid w:val="00743F53"/>
    <w:rsid w:val="00746EC2"/>
    <w:rsid w:val="00755ADE"/>
    <w:rsid w:val="007560E2"/>
    <w:rsid w:val="00774420"/>
    <w:rsid w:val="00782FAC"/>
    <w:rsid w:val="00790457"/>
    <w:rsid w:val="007A6E37"/>
    <w:rsid w:val="007B365A"/>
    <w:rsid w:val="007B4B0A"/>
    <w:rsid w:val="007B5CF3"/>
    <w:rsid w:val="007B723B"/>
    <w:rsid w:val="007C65EB"/>
    <w:rsid w:val="007D3342"/>
    <w:rsid w:val="007D6AAA"/>
    <w:rsid w:val="007E1B80"/>
    <w:rsid w:val="007E2424"/>
    <w:rsid w:val="007E3B97"/>
    <w:rsid w:val="007E6104"/>
    <w:rsid w:val="007F1448"/>
    <w:rsid w:val="007F1DBB"/>
    <w:rsid w:val="007F4E1B"/>
    <w:rsid w:val="007F523F"/>
    <w:rsid w:val="007F6154"/>
    <w:rsid w:val="00805060"/>
    <w:rsid w:val="0080660F"/>
    <w:rsid w:val="00810A73"/>
    <w:rsid w:val="008142BE"/>
    <w:rsid w:val="00826E91"/>
    <w:rsid w:val="00837003"/>
    <w:rsid w:val="00842018"/>
    <w:rsid w:val="00842048"/>
    <w:rsid w:val="0084530F"/>
    <w:rsid w:val="00854ACE"/>
    <w:rsid w:val="00854C57"/>
    <w:rsid w:val="008564CA"/>
    <w:rsid w:val="00860624"/>
    <w:rsid w:val="00866C7A"/>
    <w:rsid w:val="00866D76"/>
    <w:rsid w:val="00867336"/>
    <w:rsid w:val="00875D01"/>
    <w:rsid w:val="00877D4D"/>
    <w:rsid w:val="00883376"/>
    <w:rsid w:val="00885FA7"/>
    <w:rsid w:val="00895034"/>
    <w:rsid w:val="00895338"/>
    <w:rsid w:val="008A2FA2"/>
    <w:rsid w:val="008A460D"/>
    <w:rsid w:val="008B053D"/>
    <w:rsid w:val="008B2FF1"/>
    <w:rsid w:val="008B5E77"/>
    <w:rsid w:val="008D136B"/>
    <w:rsid w:val="008D7D0F"/>
    <w:rsid w:val="008E0415"/>
    <w:rsid w:val="008E1CFE"/>
    <w:rsid w:val="008E7044"/>
    <w:rsid w:val="008F0161"/>
    <w:rsid w:val="008F48AE"/>
    <w:rsid w:val="0090080C"/>
    <w:rsid w:val="00917ED7"/>
    <w:rsid w:val="00922896"/>
    <w:rsid w:val="009343DA"/>
    <w:rsid w:val="00935ACE"/>
    <w:rsid w:val="009362BB"/>
    <w:rsid w:val="00936FA8"/>
    <w:rsid w:val="009405CC"/>
    <w:rsid w:val="009412B7"/>
    <w:rsid w:val="009413DD"/>
    <w:rsid w:val="009432FF"/>
    <w:rsid w:val="009510B2"/>
    <w:rsid w:val="009512A2"/>
    <w:rsid w:val="0096498E"/>
    <w:rsid w:val="009718E3"/>
    <w:rsid w:val="00971E8A"/>
    <w:rsid w:val="0097255E"/>
    <w:rsid w:val="0097364D"/>
    <w:rsid w:val="009805C0"/>
    <w:rsid w:val="00981BC4"/>
    <w:rsid w:val="00982AF6"/>
    <w:rsid w:val="00983D19"/>
    <w:rsid w:val="00986F3E"/>
    <w:rsid w:val="009922F3"/>
    <w:rsid w:val="00992975"/>
    <w:rsid w:val="009A0472"/>
    <w:rsid w:val="009A2731"/>
    <w:rsid w:val="009A34F5"/>
    <w:rsid w:val="009A4EC7"/>
    <w:rsid w:val="009A5AEE"/>
    <w:rsid w:val="009B02F7"/>
    <w:rsid w:val="009C50CD"/>
    <w:rsid w:val="009C5992"/>
    <w:rsid w:val="009D1FB7"/>
    <w:rsid w:val="009D54CA"/>
    <w:rsid w:val="009D66C7"/>
    <w:rsid w:val="009E2A48"/>
    <w:rsid w:val="009F19AF"/>
    <w:rsid w:val="00A01BC3"/>
    <w:rsid w:val="00A02294"/>
    <w:rsid w:val="00A1038D"/>
    <w:rsid w:val="00A10D39"/>
    <w:rsid w:val="00A12FA7"/>
    <w:rsid w:val="00A133D4"/>
    <w:rsid w:val="00A21954"/>
    <w:rsid w:val="00A22E0B"/>
    <w:rsid w:val="00A259C0"/>
    <w:rsid w:val="00A2699B"/>
    <w:rsid w:val="00A32804"/>
    <w:rsid w:val="00A417DB"/>
    <w:rsid w:val="00A50984"/>
    <w:rsid w:val="00A50CD4"/>
    <w:rsid w:val="00A61380"/>
    <w:rsid w:val="00A62E51"/>
    <w:rsid w:val="00A62F46"/>
    <w:rsid w:val="00A6356E"/>
    <w:rsid w:val="00A76B25"/>
    <w:rsid w:val="00A773DE"/>
    <w:rsid w:val="00A77B2A"/>
    <w:rsid w:val="00A84534"/>
    <w:rsid w:val="00A853F4"/>
    <w:rsid w:val="00A90E10"/>
    <w:rsid w:val="00A90E73"/>
    <w:rsid w:val="00A92A05"/>
    <w:rsid w:val="00AA2AB4"/>
    <w:rsid w:val="00AA2DE1"/>
    <w:rsid w:val="00AA3EAD"/>
    <w:rsid w:val="00AB59D2"/>
    <w:rsid w:val="00AB68A1"/>
    <w:rsid w:val="00AB6B64"/>
    <w:rsid w:val="00AC23EF"/>
    <w:rsid w:val="00AC5BF2"/>
    <w:rsid w:val="00AD0CE1"/>
    <w:rsid w:val="00AD1B0E"/>
    <w:rsid w:val="00AD6677"/>
    <w:rsid w:val="00AE0FC4"/>
    <w:rsid w:val="00AE4A11"/>
    <w:rsid w:val="00AF2205"/>
    <w:rsid w:val="00B03566"/>
    <w:rsid w:val="00B037FD"/>
    <w:rsid w:val="00B10954"/>
    <w:rsid w:val="00B11BB8"/>
    <w:rsid w:val="00B15975"/>
    <w:rsid w:val="00B15ADE"/>
    <w:rsid w:val="00B16472"/>
    <w:rsid w:val="00B26370"/>
    <w:rsid w:val="00B32AB1"/>
    <w:rsid w:val="00B3481C"/>
    <w:rsid w:val="00B412D2"/>
    <w:rsid w:val="00B451FE"/>
    <w:rsid w:val="00B46E18"/>
    <w:rsid w:val="00B53027"/>
    <w:rsid w:val="00B566EA"/>
    <w:rsid w:val="00B6203B"/>
    <w:rsid w:val="00B65910"/>
    <w:rsid w:val="00B72B59"/>
    <w:rsid w:val="00B76F17"/>
    <w:rsid w:val="00B80357"/>
    <w:rsid w:val="00B816AB"/>
    <w:rsid w:val="00B82FC9"/>
    <w:rsid w:val="00B84612"/>
    <w:rsid w:val="00BA343B"/>
    <w:rsid w:val="00BA5E67"/>
    <w:rsid w:val="00BA698F"/>
    <w:rsid w:val="00BB3B00"/>
    <w:rsid w:val="00BC3E0B"/>
    <w:rsid w:val="00BC5D06"/>
    <w:rsid w:val="00BD0221"/>
    <w:rsid w:val="00BD1A70"/>
    <w:rsid w:val="00BD531D"/>
    <w:rsid w:val="00BD77BD"/>
    <w:rsid w:val="00BE5FA9"/>
    <w:rsid w:val="00BF24D2"/>
    <w:rsid w:val="00BF3D1B"/>
    <w:rsid w:val="00BF6FCC"/>
    <w:rsid w:val="00BF727F"/>
    <w:rsid w:val="00BF740F"/>
    <w:rsid w:val="00C25D71"/>
    <w:rsid w:val="00C3039D"/>
    <w:rsid w:val="00C40068"/>
    <w:rsid w:val="00C41C25"/>
    <w:rsid w:val="00C426A9"/>
    <w:rsid w:val="00C471A9"/>
    <w:rsid w:val="00C5073C"/>
    <w:rsid w:val="00C615DF"/>
    <w:rsid w:val="00C63ED2"/>
    <w:rsid w:val="00C7119D"/>
    <w:rsid w:val="00C75B79"/>
    <w:rsid w:val="00C85EA5"/>
    <w:rsid w:val="00C93EEB"/>
    <w:rsid w:val="00C97BF2"/>
    <w:rsid w:val="00CA128A"/>
    <w:rsid w:val="00CA2898"/>
    <w:rsid w:val="00CA382B"/>
    <w:rsid w:val="00CB55F6"/>
    <w:rsid w:val="00CC27E5"/>
    <w:rsid w:val="00CC3371"/>
    <w:rsid w:val="00CC45B3"/>
    <w:rsid w:val="00CC6DF3"/>
    <w:rsid w:val="00CD2B60"/>
    <w:rsid w:val="00CD3C99"/>
    <w:rsid w:val="00CE2318"/>
    <w:rsid w:val="00CF072D"/>
    <w:rsid w:val="00D02C9C"/>
    <w:rsid w:val="00D02D30"/>
    <w:rsid w:val="00D04ED7"/>
    <w:rsid w:val="00D2022A"/>
    <w:rsid w:val="00D27EB9"/>
    <w:rsid w:val="00D32DAA"/>
    <w:rsid w:val="00D342F2"/>
    <w:rsid w:val="00D349E4"/>
    <w:rsid w:val="00D378D3"/>
    <w:rsid w:val="00D43601"/>
    <w:rsid w:val="00D43D0A"/>
    <w:rsid w:val="00D51EBD"/>
    <w:rsid w:val="00D53BF4"/>
    <w:rsid w:val="00D57E28"/>
    <w:rsid w:val="00D62B40"/>
    <w:rsid w:val="00D66559"/>
    <w:rsid w:val="00D752FC"/>
    <w:rsid w:val="00D8300F"/>
    <w:rsid w:val="00D8444D"/>
    <w:rsid w:val="00D84A7E"/>
    <w:rsid w:val="00D84BFD"/>
    <w:rsid w:val="00D870C5"/>
    <w:rsid w:val="00D91F64"/>
    <w:rsid w:val="00D931DF"/>
    <w:rsid w:val="00D96FF8"/>
    <w:rsid w:val="00DA0166"/>
    <w:rsid w:val="00DA0173"/>
    <w:rsid w:val="00DA0F21"/>
    <w:rsid w:val="00DA3403"/>
    <w:rsid w:val="00DA3448"/>
    <w:rsid w:val="00DA5B53"/>
    <w:rsid w:val="00DB1ACA"/>
    <w:rsid w:val="00DB221E"/>
    <w:rsid w:val="00DB5BF4"/>
    <w:rsid w:val="00DC306D"/>
    <w:rsid w:val="00DC455E"/>
    <w:rsid w:val="00DD00B9"/>
    <w:rsid w:val="00DD3270"/>
    <w:rsid w:val="00DD475B"/>
    <w:rsid w:val="00DD7E46"/>
    <w:rsid w:val="00DE2AD1"/>
    <w:rsid w:val="00DE7A1D"/>
    <w:rsid w:val="00E0262D"/>
    <w:rsid w:val="00E075AA"/>
    <w:rsid w:val="00E07B47"/>
    <w:rsid w:val="00E126EA"/>
    <w:rsid w:val="00E17BA6"/>
    <w:rsid w:val="00E2613A"/>
    <w:rsid w:val="00E27589"/>
    <w:rsid w:val="00E278C4"/>
    <w:rsid w:val="00E3352E"/>
    <w:rsid w:val="00E40480"/>
    <w:rsid w:val="00E438EF"/>
    <w:rsid w:val="00E45F9D"/>
    <w:rsid w:val="00E50605"/>
    <w:rsid w:val="00E55C41"/>
    <w:rsid w:val="00E568E2"/>
    <w:rsid w:val="00E64154"/>
    <w:rsid w:val="00E81283"/>
    <w:rsid w:val="00E81DC6"/>
    <w:rsid w:val="00E90167"/>
    <w:rsid w:val="00E96980"/>
    <w:rsid w:val="00EA54B1"/>
    <w:rsid w:val="00EA7AD4"/>
    <w:rsid w:val="00EB4006"/>
    <w:rsid w:val="00EB4ABA"/>
    <w:rsid w:val="00EB6CAF"/>
    <w:rsid w:val="00EB7FA8"/>
    <w:rsid w:val="00EC2FA5"/>
    <w:rsid w:val="00ED4941"/>
    <w:rsid w:val="00ED5047"/>
    <w:rsid w:val="00EE20C5"/>
    <w:rsid w:val="00EE3B12"/>
    <w:rsid w:val="00EE58AB"/>
    <w:rsid w:val="00EF056D"/>
    <w:rsid w:val="00EF7780"/>
    <w:rsid w:val="00F00658"/>
    <w:rsid w:val="00F03236"/>
    <w:rsid w:val="00F06CF6"/>
    <w:rsid w:val="00F07671"/>
    <w:rsid w:val="00F11C4B"/>
    <w:rsid w:val="00F14E49"/>
    <w:rsid w:val="00F14EF2"/>
    <w:rsid w:val="00F21AE9"/>
    <w:rsid w:val="00F24775"/>
    <w:rsid w:val="00F33ABB"/>
    <w:rsid w:val="00F33F53"/>
    <w:rsid w:val="00F35D25"/>
    <w:rsid w:val="00F36520"/>
    <w:rsid w:val="00F436DC"/>
    <w:rsid w:val="00F44F10"/>
    <w:rsid w:val="00F50D5E"/>
    <w:rsid w:val="00F530D8"/>
    <w:rsid w:val="00F905A7"/>
    <w:rsid w:val="00F91E40"/>
    <w:rsid w:val="00F926E0"/>
    <w:rsid w:val="00F934A7"/>
    <w:rsid w:val="00F96AEA"/>
    <w:rsid w:val="00FA6E2C"/>
    <w:rsid w:val="00FB1C31"/>
    <w:rsid w:val="00FB7871"/>
    <w:rsid w:val="00FC1136"/>
    <w:rsid w:val="00FC1910"/>
    <w:rsid w:val="00FC28E7"/>
    <w:rsid w:val="00FC63D7"/>
    <w:rsid w:val="00FC6808"/>
    <w:rsid w:val="00FD0229"/>
    <w:rsid w:val="00FD0397"/>
    <w:rsid w:val="00FF0EDD"/>
    <w:rsid w:val="00FF1691"/>
    <w:rsid w:val="00FF72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stockticker"/>
  <w:shapeDefaults>
    <o:shapedefaults v:ext="edit" spidmax="2049"/>
    <o:shapelayout v:ext="edit">
      <o:idmap v:ext="edit" data="1"/>
    </o:shapelayout>
  </w:shapeDefaults>
  <w:decimalSymbol w:val="."/>
  <w:listSeparator w:val=","/>
  <w14:docId w14:val="5D51B0D7"/>
  <w15:docId w15:val="{462E4A92-3FAC-46F2-A2C6-4E8BDA04D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2290"/>
    <w:rPr>
      <w:rFonts w:ascii="Garamond" w:hAnsi="Garamond" w:cs="Garamond"/>
      <w:sz w:val="24"/>
      <w:szCs w:val="24"/>
    </w:rPr>
  </w:style>
  <w:style w:type="paragraph" w:styleId="Heading1">
    <w:name w:val="heading 1"/>
    <w:basedOn w:val="Normal"/>
    <w:next w:val="Normal"/>
    <w:link w:val="Heading1Char"/>
    <w:uiPriority w:val="99"/>
    <w:qFormat/>
    <w:rsid w:val="00664A37"/>
    <w:pPr>
      <w:keepNext/>
      <w:pBdr>
        <w:top w:val="single" w:sz="12" w:space="1" w:color="5997D0"/>
        <w:left w:val="single" w:sz="12" w:space="4" w:color="5997D0"/>
        <w:bottom w:val="single" w:sz="12" w:space="1" w:color="5997D0"/>
        <w:right w:val="single" w:sz="12" w:space="4" w:color="5997D0"/>
      </w:pBdr>
      <w:shd w:val="clear" w:color="auto" w:fill="5997D0"/>
      <w:spacing w:before="240" w:after="60"/>
      <w:outlineLvl w:val="0"/>
    </w:pPr>
    <w:rPr>
      <w:b/>
      <w:bCs/>
      <w:kern w:val="28"/>
      <w:sz w:val="32"/>
      <w:szCs w:val="32"/>
    </w:rPr>
  </w:style>
  <w:style w:type="paragraph" w:styleId="Heading2">
    <w:name w:val="heading 2"/>
    <w:basedOn w:val="Normal"/>
    <w:next w:val="Normal"/>
    <w:link w:val="Heading2Char"/>
    <w:uiPriority w:val="99"/>
    <w:qFormat/>
    <w:rsid w:val="00142290"/>
    <w:pPr>
      <w:keepNext/>
      <w:spacing w:before="240" w:after="60"/>
      <w:outlineLvl w:val="1"/>
    </w:pPr>
    <w:rPr>
      <w:b/>
      <w:bCs/>
      <w:i/>
      <w:iCs/>
      <w:sz w:val="28"/>
      <w:szCs w:val="28"/>
    </w:rPr>
  </w:style>
  <w:style w:type="paragraph" w:styleId="Heading3">
    <w:name w:val="heading 3"/>
    <w:basedOn w:val="Normal"/>
    <w:next w:val="Normal"/>
    <w:link w:val="Heading3Char"/>
    <w:uiPriority w:val="99"/>
    <w:qFormat/>
    <w:rsid w:val="00142290"/>
    <w:pPr>
      <w:keepNext/>
      <w:spacing w:before="240" w:after="80"/>
      <w:outlineLvl w:val="2"/>
    </w:pPr>
    <w:rPr>
      <w:b/>
      <w:bCs/>
      <w:sz w:val="22"/>
      <w:szCs w:val="22"/>
    </w:rPr>
  </w:style>
  <w:style w:type="paragraph" w:styleId="Heading4">
    <w:name w:val="heading 4"/>
    <w:basedOn w:val="Normal"/>
    <w:next w:val="Normal"/>
    <w:link w:val="Heading4Char"/>
    <w:uiPriority w:val="99"/>
    <w:qFormat/>
    <w:rsid w:val="00142290"/>
    <w:pPr>
      <w:keepNext/>
      <w:spacing w:before="120" w:after="60"/>
      <w:ind w:left="360"/>
      <w:outlineLvl w:val="3"/>
    </w:pPr>
    <w:rPr>
      <w:b/>
      <w:bCs/>
    </w:rPr>
  </w:style>
  <w:style w:type="paragraph" w:styleId="Heading5">
    <w:name w:val="heading 5"/>
    <w:basedOn w:val="Normal"/>
    <w:next w:val="Normal"/>
    <w:link w:val="Heading5Char"/>
    <w:uiPriority w:val="99"/>
    <w:qFormat/>
    <w:rsid w:val="00142290"/>
    <w:pPr>
      <w:keepNext/>
      <w:spacing w:before="1400"/>
      <w:jc w:val="center"/>
      <w:outlineLvl w:val="4"/>
    </w:pPr>
    <w:rPr>
      <w:sz w:val="28"/>
      <w:szCs w:val="28"/>
    </w:rPr>
  </w:style>
  <w:style w:type="paragraph" w:styleId="Heading6">
    <w:name w:val="heading 6"/>
    <w:basedOn w:val="Normal"/>
    <w:next w:val="Normal"/>
    <w:link w:val="Heading6Char"/>
    <w:uiPriority w:val="99"/>
    <w:qFormat/>
    <w:rsid w:val="00142290"/>
    <w:pPr>
      <w:spacing w:before="240" w:after="60"/>
      <w:outlineLvl w:val="5"/>
    </w:pPr>
    <w:rPr>
      <w:b/>
      <w:bCs/>
      <w:sz w:val="22"/>
      <w:szCs w:val="22"/>
    </w:rPr>
  </w:style>
  <w:style w:type="paragraph" w:styleId="Heading7">
    <w:name w:val="heading 7"/>
    <w:basedOn w:val="Normal"/>
    <w:next w:val="Normal"/>
    <w:link w:val="Heading7Char"/>
    <w:uiPriority w:val="99"/>
    <w:qFormat/>
    <w:rsid w:val="00142290"/>
    <w:pPr>
      <w:spacing w:before="240" w:after="60"/>
      <w:outlineLvl w:val="6"/>
    </w:pPr>
  </w:style>
  <w:style w:type="paragraph" w:styleId="Heading8">
    <w:name w:val="heading 8"/>
    <w:basedOn w:val="Normal"/>
    <w:next w:val="Normal"/>
    <w:link w:val="Heading8Char"/>
    <w:uiPriority w:val="99"/>
    <w:qFormat/>
    <w:rsid w:val="00142290"/>
    <w:pPr>
      <w:spacing w:before="240" w:after="60"/>
      <w:outlineLvl w:val="7"/>
    </w:pPr>
    <w:rPr>
      <w:i/>
      <w:iCs/>
    </w:rPr>
  </w:style>
  <w:style w:type="paragraph" w:styleId="Heading9">
    <w:name w:val="heading 9"/>
    <w:basedOn w:val="Normal"/>
    <w:next w:val="Normal"/>
    <w:link w:val="Heading9Char"/>
    <w:uiPriority w:val="99"/>
    <w:qFormat/>
    <w:rsid w:val="00142290"/>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31672D"/>
    <w:rPr>
      <w:rFonts w:ascii="Cambria" w:hAnsi="Cambria" w:cs="Cambria"/>
      <w:b/>
      <w:bCs/>
      <w:kern w:val="32"/>
      <w:sz w:val="32"/>
      <w:szCs w:val="32"/>
    </w:rPr>
  </w:style>
  <w:style w:type="character" w:customStyle="1" w:styleId="Heading2Char">
    <w:name w:val="Heading 2 Char"/>
    <w:basedOn w:val="DefaultParagraphFont"/>
    <w:link w:val="Heading2"/>
    <w:uiPriority w:val="99"/>
    <w:semiHidden/>
    <w:rsid w:val="0031672D"/>
    <w:rPr>
      <w:rFonts w:ascii="Cambria" w:hAnsi="Cambria" w:cs="Cambria"/>
      <w:b/>
      <w:bCs/>
      <w:i/>
      <w:iCs/>
      <w:sz w:val="28"/>
      <w:szCs w:val="28"/>
    </w:rPr>
  </w:style>
  <w:style w:type="character" w:customStyle="1" w:styleId="Heading3Char">
    <w:name w:val="Heading 3 Char"/>
    <w:basedOn w:val="DefaultParagraphFont"/>
    <w:link w:val="Heading3"/>
    <w:uiPriority w:val="99"/>
    <w:semiHidden/>
    <w:rsid w:val="0031672D"/>
    <w:rPr>
      <w:rFonts w:ascii="Cambria" w:hAnsi="Cambria" w:cs="Cambria"/>
      <w:b/>
      <w:bCs/>
      <w:sz w:val="26"/>
      <w:szCs w:val="26"/>
    </w:rPr>
  </w:style>
  <w:style w:type="character" w:customStyle="1" w:styleId="Heading4Char">
    <w:name w:val="Heading 4 Char"/>
    <w:basedOn w:val="DefaultParagraphFont"/>
    <w:link w:val="Heading4"/>
    <w:uiPriority w:val="99"/>
    <w:semiHidden/>
    <w:rsid w:val="0031672D"/>
    <w:rPr>
      <w:rFonts w:ascii="Calibri" w:hAnsi="Calibri" w:cs="Calibri"/>
      <w:b/>
      <w:bCs/>
      <w:sz w:val="28"/>
      <w:szCs w:val="28"/>
    </w:rPr>
  </w:style>
  <w:style w:type="character" w:customStyle="1" w:styleId="Heading5Char">
    <w:name w:val="Heading 5 Char"/>
    <w:basedOn w:val="DefaultParagraphFont"/>
    <w:link w:val="Heading5"/>
    <w:uiPriority w:val="99"/>
    <w:semiHidden/>
    <w:rsid w:val="0031672D"/>
    <w:rPr>
      <w:rFonts w:ascii="Calibri" w:hAnsi="Calibri" w:cs="Calibri"/>
      <w:b/>
      <w:bCs/>
      <w:i/>
      <w:iCs/>
      <w:sz w:val="26"/>
      <w:szCs w:val="26"/>
    </w:rPr>
  </w:style>
  <w:style w:type="character" w:customStyle="1" w:styleId="Heading6Char">
    <w:name w:val="Heading 6 Char"/>
    <w:basedOn w:val="DefaultParagraphFont"/>
    <w:link w:val="Heading6"/>
    <w:uiPriority w:val="99"/>
    <w:semiHidden/>
    <w:rsid w:val="0031672D"/>
    <w:rPr>
      <w:rFonts w:ascii="Calibri" w:hAnsi="Calibri" w:cs="Calibri"/>
      <w:b/>
      <w:bCs/>
    </w:rPr>
  </w:style>
  <w:style w:type="character" w:customStyle="1" w:styleId="Heading7Char">
    <w:name w:val="Heading 7 Char"/>
    <w:basedOn w:val="DefaultParagraphFont"/>
    <w:link w:val="Heading7"/>
    <w:uiPriority w:val="99"/>
    <w:semiHidden/>
    <w:rsid w:val="0031672D"/>
    <w:rPr>
      <w:rFonts w:ascii="Calibri" w:hAnsi="Calibri" w:cs="Calibri"/>
      <w:sz w:val="24"/>
      <w:szCs w:val="24"/>
    </w:rPr>
  </w:style>
  <w:style w:type="character" w:customStyle="1" w:styleId="Heading8Char">
    <w:name w:val="Heading 8 Char"/>
    <w:basedOn w:val="DefaultParagraphFont"/>
    <w:link w:val="Heading8"/>
    <w:uiPriority w:val="99"/>
    <w:semiHidden/>
    <w:rsid w:val="0031672D"/>
    <w:rPr>
      <w:rFonts w:ascii="Calibri" w:hAnsi="Calibri" w:cs="Calibri"/>
      <w:i/>
      <w:iCs/>
      <w:sz w:val="24"/>
      <w:szCs w:val="24"/>
    </w:rPr>
  </w:style>
  <w:style w:type="character" w:customStyle="1" w:styleId="Heading9Char">
    <w:name w:val="Heading 9 Char"/>
    <w:basedOn w:val="DefaultParagraphFont"/>
    <w:link w:val="Heading9"/>
    <w:uiPriority w:val="99"/>
    <w:semiHidden/>
    <w:rsid w:val="0031672D"/>
    <w:rPr>
      <w:rFonts w:ascii="Cambria" w:hAnsi="Cambria" w:cs="Cambria"/>
    </w:rPr>
  </w:style>
  <w:style w:type="paragraph" w:styleId="Title">
    <w:name w:val="Title"/>
    <w:basedOn w:val="Normal"/>
    <w:link w:val="TitleChar"/>
    <w:uiPriority w:val="99"/>
    <w:qFormat/>
    <w:rsid w:val="00142290"/>
    <w:pPr>
      <w:spacing w:before="3000" w:after="720"/>
      <w:jc w:val="center"/>
    </w:pPr>
    <w:rPr>
      <w:sz w:val="52"/>
      <w:szCs w:val="52"/>
    </w:rPr>
  </w:style>
  <w:style w:type="character" w:customStyle="1" w:styleId="TitleChar">
    <w:name w:val="Title Char"/>
    <w:basedOn w:val="DefaultParagraphFont"/>
    <w:link w:val="Title"/>
    <w:uiPriority w:val="99"/>
    <w:rsid w:val="00223A21"/>
    <w:rPr>
      <w:rFonts w:ascii="Garamond" w:hAnsi="Garamond" w:cs="Garamond"/>
      <w:sz w:val="52"/>
      <w:szCs w:val="52"/>
    </w:rPr>
  </w:style>
  <w:style w:type="paragraph" w:styleId="Subtitle">
    <w:name w:val="Subtitle"/>
    <w:basedOn w:val="Normal"/>
    <w:link w:val="SubtitleChar"/>
    <w:uiPriority w:val="99"/>
    <w:qFormat/>
    <w:rsid w:val="00142290"/>
    <w:pPr>
      <w:spacing w:after="720"/>
      <w:ind w:left="720" w:right="720"/>
      <w:jc w:val="center"/>
    </w:pPr>
    <w:rPr>
      <w:b/>
      <w:bCs/>
      <w:sz w:val="36"/>
      <w:szCs w:val="36"/>
    </w:rPr>
  </w:style>
  <w:style w:type="character" w:customStyle="1" w:styleId="SubtitleChar">
    <w:name w:val="Subtitle Char"/>
    <w:basedOn w:val="DefaultParagraphFont"/>
    <w:link w:val="Subtitle"/>
    <w:uiPriority w:val="99"/>
    <w:rsid w:val="00223A21"/>
    <w:rPr>
      <w:rFonts w:ascii="Garamond" w:hAnsi="Garamond" w:cs="Garamond"/>
      <w:b/>
      <w:bCs/>
      <w:sz w:val="36"/>
      <w:szCs w:val="36"/>
    </w:rPr>
  </w:style>
  <w:style w:type="paragraph" w:styleId="Header">
    <w:name w:val="header"/>
    <w:basedOn w:val="Normal"/>
    <w:link w:val="HeaderChar"/>
    <w:uiPriority w:val="99"/>
    <w:rsid w:val="00142290"/>
    <w:pPr>
      <w:tabs>
        <w:tab w:val="center" w:pos="4320"/>
        <w:tab w:val="right" w:pos="8640"/>
      </w:tabs>
    </w:pPr>
    <w:rPr>
      <w:sz w:val="20"/>
      <w:szCs w:val="20"/>
    </w:rPr>
  </w:style>
  <w:style w:type="character" w:customStyle="1" w:styleId="HeaderChar">
    <w:name w:val="Header Char"/>
    <w:basedOn w:val="DefaultParagraphFont"/>
    <w:link w:val="Header"/>
    <w:uiPriority w:val="99"/>
    <w:rsid w:val="00223A21"/>
    <w:rPr>
      <w:rFonts w:ascii="Garamond" w:hAnsi="Garamond" w:cs="Garamond"/>
    </w:rPr>
  </w:style>
  <w:style w:type="paragraph" w:styleId="Footer">
    <w:name w:val="footer"/>
    <w:basedOn w:val="Normal"/>
    <w:link w:val="FooterChar"/>
    <w:uiPriority w:val="99"/>
    <w:rsid w:val="00142290"/>
    <w:pPr>
      <w:tabs>
        <w:tab w:val="center" w:pos="4320"/>
        <w:tab w:val="right" w:pos="8640"/>
      </w:tabs>
    </w:pPr>
    <w:rPr>
      <w:sz w:val="20"/>
      <w:szCs w:val="20"/>
    </w:rPr>
  </w:style>
  <w:style w:type="character" w:customStyle="1" w:styleId="FooterChar">
    <w:name w:val="Footer Char"/>
    <w:basedOn w:val="DefaultParagraphFont"/>
    <w:link w:val="Footer"/>
    <w:uiPriority w:val="99"/>
    <w:rsid w:val="00223A21"/>
    <w:rPr>
      <w:rFonts w:ascii="Garamond" w:hAnsi="Garamond" w:cs="Garamond"/>
    </w:rPr>
  </w:style>
  <w:style w:type="paragraph" w:customStyle="1" w:styleId="DefaultText">
    <w:name w:val="Default Text"/>
    <w:basedOn w:val="Normal"/>
    <w:uiPriority w:val="99"/>
    <w:rsid w:val="00142290"/>
  </w:style>
  <w:style w:type="paragraph" w:styleId="TOC1">
    <w:name w:val="toc 1"/>
    <w:basedOn w:val="Normal"/>
    <w:next w:val="Normal"/>
    <w:autoRedefine/>
    <w:uiPriority w:val="39"/>
    <w:rsid w:val="000F7C27"/>
    <w:pPr>
      <w:tabs>
        <w:tab w:val="right" w:leader="dot" w:pos="8630"/>
      </w:tabs>
      <w:spacing w:before="120" w:after="120"/>
    </w:pPr>
    <w:rPr>
      <w:b/>
      <w:bCs/>
      <w:caps/>
      <w:sz w:val="20"/>
      <w:szCs w:val="20"/>
    </w:rPr>
  </w:style>
  <w:style w:type="paragraph" w:styleId="TOC2">
    <w:name w:val="toc 2"/>
    <w:basedOn w:val="Normal"/>
    <w:next w:val="Normal"/>
    <w:autoRedefine/>
    <w:uiPriority w:val="39"/>
    <w:rsid w:val="00142290"/>
    <w:pPr>
      <w:ind w:left="200"/>
    </w:pPr>
    <w:rPr>
      <w:smallCaps/>
      <w:sz w:val="20"/>
      <w:szCs w:val="20"/>
    </w:rPr>
  </w:style>
  <w:style w:type="paragraph" w:styleId="TOC3">
    <w:name w:val="toc 3"/>
    <w:basedOn w:val="Normal"/>
    <w:next w:val="Normal"/>
    <w:autoRedefine/>
    <w:uiPriority w:val="39"/>
    <w:rsid w:val="00142290"/>
    <w:pPr>
      <w:ind w:left="400"/>
    </w:pPr>
    <w:rPr>
      <w:i/>
      <w:iCs/>
      <w:sz w:val="20"/>
      <w:szCs w:val="20"/>
    </w:rPr>
  </w:style>
  <w:style w:type="paragraph" w:styleId="TOC4">
    <w:name w:val="toc 4"/>
    <w:basedOn w:val="Normal"/>
    <w:next w:val="Normal"/>
    <w:autoRedefine/>
    <w:uiPriority w:val="99"/>
    <w:semiHidden/>
    <w:rsid w:val="00142290"/>
    <w:pPr>
      <w:ind w:left="600"/>
    </w:pPr>
    <w:rPr>
      <w:sz w:val="18"/>
      <w:szCs w:val="18"/>
    </w:rPr>
  </w:style>
  <w:style w:type="paragraph" w:styleId="TOC5">
    <w:name w:val="toc 5"/>
    <w:basedOn w:val="Normal"/>
    <w:next w:val="Normal"/>
    <w:autoRedefine/>
    <w:uiPriority w:val="99"/>
    <w:semiHidden/>
    <w:rsid w:val="00142290"/>
    <w:pPr>
      <w:ind w:left="800"/>
    </w:pPr>
    <w:rPr>
      <w:sz w:val="18"/>
      <w:szCs w:val="18"/>
    </w:rPr>
  </w:style>
  <w:style w:type="paragraph" w:styleId="TOC6">
    <w:name w:val="toc 6"/>
    <w:basedOn w:val="Normal"/>
    <w:next w:val="Normal"/>
    <w:autoRedefine/>
    <w:uiPriority w:val="99"/>
    <w:semiHidden/>
    <w:rsid w:val="00142290"/>
    <w:pPr>
      <w:ind w:left="1000"/>
    </w:pPr>
    <w:rPr>
      <w:sz w:val="18"/>
      <w:szCs w:val="18"/>
    </w:rPr>
  </w:style>
  <w:style w:type="paragraph" w:styleId="TOC7">
    <w:name w:val="toc 7"/>
    <w:basedOn w:val="Normal"/>
    <w:next w:val="Normal"/>
    <w:autoRedefine/>
    <w:uiPriority w:val="99"/>
    <w:semiHidden/>
    <w:rsid w:val="00142290"/>
    <w:pPr>
      <w:ind w:left="1200"/>
    </w:pPr>
    <w:rPr>
      <w:sz w:val="18"/>
      <w:szCs w:val="18"/>
    </w:rPr>
  </w:style>
  <w:style w:type="paragraph" w:styleId="TOC8">
    <w:name w:val="toc 8"/>
    <w:basedOn w:val="Normal"/>
    <w:next w:val="Normal"/>
    <w:autoRedefine/>
    <w:uiPriority w:val="99"/>
    <w:semiHidden/>
    <w:rsid w:val="00142290"/>
    <w:pPr>
      <w:ind w:left="1400"/>
    </w:pPr>
    <w:rPr>
      <w:sz w:val="18"/>
      <w:szCs w:val="18"/>
    </w:rPr>
  </w:style>
  <w:style w:type="paragraph" w:styleId="TOC9">
    <w:name w:val="toc 9"/>
    <w:basedOn w:val="Normal"/>
    <w:next w:val="Normal"/>
    <w:autoRedefine/>
    <w:uiPriority w:val="99"/>
    <w:semiHidden/>
    <w:rsid w:val="00142290"/>
    <w:pPr>
      <w:ind w:left="1600"/>
    </w:pPr>
    <w:rPr>
      <w:sz w:val="18"/>
      <w:szCs w:val="18"/>
    </w:rPr>
  </w:style>
  <w:style w:type="paragraph" w:customStyle="1" w:styleId="Heading20">
    <w:name w:val="Heading2"/>
    <w:basedOn w:val="Normal"/>
    <w:uiPriority w:val="99"/>
    <w:rsid w:val="00142290"/>
    <w:rPr>
      <w:rFonts w:ascii="MS Sans Serif" w:hAnsi="MS Sans Serif" w:cs="MS Sans Serif"/>
      <w:sz w:val="20"/>
      <w:szCs w:val="20"/>
    </w:rPr>
  </w:style>
  <w:style w:type="paragraph" w:styleId="EndnoteText">
    <w:name w:val="endnote text"/>
    <w:basedOn w:val="Normal"/>
    <w:link w:val="EndnoteTextChar"/>
    <w:uiPriority w:val="99"/>
    <w:semiHidden/>
    <w:rsid w:val="00142290"/>
    <w:rPr>
      <w:sz w:val="20"/>
      <w:szCs w:val="20"/>
    </w:rPr>
  </w:style>
  <w:style w:type="character" w:customStyle="1" w:styleId="EndnoteTextChar">
    <w:name w:val="Endnote Text Char"/>
    <w:basedOn w:val="DefaultParagraphFont"/>
    <w:link w:val="EndnoteText"/>
    <w:uiPriority w:val="99"/>
    <w:semiHidden/>
    <w:rsid w:val="0031672D"/>
    <w:rPr>
      <w:rFonts w:ascii="Garamond" w:hAnsi="Garamond" w:cs="Garamond"/>
      <w:sz w:val="20"/>
      <w:szCs w:val="20"/>
    </w:rPr>
  </w:style>
  <w:style w:type="paragraph" w:customStyle="1" w:styleId="DefinitionList">
    <w:name w:val="Definition List"/>
    <w:basedOn w:val="Normal"/>
    <w:next w:val="Normal"/>
    <w:uiPriority w:val="99"/>
    <w:rsid w:val="00142290"/>
    <w:pPr>
      <w:ind w:left="360"/>
    </w:pPr>
  </w:style>
  <w:style w:type="paragraph" w:styleId="BodyText">
    <w:name w:val="Body Text"/>
    <w:basedOn w:val="Normal"/>
    <w:link w:val="BodyTextChar"/>
    <w:uiPriority w:val="99"/>
    <w:rsid w:val="00142290"/>
    <w:pPr>
      <w:spacing w:after="240" w:line="240" w:lineRule="atLeast"/>
      <w:ind w:left="1080"/>
    </w:pPr>
    <w:rPr>
      <w:rFonts w:ascii="Arial" w:hAnsi="Arial" w:cs="Arial"/>
      <w:spacing w:val="-5"/>
      <w:sz w:val="20"/>
      <w:szCs w:val="20"/>
    </w:rPr>
  </w:style>
  <w:style w:type="character" w:customStyle="1" w:styleId="BodyTextChar">
    <w:name w:val="Body Text Char"/>
    <w:basedOn w:val="DefaultParagraphFont"/>
    <w:link w:val="BodyText"/>
    <w:uiPriority w:val="99"/>
    <w:semiHidden/>
    <w:rsid w:val="0031672D"/>
    <w:rPr>
      <w:rFonts w:ascii="Garamond" w:hAnsi="Garamond" w:cs="Garamond"/>
      <w:sz w:val="24"/>
      <w:szCs w:val="24"/>
    </w:rPr>
  </w:style>
  <w:style w:type="paragraph" w:styleId="CommentText">
    <w:name w:val="annotation text"/>
    <w:basedOn w:val="Normal"/>
    <w:link w:val="CommentTextChar"/>
    <w:uiPriority w:val="99"/>
    <w:semiHidden/>
    <w:rsid w:val="00142290"/>
    <w:rPr>
      <w:sz w:val="20"/>
      <w:szCs w:val="20"/>
    </w:rPr>
  </w:style>
  <w:style w:type="character" w:customStyle="1" w:styleId="CommentTextChar">
    <w:name w:val="Comment Text Char"/>
    <w:basedOn w:val="DefaultParagraphFont"/>
    <w:link w:val="CommentText"/>
    <w:uiPriority w:val="99"/>
    <w:semiHidden/>
    <w:rsid w:val="00981BC4"/>
    <w:rPr>
      <w:rFonts w:ascii="Garamond" w:hAnsi="Garamond" w:cs="Garamond"/>
    </w:rPr>
  </w:style>
  <w:style w:type="paragraph" w:styleId="FootnoteText">
    <w:name w:val="footnote text"/>
    <w:basedOn w:val="Normal"/>
    <w:link w:val="FootnoteTextChar"/>
    <w:uiPriority w:val="99"/>
    <w:semiHidden/>
    <w:rsid w:val="00142290"/>
    <w:rPr>
      <w:sz w:val="20"/>
      <w:szCs w:val="20"/>
    </w:rPr>
  </w:style>
  <w:style w:type="character" w:customStyle="1" w:styleId="FootnoteTextChar">
    <w:name w:val="Footnote Text Char"/>
    <w:basedOn w:val="DefaultParagraphFont"/>
    <w:link w:val="FootnoteText"/>
    <w:uiPriority w:val="99"/>
    <w:semiHidden/>
    <w:rsid w:val="0031672D"/>
    <w:rPr>
      <w:rFonts w:ascii="Garamond" w:hAnsi="Garamond" w:cs="Garamond"/>
      <w:sz w:val="20"/>
      <w:szCs w:val="20"/>
    </w:rPr>
  </w:style>
  <w:style w:type="paragraph" w:styleId="BodyText3">
    <w:name w:val="Body Text 3"/>
    <w:basedOn w:val="Normal"/>
    <w:link w:val="BodyText3Char"/>
    <w:uiPriority w:val="99"/>
    <w:rsid w:val="00142290"/>
    <w:pPr>
      <w:pBdr>
        <w:bottom w:val="single" w:sz="4" w:space="1" w:color="auto"/>
      </w:pBdr>
      <w:ind w:right="3240"/>
    </w:pPr>
    <w:rPr>
      <w:rFonts w:ascii="Arial" w:hAnsi="Arial" w:cs="Arial"/>
      <w:smallCaps/>
      <w:sz w:val="16"/>
      <w:szCs w:val="16"/>
    </w:rPr>
  </w:style>
  <w:style w:type="character" w:customStyle="1" w:styleId="BodyText3Char">
    <w:name w:val="Body Text 3 Char"/>
    <w:basedOn w:val="DefaultParagraphFont"/>
    <w:link w:val="BodyText3"/>
    <w:uiPriority w:val="99"/>
    <w:semiHidden/>
    <w:rsid w:val="0031672D"/>
    <w:rPr>
      <w:rFonts w:ascii="Garamond" w:hAnsi="Garamond" w:cs="Garamond"/>
      <w:sz w:val="16"/>
      <w:szCs w:val="16"/>
    </w:rPr>
  </w:style>
  <w:style w:type="paragraph" w:styleId="ListBullet2">
    <w:name w:val="List Bullet 2"/>
    <w:basedOn w:val="Normal"/>
    <w:autoRedefine/>
    <w:uiPriority w:val="99"/>
    <w:rsid w:val="00142290"/>
    <w:pPr>
      <w:tabs>
        <w:tab w:val="num" w:pos="1440"/>
      </w:tabs>
      <w:ind w:left="1440" w:hanging="360"/>
    </w:pPr>
    <w:rPr>
      <w:sz w:val="20"/>
      <w:szCs w:val="20"/>
    </w:rPr>
  </w:style>
  <w:style w:type="paragraph" w:customStyle="1" w:styleId="Image">
    <w:name w:val="Image"/>
    <w:basedOn w:val="Normal"/>
    <w:next w:val="Normal"/>
    <w:uiPriority w:val="99"/>
    <w:rsid w:val="00142290"/>
    <w:pPr>
      <w:spacing w:before="80" w:after="80"/>
      <w:jc w:val="center"/>
    </w:pPr>
    <w:rPr>
      <w:sz w:val="20"/>
      <w:szCs w:val="20"/>
    </w:rPr>
  </w:style>
  <w:style w:type="paragraph" w:styleId="BodyText2">
    <w:name w:val="Body Text 2"/>
    <w:basedOn w:val="Normal"/>
    <w:link w:val="BodyText2Char"/>
    <w:uiPriority w:val="99"/>
    <w:rsid w:val="00142290"/>
    <w:pPr>
      <w:spacing w:after="120" w:line="480" w:lineRule="auto"/>
    </w:pPr>
    <w:rPr>
      <w:sz w:val="20"/>
      <w:szCs w:val="20"/>
    </w:rPr>
  </w:style>
  <w:style w:type="character" w:customStyle="1" w:styleId="BodyText2Char">
    <w:name w:val="Body Text 2 Char"/>
    <w:basedOn w:val="DefaultParagraphFont"/>
    <w:link w:val="BodyText2"/>
    <w:uiPriority w:val="99"/>
    <w:semiHidden/>
    <w:rsid w:val="0031672D"/>
    <w:rPr>
      <w:rFonts w:ascii="Garamond" w:hAnsi="Garamond" w:cs="Garamond"/>
      <w:sz w:val="24"/>
      <w:szCs w:val="24"/>
    </w:rPr>
  </w:style>
  <w:style w:type="character" w:customStyle="1" w:styleId="BodyTextIndentChar">
    <w:name w:val="Body Text Indent Char"/>
    <w:basedOn w:val="DefaultParagraphFont"/>
    <w:uiPriority w:val="99"/>
    <w:semiHidden/>
    <w:rsid w:val="0031672D"/>
    <w:rPr>
      <w:rFonts w:ascii="Garamond" w:hAnsi="Garamond" w:cs="Garamond"/>
      <w:sz w:val="24"/>
      <w:szCs w:val="24"/>
    </w:rPr>
  </w:style>
  <w:style w:type="paragraph" w:styleId="Caption">
    <w:name w:val="caption"/>
    <w:basedOn w:val="Normal"/>
    <w:next w:val="Normal"/>
    <w:uiPriority w:val="99"/>
    <w:qFormat/>
    <w:rsid w:val="00142290"/>
    <w:pPr>
      <w:spacing w:before="120" w:after="120"/>
      <w:jc w:val="center"/>
    </w:pPr>
    <w:rPr>
      <w:i/>
      <w:iCs/>
      <w:sz w:val="18"/>
      <w:szCs w:val="18"/>
    </w:rPr>
  </w:style>
  <w:style w:type="paragraph" w:styleId="BlockText">
    <w:name w:val="Block Text"/>
    <w:basedOn w:val="Normal"/>
    <w:uiPriority w:val="99"/>
    <w:rsid w:val="00142290"/>
    <w:pPr>
      <w:spacing w:after="120"/>
      <w:ind w:left="1440" w:right="1440"/>
    </w:pPr>
    <w:rPr>
      <w:sz w:val="20"/>
      <w:szCs w:val="20"/>
    </w:rPr>
  </w:style>
  <w:style w:type="paragraph" w:styleId="BodyTextFirstIndent">
    <w:name w:val="Body Text First Indent"/>
    <w:basedOn w:val="BodyText"/>
    <w:link w:val="BodyTextFirstIndentChar"/>
    <w:uiPriority w:val="99"/>
    <w:rsid w:val="00142290"/>
    <w:pPr>
      <w:spacing w:after="120" w:line="240" w:lineRule="auto"/>
      <w:ind w:left="0" w:firstLine="210"/>
    </w:pPr>
    <w:rPr>
      <w:rFonts w:ascii="Garamond" w:hAnsi="Garamond" w:cs="Times New Roman"/>
      <w:spacing w:val="0"/>
    </w:rPr>
  </w:style>
  <w:style w:type="character" w:customStyle="1" w:styleId="BodyTextFirstIndentChar">
    <w:name w:val="Body Text First Indent Char"/>
    <w:basedOn w:val="BodyTextChar"/>
    <w:link w:val="BodyTextFirstIndent"/>
    <w:uiPriority w:val="99"/>
    <w:semiHidden/>
    <w:rsid w:val="0031672D"/>
    <w:rPr>
      <w:rFonts w:ascii="Garamond" w:hAnsi="Garamond" w:cs="Garamond"/>
      <w:sz w:val="24"/>
      <w:szCs w:val="24"/>
    </w:rPr>
  </w:style>
  <w:style w:type="paragraph" w:styleId="BodyTextIndent">
    <w:name w:val="Body Text Indent"/>
    <w:basedOn w:val="Normal"/>
    <w:link w:val="BodyTextIndentChar1"/>
    <w:uiPriority w:val="99"/>
    <w:semiHidden/>
    <w:unhideWhenUsed/>
    <w:rsid w:val="009F2429"/>
    <w:pPr>
      <w:spacing w:after="120"/>
      <w:ind w:left="360"/>
    </w:pPr>
  </w:style>
  <w:style w:type="character" w:customStyle="1" w:styleId="BodyTextIndentChar1">
    <w:name w:val="Body Text Indent Char1"/>
    <w:basedOn w:val="DefaultParagraphFont"/>
    <w:link w:val="BodyTextIndent"/>
    <w:uiPriority w:val="99"/>
    <w:semiHidden/>
    <w:rsid w:val="009F2429"/>
    <w:rPr>
      <w:rFonts w:ascii="Garamond" w:hAnsi="Garamond" w:cs="Garamond"/>
      <w:sz w:val="24"/>
      <w:szCs w:val="24"/>
    </w:rPr>
  </w:style>
  <w:style w:type="paragraph" w:styleId="BodyTextFirstIndent2">
    <w:name w:val="Body Text First Indent 2"/>
    <w:basedOn w:val="BodyText2"/>
    <w:link w:val="BodyTextFirstIndent2Char"/>
    <w:uiPriority w:val="99"/>
    <w:rsid w:val="00142290"/>
    <w:pPr>
      <w:spacing w:line="240" w:lineRule="auto"/>
      <w:ind w:left="360" w:firstLine="210"/>
    </w:pPr>
  </w:style>
  <w:style w:type="character" w:customStyle="1" w:styleId="BodyTextFirstIndent2Char">
    <w:name w:val="Body Text First Indent 2 Char"/>
    <w:basedOn w:val="BodyTextIndentChar"/>
    <w:link w:val="BodyTextFirstIndent2"/>
    <w:uiPriority w:val="99"/>
    <w:semiHidden/>
    <w:rsid w:val="0031672D"/>
    <w:rPr>
      <w:rFonts w:ascii="Garamond" w:hAnsi="Garamond" w:cs="Garamond"/>
      <w:sz w:val="24"/>
      <w:szCs w:val="24"/>
    </w:rPr>
  </w:style>
  <w:style w:type="paragraph" w:styleId="BodyTextIndent2">
    <w:name w:val="Body Text Indent 2"/>
    <w:basedOn w:val="Normal"/>
    <w:link w:val="BodyTextIndent2Char"/>
    <w:uiPriority w:val="99"/>
    <w:rsid w:val="00142290"/>
    <w:pPr>
      <w:spacing w:after="120" w:line="480" w:lineRule="auto"/>
      <w:ind w:left="360"/>
    </w:pPr>
    <w:rPr>
      <w:sz w:val="20"/>
      <w:szCs w:val="20"/>
    </w:rPr>
  </w:style>
  <w:style w:type="character" w:customStyle="1" w:styleId="BodyTextIndent2Char">
    <w:name w:val="Body Text Indent 2 Char"/>
    <w:basedOn w:val="DefaultParagraphFont"/>
    <w:link w:val="BodyTextIndent2"/>
    <w:uiPriority w:val="99"/>
    <w:semiHidden/>
    <w:rsid w:val="0031672D"/>
    <w:rPr>
      <w:rFonts w:ascii="Garamond" w:hAnsi="Garamond" w:cs="Garamond"/>
      <w:sz w:val="24"/>
      <w:szCs w:val="24"/>
    </w:rPr>
  </w:style>
  <w:style w:type="paragraph" w:styleId="BodyTextIndent3">
    <w:name w:val="Body Text Indent 3"/>
    <w:basedOn w:val="Normal"/>
    <w:link w:val="BodyTextIndent3Char"/>
    <w:uiPriority w:val="99"/>
    <w:rsid w:val="00142290"/>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31672D"/>
    <w:rPr>
      <w:rFonts w:ascii="Garamond" w:hAnsi="Garamond" w:cs="Garamond"/>
      <w:sz w:val="16"/>
      <w:szCs w:val="16"/>
    </w:rPr>
  </w:style>
  <w:style w:type="paragraph" w:styleId="Closing">
    <w:name w:val="Closing"/>
    <w:basedOn w:val="Normal"/>
    <w:link w:val="ClosingChar"/>
    <w:uiPriority w:val="99"/>
    <w:rsid w:val="00142290"/>
    <w:pPr>
      <w:ind w:left="4320"/>
    </w:pPr>
    <w:rPr>
      <w:sz w:val="20"/>
      <w:szCs w:val="20"/>
    </w:rPr>
  </w:style>
  <w:style w:type="character" w:customStyle="1" w:styleId="ClosingChar">
    <w:name w:val="Closing Char"/>
    <w:basedOn w:val="DefaultParagraphFont"/>
    <w:link w:val="Closing"/>
    <w:uiPriority w:val="99"/>
    <w:semiHidden/>
    <w:rsid w:val="0031672D"/>
    <w:rPr>
      <w:rFonts w:ascii="Garamond" w:hAnsi="Garamond" w:cs="Garamond"/>
      <w:sz w:val="24"/>
      <w:szCs w:val="24"/>
    </w:rPr>
  </w:style>
  <w:style w:type="paragraph" w:styleId="Date">
    <w:name w:val="Date"/>
    <w:basedOn w:val="Normal"/>
    <w:next w:val="Normal"/>
    <w:link w:val="DateChar"/>
    <w:uiPriority w:val="99"/>
    <w:rsid w:val="00142290"/>
    <w:rPr>
      <w:sz w:val="20"/>
      <w:szCs w:val="20"/>
    </w:rPr>
  </w:style>
  <w:style w:type="character" w:customStyle="1" w:styleId="DateChar">
    <w:name w:val="Date Char"/>
    <w:basedOn w:val="DefaultParagraphFont"/>
    <w:link w:val="Date"/>
    <w:uiPriority w:val="99"/>
    <w:semiHidden/>
    <w:rsid w:val="0031672D"/>
    <w:rPr>
      <w:rFonts w:ascii="Garamond" w:hAnsi="Garamond" w:cs="Garamond"/>
      <w:sz w:val="24"/>
      <w:szCs w:val="24"/>
    </w:rPr>
  </w:style>
  <w:style w:type="paragraph" w:styleId="DocumentMap">
    <w:name w:val="Document Map"/>
    <w:basedOn w:val="Normal"/>
    <w:link w:val="DocumentMapChar"/>
    <w:uiPriority w:val="99"/>
    <w:semiHidden/>
    <w:rsid w:val="00142290"/>
    <w:pPr>
      <w:shd w:val="clear" w:color="auto" w:fill="000080"/>
    </w:pPr>
    <w:rPr>
      <w:rFonts w:ascii="Tahoma" w:hAnsi="Tahoma" w:cs="Tahoma"/>
      <w:sz w:val="20"/>
      <w:szCs w:val="20"/>
    </w:rPr>
  </w:style>
  <w:style w:type="character" w:customStyle="1" w:styleId="DocumentMapChar">
    <w:name w:val="Document Map Char"/>
    <w:basedOn w:val="DefaultParagraphFont"/>
    <w:link w:val="DocumentMap"/>
    <w:uiPriority w:val="99"/>
    <w:semiHidden/>
    <w:rsid w:val="0031672D"/>
    <w:rPr>
      <w:sz w:val="2"/>
      <w:szCs w:val="2"/>
    </w:rPr>
  </w:style>
  <w:style w:type="paragraph" w:styleId="E-mailSignature">
    <w:name w:val="E-mail Signature"/>
    <w:basedOn w:val="Normal"/>
    <w:link w:val="E-mailSignatureChar"/>
    <w:uiPriority w:val="99"/>
    <w:rsid w:val="00142290"/>
    <w:rPr>
      <w:sz w:val="20"/>
      <w:szCs w:val="20"/>
    </w:rPr>
  </w:style>
  <w:style w:type="character" w:customStyle="1" w:styleId="E-mailSignatureChar">
    <w:name w:val="E-mail Signature Char"/>
    <w:basedOn w:val="DefaultParagraphFont"/>
    <w:link w:val="E-mailSignature"/>
    <w:uiPriority w:val="99"/>
    <w:semiHidden/>
    <w:rsid w:val="0031672D"/>
    <w:rPr>
      <w:rFonts w:ascii="Garamond" w:hAnsi="Garamond" w:cs="Garamond"/>
      <w:sz w:val="24"/>
      <w:szCs w:val="24"/>
    </w:rPr>
  </w:style>
  <w:style w:type="paragraph" w:styleId="EnvelopeAddress">
    <w:name w:val="envelope address"/>
    <w:basedOn w:val="Normal"/>
    <w:uiPriority w:val="99"/>
    <w:rsid w:val="00142290"/>
    <w:pPr>
      <w:framePr w:w="7920" w:h="1980" w:hRule="exact" w:hSpace="180" w:wrap="auto" w:hAnchor="page" w:xAlign="center" w:yAlign="bottom"/>
      <w:ind w:left="2880"/>
    </w:pPr>
    <w:rPr>
      <w:rFonts w:ascii="Arial" w:hAnsi="Arial" w:cs="Arial"/>
    </w:rPr>
  </w:style>
  <w:style w:type="paragraph" w:styleId="EnvelopeReturn">
    <w:name w:val="envelope return"/>
    <w:basedOn w:val="Normal"/>
    <w:uiPriority w:val="99"/>
    <w:rsid w:val="00142290"/>
    <w:rPr>
      <w:rFonts w:ascii="Arial" w:hAnsi="Arial" w:cs="Arial"/>
      <w:sz w:val="20"/>
      <w:szCs w:val="20"/>
    </w:rPr>
  </w:style>
  <w:style w:type="paragraph" w:styleId="HTMLAddress">
    <w:name w:val="HTML Address"/>
    <w:basedOn w:val="Normal"/>
    <w:link w:val="HTMLAddressChar"/>
    <w:uiPriority w:val="99"/>
    <w:rsid w:val="00142290"/>
    <w:rPr>
      <w:i/>
      <w:iCs/>
      <w:sz w:val="20"/>
      <w:szCs w:val="20"/>
    </w:rPr>
  </w:style>
  <w:style w:type="character" w:customStyle="1" w:styleId="HTMLAddressChar">
    <w:name w:val="HTML Address Char"/>
    <w:basedOn w:val="DefaultParagraphFont"/>
    <w:link w:val="HTMLAddress"/>
    <w:uiPriority w:val="99"/>
    <w:semiHidden/>
    <w:rsid w:val="0031672D"/>
    <w:rPr>
      <w:rFonts w:ascii="Garamond" w:hAnsi="Garamond" w:cs="Garamond"/>
      <w:i/>
      <w:iCs/>
      <w:sz w:val="24"/>
      <w:szCs w:val="24"/>
    </w:rPr>
  </w:style>
  <w:style w:type="paragraph" w:styleId="HTMLPreformatted">
    <w:name w:val="HTML Preformatted"/>
    <w:basedOn w:val="Normal"/>
    <w:link w:val="HTMLPreformattedChar"/>
    <w:uiPriority w:val="99"/>
    <w:rsid w:val="00142290"/>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1672D"/>
    <w:rPr>
      <w:rFonts w:ascii="Courier New" w:hAnsi="Courier New" w:cs="Courier New"/>
      <w:sz w:val="20"/>
      <w:szCs w:val="20"/>
    </w:rPr>
  </w:style>
  <w:style w:type="paragraph" w:styleId="Index1">
    <w:name w:val="index 1"/>
    <w:basedOn w:val="Normal"/>
    <w:next w:val="Normal"/>
    <w:autoRedefine/>
    <w:uiPriority w:val="99"/>
    <w:semiHidden/>
    <w:rsid w:val="00142290"/>
    <w:pPr>
      <w:ind w:left="200" w:hanging="200"/>
    </w:pPr>
    <w:rPr>
      <w:sz w:val="20"/>
      <w:szCs w:val="20"/>
    </w:rPr>
  </w:style>
  <w:style w:type="paragraph" w:styleId="Index2">
    <w:name w:val="index 2"/>
    <w:basedOn w:val="Normal"/>
    <w:next w:val="Normal"/>
    <w:autoRedefine/>
    <w:uiPriority w:val="99"/>
    <w:semiHidden/>
    <w:rsid w:val="00142290"/>
    <w:pPr>
      <w:ind w:left="400" w:hanging="200"/>
    </w:pPr>
    <w:rPr>
      <w:sz w:val="20"/>
      <w:szCs w:val="20"/>
    </w:rPr>
  </w:style>
  <w:style w:type="paragraph" w:styleId="Index3">
    <w:name w:val="index 3"/>
    <w:basedOn w:val="Normal"/>
    <w:next w:val="Normal"/>
    <w:autoRedefine/>
    <w:uiPriority w:val="99"/>
    <w:semiHidden/>
    <w:rsid w:val="00142290"/>
    <w:pPr>
      <w:ind w:left="600" w:hanging="200"/>
    </w:pPr>
    <w:rPr>
      <w:sz w:val="20"/>
      <w:szCs w:val="20"/>
    </w:rPr>
  </w:style>
  <w:style w:type="paragraph" w:styleId="Index4">
    <w:name w:val="index 4"/>
    <w:basedOn w:val="Normal"/>
    <w:next w:val="Normal"/>
    <w:autoRedefine/>
    <w:uiPriority w:val="99"/>
    <w:semiHidden/>
    <w:rsid w:val="00142290"/>
    <w:pPr>
      <w:ind w:left="800" w:hanging="200"/>
    </w:pPr>
    <w:rPr>
      <w:sz w:val="20"/>
      <w:szCs w:val="20"/>
    </w:rPr>
  </w:style>
  <w:style w:type="paragraph" w:styleId="Index5">
    <w:name w:val="index 5"/>
    <w:basedOn w:val="Normal"/>
    <w:next w:val="Normal"/>
    <w:autoRedefine/>
    <w:uiPriority w:val="99"/>
    <w:semiHidden/>
    <w:rsid w:val="00142290"/>
    <w:pPr>
      <w:ind w:left="1000" w:hanging="200"/>
    </w:pPr>
    <w:rPr>
      <w:sz w:val="20"/>
      <w:szCs w:val="20"/>
    </w:rPr>
  </w:style>
  <w:style w:type="paragraph" w:styleId="Index6">
    <w:name w:val="index 6"/>
    <w:basedOn w:val="Normal"/>
    <w:next w:val="Normal"/>
    <w:autoRedefine/>
    <w:uiPriority w:val="99"/>
    <w:semiHidden/>
    <w:rsid w:val="00142290"/>
    <w:pPr>
      <w:ind w:left="1200" w:hanging="200"/>
    </w:pPr>
    <w:rPr>
      <w:sz w:val="20"/>
      <w:szCs w:val="20"/>
    </w:rPr>
  </w:style>
  <w:style w:type="paragraph" w:styleId="Index7">
    <w:name w:val="index 7"/>
    <w:basedOn w:val="Normal"/>
    <w:next w:val="Normal"/>
    <w:autoRedefine/>
    <w:uiPriority w:val="99"/>
    <w:semiHidden/>
    <w:rsid w:val="00142290"/>
    <w:pPr>
      <w:ind w:left="1400" w:hanging="200"/>
    </w:pPr>
    <w:rPr>
      <w:sz w:val="20"/>
      <w:szCs w:val="20"/>
    </w:rPr>
  </w:style>
  <w:style w:type="paragraph" w:styleId="Index8">
    <w:name w:val="index 8"/>
    <w:basedOn w:val="Normal"/>
    <w:next w:val="Normal"/>
    <w:autoRedefine/>
    <w:uiPriority w:val="99"/>
    <w:semiHidden/>
    <w:rsid w:val="00142290"/>
    <w:pPr>
      <w:ind w:left="1600" w:hanging="200"/>
    </w:pPr>
    <w:rPr>
      <w:sz w:val="20"/>
      <w:szCs w:val="20"/>
    </w:rPr>
  </w:style>
  <w:style w:type="paragraph" w:styleId="Index9">
    <w:name w:val="index 9"/>
    <w:basedOn w:val="Normal"/>
    <w:next w:val="Normal"/>
    <w:autoRedefine/>
    <w:uiPriority w:val="99"/>
    <w:semiHidden/>
    <w:rsid w:val="00142290"/>
    <w:pPr>
      <w:ind w:left="1800" w:hanging="200"/>
    </w:pPr>
    <w:rPr>
      <w:sz w:val="20"/>
      <w:szCs w:val="20"/>
    </w:rPr>
  </w:style>
  <w:style w:type="paragraph" w:styleId="IndexHeading">
    <w:name w:val="index heading"/>
    <w:basedOn w:val="Normal"/>
    <w:next w:val="Index1"/>
    <w:uiPriority w:val="99"/>
    <w:semiHidden/>
    <w:rsid w:val="00142290"/>
    <w:rPr>
      <w:rFonts w:ascii="Arial" w:hAnsi="Arial" w:cs="Arial"/>
      <w:b/>
      <w:bCs/>
      <w:sz w:val="20"/>
      <w:szCs w:val="20"/>
    </w:rPr>
  </w:style>
  <w:style w:type="paragraph" w:styleId="List">
    <w:name w:val="List"/>
    <w:basedOn w:val="Normal"/>
    <w:uiPriority w:val="99"/>
    <w:rsid w:val="00142290"/>
    <w:pPr>
      <w:ind w:left="360" w:hanging="360"/>
    </w:pPr>
    <w:rPr>
      <w:sz w:val="20"/>
      <w:szCs w:val="20"/>
    </w:rPr>
  </w:style>
  <w:style w:type="paragraph" w:styleId="List2">
    <w:name w:val="List 2"/>
    <w:basedOn w:val="Normal"/>
    <w:uiPriority w:val="99"/>
    <w:rsid w:val="00142290"/>
    <w:pPr>
      <w:ind w:left="720" w:hanging="360"/>
    </w:pPr>
    <w:rPr>
      <w:sz w:val="20"/>
      <w:szCs w:val="20"/>
    </w:rPr>
  </w:style>
  <w:style w:type="paragraph" w:styleId="List3">
    <w:name w:val="List 3"/>
    <w:basedOn w:val="Normal"/>
    <w:uiPriority w:val="99"/>
    <w:rsid w:val="00142290"/>
    <w:pPr>
      <w:ind w:left="1080" w:hanging="360"/>
    </w:pPr>
    <w:rPr>
      <w:sz w:val="20"/>
      <w:szCs w:val="20"/>
    </w:rPr>
  </w:style>
  <w:style w:type="paragraph" w:styleId="List4">
    <w:name w:val="List 4"/>
    <w:basedOn w:val="Normal"/>
    <w:uiPriority w:val="99"/>
    <w:rsid w:val="00142290"/>
    <w:pPr>
      <w:ind w:left="1440" w:hanging="360"/>
    </w:pPr>
    <w:rPr>
      <w:sz w:val="20"/>
      <w:szCs w:val="20"/>
    </w:rPr>
  </w:style>
  <w:style w:type="paragraph" w:styleId="List5">
    <w:name w:val="List 5"/>
    <w:basedOn w:val="Normal"/>
    <w:uiPriority w:val="99"/>
    <w:rsid w:val="00142290"/>
    <w:pPr>
      <w:ind w:left="1800" w:hanging="360"/>
    </w:pPr>
    <w:rPr>
      <w:sz w:val="20"/>
      <w:szCs w:val="20"/>
    </w:rPr>
  </w:style>
  <w:style w:type="paragraph" w:styleId="ListBullet">
    <w:name w:val="List Bullet"/>
    <w:basedOn w:val="Normal"/>
    <w:autoRedefine/>
    <w:uiPriority w:val="99"/>
    <w:rsid w:val="00142290"/>
    <w:pPr>
      <w:tabs>
        <w:tab w:val="num" w:pos="720"/>
      </w:tabs>
      <w:spacing w:after="80"/>
      <w:ind w:left="720" w:hanging="360"/>
    </w:pPr>
    <w:rPr>
      <w:sz w:val="20"/>
      <w:szCs w:val="20"/>
    </w:rPr>
  </w:style>
  <w:style w:type="paragraph" w:styleId="ListBullet3">
    <w:name w:val="List Bullet 3"/>
    <w:basedOn w:val="Normal"/>
    <w:autoRedefine/>
    <w:uiPriority w:val="99"/>
    <w:rsid w:val="00142290"/>
    <w:pPr>
      <w:tabs>
        <w:tab w:val="num" w:pos="1080"/>
      </w:tabs>
      <w:ind w:left="1080" w:hanging="360"/>
    </w:pPr>
    <w:rPr>
      <w:sz w:val="20"/>
      <w:szCs w:val="20"/>
    </w:rPr>
  </w:style>
  <w:style w:type="paragraph" w:styleId="ListBullet4">
    <w:name w:val="List Bullet 4"/>
    <w:basedOn w:val="Normal"/>
    <w:autoRedefine/>
    <w:uiPriority w:val="99"/>
    <w:rsid w:val="00142290"/>
    <w:pPr>
      <w:tabs>
        <w:tab w:val="num" w:pos="1440"/>
      </w:tabs>
      <w:ind w:left="1440" w:hanging="360"/>
    </w:pPr>
    <w:rPr>
      <w:sz w:val="20"/>
      <w:szCs w:val="20"/>
    </w:rPr>
  </w:style>
  <w:style w:type="paragraph" w:styleId="ListBullet5">
    <w:name w:val="List Bullet 5"/>
    <w:basedOn w:val="Normal"/>
    <w:autoRedefine/>
    <w:uiPriority w:val="99"/>
    <w:rsid w:val="00142290"/>
    <w:pPr>
      <w:tabs>
        <w:tab w:val="num" w:pos="1800"/>
      </w:tabs>
      <w:ind w:left="1800" w:hanging="360"/>
    </w:pPr>
    <w:rPr>
      <w:sz w:val="20"/>
      <w:szCs w:val="20"/>
    </w:rPr>
  </w:style>
  <w:style w:type="paragraph" w:styleId="ListContinue">
    <w:name w:val="List Continue"/>
    <w:basedOn w:val="Normal"/>
    <w:uiPriority w:val="99"/>
    <w:rsid w:val="00142290"/>
    <w:pPr>
      <w:spacing w:after="120"/>
      <w:ind w:left="360"/>
    </w:pPr>
    <w:rPr>
      <w:sz w:val="20"/>
      <w:szCs w:val="20"/>
    </w:rPr>
  </w:style>
  <w:style w:type="paragraph" w:styleId="ListContinue2">
    <w:name w:val="List Continue 2"/>
    <w:basedOn w:val="Normal"/>
    <w:uiPriority w:val="99"/>
    <w:rsid w:val="00142290"/>
    <w:pPr>
      <w:spacing w:after="120"/>
      <w:ind w:left="720"/>
    </w:pPr>
    <w:rPr>
      <w:sz w:val="20"/>
      <w:szCs w:val="20"/>
    </w:rPr>
  </w:style>
  <w:style w:type="paragraph" w:styleId="ListContinue3">
    <w:name w:val="List Continue 3"/>
    <w:basedOn w:val="Normal"/>
    <w:uiPriority w:val="99"/>
    <w:rsid w:val="00142290"/>
    <w:pPr>
      <w:spacing w:after="120"/>
      <w:ind w:left="1080"/>
    </w:pPr>
    <w:rPr>
      <w:sz w:val="20"/>
      <w:szCs w:val="20"/>
    </w:rPr>
  </w:style>
  <w:style w:type="paragraph" w:styleId="ListContinue4">
    <w:name w:val="List Continue 4"/>
    <w:basedOn w:val="Normal"/>
    <w:uiPriority w:val="99"/>
    <w:rsid w:val="00142290"/>
    <w:pPr>
      <w:spacing w:after="120"/>
      <w:ind w:left="1440"/>
    </w:pPr>
    <w:rPr>
      <w:sz w:val="20"/>
      <w:szCs w:val="20"/>
    </w:rPr>
  </w:style>
  <w:style w:type="paragraph" w:styleId="ListContinue5">
    <w:name w:val="List Continue 5"/>
    <w:basedOn w:val="Normal"/>
    <w:uiPriority w:val="99"/>
    <w:rsid w:val="00142290"/>
    <w:pPr>
      <w:spacing w:after="120"/>
      <w:ind w:left="1800"/>
    </w:pPr>
    <w:rPr>
      <w:sz w:val="20"/>
      <w:szCs w:val="20"/>
    </w:rPr>
  </w:style>
  <w:style w:type="paragraph" w:styleId="ListNumber">
    <w:name w:val="List Number"/>
    <w:basedOn w:val="Normal"/>
    <w:uiPriority w:val="99"/>
    <w:rsid w:val="00142290"/>
    <w:pPr>
      <w:tabs>
        <w:tab w:val="num" w:pos="360"/>
      </w:tabs>
      <w:ind w:left="360" w:hanging="360"/>
    </w:pPr>
    <w:rPr>
      <w:sz w:val="20"/>
      <w:szCs w:val="20"/>
    </w:rPr>
  </w:style>
  <w:style w:type="paragraph" w:styleId="ListNumber2">
    <w:name w:val="List Number 2"/>
    <w:basedOn w:val="Normal"/>
    <w:uiPriority w:val="99"/>
    <w:rsid w:val="00142290"/>
    <w:pPr>
      <w:tabs>
        <w:tab w:val="num" w:pos="720"/>
      </w:tabs>
      <w:ind w:left="720" w:hanging="360"/>
    </w:pPr>
    <w:rPr>
      <w:sz w:val="20"/>
      <w:szCs w:val="20"/>
    </w:rPr>
  </w:style>
  <w:style w:type="paragraph" w:styleId="ListNumber3">
    <w:name w:val="List Number 3"/>
    <w:basedOn w:val="Normal"/>
    <w:uiPriority w:val="99"/>
    <w:rsid w:val="00142290"/>
    <w:pPr>
      <w:tabs>
        <w:tab w:val="num" w:pos="1080"/>
      </w:tabs>
      <w:ind w:left="1080" w:hanging="360"/>
    </w:pPr>
    <w:rPr>
      <w:sz w:val="20"/>
      <w:szCs w:val="20"/>
    </w:rPr>
  </w:style>
  <w:style w:type="paragraph" w:styleId="ListNumber4">
    <w:name w:val="List Number 4"/>
    <w:basedOn w:val="Normal"/>
    <w:uiPriority w:val="99"/>
    <w:rsid w:val="00142290"/>
    <w:pPr>
      <w:tabs>
        <w:tab w:val="num" w:pos="1440"/>
      </w:tabs>
      <w:ind w:left="1440" w:hanging="360"/>
    </w:pPr>
    <w:rPr>
      <w:sz w:val="20"/>
      <w:szCs w:val="20"/>
    </w:rPr>
  </w:style>
  <w:style w:type="paragraph" w:styleId="ListNumber5">
    <w:name w:val="List Number 5"/>
    <w:basedOn w:val="Normal"/>
    <w:uiPriority w:val="99"/>
    <w:rsid w:val="00142290"/>
    <w:pPr>
      <w:tabs>
        <w:tab w:val="num" w:pos="1800"/>
      </w:tabs>
      <w:ind w:left="1800" w:hanging="360"/>
    </w:pPr>
    <w:rPr>
      <w:sz w:val="20"/>
      <w:szCs w:val="20"/>
    </w:rPr>
  </w:style>
  <w:style w:type="paragraph" w:styleId="MessageHeader">
    <w:name w:val="Message Header"/>
    <w:basedOn w:val="Normal"/>
    <w:link w:val="MessageHeaderChar"/>
    <w:uiPriority w:val="99"/>
    <w:rsid w:val="00142290"/>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character" w:customStyle="1" w:styleId="MessageHeaderChar">
    <w:name w:val="Message Header Char"/>
    <w:basedOn w:val="DefaultParagraphFont"/>
    <w:link w:val="MessageHeader"/>
    <w:uiPriority w:val="99"/>
    <w:semiHidden/>
    <w:rsid w:val="0031672D"/>
    <w:rPr>
      <w:rFonts w:ascii="Cambria" w:hAnsi="Cambria" w:cs="Cambria"/>
      <w:sz w:val="24"/>
      <w:szCs w:val="24"/>
      <w:shd w:val="pct20" w:color="auto" w:fill="auto"/>
    </w:rPr>
  </w:style>
  <w:style w:type="paragraph" w:styleId="NormalWeb">
    <w:name w:val="Normal (Web)"/>
    <w:basedOn w:val="Normal"/>
    <w:uiPriority w:val="99"/>
    <w:rsid w:val="00142290"/>
  </w:style>
  <w:style w:type="paragraph" w:styleId="NormalIndent">
    <w:name w:val="Normal Indent"/>
    <w:basedOn w:val="Normal"/>
    <w:uiPriority w:val="99"/>
    <w:rsid w:val="00142290"/>
    <w:pPr>
      <w:ind w:left="720"/>
    </w:pPr>
    <w:rPr>
      <w:sz w:val="20"/>
      <w:szCs w:val="20"/>
    </w:rPr>
  </w:style>
  <w:style w:type="paragraph" w:styleId="NoteHeading">
    <w:name w:val="Note Heading"/>
    <w:basedOn w:val="Normal"/>
    <w:next w:val="Normal"/>
    <w:link w:val="NoteHeadingChar"/>
    <w:uiPriority w:val="99"/>
    <w:rsid w:val="00142290"/>
    <w:rPr>
      <w:sz w:val="20"/>
      <w:szCs w:val="20"/>
    </w:rPr>
  </w:style>
  <w:style w:type="character" w:customStyle="1" w:styleId="NoteHeadingChar">
    <w:name w:val="Note Heading Char"/>
    <w:basedOn w:val="DefaultParagraphFont"/>
    <w:link w:val="NoteHeading"/>
    <w:uiPriority w:val="99"/>
    <w:semiHidden/>
    <w:rsid w:val="0031672D"/>
    <w:rPr>
      <w:rFonts w:ascii="Garamond" w:hAnsi="Garamond" w:cs="Garamond"/>
      <w:sz w:val="24"/>
      <w:szCs w:val="24"/>
    </w:rPr>
  </w:style>
  <w:style w:type="paragraph" w:styleId="PlainText">
    <w:name w:val="Plain Text"/>
    <w:basedOn w:val="Normal"/>
    <w:link w:val="PlainTextChar"/>
    <w:uiPriority w:val="99"/>
    <w:rsid w:val="00142290"/>
    <w:rPr>
      <w:rFonts w:ascii="Courier New" w:hAnsi="Courier New" w:cs="Courier New"/>
      <w:sz w:val="20"/>
      <w:szCs w:val="20"/>
    </w:rPr>
  </w:style>
  <w:style w:type="character" w:customStyle="1" w:styleId="PlainTextChar">
    <w:name w:val="Plain Text Char"/>
    <w:basedOn w:val="DefaultParagraphFont"/>
    <w:link w:val="PlainText"/>
    <w:uiPriority w:val="99"/>
    <w:semiHidden/>
    <w:rsid w:val="0031672D"/>
    <w:rPr>
      <w:rFonts w:ascii="Courier New" w:hAnsi="Courier New" w:cs="Courier New"/>
      <w:sz w:val="20"/>
      <w:szCs w:val="20"/>
    </w:rPr>
  </w:style>
  <w:style w:type="paragraph" w:styleId="Salutation">
    <w:name w:val="Salutation"/>
    <w:basedOn w:val="Normal"/>
    <w:next w:val="Normal"/>
    <w:link w:val="SalutationChar"/>
    <w:uiPriority w:val="99"/>
    <w:rsid w:val="00142290"/>
    <w:rPr>
      <w:sz w:val="20"/>
      <w:szCs w:val="20"/>
    </w:rPr>
  </w:style>
  <w:style w:type="character" w:customStyle="1" w:styleId="SalutationChar">
    <w:name w:val="Salutation Char"/>
    <w:basedOn w:val="DefaultParagraphFont"/>
    <w:link w:val="Salutation"/>
    <w:uiPriority w:val="99"/>
    <w:semiHidden/>
    <w:rsid w:val="0031672D"/>
    <w:rPr>
      <w:rFonts w:ascii="Garamond" w:hAnsi="Garamond" w:cs="Garamond"/>
      <w:sz w:val="24"/>
      <w:szCs w:val="24"/>
    </w:rPr>
  </w:style>
  <w:style w:type="paragraph" w:styleId="Signature">
    <w:name w:val="Signature"/>
    <w:basedOn w:val="Normal"/>
    <w:link w:val="SignatureChar"/>
    <w:uiPriority w:val="99"/>
    <w:rsid w:val="00142290"/>
    <w:pPr>
      <w:ind w:left="4320"/>
    </w:pPr>
    <w:rPr>
      <w:sz w:val="20"/>
      <w:szCs w:val="20"/>
    </w:rPr>
  </w:style>
  <w:style w:type="character" w:customStyle="1" w:styleId="SignatureChar">
    <w:name w:val="Signature Char"/>
    <w:basedOn w:val="DefaultParagraphFont"/>
    <w:link w:val="Signature"/>
    <w:uiPriority w:val="99"/>
    <w:semiHidden/>
    <w:rsid w:val="0031672D"/>
    <w:rPr>
      <w:rFonts w:ascii="Garamond" w:hAnsi="Garamond" w:cs="Garamond"/>
      <w:sz w:val="24"/>
      <w:szCs w:val="24"/>
    </w:rPr>
  </w:style>
  <w:style w:type="paragraph" w:styleId="TableofAuthorities">
    <w:name w:val="table of authorities"/>
    <w:basedOn w:val="Normal"/>
    <w:next w:val="Normal"/>
    <w:uiPriority w:val="99"/>
    <w:semiHidden/>
    <w:rsid w:val="00142290"/>
    <w:pPr>
      <w:ind w:left="200" w:hanging="200"/>
    </w:pPr>
    <w:rPr>
      <w:sz w:val="20"/>
      <w:szCs w:val="20"/>
    </w:rPr>
  </w:style>
  <w:style w:type="paragraph" w:styleId="TableofFigures">
    <w:name w:val="table of figures"/>
    <w:basedOn w:val="Normal"/>
    <w:next w:val="Normal"/>
    <w:uiPriority w:val="99"/>
    <w:semiHidden/>
    <w:rsid w:val="00142290"/>
    <w:pPr>
      <w:ind w:left="400" w:hanging="400"/>
    </w:pPr>
    <w:rPr>
      <w:sz w:val="20"/>
      <w:szCs w:val="20"/>
    </w:rPr>
  </w:style>
  <w:style w:type="paragraph" w:styleId="TOAHeading">
    <w:name w:val="toa heading"/>
    <w:basedOn w:val="Normal"/>
    <w:next w:val="Normal"/>
    <w:uiPriority w:val="99"/>
    <w:semiHidden/>
    <w:rsid w:val="00142290"/>
    <w:pPr>
      <w:spacing w:before="120"/>
    </w:pPr>
    <w:rPr>
      <w:rFonts w:ascii="Arial" w:hAnsi="Arial" w:cs="Arial"/>
      <w:b/>
      <w:bCs/>
    </w:rPr>
  </w:style>
  <w:style w:type="character" w:styleId="CommentReference">
    <w:name w:val="annotation reference"/>
    <w:basedOn w:val="DefaultParagraphFont"/>
    <w:uiPriority w:val="99"/>
    <w:semiHidden/>
    <w:rsid w:val="00142290"/>
    <w:rPr>
      <w:sz w:val="16"/>
      <w:szCs w:val="16"/>
    </w:rPr>
  </w:style>
  <w:style w:type="character" w:styleId="PageNumber">
    <w:name w:val="page number"/>
    <w:basedOn w:val="DefaultParagraphFont"/>
    <w:uiPriority w:val="99"/>
    <w:rsid w:val="00142290"/>
  </w:style>
  <w:style w:type="paragraph" w:styleId="BalloonText">
    <w:name w:val="Balloon Text"/>
    <w:basedOn w:val="Normal"/>
    <w:link w:val="BalloonTextChar"/>
    <w:uiPriority w:val="99"/>
    <w:semiHidden/>
    <w:rsid w:val="000F7E38"/>
    <w:rPr>
      <w:rFonts w:ascii="Tahoma" w:hAnsi="Tahoma" w:cs="Tahoma"/>
      <w:sz w:val="16"/>
      <w:szCs w:val="16"/>
    </w:rPr>
  </w:style>
  <w:style w:type="character" w:customStyle="1" w:styleId="BalloonTextChar">
    <w:name w:val="Balloon Text Char"/>
    <w:basedOn w:val="DefaultParagraphFont"/>
    <w:link w:val="BalloonText"/>
    <w:uiPriority w:val="99"/>
    <w:rsid w:val="000F7E38"/>
    <w:rPr>
      <w:rFonts w:ascii="Tahoma" w:hAnsi="Tahoma" w:cs="Tahoma"/>
      <w:sz w:val="16"/>
      <w:szCs w:val="16"/>
    </w:rPr>
  </w:style>
  <w:style w:type="paragraph" w:customStyle="1" w:styleId="BulletedList">
    <w:name w:val="Bulleted List"/>
    <w:basedOn w:val="Normal"/>
    <w:link w:val="BulletedListChar"/>
    <w:uiPriority w:val="99"/>
    <w:rsid w:val="000F7E38"/>
    <w:pPr>
      <w:numPr>
        <w:numId w:val="1"/>
      </w:numPr>
      <w:spacing w:before="100" w:beforeAutospacing="1" w:after="100" w:afterAutospacing="1"/>
      <w:ind w:left="576"/>
    </w:pPr>
    <w:rPr>
      <w:rFonts w:ascii="Calibri" w:hAnsi="Calibri" w:cs="Calibri"/>
      <w:sz w:val="22"/>
      <w:szCs w:val="22"/>
    </w:rPr>
  </w:style>
  <w:style w:type="paragraph" w:customStyle="1" w:styleId="TextLevel1">
    <w:name w:val="Text Level 1"/>
    <w:basedOn w:val="Normal"/>
    <w:uiPriority w:val="99"/>
    <w:rsid w:val="000F7E38"/>
    <w:pPr>
      <w:spacing w:before="100" w:beforeAutospacing="1" w:after="100" w:afterAutospacing="1"/>
      <w:ind w:left="288"/>
    </w:pPr>
    <w:rPr>
      <w:rFonts w:ascii="Calibri" w:hAnsi="Calibri" w:cs="Calibri"/>
      <w:sz w:val="22"/>
      <w:szCs w:val="22"/>
    </w:rPr>
  </w:style>
  <w:style w:type="paragraph" w:customStyle="1" w:styleId="Heading4FirstInstance">
    <w:name w:val="Heading 4 First Instance"/>
    <w:basedOn w:val="Heading4"/>
    <w:uiPriority w:val="99"/>
    <w:rsid w:val="000F7E38"/>
    <w:pPr>
      <w:keepNext w:val="0"/>
      <w:spacing w:before="0"/>
      <w:ind w:left="288"/>
    </w:pPr>
  </w:style>
  <w:style w:type="character" w:customStyle="1" w:styleId="BulletedListChar">
    <w:name w:val="Bulleted List Char"/>
    <w:basedOn w:val="DefaultParagraphFont"/>
    <w:link w:val="BulletedList"/>
    <w:uiPriority w:val="99"/>
    <w:rsid w:val="000F7E38"/>
    <w:rPr>
      <w:rFonts w:ascii="Calibri" w:hAnsi="Calibri" w:cs="Calibri"/>
    </w:rPr>
  </w:style>
  <w:style w:type="paragraph" w:styleId="ListParagraph">
    <w:name w:val="List Paragraph"/>
    <w:basedOn w:val="Normal"/>
    <w:link w:val="ListParagraphChar"/>
    <w:uiPriority w:val="34"/>
    <w:qFormat/>
    <w:rsid w:val="00510C64"/>
    <w:pPr>
      <w:ind w:left="720"/>
      <w:contextualSpacing/>
    </w:pPr>
  </w:style>
  <w:style w:type="character" w:styleId="Hyperlink">
    <w:name w:val="Hyperlink"/>
    <w:basedOn w:val="DefaultParagraphFont"/>
    <w:uiPriority w:val="99"/>
    <w:rsid w:val="000F7E38"/>
    <w:rPr>
      <w:color w:val="3E7BB9"/>
      <w:u w:val="single"/>
    </w:rPr>
  </w:style>
  <w:style w:type="character" w:styleId="IntenseEmphasis">
    <w:name w:val="Intense Emphasis"/>
    <w:basedOn w:val="DefaultParagraphFont"/>
    <w:uiPriority w:val="99"/>
    <w:qFormat/>
    <w:rsid w:val="009A4EC7"/>
    <w:rPr>
      <w:b/>
      <w:bCs/>
      <w:i/>
      <w:iCs/>
      <w:color w:val="4F81BD"/>
    </w:rPr>
  </w:style>
  <w:style w:type="paragraph" w:customStyle="1" w:styleId="BodyType">
    <w:name w:val="Body Type"/>
    <w:uiPriority w:val="99"/>
    <w:rsid w:val="00223A21"/>
    <w:pPr>
      <w:ind w:left="1440"/>
    </w:pPr>
    <w:rPr>
      <w:rFonts w:ascii="Palatino Linotype" w:hAnsi="Palatino Linotype" w:cs="Palatino Linotype"/>
      <w:sz w:val="20"/>
      <w:szCs w:val="20"/>
    </w:rPr>
  </w:style>
  <w:style w:type="paragraph" w:customStyle="1" w:styleId="Appendices">
    <w:name w:val="Appendices"/>
    <w:basedOn w:val="Heading2"/>
    <w:uiPriority w:val="99"/>
    <w:rsid w:val="00223A21"/>
    <w:pPr>
      <w:spacing w:before="0" w:after="0"/>
    </w:pPr>
    <w:rPr>
      <w:rFonts w:ascii="Arial Black" w:hAnsi="Arial Black" w:cs="Arial Black"/>
      <w:b w:val="0"/>
      <w:bCs w:val="0"/>
      <w:i w:val="0"/>
      <w:iCs w:val="0"/>
      <w:sz w:val="36"/>
      <w:szCs w:val="36"/>
    </w:rPr>
  </w:style>
  <w:style w:type="paragraph" w:customStyle="1" w:styleId="Birdseed">
    <w:name w:val="Birdseed"/>
    <w:basedOn w:val="Normal"/>
    <w:uiPriority w:val="99"/>
    <w:rsid w:val="00223A21"/>
    <w:rPr>
      <w:rFonts w:ascii="Palatino Linotype" w:hAnsi="Palatino Linotype" w:cs="Palatino Linotype"/>
      <w:sz w:val="16"/>
      <w:szCs w:val="16"/>
    </w:rPr>
  </w:style>
  <w:style w:type="paragraph" w:customStyle="1" w:styleId="Legalese">
    <w:name w:val="Legalese"/>
    <w:uiPriority w:val="99"/>
    <w:rsid w:val="00854C57"/>
    <w:pPr>
      <w:numPr>
        <w:numId w:val="2"/>
      </w:numPr>
      <w:tabs>
        <w:tab w:val="clear" w:pos="360"/>
      </w:tabs>
      <w:spacing w:after="80"/>
    </w:pPr>
    <w:rPr>
      <w:rFonts w:ascii="Arial" w:hAnsi="Arial" w:cs="Arial"/>
      <w:sz w:val="14"/>
      <w:szCs w:val="14"/>
    </w:rPr>
  </w:style>
  <w:style w:type="paragraph" w:styleId="CommentSubject">
    <w:name w:val="annotation subject"/>
    <w:basedOn w:val="CommentText"/>
    <w:next w:val="CommentText"/>
    <w:link w:val="CommentSubjectChar"/>
    <w:uiPriority w:val="99"/>
    <w:semiHidden/>
    <w:rsid w:val="00981BC4"/>
    <w:rPr>
      <w:b/>
      <w:bCs/>
    </w:rPr>
  </w:style>
  <w:style w:type="character" w:customStyle="1" w:styleId="CommentSubjectChar">
    <w:name w:val="Comment Subject Char"/>
    <w:basedOn w:val="CommentTextChar"/>
    <w:link w:val="CommentSubject"/>
    <w:uiPriority w:val="99"/>
    <w:rsid w:val="00981BC4"/>
    <w:rPr>
      <w:rFonts w:ascii="Garamond" w:hAnsi="Garamond" w:cs="Garamond"/>
    </w:rPr>
  </w:style>
  <w:style w:type="character" w:styleId="FollowedHyperlink">
    <w:name w:val="FollowedHyperlink"/>
    <w:basedOn w:val="DefaultParagraphFont"/>
    <w:uiPriority w:val="99"/>
    <w:rsid w:val="00EE20C5"/>
    <w:rPr>
      <w:color w:val="800080"/>
      <w:u w:val="single"/>
    </w:rPr>
  </w:style>
  <w:style w:type="character" w:styleId="Emphasis">
    <w:name w:val="Emphasis"/>
    <w:basedOn w:val="DefaultParagraphFont"/>
    <w:uiPriority w:val="20"/>
    <w:qFormat/>
    <w:rsid w:val="00E81283"/>
    <w:rPr>
      <w:i/>
      <w:iCs/>
      <w:sz w:val="28"/>
    </w:rPr>
  </w:style>
  <w:style w:type="character" w:customStyle="1" w:styleId="ListParagraphChar">
    <w:name w:val="List Paragraph Char"/>
    <w:basedOn w:val="DefaultParagraphFont"/>
    <w:link w:val="ListParagraph"/>
    <w:uiPriority w:val="34"/>
    <w:rsid w:val="006F1351"/>
    <w:rPr>
      <w:rFonts w:ascii="Garamond" w:hAnsi="Garamond" w:cs="Garamond"/>
      <w:sz w:val="24"/>
      <w:szCs w:val="24"/>
    </w:rPr>
  </w:style>
  <w:style w:type="paragraph" w:customStyle="1" w:styleId="Default">
    <w:name w:val="Default"/>
    <w:rsid w:val="00673349"/>
    <w:pPr>
      <w:autoSpaceDE w:val="0"/>
      <w:autoSpaceDN w:val="0"/>
      <w:adjustRightInd w:val="0"/>
    </w:pPr>
    <w:rPr>
      <w:rFonts w:ascii="Garamond" w:hAnsi="Garamond" w:cs="Garamond"/>
      <w:color w:val="000000"/>
      <w:sz w:val="24"/>
      <w:szCs w:val="24"/>
    </w:rPr>
  </w:style>
  <w:style w:type="paragraph" w:customStyle="1" w:styleId="TableHeading">
    <w:name w:val="Table Heading"/>
    <w:basedOn w:val="Normal"/>
    <w:rsid w:val="00422B51"/>
    <w:rPr>
      <w:rFonts w:cs="Times New Roman"/>
      <w:sz w:val="20"/>
      <w:szCs w:val="20"/>
    </w:rPr>
  </w:style>
  <w:style w:type="table" w:styleId="TableGrid">
    <w:name w:val="Table Grid"/>
    <w:basedOn w:val="TableNormal"/>
    <w:rsid w:val="00422B51"/>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otnoteReference">
    <w:name w:val="footnote reference"/>
    <w:basedOn w:val="DefaultParagraphFont"/>
    <w:uiPriority w:val="99"/>
    <w:semiHidden/>
    <w:unhideWhenUsed/>
    <w:rsid w:val="00D66559"/>
    <w:rPr>
      <w:vertAlign w:val="superscript"/>
    </w:rPr>
  </w:style>
  <w:style w:type="character" w:customStyle="1" w:styleId="apple-converted-space">
    <w:name w:val="apple-converted-space"/>
    <w:basedOn w:val="DefaultParagraphFont"/>
    <w:rsid w:val="001111D2"/>
  </w:style>
  <w:style w:type="paragraph" w:customStyle="1" w:styleId="separator">
    <w:name w:val="separator"/>
    <w:basedOn w:val="Normal"/>
    <w:rsid w:val="001111D2"/>
    <w:pPr>
      <w:spacing w:before="100" w:beforeAutospacing="1" w:after="100" w:afterAutospacing="1"/>
    </w:pPr>
    <w:rPr>
      <w:rFonts w:ascii="Times New Roman" w:hAnsi="Times New Roman" w:cs="Times New Roman"/>
    </w:rPr>
  </w:style>
  <w:style w:type="paragraph" w:styleId="Revision">
    <w:name w:val="Revision"/>
    <w:hidden/>
    <w:uiPriority w:val="99"/>
    <w:semiHidden/>
    <w:rsid w:val="00E50605"/>
    <w:rPr>
      <w:rFonts w:ascii="Garamond" w:hAnsi="Garamond" w:cs="Garamond"/>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4462440">
      <w:bodyDiv w:val="1"/>
      <w:marLeft w:val="0"/>
      <w:marRight w:val="0"/>
      <w:marTop w:val="0"/>
      <w:marBottom w:val="0"/>
      <w:divBdr>
        <w:top w:val="none" w:sz="0" w:space="0" w:color="auto"/>
        <w:left w:val="none" w:sz="0" w:space="0" w:color="auto"/>
        <w:bottom w:val="none" w:sz="0" w:space="0" w:color="auto"/>
        <w:right w:val="none" w:sz="0" w:space="0" w:color="auto"/>
      </w:divBdr>
    </w:div>
    <w:div w:id="347950108">
      <w:bodyDiv w:val="1"/>
      <w:marLeft w:val="0"/>
      <w:marRight w:val="0"/>
      <w:marTop w:val="0"/>
      <w:marBottom w:val="0"/>
      <w:divBdr>
        <w:top w:val="none" w:sz="0" w:space="0" w:color="auto"/>
        <w:left w:val="none" w:sz="0" w:space="0" w:color="auto"/>
        <w:bottom w:val="none" w:sz="0" w:space="0" w:color="auto"/>
        <w:right w:val="none" w:sz="0" w:space="0" w:color="auto"/>
      </w:divBdr>
      <w:divsChild>
        <w:div w:id="2102793735">
          <w:marLeft w:val="0"/>
          <w:marRight w:val="0"/>
          <w:marTop w:val="0"/>
          <w:marBottom w:val="0"/>
          <w:divBdr>
            <w:top w:val="none" w:sz="0" w:space="0" w:color="auto"/>
            <w:left w:val="none" w:sz="0" w:space="0" w:color="auto"/>
            <w:bottom w:val="none" w:sz="0" w:space="0" w:color="auto"/>
            <w:right w:val="none" w:sz="0" w:space="0" w:color="auto"/>
          </w:divBdr>
          <w:divsChild>
            <w:div w:id="1384793533">
              <w:marLeft w:val="0"/>
              <w:marRight w:val="0"/>
              <w:marTop w:val="0"/>
              <w:marBottom w:val="0"/>
              <w:divBdr>
                <w:top w:val="none" w:sz="0" w:space="0" w:color="auto"/>
                <w:left w:val="none" w:sz="0" w:space="0" w:color="auto"/>
                <w:bottom w:val="none" w:sz="0" w:space="0" w:color="auto"/>
                <w:right w:val="none" w:sz="0" w:space="0" w:color="auto"/>
              </w:divBdr>
              <w:divsChild>
                <w:div w:id="1083137133">
                  <w:marLeft w:val="0"/>
                  <w:marRight w:val="0"/>
                  <w:marTop w:val="0"/>
                  <w:marBottom w:val="0"/>
                  <w:divBdr>
                    <w:top w:val="none" w:sz="0" w:space="0" w:color="auto"/>
                    <w:left w:val="none" w:sz="0" w:space="0" w:color="auto"/>
                    <w:bottom w:val="none" w:sz="0" w:space="0" w:color="auto"/>
                    <w:right w:val="none" w:sz="0" w:space="0" w:color="auto"/>
                  </w:divBdr>
                  <w:divsChild>
                    <w:div w:id="1879774925">
                      <w:marLeft w:val="0"/>
                      <w:marRight w:val="0"/>
                      <w:marTop w:val="0"/>
                      <w:marBottom w:val="0"/>
                      <w:divBdr>
                        <w:top w:val="none" w:sz="0" w:space="0" w:color="auto"/>
                        <w:left w:val="none" w:sz="0" w:space="0" w:color="auto"/>
                        <w:bottom w:val="none" w:sz="0" w:space="0" w:color="auto"/>
                        <w:right w:val="none" w:sz="0" w:space="0" w:color="auto"/>
                      </w:divBdr>
                      <w:divsChild>
                        <w:div w:id="11561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8042744">
      <w:bodyDiv w:val="1"/>
      <w:marLeft w:val="0"/>
      <w:marRight w:val="0"/>
      <w:marTop w:val="0"/>
      <w:marBottom w:val="0"/>
      <w:divBdr>
        <w:top w:val="none" w:sz="0" w:space="0" w:color="auto"/>
        <w:left w:val="none" w:sz="0" w:space="0" w:color="auto"/>
        <w:bottom w:val="none" w:sz="0" w:space="0" w:color="auto"/>
        <w:right w:val="none" w:sz="0" w:space="0" w:color="auto"/>
      </w:divBdr>
      <w:divsChild>
        <w:div w:id="210315237">
          <w:marLeft w:val="0"/>
          <w:marRight w:val="0"/>
          <w:marTop w:val="0"/>
          <w:marBottom w:val="0"/>
          <w:divBdr>
            <w:top w:val="none" w:sz="0" w:space="0" w:color="auto"/>
            <w:left w:val="none" w:sz="0" w:space="0" w:color="auto"/>
            <w:bottom w:val="none" w:sz="0" w:space="0" w:color="auto"/>
            <w:right w:val="none" w:sz="0" w:space="0" w:color="auto"/>
          </w:divBdr>
        </w:div>
        <w:div w:id="60447323">
          <w:marLeft w:val="0"/>
          <w:marRight w:val="0"/>
          <w:marTop w:val="0"/>
          <w:marBottom w:val="0"/>
          <w:divBdr>
            <w:top w:val="none" w:sz="0" w:space="0" w:color="auto"/>
            <w:left w:val="none" w:sz="0" w:space="0" w:color="auto"/>
            <w:bottom w:val="none" w:sz="0" w:space="0" w:color="auto"/>
            <w:right w:val="none" w:sz="0" w:space="0" w:color="auto"/>
          </w:divBdr>
        </w:div>
        <w:div w:id="1881701707">
          <w:marLeft w:val="0"/>
          <w:marRight w:val="0"/>
          <w:marTop w:val="0"/>
          <w:marBottom w:val="0"/>
          <w:divBdr>
            <w:top w:val="none" w:sz="0" w:space="0" w:color="auto"/>
            <w:left w:val="none" w:sz="0" w:space="0" w:color="auto"/>
            <w:bottom w:val="none" w:sz="0" w:space="0" w:color="auto"/>
            <w:right w:val="none" w:sz="0" w:space="0" w:color="auto"/>
          </w:divBdr>
        </w:div>
        <w:div w:id="1304232357">
          <w:marLeft w:val="0"/>
          <w:marRight w:val="0"/>
          <w:marTop w:val="0"/>
          <w:marBottom w:val="0"/>
          <w:divBdr>
            <w:top w:val="none" w:sz="0" w:space="0" w:color="auto"/>
            <w:left w:val="none" w:sz="0" w:space="0" w:color="auto"/>
            <w:bottom w:val="none" w:sz="0" w:space="0" w:color="auto"/>
            <w:right w:val="none" w:sz="0" w:space="0" w:color="auto"/>
          </w:divBdr>
        </w:div>
        <w:div w:id="1684359637">
          <w:marLeft w:val="0"/>
          <w:marRight w:val="0"/>
          <w:marTop w:val="0"/>
          <w:marBottom w:val="0"/>
          <w:divBdr>
            <w:top w:val="none" w:sz="0" w:space="0" w:color="auto"/>
            <w:left w:val="none" w:sz="0" w:space="0" w:color="auto"/>
            <w:bottom w:val="none" w:sz="0" w:space="0" w:color="auto"/>
            <w:right w:val="none" w:sz="0" w:space="0" w:color="auto"/>
          </w:divBdr>
        </w:div>
        <w:div w:id="354813853">
          <w:marLeft w:val="0"/>
          <w:marRight w:val="0"/>
          <w:marTop w:val="0"/>
          <w:marBottom w:val="0"/>
          <w:divBdr>
            <w:top w:val="none" w:sz="0" w:space="0" w:color="auto"/>
            <w:left w:val="none" w:sz="0" w:space="0" w:color="auto"/>
            <w:bottom w:val="none" w:sz="0" w:space="0" w:color="auto"/>
            <w:right w:val="none" w:sz="0" w:space="0" w:color="auto"/>
          </w:divBdr>
        </w:div>
        <w:div w:id="790250933">
          <w:marLeft w:val="0"/>
          <w:marRight w:val="0"/>
          <w:marTop w:val="0"/>
          <w:marBottom w:val="0"/>
          <w:divBdr>
            <w:top w:val="none" w:sz="0" w:space="0" w:color="auto"/>
            <w:left w:val="none" w:sz="0" w:space="0" w:color="auto"/>
            <w:bottom w:val="none" w:sz="0" w:space="0" w:color="auto"/>
            <w:right w:val="none" w:sz="0" w:space="0" w:color="auto"/>
          </w:divBdr>
        </w:div>
        <w:div w:id="1506818527">
          <w:marLeft w:val="0"/>
          <w:marRight w:val="0"/>
          <w:marTop w:val="0"/>
          <w:marBottom w:val="0"/>
          <w:divBdr>
            <w:top w:val="none" w:sz="0" w:space="0" w:color="auto"/>
            <w:left w:val="none" w:sz="0" w:space="0" w:color="auto"/>
            <w:bottom w:val="none" w:sz="0" w:space="0" w:color="auto"/>
            <w:right w:val="none" w:sz="0" w:space="0" w:color="auto"/>
          </w:divBdr>
        </w:div>
        <w:div w:id="1124274944">
          <w:marLeft w:val="0"/>
          <w:marRight w:val="0"/>
          <w:marTop w:val="0"/>
          <w:marBottom w:val="0"/>
          <w:divBdr>
            <w:top w:val="none" w:sz="0" w:space="0" w:color="auto"/>
            <w:left w:val="none" w:sz="0" w:space="0" w:color="auto"/>
            <w:bottom w:val="none" w:sz="0" w:space="0" w:color="auto"/>
            <w:right w:val="none" w:sz="0" w:space="0" w:color="auto"/>
          </w:divBdr>
        </w:div>
        <w:div w:id="1714765312">
          <w:marLeft w:val="0"/>
          <w:marRight w:val="0"/>
          <w:marTop w:val="0"/>
          <w:marBottom w:val="0"/>
          <w:divBdr>
            <w:top w:val="none" w:sz="0" w:space="0" w:color="auto"/>
            <w:left w:val="none" w:sz="0" w:space="0" w:color="auto"/>
            <w:bottom w:val="none" w:sz="0" w:space="0" w:color="auto"/>
            <w:right w:val="none" w:sz="0" w:space="0" w:color="auto"/>
          </w:divBdr>
        </w:div>
        <w:div w:id="410663963">
          <w:marLeft w:val="0"/>
          <w:marRight w:val="0"/>
          <w:marTop w:val="0"/>
          <w:marBottom w:val="0"/>
          <w:divBdr>
            <w:top w:val="none" w:sz="0" w:space="0" w:color="auto"/>
            <w:left w:val="none" w:sz="0" w:space="0" w:color="auto"/>
            <w:bottom w:val="none" w:sz="0" w:space="0" w:color="auto"/>
            <w:right w:val="none" w:sz="0" w:space="0" w:color="auto"/>
          </w:divBdr>
        </w:div>
        <w:div w:id="2119448535">
          <w:marLeft w:val="0"/>
          <w:marRight w:val="0"/>
          <w:marTop w:val="0"/>
          <w:marBottom w:val="0"/>
          <w:divBdr>
            <w:top w:val="none" w:sz="0" w:space="0" w:color="auto"/>
            <w:left w:val="none" w:sz="0" w:space="0" w:color="auto"/>
            <w:bottom w:val="none" w:sz="0" w:space="0" w:color="auto"/>
            <w:right w:val="none" w:sz="0" w:space="0" w:color="auto"/>
          </w:divBdr>
        </w:div>
        <w:div w:id="1066221720">
          <w:marLeft w:val="0"/>
          <w:marRight w:val="0"/>
          <w:marTop w:val="0"/>
          <w:marBottom w:val="0"/>
          <w:divBdr>
            <w:top w:val="none" w:sz="0" w:space="0" w:color="auto"/>
            <w:left w:val="none" w:sz="0" w:space="0" w:color="auto"/>
            <w:bottom w:val="none" w:sz="0" w:space="0" w:color="auto"/>
            <w:right w:val="none" w:sz="0" w:space="0" w:color="auto"/>
          </w:divBdr>
        </w:div>
        <w:div w:id="324162144">
          <w:marLeft w:val="0"/>
          <w:marRight w:val="0"/>
          <w:marTop w:val="0"/>
          <w:marBottom w:val="0"/>
          <w:divBdr>
            <w:top w:val="none" w:sz="0" w:space="0" w:color="auto"/>
            <w:left w:val="none" w:sz="0" w:space="0" w:color="auto"/>
            <w:bottom w:val="none" w:sz="0" w:space="0" w:color="auto"/>
            <w:right w:val="none" w:sz="0" w:space="0" w:color="auto"/>
          </w:divBdr>
        </w:div>
        <w:div w:id="1498114891">
          <w:marLeft w:val="0"/>
          <w:marRight w:val="0"/>
          <w:marTop w:val="0"/>
          <w:marBottom w:val="0"/>
          <w:divBdr>
            <w:top w:val="none" w:sz="0" w:space="0" w:color="auto"/>
            <w:left w:val="none" w:sz="0" w:space="0" w:color="auto"/>
            <w:bottom w:val="none" w:sz="0" w:space="0" w:color="auto"/>
            <w:right w:val="none" w:sz="0" w:space="0" w:color="auto"/>
          </w:divBdr>
        </w:div>
        <w:div w:id="1280575455">
          <w:marLeft w:val="0"/>
          <w:marRight w:val="0"/>
          <w:marTop w:val="0"/>
          <w:marBottom w:val="0"/>
          <w:divBdr>
            <w:top w:val="none" w:sz="0" w:space="0" w:color="auto"/>
            <w:left w:val="none" w:sz="0" w:space="0" w:color="auto"/>
            <w:bottom w:val="none" w:sz="0" w:space="0" w:color="auto"/>
            <w:right w:val="none" w:sz="0" w:space="0" w:color="auto"/>
          </w:divBdr>
        </w:div>
        <w:div w:id="2099859790">
          <w:marLeft w:val="0"/>
          <w:marRight w:val="0"/>
          <w:marTop w:val="0"/>
          <w:marBottom w:val="0"/>
          <w:divBdr>
            <w:top w:val="none" w:sz="0" w:space="0" w:color="auto"/>
            <w:left w:val="none" w:sz="0" w:space="0" w:color="auto"/>
            <w:bottom w:val="none" w:sz="0" w:space="0" w:color="auto"/>
            <w:right w:val="none" w:sz="0" w:space="0" w:color="auto"/>
          </w:divBdr>
        </w:div>
        <w:div w:id="1022050798">
          <w:marLeft w:val="0"/>
          <w:marRight w:val="0"/>
          <w:marTop w:val="0"/>
          <w:marBottom w:val="0"/>
          <w:divBdr>
            <w:top w:val="none" w:sz="0" w:space="0" w:color="auto"/>
            <w:left w:val="none" w:sz="0" w:space="0" w:color="auto"/>
            <w:bottom w:val="none" w:sz="0" w:space="0" w:color="auto"/>
            <w:right w:val="none" w:sz="0" w:space="0" w:color="auto"/>
          </w:divBdr>
        </w:div>
        <w:div w:id="2057314699">
          <w:marLeft w:val="0"/>
          <w:marRight w:val="0"/>
          <w:marTop w:val="0"/>
          <w:marBottom w:val="0"/>
          <w:divBdr>
            <w:top w:val="none" w:sz="0" w:space="0" w:color="auto"/>
            <w:left w:val="none" w:sz="0" w:space="0" w:color="auto"/>
            <w:bottom w:val="none" w:sz="0" w:space="0" w:color="auto"/>
            <w:right w:val="none" w:sz="0" w:space="0" w:color="auto"/>
          </w:divBdr>
        </w:div>
        <w:div w:id="505898377">
          <w:marLeft w:val="0"/>
          <w:marRight w:val="0"/>
          <w:marTop w:val="0"/>
          <w:marBottom w:val="0"/>
          <w:divBdr>
            <w:top w:val="none" w:sz="0" w:space="0" w:color="auto"/>
            <w:left w:val="none" w:sz="0" w:space="0" w:color="auto"/>
            <w:bottom w:val="none" w:sz="0" w:space="0" w:color="auto"/>
            <w:right w:val="none" w:sz="0" w:space="0" w:color="auto"/>
          </w:divBdr>
        </w:div>
        <w:div w:id="1709066691">
          <w:marLeft w:val="0"/>
          <w:marRight w:val="0"/>
          <w:marTop w:val="0"/>
          <w:marBottom w:val="0"/>
          <w:divBdr>
            <w:top w:val="none" w:sz="0" w:space="0" w:color="auto"/>
            <w:left w:val="none" w:sz="0" w:space="0" w:color="auto"/>
            <w:bottom w:val="none" w:sz="0" w:space="0" w:color="auto"/>
            <w:right w:val="none" w:sz="0" w:space="0" w:color="auto"/>
          </w:divBdr>
        </w:div>
        <w:div w:id="1698655138">
          <w:marLeft w:val="0"/>
          <w:marRight w:val="0"/>
          <w:marTop w:val="0"/>
          <w:marBottom w:val="0"/>
          <w:divBdr>
            <w:top w:val="none" w:sz="0" w:space="0" w:color="auto"/>
            <w:left w:val="none" w:sz="0" w:space="0" w:color="auto"/>
            <w:bottom w:val="none" w:sz="0" w:space="0" w:color="auto"/>
            <w:right w:val="none" w:sz="0" w:space="0" w:color="auto"/>
          </w:divBdr>
        </w:div>
        <w:div w:id="1290816487">
          <w:marLeft w:val="0"/>
          <w:marRight w:val="0"/>
          <w:marTop w:val="0"/>
          <w:marBottom w:val="0"/>
          <w:divBdr>
            <w:top w:val="none" w:sz="0" w:space="0" w:color="auto"/>
            <w:left w:val="none" w:sz="0" w:space="0" w:color="auto"/>
            <w:bottom w:val="none" w:sz="0" w:space="0" w:color="auto"/>
            <w:right w:val="none" w:sz="0" w:space="0" w:color="auto"/>
          </w:divBdr>
        </w:div>
        <w:div w:id="97993239">
          <w:marLeft w:val="0"/>
          <w:marRight w:val="0"/>
          <w:marTop w:val="0"/>
          <w:marBottom w:val="0"/>
          <w:divBdr>
            <w:top w:val="none" w:sz="0" w:space="0" w:color="auto"/>
            <w:left w:val="none" w:sz="0" w:space="0" w:color="auto"/>
            <w:bottom w:val="none" w:sz="0" w:space="0" w:color="auto"/>
            <w:right w:val="none" w:sz="0" w:space="0" w:color="auto"/>
          </w:divBdr>
        </w:div>
        <w:div w:id="48187960">
          <w:marLeft w:val="0"/>
          <w:marRight w:val="0"/>
          <w:marTop w:val="0"/>
          <w:marBottom w:val="0"/>
          <w:divBdr>
            <w:top w:val="none" w:sz="0" w:space="0" w:color="auto"/>
            <w:left w:val="none" w:sz="0" w:space="0" w:color="auto"/>
            <w:bottom w:val="none" w:sz="0" w:space="0" w:color="auto"/>
            <w:right w:val="none" w:sz="0" w:space="0" w:color="auto"/>
          </w:divBdr>
        </w:div>
        <w:div w:id="771777523">
          <w:marLeft w:val="0"/>
          <w:marRight w:val="0"/>
          <w:marTop w:val="0"/>
          <w:marBottom w:val="0"/>
          <w:divBdr>
            <w:top w:val="none" w:sz="0" w:space="0" w:color="auto"/>
            <w:left w:val="none" w:sz="0" w:space="0" w:color="auto"/>
            <w:bottom w:val="none" w:sz="0" w:space="0" w:color="auto"/>
            <w:right w:val="none" w:sz="0" w:space="0" w:color="auto"/>
          </w:divBdr>
        </w:div>
        <w:div w:id="520974504">
          <w:marLeft w:val="0"/>
          <w:marRight w:val="0"/>
          <w:marTop w:val="0"/>
          <w:marBottom w:val="0"/>
          <w:divBdr>
            <w:top w:val="none" w:sz="0" w:space="0" w:color="auto"/>
            <w:left w:val="none" w:sz="0" w:space="0" w:color="auto"/>
            <w:bottom w:val="none" w:sz="0" w:space="0" w:color="auto"/>
            <w:right w:val="none" w:sz="0" w:space="0" w:color="auto"/>
          </w:divBdr>
          <w:divsChild>
            <w:div w:id="1367293543">
              <w:marLeft w:val="0"/>
              <w:marRight w:val="0"/>
              <w:marTop w:val="0"/>
              <w:marBottom w:val="0"/>
              <w:divBdr>
                <w:top w:val="none" w:sz="0" w:space="0" w:color="auto"/>
                <w:left w:val="none" w:sz="0" w:space="0" w:color="auto"/>
                <w:bottom w:val="none" w:sz="0" w:space="0" w:color="auto"/>
                <w:right w:val="none" w:sz="0" w:space="0" w:color="auto"/>
              </w:divBdr>
            </w:div>
          </w:divsChild>
        </w:div>
        <w:div w:id="52432303">
          <w:marLeft w:val="0"/>
          <w:marRight w:val="0"/>
          <w:marTop w:val="0"/>
          <w:marBottom w:val="0"/>
          <w:divBdr>
            <w:top w:val="none" w:sz="0" w:space="0" w:color="auto"/>
            <w:left w:val="none" w:sz="0" w:space="0" w:color="auto"/>
            <w:bottom w:val="none" w:sz="0" w:space="0" w:color="auto"/>
            <w:right w:val="none" w:sz="0" w:space="0" w:color="auto"/>
          </w:divBdr>
        </w:div>
        <w:div w:id="2056931218">
          <w:marLeft w:val="0"/>
          <w:marRight w:val="0"/>
          <w:marTop w:val="0"/>
          <w:marBottom w:val="0"/>
          <w:divBdr>
            <w:top w:val="none" w:sz="0" w:space="0" w:color="auto"/>
            <w:left w:val="none" w:sz="0" w:space="0" w:color="auto"/>
            <w:bottom w:val="none" w:sz="0" w:space="0" w:color="auto"/>
            <w:right w:val="none" w:sz="0" w:space="0" w:color="auto"/>
          </w:divBdr>
        </w:div>
        <w:div w:id="1353342549">
          <w:marLeft w:val="0"/>
          <w:marRight w:val="0"/>
          <w:marTop w:val="0"/>
          <w:marBottom w:val="0"/>
          <w:divBdr>
            <w:top w:val="none" w:sz="0" w:space="0" w:color="auto"/>
            <w:left w:val="none" w:sz="0" w:space="0" w:color="auto"/>
            <w:bottom w:val="none" w:sz="0" w:space="0" w:color="auto"/>
            <w:right w:val="none" w:sz="0" w:space="0" w:color="auto"/>
          </w:divBdr>
        </w:div>
      </w:divsChild>
    </w:div>
    <w:div w:id="400761119">
      <w:bodyDiv w:val="1"/>
      <w:marLeft w:val="0"/>
      <w:marRight w:val="0"/>
      <w:marTop w:val="0"/>
      <w:marBottom w:val="0"/>
      <w:divBdr>
        <w:top w:val="none" w:sz="0" w:space="0" w:color="auto"/>
        <w:left w:val="none" w:sz="0" w:space="0" w:color="auto"/>
        <w:bottom w:val="none" w:sz="0" w:space="0" w:color="auto"/>
        <w:right w:val="none" w:sz="0" w:space="0" w:color="auto"/>
      </w:divBdr>
      <w:divsChild>
        <w:div w:id="1128931158">
          <w:marLeft w:val="0"/>
          <w:marRight w:val="0"/>
          <w:marTop w:val="0"/>
          <w:marBottom w:val="0"/>
          <w:divBdr>
            <w:top w:val="none" w:sz="0" w:space="0" w:color="auto"/>
            <w:left w:val="none" w:sz="0" w:space="0" w:color="auto"/>
            <w:bottom w:val="none" w:sz="0" w:space="0" w:color="auto"/>
            <w:right w:val="none" w:sz="0" w:space="0" w:color="auto"/>
          </w:divBdr>
        </w:div>
        <w:div w:id="738137749">
          <w:marLeft w:val="0"/>
          <w:marRight w:val="0"/>
          <w:marTop w:val="0"/>
          <w:marBottom w:val="0"/>
          <w:divBdr>
            <w:top w:val="none" w:sz="0" w:space="0" w:color="auto"/>
            <w:left w:val="none" w:sz="0" w:space="0" w:color="auto"/>
            <w:bottom w:val="none" w:sz="0" w:space="0" w:color="auto"/>
            <w:right w:val="none" w:sz="0" w:space="0" w:color="auto"/>
          </w:divBdr>
        </w:div>
        <w:div w:id="1612545186">
          <w:marLeft w:val="0"/>
          <w:marRight w:val="0"/>
          <w:marTop w:val="0"/>
          <w:marBottom w:val="0"/>
          <w:divBdr>
            <w:top w:val="none" w:sz="0" w:space="0" w:color="auto"/>
            <w:left w:val="none" w:sz="0" w:space="0" w:color="auto"/>
            <w:bottom w:val="none" w:sz="0" w:space="0" w:color="auto"/>
            <w:right w:val="none" w:sz="0" w:space="0" w:color="auto"/>
          </w:divBdr>
        </w:div>
        <w:div w:id="79565978">
          <w:marLeft w:val="0"/>
          <w:marRight w:val="0"/>
          <w:marTop w:val="0"/>
          <w:marBottom w:val="0"/>
          <w:divBdr>
            <w:top w:val="none" w:sz="0" w:space="0" w:color="auto"/>
            <w:left w:val="none" w:sz="0" w:space="0" w:color="auto"/>
            <w:bottom w:val="none" w:sz="0" w:space="0" w:color="auto"/>
            <w:right w:val="none" w:sz="0" w:space="0" w:color="auto"/>
          </w:divBdr>
        </w:div>
        <w:div w:id="1466049171">
          <w:marLeft w:val="0"/>
          <w:marRight w:val="0"/>
          <w:marTop w:val="0"/>
          <w:marBottom w:val="0"/>
          <w:divBdr>
            <w:top w:val="none" w:sz="0" w:space="0" w:color="auto"/>
            <w:left w:val="none" w:sz="0" w:space="0" w:color="auto"/>
            <w:bottom w:val="none" w:sz="0" w:space="0" w:color="auto"/>
            <w:right w:val="none" w:sz="0" w:space="0" w:color="auto"/>
          </w:divBdr>
        </w:div>
        <w:div w:id="2079746668">
          <w:marLeft w:val="0"/>
          <w:marRight w:val="0"/>
          <w:marTop w:val="0"/>
          <w:marBottom w:val="0"/>
          <w:divBdr>
            <w:top w:val="none" w:sz="0" w:space="0" w:color="auto"/>
            <w:left w:val="none" w:sz="0" w:space="0" w:color="auto"/>
            <w:bottom w:val="none" w:sz="0" w:space="0" w:color="auto"/>
            <w:right w:val="none" w:sz="0" w:space="0" w:color="auto"/>
          </w:divBdr>
        </w:div>
        <w:div w:id="726496235">
          <w:marLeft w:val="0"/>
          <w:marRight w:val="0"/>
          <w:marTop w:val="0"/>
          <w:marBottom w:val="0"/>
          <w:divBdr>
            <w:top w:val="none" w:sz="0" w:space="0" w:color="auto"/>
            <w:left w:val="none" w:sz="0" w:space="0" w:color="auto"/>
            <w:bottom w:val="none" w:sz="0" w:space="0" w:color="auto"/>
            <w:right w:val="none" w:sz="0" w:space="0" w:color="auto"/>
          </w:divBdr>
        </w:div>
      </w:divsChild>
    </w:div>
    <w:div w:id="459882896">
      <w:bodyDiv w:val="1"/>
      <w:marLeft w:val="0"/>
      <w:marRight w:val="0"/>
      <w:marTop w:val="0"/>
      <w:marBottom w:val="0"/>
      <w:divBdr>
        <w:top w:val="none" w:sz="0" w:space="0" w:color="auto"/>
        <w:left w:val="none" w:sz="0" w:space="0" w:color="auto"/>
        <w:bottom w:val="none" w:sz="0" w:space="0" w:color="auto"/>
        <w:right w:val="none" w:sz="0" w:space="0" w:color="auto"/>
      </w:divBdr>
    </w:div>
    <w:div w:id="933395410">
      <w:bodyDiv w:val="1"/>
      <w:marLeft w:val="0"/>
      <w:marRight w:val="0"/>
      <w:marTop w:val="0"/>
      <w:marBottom w:val="0"/>
      <w:divBdr>
        <w:top w:val="none" w:sz="0" w:space="0" w:color="auto"/>
        <w:left w:val="none" w:sz="0" w:space="0" w:color="auto"/>
        <w:bottom w:val="none" w:sz="0" w:space="0" w:color="auto"/>
        <w:right w:val="none" w:sz="0" w:space="0" w:color="auto"/>
      </w:divBdr>
    </w:div>
    <w:div w:id="1003052491">
      <w:bodyDiv w:val="1"/>
      <w:marLeft w:val="0"/>
      <w:marRight w:val="0"/>
      <w:marTop w:val="0"/>
      <w:marBottom w:val="0"/>
      <w:divBdr>
        <w:top w:val="none" w:sz="0" w:space="0" w:color="auto"/>
        <w:left w:val="none" w:sz="0" w:space="0" w:color="auto"/>
        <w:bottom w:val="none" w:sz="0" w:space="0" w:color="auto"/>
        <w:right w:val="none" w:sz="0" w:space="0" w:color="auto"/>
      </w:divBdr>
      <w:divsChild>
        <w:div w:id="1112555709">
          <w:marLeft w:val="0"/>
          <w:marRight w:val="0"/>
          <w:marTop w:val="0"/>
          <w:marBottom w:val="0"/>
          <w:divBdr>
            <w:top w:val="none" w:sz="0" w:space="0" w:color="auto"/>
            <w:left w:val="none" w:sz="0" w:space="0" w:color="auto"/>
            <w:bottom w:val="none" w:sz="0" w:space="0" w:color="auto"/>
            <w:right w:val="none" w:sz="0" w:space="0" w:color="auto"/>
          </w:divBdr>
          <w:divsChild>
            <w:div w:id="1914510159">
              <w:marLeft w:val="0"/>
              <w:marRight w:val="0"/>
              <w:marTop w:val="0"/>
              <w:marBottom w:val="0"/>
              <w:divBdr>
                <w:top w:val="none" w:sz="0" w:space="0" w:color="auto"/>
                <w:left w:val="none" w:sz="0" w:space="0" w:color="auto"/>
                <w:bottom w:val="none" w:sz="0" w:space="0" w:color="auto"/>
                <w:right w:val="none" w:sz="0" w:space="0" w:color="auto"/>
              </w:divBdr>
              <w:divsChild>
                <w:div w:id="2006397628">
                  <w:marLeft w:val="0"/>
                  <w:marRight w:val="0"/>
                  <w:marTop w:val="0"/>
                  <w:marBottom w:val="0"/>
                  <w:divBdr>
                    <w:top w:val="none" w:sz="0" w:space="0" w:color="auto"/>
                    <w:left w:val="none" w:sz="0" w:space="0" w:color="auto"/>
                    <w:bottom w:val="none" w:sz="0" w:space="0" w:color="auto"/>
                    <w:right w:val="none" w:sz="0" w:space="0" w:color="auto"/>
                  </w:divBdr>
                  <w:divsChild>
                    <w:div w:id="354818530">
                      <w:marLeft w:val="0"/>
                      <w:marRight w:val="0"/>
                      <w:marTop w:val="0"/>
                      <w:marBottom w:val="0"/>
                      <w:divBdr>
                        <w:top w:val="none" w:sz="0" w:space="0" w:color="auto"/>
                        <w:left w:val="none" w:sz="0" w:space="0" w:color="auto"/>
                        <w:bottom w:val="none" w:sz="0" w:space="0" w:color="auto"/>
                        <w:right w:val="none" w:sz="0" w:space="0" w:color="auto"/>
                      </w:divBdr>
                      <w:divsChild>
                        <w:div w:id="670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6666519">
      <w:bodyDiv w:val="1"/>
      <w:marLeft w:val="0"/>
      <w:marRight w:val="0"/>
      <w:marTop w:val="0"/>
      <w:marBottom w:val="0"/>
      <w:divBdr>
        <w:top w:val="none" w:sz="0" w:space="0" w:color="auto"/>
        <w:left w:val="none" w:sz="0" w:space="0" w:color="auto"/>
        <w:bottom w:val="none" w:sz="0" w:space="0" w:color="auto"/>
        <w:right w:val="none" w:sz="0" w:space="0" w:color="auto"/>
      </w:divBdr>
      <w:divsChild>
        <w:div w:id="1053650881">
          <w:marLeft w:val="0"/>
          <w:marRight w:val="0"/>
          <w:marTop w:val="0"/>
          <w:marBottom w:val="0"/>
          <w:divBdr>
            <w:top w:val="none" w:sz="0" w:space="0" w:color="auto"/>
            <w:left w:val="none" w:sz="0" w:space="0" w:color="auto"/>
            <w:bottom w:val="none" w:sz="0" w:space="0" w:color="auto"/>
            <w:right w:val="none" w:sz="0" w:space="0" w:color="auto"/>
          </w:divBdr>
        </w:div>
        <w:div w:id="1994331698">
          <w:marLeft w:val="0"/>
          <w:marRight w:val="0"/>
          <w:marTop w:val="0"/>
          <w:marBottom w:val="0"/>
          <w:divBdr>
            <w:top w:val="none" w:sz="0" w:space="0" w:color="auto"/>
            <w:left w:val="none" w:sz="0" w:space="0" w:color="auto"/>
            <w:bottom w:val="none" w:sz="0" w:space="0" w:color="auto"/>
            <w:right w:val="none" w:sz="0" w:space="0" w:color="auto"/>
          </w:divBdr>
        </w:div>
        <w:div w:id="240219310">
          <w:marLeft w:val="0"/>
          <w:marRight w:val="0"/>
          <w:marTop w:val="0"/>
          <w:marBottom w:val="0"/>
          <w:divBdr>
            <w:top w:val="none" w:sz="0" w:space="0" w:color="auto"/>
            <w:left w:val="none" w:sz="0" w:space="0" w:color="auto"/>
            <w:bottom w:val="none" w:sz="0" w:space="0" w:color="auto"/>
            <w:right w:val="none" w:sz="0" w:space="0" w:color="auto"/>
          </w:divBdr>
        </w:div>
        <w:div w:id="1850680810">
          <w:marLeft w:val="0"/>
          <w:marRight w:val="0"/>
          <w:marTop w:val="0"/>
          <w:marBottom w:val="0"/>
          <w:divBdr>
            <w:top w:val="none" w:sz="0" w:space="0" w:color="auto"/>
            <w:left w:val="none" w:sz="0" w:space="0" w:color="auto"/>
            <w:bottom w:val="none" w:sz="0" w:space="0" w:color="auto"/>
            <w:right w:val="none" w:sz="0" w:space="0" w:color="auto"/>
          </w:divBdr>
        </w:div>
        <w:div w:id="275140275">
          <w:marLeft w:val="0"/>
          <w:marRight w:val="0"/>
          <w:marTop w:val="0"/>
          <w:marBottom w:val="0"/>
          <w:divBdr>
            <w:top w:val="none" w:sz="0" w:space="0" w:color="auto"/>
            <w:left w:val="none" w:sz="0" w:space="0" w:color="auto"/>
            <w:bottom w:val="none" w:sz="0" w:space="0" w:color="auto"/>
            <w:right w:val="none" w:sz="0" w:space="0" w:color="auto"/>
          </w:divBdr>
        </w:div>
      </w:divsChild>
    </w:div>
    <w:div w:id="1067725424">
      <w:bodyDiv w:val="1"/>
      <w:marLeft w:val="0"/>
      <w:marRight w:val="0"/>
      <w:marTop w:val="0"/>
      <w:marBottom w:val="0"/>
      <w:divBdr>
        <w:top w:val="none" w:sz="0" w:space="0" w:color="auto"/>
        <w:left w:val="none" w:sz="0" w:space="0" w:color="auto"/>
        <w:bottom w:val="none" w:sz="0" w:space="0" w:color="auto"/>
        <w:right w:val="none" w:sz="0" w:space="0" w:color="auto"/>
      </w:divBdr>
      <w:divsChild>
        <w:div w:id="934559944">
          <w:marLeft w:val="0"/>
          <w:marRight w:val="0"/>
          <w:marTop w:val="0"/>
          <w:marBottom w:val="0"/>
          <w:divBdr>
            <w:top w:val="none" w:sz="0" w:space="0" w:color="auto"/>
            <w:left w:val="none" w:sz="0" w:space="0" w:color="auto"/>
            <w:bottom w:val="none" w:sz="0" w:space="0" w:color="auto"/>
            <w:right w:val="none" w:sz="0" w:space="0" w:color="auto"/>
          </w:divBdr>
        </w:div>
        <w:div w:id="259267069">
          <w:marLeft w:val="0"/>
          <w:marRight w:val="0"/>
          <w:marTop w:val="0"/>
          <w:marBottom w:val="0"/>
          <w:divBdr>
            <w:top w:val="none" w:sz="0" w:space="0" w:color="auto"/>
            <w:left w:val="none" w:sz="0" w:space="0" w:color="auto"/>
            <w:bottom w:val="none" w:sz="0" w:space="0" w:color="auto"/>
            <w:right w:val="none" w:sz="0" w:space="0" w:color="auto"/>
          </w:divBdr>
          <w:divsChild>
            <w:div w:id="492768534">
              <w:marLeft w:val="0"/>
              <w:marRight w:val="0"/>
              <w:marTop w:val="0"/>
              <w:marBottom w:val="0"/>
              <w:divBdr>
                <w:top w:val="none" w:sz="0" w:space="0" w:color="auto"/>
                <w:left w:val="none" w:sz="0" w:space="0" w:color="auto"/>
                <w:bottom w:val="none" w:sz="0" w:space="0" w:color="auto"/>
                <w:right w:val="none" w:sz="0" w:space="0" w:color="auto"/>
              </w:divBdr>
            </w:div>
          </w:divsChild>
        </w:div>
        <w:div w:id="296910019">
          <w:marLeft w:val="0"/>
          <w:marRight w:val="0"/>
          <w:marTop w:val="0"/>
          <w:marBottom w:val="0"/>
          <w:divBdr>
            <w:top w:val="none" w:sz="0" w:space="0" w:color="auto"/>
            <w:left w:val="none" w:sz="0" w:space="0" w:color="auto"/>
            <w:bottom w:val="none" w:sz="0" w:space="0" w:color="auto"/>
            <w:right w:val="none" w:sz="0" w:space="0" w:color="auto"/>
          </w:divBdr>
        </w:div>
        <w:div w:id="77097686">
          <w:marLeft w:val="0"/>
          <w:marRight w:val="0"/>
          <w:marTop w:val="0"/>
          <w:marBottom w:val="0"/>
          <w:divBdr>
            <w:top w:val="none" w:sz="0" w:space="0" w:color="auto"/>
            <w:left w:val="none" w:sz="0" w:space="0" w:color="auto"/>
            <w:bottom w:val="none" w:sz="0" w:space="0" w:color="auto"/>
            <w:right w:val="none" w:sz="0" w:space="0" w:color="auto"/>
          </w:divBdr>
        </w:div>
        <w:div w:id="1097677341">
          <w:marLeft w:val="0"/>
          <w:marRight w:val="0"/>
          <w:marTop w:val="0"/>
          <w:marBottom w:val="0"/>
          <w:divBdr>
            <w:top w:val="none" w:sz="0" w:space="0" w:color="auto"/>
            <w:left w:val="none" w:sz="0" w:space="0" w:color="auto"/>
            <w:bottom w:val="none" w:sz="0" w:space="0" w:color="auto"/>
            <w:right w:val="none" w:sz="0" w:space="0" w:color="auto"/>
          </w:divBdr>
        </w:div>
        <w:div w:id="87115951">
          <w:marLeft w:val="0"/>
          <w:marRight w:val="0"/>
          <w:marTop w:val="0"/>
          <w:marBottom w:val="0"/>
          <w:divBdr>
            <w:top w:val="none" w:sz="0" w:space="0" w:color="auto"/>
            <w:left w:val="none" w:sz="0" w:space="0" w:color="auto"/>
            <w:bottom w:val="none" w:sz="0" w:space="0" w:color="auto"/>
            <w:right w:val="none" w:sz="0" w:space="0" w:color="auto"/>
          </w:divBdr>
        </w:div>
        <w:div w:id="1991708332">
          <w:marLeft w:val="0"/>
          <w:marRight w:val="0"/>
          <w:marTop w:val="0"/>
          <w:marBottom w:val="0"/>
          <w:divBdr>
            <w:top w:val="none" w:sz="0" w:space="0" w:color="auto"/>
            <w:left w:val="none" w:sz="0" w:space="0" w:color="auto"/>
            <w:bottom w:val="none" w:sz="0" w:space="0" w:color="auto"/>
            <w:right w:val="none" w:sz="0" w:space="0" w:color="auto"/>
          </w:divBdr>
        </w:div>
        <w:div w:id="2049062858">
          <w:marLeft w:val="0"/>
          <w:marRight w:val="0"/>
          <w:marTop w:val="0"/>
          <w:marBottom w:val="0"/>
          <w:divBdr>
            <w:top w:val="none" w:sz="0" w:space="0" w:color="auto"/>
            <w:left w:val="none" w:sz="0" w:space="0" w:color="auto"/>
            <w:bottom w:val="none" w:sz="0" w:space="0" w:color="auto"/>
            <w:right w:val="none" w:sz="0" w:space="0" w:color="auto"/>
          </w:divBdr>
        </w:div>
        <w:div w:id="888297202">
          <w:marLeft w:val="0"/>
          <w:marRight w:val="0"/>
          <w:marTop w:val="0"/>
          <w:marBottom w:val="0"/>
          <w:divBdr>
            <w:top w:val="none" w:sz="0" w:space="0" w:color="auto"/>
            <w:left w:val="none" w:sz="0" w:space="0" w:color="auto"/>
            <w:bottom w:val="none" w:sz="0" w:space="0" w:color="auto"/>
            <w:right w:val="none" w:sz="0" w:space="0" w:color="auto"/>
          </w:divBdr>
        </w:div>
        <w:div w:id="602497406">
          <w:marLeft w:val="0"/>
          <w:marRight w:val="0"/>
          <w:marTop w:val="0"/>
          <w:marBottom w:val="0"/>
          <w:divBdr>
            <w:top w:val="none" w:sz="0" w:space="0" w:color="auto"/>
            <w:left w:val="none" w:sz="0" w:space="0" w:color="auto"/>
            <w:bottom w:val="none" w:sz="0" w:space="0" w:color="auto"/>
            <w:right w:val="none" w:sz="0" w:space="0" w:color="auto"/>
          </w:divBdr>
        </w:div>
        <w:div w:id="1219587462">
          <w:marLeft w:val="0"/>
          <w:marRight w:val="0"/>
          <w:marTop w:val="0"/>
          <w:marBottom w:val="0"/>
          <w:divBdr>
            <w:top w:val="none" w:sz="0" w:space="0" w:color="auto"/>
            <w:left w:val="none" w:sz="0" w:space="0" w:color="auto"/>
            <w:bottom w:val="none" w:sz="0" w:space="0" w:color="auto"/>
            <w:right w:val="none" w:sz="0" w:space="0" w:color="auto"/>
          </w:divBdr>
        </w:div>
        <w:div w:id="346828504">
          <w:marLeft w:val="0"/>
          <w:marRight w:val="0"/>
          <w:marTop w:val="0"/>
          <w:marBottom w:val="0"/>
          <w:divBdr>
            <w:top w:val="none" w:sz="0" w:space="0" w:color="auto"/>
            <w:left w:val="none" w:sz="0" w:space="0" w:color="auto"/>
            <w:bottom w:val="none" w:sz="0" w:space="0" w:color="auto"/>
            <w:right w:val="none" w:sz="0" w:space="0" w:color="auto"/>
          </w:divBdr>
        </w:div>
        <w:div w:id="519004837">
          <w:marLeft w:val="0"/>
          <w:marRight w:val="0"/>
          <w:marTop w:val="0"/>
          <w:marBottom w:val="0"/>
          <w:divBdr>
            <w:top w:val="none" w:sz="0" w:space="0" w:color="auto"/>
            <w:left w:val="none" w:sz="0" w:space="0" w:color="auto"/>
            <w:bottom w:val="none" w:sz="0" w:space="0" w:color="auto"/>
            <w:right w:val="none" w:sz="0" w:space="0" w:color="auto"/>
          </w:divBdr>
        </w:div>
        <w:div w:id="155150410">
          <w:marLeft w:val="0"/>
          <w:marRight w:val="0"/>
          <w:marTop w:val="0"/>
          <w:marBottom w:val="0"/>
          <w:divBdr>
            <w:top w:val="none" w:sz="0" w:space="0" w:color="auto"/>
            <w:left w:val="none" w:sz="0" w:space="0" w:color="auto"/>
            <w:bottom w:val="none" w:sz="0" w:space="0" w:color="auto"/>
            <w:right w:val="none" w:sz="0" w:space="0" w:color="auto"/>
          </w:divBdr>
        </w:div>
        <w:div w:id="1018701985">
          <w:marLeft w:val="0"/>
          <w:marRight w:val="0"/>
          <w:marTop w:val="0"/>
          <w:marBottom w:val="0"/>
          <w:divBdr>
            <w:top w:val="none" w:sz="0" w:space="0" w:color="auto"/>
            <w:left w:val="none" w:sz="0" w:space="0" w:color="auto"/>
            <w:bottom w:val="none" w:sz="0" w:space="0" w:color="auto"/>
            <w:right w:val="none" w:sz="0" w:space="0" w:color="auto"/>
          </w:divBdr>
        </w:div>
      </w:divsChild>
    </w:div>
    <w:div w:id="1143539925">
      <w:bodyDiv w:val="1"/>
      <w:marLeft w:val="0"/>
      <w:marRight w:val="0"/>
      <w:marTop w:val="0"/>
      <w:marBottom w:val="0"/>
      <w:divBdr>
        <w:top w:val="none" w:sz="0" w:space="0" w:color="auto"/>
        <w:left w:val="none" w:sz="0" w:space="0" w:color="auto"/>
        <w:bottom w:val="none" w:sz="0" w:space="0" w:color="auto"/>
        <w:right w:val="none" w:sz="0" w:space="0" w:color="auto"/>
      </w:divBdr>
    </w:div>
    <w:div w:id="1167749222">
      <w:bodyDiv w:val="1"/>
      <w:marLeft w:val="0"/>
      <w:marRight w:val="0"/>
      <w:marTop w:val="0"/>
      <w:marBottom w:val="0"/>
      <w:divBdr>
        <w:top w:val="none" w:sz="0" w:space="0" w:color="auto"/>
        <w:left w:val="none" w:sz="0" w:space="0" w:color="auto"/>
        <w:bottom w:val="none" w:sz="0" w:space="0" w:color="auto"/>
        <w:right w:val="none" w:sz="0" w:space="0" w:color="auto"/>
      </w:divBdr>
      <w:divsChild>
        <w:div w:id="71780209">
          <w:marLeft w:val="0"/>
          <w:marRight w:val="0"/>
          <w:marTop w:val="0"/>
          <w:marBottom w:val="0"/>
          <w:divBdr>
            <w:top w:val="none" w:sz="0" w:space="0" w:color="auto"/>
            <w:left w:val="none" w:sz="0" w:space="0" w:color="auto"/>
            <w:bottom w:val="none" w:sz="0" w:space="0" w:color="auto"/>
            <w:right w:val="none" w:sz="0" w:space="0" w:color="auto"/>
          </w:divBdr>
          <w:divsChild>
            <w:div w:id="1886797925">
              <w:marLeft w:val="0"/>
              <w:marRight w:val="0"/>
              <w:marTop w:val="0"/>
              <w:marBottom w:val="0"/>
              <w:divBdr>
                <w:top w:val="none" w:sz="0" w:space="0" w:color="auto"/>
                <w:left w:val="none" w:sz="0" w:space="0" w:color="auto"/>
                <w:bottom w:val="none" w:sz="0" w:space="0" w:color="auto"/>
                <w:right w:val="none" w:sz="0" w:space="0" w:color="auto"/>
              </w:divBdr>
              <w:divsChild>
                <w:div w:id="237516893">
                  <w:marLeft w:val="0"/>
                  <w:marRight w:val="0"/>
                  <w:marTop w:val="0"/>
                  <w:marBottom w:val="0"/>
                  <w:divBdr>
                    <w:top w:val="none" w:sz="0" w:space="0" w:color="auto"/>
                    <w:left w:val="none" w:sz="0" w:space="0" w:color="auto"/>
                    <w:bottom w:val="none" w:sz="0" w:space="0" w:color="auto"/>
                    <w:right w:val="none" w:sz="0" w:space="0" w:color="auto"/>
                  </w:divBdr>
                  <w:divsChild>
                    <w:div w:id="874656605">
                      <w:marLeft w:val="0"/>
                      <w:marRight w:val="0"/>
                      <w:marTop w:val="0"/>
                      <w:marBottom w:val="0"/>
                      <w:divBdr>
                        <w:top w:val="none" w:sz="0" w:space="0" w:color="auto"/>
                        <w:left w:val="none" w:sz="0" w:space="0" w:color="auto"/>
                        <w:bottom w:val="none" w:sz="0" w:space="0" w:color="auto"/>
                        <w:right w:val="none" w:sz="0" w:space="0" w:color="auto"/>
                      </w:divBdr>
                      <w:divsChild>
                        <w:div w:id="197436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7428994">
      <w:bodyDiv w:val="1"/>
      <w:marLeft w:val="0"/>
      <w:marRight w:val="0"/>
      <w:marTop w:val="0"/>
      <w:marBottom w:val="0"/>
      <w:divBdr>
        <w:top w:val="none" w:sz="0" w:space="0" w:color="auto"/>
        <w:left w:val="none" w:sz="0" w:space="0" w:color="auto"/>
        <w:bottom w:val="none" w:sz="0" w:space="0" w:color="auto"/>
        <w:right w:val="none" w:sz="0" w:space="0" w:color="auto"/>
      </w:divBdr>
    </w:div>
    <w:div w:id="1305307453">
      <w:marLeft w:val="0"/>
      <w:marRight w:val="0"/>
      <w:marTop w:val="0"/>
      <w:marBottom w:val="0"/>
      <w:divBdr>
        <w:top w:val="none" w:sz="0" w:space="0" w:color="auto"/>
        <w:left w:val="none" w:sz="0" w:space="0" w:color="auto"/>
        <w:bottom w:val="none" w:sz="0" w:space="0" w:color="auto"/>
        <w:right w:val="none" w:sz="0" w:space="0" w:color="auto"/>
      </w:divBdr>
    </w:div>
    <w:div w:id="1305307454">
      <w:marLeft w:val="0"/>
      <w:marRight w:val="0"/>
      <w:marTop w:val="0"/>
      <w:marBottom w:val="0"/>
      <w:divBdr>
        <w:top w:val="none" w:sz="0" w:space="0" w:color="auto"/>
        <w:left w:val="none" w:sz="0" w:space="0" w:color="auto"/>
        <w:bottom w:val="none" w:sz="0" w:space="0" w:color="auto"/>
        <w:right w:val="none" w:sz="0" w:space="0" w:color="auto"/>
      </w:divBdr>
    </w:div>
    <w:div w:id="1339189578">
      <w:bodyDiv w:val="1"/>
      <w:marLeft w:val="0"/>
      <w:marRight w:val="0"/>
      <w:marTop w:val="0"/>
      <w:marBottom w:val="0"/>
      <w:divBdr>
        <w:top w:val="none" w:sz="0" w:space="0" w:color="auto"/>
        <w:left w:val="none" w:sz="0" w:space="0" w:color="auto"/>
        <w:bottom w:val="none" w:sz="0" w:space="0" w:color="auto"/>
        <w:right w:val="none" w:sz="0" w:space="0" w:color="auto"/>
      </w:divBdr>
    </w:div>
    <w:div w:id="2055305655">
      <w:bodyDiv w:val="1"/>
      <w:marLeft w:val="0"/>
      <w:marRight w:val="0"/>
      <w:marTop w:val="0"/>
      <w:marBottom w:val="0"/>
      <w:divBdr>
        <w:top w:val="none" w:sz="0" w:space="0" w:color="auto"/>
        <w:left w:val="none" w:sz="0" w:space="0" w:color="auto"/>
        <w:bottom w:val="none" w:sz="0" w:space="0" w:color="auto"/>
        <w:right w:val="none" w:sz="0" w:space="0" w:color="auto"/>
      </w:divBdr>
      <w:divsChild>
        <w:div w:id="1275214672">
          <w:marLeft w:val="0"/>
          <w:marRight w:val="0"/>
          <w:marTop w:val="480"/>
          <w:marBottom w:val="0"/>
          <w:divBdr>
            <w:top w:val="none" w:sz="0" w:space="0" w:color="auto"/>
            <w:left w:val="none" w:sz="0" w:space="0" w:color="auto"/>
            <w:bottom w:val="none" w:sz="0" w:space="0" w:color="auto"/>
            <w:right w:val="none" w:sz="0" w:space="0" w:color="auto"/>
          </w:divBdr>
          <w:divsChild>
            <w:div w:id="990255434">
              <w:marLeft w:val="0"/>
              <w:marRight w:val="0"/>
              <w:marTop w:val="0"/>
              <w:marBottom w:val="0"/>
              <w:divBdr>
                <w:top w:val="none" w:sz="0" w:space="0" w:color="auto"/>
                <w:left w:val="none" w:sz="0" w:space="0" w:color="auto"/>
                <w:bottom w:val="none" w:sz="0" w:space="0" w:color="auto"/>
                <w:right w:val="none" w:sz="0" w:space="0" w:color="auto"/>
              </w:divBdr>
              <w:divsChild>
                <w:div w:id="988437675">
                  <w:marLeft w:val="0"/>
                  <w:marRight w:val="0"/>
                  <w:marTop w:val="0"/>
                  <w:marBottom w:val="0"/>
                  <w:divBdr>
                    <w:top w:val="none" w:sz="0" w:space="0" w:color="auto"/>
                    <w:left w:val="none" w:sz="0" w:space="0" w:color="auto"/>
                    <w:bottom w:val="none" w:sz="0" w:space="0" w:color="auto"/>
                    <w:right w:val="none" w:sz="0" w:space="0" w:color="auto"/>
                  </w:divBdr>
                  <w:divsChild>
                    <w:div w:id="839465676">
                      <w:marLeft w:val="0"/>
                      <w:marRight w:val="0"/>
                      <w:marTop w:val="0"/>
                      <w:marBottom w:val="0"/>
                      <w:divBdr>
                        <w:top w:val="none" w:sz="0" w:space="0" w:color="auto"/>
                        <w:left w:val="none" w:sz="0" w:space="0" w:color="auto"/>
                        <w:bottom w:val="none" w:sz="0" w:space="0" w:color="auto"/>
                        <w:right w:val="none" w:sz="0" w:space="0" w:color="auto"/>
                      </w:divBdr>
                      <w:divsChild>
                        <w:div w:id="613710094">
                          <w:marLeft w:val="0"/>
                          <w:marRight w:val="0"/>
                          <w:marTop w:val="210"/>
                          <w:marBottom w:val="0"/>
                          <w:divBdr>
                            <w:top w:val="none" w:sz="0" w:space="0" w:color="auto"/>
                            <w:left w:val="none" w:sz="0" w:space="0" w:color="auto"/>
                            <w:bottom w:val="none" w:sz="0" w:space="0" w:color="auto"/>
                            <w:right w:val="none" w:sz="0" w:space="0" w:color="auto"/>
                          </w:divBdr>
                          <w:divsChild>
                            <w:div w:id="11497691">
                              <w:marLeft w:val="0"/>
                              <w:marRight w:val="0"/>
                              <w:marTop w:val="0"/>
                              <w:marBottom w:val="0"/>
                              <w:divBdr>
                                <w:top w:val="none" w:sz="0" w:space="0" w:color="auto"/>
                                <w:left w:val="none" w:sz="0" w:space="0" w:color="auto"/>
                                <w:bottom w:val="none" w:sz="0" w:space="0" w:color="auto"/>
                                <w:right w:val="none" w:sz="0" w:space="0" w:color="auto"/>
                              </w:divBdr>
                              <w:divsChild>
                                <w:div w:id="527986866">
                                  <w:marLeft w:val="0"/>
                                  <w:marRight w:val="0"/>
                                  <w:marTop w:val="0"/>
                                  <w:marBottom w:val="0"/>
                                  <w:divBdr>
                                    <w:top w:val="none" w:sz="0" w:space="0" w:color="auto"/>
                                    <w:left w:val="none" w:sz="0" w:space="0" w:color="auto"/>
                                    <w:bottom w:val="none" w:sz="0" w:space="0" w:color="auto"/>
                                    <w:right w:val="none" w:sz="0" w:space="0" w:color="auto"/>
                                  </w:divBdr>
                                  <w:divsChild>
                                    <w:div w:id="20995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1055659">
      <w:bodyDiv w:val="1"/>
      <w:marLeft w:val="0"/>
      <w:marRight w:val="0"/>
      <w:marTop w:val="0"/>
      <w:marBottom w:val="0"/>
      <w:divBdr>
        <w:top w:val="none" w:sz="0" w:space="0" w:color="auto"/>
        <w:left w:val="none" w:sz="0" w:space="0" w:color="auto"/>
        <w:bottom w:val="none" w:sz="0" w:space="0" w:color="auto"/>
        <w:right w:val="none" w:sz="0" w:space="0" w:color="auto"/>
      </w:divBdr>
      <w:divsChild>
        <w:div w:id="1148790910">
          <w:marLeft w:val="0"/>
          <w:marRight w:val="0"/>
          <w:marTop w:val="0"/>
          <w:marBottom w:val="0"/>
          <w:divBdr>
            <w:top w:val="none" w:sz="0" w:space="0" w:color="auto"/>
            <w:left w:val="none" w:sz="0" w:space="0" w:color="auto"/>
            <w:bottom w:val="none" w:sz="0" w:space="0" w:color="auto"/>
            <w:right w:val="none" w:sz="0" w:space="0" w:color="auto"/>
          </w:divBdr>
        </w:div>
        <w:div w:id="633869550">
          <w:marLeft w:val="0"/>
          <w:marRight w:val="0"/>
          <w:marTop w:val="0"/>
          <w:marBottom w:val="0"/>
          <w:divBdr>
            <w:top w:val="none" w:sz="0" w:space="0" w:color="auto"/>
            <w:left w:val="none" w:sz="0" w:space="0" w:color="auto"/>
            <w:bottom w:val="none" w:sz="0" w:space="0" w:color="auto"/>
            <w:right w:val="none" w:sz="0" w:space="0" w:color="auto"/>
          </w:divBdr>
        </w:div>
        <w:div w:id="353383149">
          <w:marLeft w:val="0"/>
          <w:marRight w:val="0"/>
          <w:marTop w:val="0"/>
          <w:marBottom w:val="0"/>
          <w:divBdr>
            <w:top w:val="none" w:sz="0" w:space="0" w:color="auto"/>
            <w:left w:val="none" w:sz="0" w:space="0" w:color="auto"/>
            <w:bottom w:val="none" w:sz="0" w:space="0" w:color="auto"/>
            <w:right w:val="none" w:sz="0" w:space="0" w:color="auto"/>
          </w:divBdr>
          <w:divsChild>
            <w:div w:id="1201013113">
              <w:marLeft w:val="0"/>
              <w:marRight w:val="0"/>
              <w:marTop w:val="0"/>
              <w:marBottom w:val="0"/>
              <w:divBdr>
                <w:top w:val="none" w:sz="0" w:space="0" w:color="auto"/>
                <w:left w:val="none" w:sz="0" w:space="0" w:color="auto"/>
                <w:bottom w:val="none" w:sz="0" w:space="0" w:color="auto"/>
                <w:right w:val="none" w:sz="0" w:space="0" w:color="auto"/>
              </w:divBdr>
            </w:div>
          </w:divsChild>
        </w:div>
        <w:div w:id="1439719134">
          <w:marLeft w:val="0"/>
          <w:marRight w:val="0"/>
          <w:marTop w:val="0"/>
          <w:marBottom w:val="0"/>
          <w:divBdr>
            <w:top w:val="none" w:sz="0" w:space="0" w:color="auto"/>
            <w:left w:val="none" w:sz="0" w:space="0" w:color="auto"/>
            <w:bottom w:val="none" w:sz="0" w:space="0" w:color="auto"/>
            <w:right w:val="none" w:sz="0" w:space="0" w:color="auto"/>
          </w:divBdr>
        </w:div>
        <w:div w:id="23294244">
          <w:marLeft w:val="0"/>
          <w:marRight w:val="0"/>
          <w:marTop w:val="0"/>
          <w:marBottom w:val="0"/>
          <w:divBdr>
            <w:top w:val="none" w:sz="0" w:space="0" w:color="auto"/>
            <w:left w:val="none" w:sz="0" w:space="0" w:color="auto"/>
            <w:bottom w:val="none" w:sz="0" w:space="0" w:color="auto"/>
            <w:right w:val="none" w:sz="0" w:space="0" w:color="auto"/>
          </w:divBdr>
        </w:div>
        <w:div w:id="6426582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7.jpg"/><Relationship Id="rId42" Type="http://schemas.openxmlformats.org/officeDocument/2006/relationships/image" Target="media/image26.JPG"/><Relationship Id="rId47" Type="http://schemas.openxmlformats.org/officeDocument/2006/relationships/image" Target="media/image31.JPG"/><Relationship Id="rId63" Type="http://schemas.openxmlformats.org/officeDocument/2006/relationships/image" Target="media/image45.JPG"/><Relationship Id="rId68" Type="http://schemas.openxmlformats.org/officeDocument/2006/relationships/image" Target="media/image50.JPG"/><Relationship Id="rId84" Type="http://schemas.openxmlformats.org/officeDocument/2006/relationships/theme" Target="theme/theme1.xml"/><Relationship Id="rId16" Type="http://schemas.openxmlformats.org/officeDocument/2006/relationships/hyperlink" Target="http://blog.mariner-usa.com/" TargetMode="External"/><Relationship Id="rId11" Type="http://schemas.openxmlformats.org/officeDocument/2006/relationships/hyperlink" Target="http://www.mariner-usa.com" TargetMode="External"/><Relationship Id="rId32" Type="http://schemas.openxmlformats.org/officeDocument/2006/relationships/image" Target="media/image17.JPG"/><Relationship Id="rId37" Type="http://schemas.openxmlformats.org/officeDocument/2006/relationships/image" Target="media/image22.JPG"/><Relationship Id="rId53" Type="http://schemas.openxmlformats.org/officeDocument/2006/relationships/image" Target="media/image35.JPG"/><Relationship Id="rId58" Type="http://schemas.openxmlformats.org/officeDocument/2006/relationships/image" Target="media/image40.JPG"/><Relationship Id="rId74" Type="http://schemas.openxmlformats.org/officeDocument/2006/relationships/image" Target="media/image56.JPG"/><Relationship Id="rId79" Type="http://schemas.openxmlformats.org/officeDocument/2006/relationships/image" Target="media/image60.png"/><Relationship Id="rId5" Type="http://schemas.openxmlformats.org/officeDocument/2006/relationships/webSettings" Target="webSettings.xml"/><Relationship Id="rId61" Type="http://schemas.openxmlformats.org/officeDocument/2006/relationships/image" Target="media/image43.JPG"/><Relationship Id="rId82" Type="http://schemas.openxmlformats.org/officeDocument/2006/relationships/footer" Target="footer2.xml"/><Relationship Id="rId19" Type="http://schemas.openxmlformats.org/officeDocument/2006/relationships/image" Target="media/image6.png"/><Relationship Id="rId14" Type="http://schemas.openxmlformats.org/officeDocument/2006/relationships/hyperlink" Target="http://twitter.com/javiguillen" TargetMode="External"/><Relationship Id="rId22" Type="http://schemas.openxmlformats.org/officeDocument/2006/relationships/hyperlink" Target="http://sqlmag.com/blog/microsoft-powerpivot-vs-tableau" TargetMode="External"/><Relationship Id="rId27" Type="http://schemas.openxmlformats.org/officeDocument/2006/relationships/image" Target="media/image12.png"/><Relationship Id="rId30" Type="http://schemas.openxmlformats.org/officeDocument/2006/relationships/image" Target="media/image15.JPG"/><Relationship Id="rId35" Type="http://schemas.openxmlformats.org/officeDocument/2006/relationships/image" Target="media/image20.JPG"/><Relationship Id="rId43" Type="http://schemas.openxmlformats.org/officeDocument/2006/relationships/image" Target="media/image27.JPG"/><Relationship Id="rId48" Type="http://schemas.openxmlformats.org/officeDocument/2006/relationships/hyperlink" Target="http://en.wikipedia.org/wiki/Star_schema" TargetMode="External"/><Relationship Id="rId56" Type="http://schemas.openxmlformats.org/officeDocument/2006/relationships/image" Target="media/image38.JPG"/><Relationship Id="rId64" Type="http://schemas.openxmlformats.org/officeDocument/2006/relationships/image" Target="media/image46.JPG"/><Relationship Id="rId69" Type="http://schemas.openxmlformats.org/officeDocument/2006/relationships/image" Target="media/image51.JPG"/><Relationship Id="rId77" Type="http://schemas.openxmlformats.org/officeDocument/2006/relationships/image" Target="media/image59.JPG"/><Relationship Id="rId8" Type="http://schemas.openxmlformats.org/officeDocument/2006/relationships/image" Target="media/image1.png"/><Relationship Id="rId51" Type="http://schemas.openxmlformats.org/officeDocument/2006/relationships/image" Target="media/image33.JPG"/><Relationship Id="rId72" Type="http://schemas.openxmlformats.org/officeDocument/2006/relationships/image" Target="media/image54.JPG"/><Relationship Id="rId80" Type="http://schemas.openxmlformats.org/officeDocument/2006/relationships/hyperlink" Target="http://www.mariner-usa.com" TargetMode="External"/><Relationship Id="rId3" Type="http://schemas.openxmlformats.org/officeDocument/2006/relationships/styles" Target="styles.xml"/><Relationship Id="rId12" Type="http://schemas.openxmlformats.org/officeDocument/2006/relationships/hyperlink" Target="http://www.linkedin.com/in/javierguillen" TargetMode="Externa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8.JPG"/><Relationship Id="rId38" Type="http://schemas.openxmlformats.org/officeDocument/2006/relationships/image" Target="media/image23.JPG"/><Relationship Id="rId46" Type="http://schemas.openxmlformats.org/officeDocument/2006/relationships/image" Target="media/image30.JPG"/><Relationship Id="rId59" Type="http://schemas.openxmlformats.org/officeDocument/2006/relationships/image" Target="media/image41.png"/><Relationship Id="rId67" Type="http://schemas.openxmlformats.org/officeDocument/2006/relationships/image" Target="media/image49.JPG"/><Relationship Id="rId20" Type="http://schemas.openxmlformats.org/officeDocument/2006/relationships/hyperlink" Target="http://www.mariner-usa.com" TargetMode="External"/><Relationship Id="rId41" Type="http://schemas.openxmlformats.org/officeDocument/2006/relationships/hyperlink" Target="http://www.linkedin.com/in/jasontomthomas" TargetMode="External"/><Relationship Id="rId54" Type="http://schemas.openxmlformats.org/officeDocument/2006/relationships/image" Target="media/image36.JPG"/><Relationship Id="rId62" Type="http://schemas.openxmlformats.org/officeDocument/2006/relationships/image" Target="media/image44.JPG"/><Relationship Id="rId70" Type="http://schemas.openxmlformats.org/officeDocument/2006/relationships/image" Target="media/image52.JPG"/><Relationship Id="rId75" Type="http://schemas.openxmlformats.org/officeDocument/2006/relationships/image" Target="media/image57.JP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8.JPG"/><Relationship Id="rId28" Type="http://schemas.openxmlformats.org/officeDocument/2006/relationships/image" Target="media/image13.png"/><Relationship Id="rId36" Type="http://schemas.openxmlformats.org/officeDocument/2006/relationships/image" Target="media/image21.JPG"/><Relationship Id="rId49" Type="http://schemas.openxmlformats.org/officeDocument/2006/relationships/hyperlink" Target="http://www.kimballgroup.com/" TargetMode="External"/><Relationship Id="rId57" Type="http://schemas.openxmlformats.org/officeDocument/2006/relationships/image" Target="media/image39.JPG"/><Relationship Id="rId10" Type="http://schemas.openxmlformats.org/officeDocument/2006/relationships/footer" Target="footer1.xml"/><Relationship Id="rId31" Type="http://schemas.openxmlformats.org/officeDocument/2006/relationships/image" Target="media/image16.JPG"/><Relationship Id="rId44" Type="http://schemas.openxmlformats.org/officeDocument/2006/relationships/image" Target="media/image28.png"/><Relationship Id="rId52" Type="http://schemas.openxmlformats.org/officeDocument/2006/relationships/image" Target="media/image34.JPG"/><Relationship Id="rId60" Type="http://schemas.openxmlformats.org/officeDocument/2006/relationships/image" Target="media/image42.JPG"/><Relationship Id="rId65" Type="http://schemas.openxmlformats.org/officeDocument/2006/relationships/image" Target="media/image47.JPG"/><Relationship Id="rId73" Type="http://schemas.openxmlformats.org/officeDocument/2006/relationships/image" Target="media/image55.JPG"/><Relationship Id="rId78" Type="http://schemas.openxmlformats.org/officeDocument/2006/relationships/hyperlink" Target="http://www.linkedin.com/in/bradllewellyn" TargetMode="External"/><Relationship Id="rId81" Type="http://schemas.openxmlformats.org/officeDocument/2006/relationships/hyperlink" Target="http://www.mariner-usa.com/XX"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hyperlink" Target="http://www.facebook.com/pages/Mariner/189095341130729" TargetMode="External"/><Relationship Id="rId39" Type="http://schemas.openxmlformats.org/officeDocument/2006/relationships/image" Target="media/image24.JPG"/><Relationship Id="rId34" Type="http://schemas.openxmlformats.org/officeDocument/2006/relationships/image" Target="media/image19.JPG"/><Relationship Id="rId50" Type="http://schemas.openxmlformats.org/officeDocument/2006/relationships/image" Target="media/image32.JPG"/><Relationship Id="rId55" Type="http://schemas.openxmlformats.org/officeDocument/2006/relationships/image" Target="media/image37.JPG"/><Relationship Id="rId76" Type="http://schemas.openxmlformats.org/officeDocument/2006/relationships/image" Target="media/image58.JPG"/><Relationship Id="rId7" Type="http://schemas.openxmlformats.org/officeDocument/2006/relationships/endnotes" Target="endnotes.xml"/><Relationship Id="rId71" Type="http://schemas.openxmlformats.org/officeDocument/2006/relationships/image" Target="media/image53.JPG"/><Relationship Id="rId2" Type="http://schemas.openxmlformats.org/officeDocument/2006/relationships/numbering" Target="numbering.xml"/><Relationship Id="rId29" Type="http://schemas.openxmlformats.org/officeDocument/2006/relationships/image" Target="media/image14.JPG"/><Relationship Id="rId24" Type="http://schemas.openxmlformats.org/officeDocument/2006/relationships/image" Target="media/image9.JPG"/><Relationship Id="rId40" Type="http://schemas.openxmlformats.org/officeDocument/2006/relationships/image" Target="media/image25.JPG"/><Relationship Id="rId45" Type="http://schemas.openxmlformats.org/officeDocument/2006/relationships/image" Target="media/image29.JPG"/><Relationship Id="rId66" Type="http://schemas.openxmlformats.org/officeDocument/2006/relationships/image" Target="media/image48.JP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6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phillips\Documents\Mariner%20VSS\Business%20Development\Press%20Releases%20&amp;%20Articles\White%20Paper%20v201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F04F7B-53D7-41A5-9977-1083C802D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White Paper v2013.dotx</Template>
  <TotalTime>205</TotalTime>
  <Pages>42</Pages>
  <Words>4453</Words>
  <Characters>25383</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Mariner Proposal</vt:lpstr>
    </vt:vector>
  </TitlesOfParts>
  <Company>Mariner</Company>
  <LinksUpToDate>false</LinksUpToDate>
  <CharactersWithSpaces>29777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Mariner Proposal</dc:title>
  <dc:creator>sphillips</dc:creator>
  <cp:keywords>Proposal</cp:keywords>
  <cp:lastModifiedBy>Brad Llewellyn</cp:lastModifiedBy>
  <cp:revision>39</cp:revision>
  <cp:lastPrinted>2012-12-05T15:28:00Z</cp:lastPrinted>
  <dcterms:created xsi:type="dcterms:W3CDTF">2013-09-17T13:14:00Z</dcterms:created>
  <dcterms:modified xsi:type="dcterms:W3CDTF">2013-10-09T15:25:00Z</dcterms:modified>
  <cp:category>Ocracoke 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2.0</vt:lpwstr>
  </property>
</Properties>
</file>