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9025" w14:textId="439AA72F" w:rsidR="009576FC" w:rsidRDefault="009576FC" w:rsidP="00817DDB">
      <w:pPr>
        <w:pStyle w:val="NoSpacing"/>
      </w:pPr>
    </w:p>
    <w:p w14:paraId="1F0C8859" w14:textId="698A3E47" w:rsidR="00817DDB" w:rsidRDefault="00817DDB" w:rsidP="00817DDB">
      <w:pPr>
        <w:pStyle w:val="NoSpacing"/>
        <w:numPr>
          <w:ilvl w:val="0"/>
          <w:numId w:val="1"/>
        </w:numPr>
      </w:pPr>
      <w:r>
        <w:t xml:space="preserve">Data Input: </w:t>
      </w:r>
    </w:p>
    <w:p w14:paraId="77841889" w14:textId="349B839D" w:rsidR="00817DDB" w:rsidRDefault="00817DDB" w:rsidP="00817DDB">
      <w:pPr>
        <w:pStyle w:val="NoSpacing"/>
        <w:numPr>
          <w:ilvl w:val="1"/>
          <w:numId w:val="1"/>
        </w:numPr>
      </w:pPr>
      <w:r>
        <w:t>RPS Target</w:t>
      </w:r>
      <w:r w:rsidR="002A642B">
        <w:t xml:space="preserve"> (0-100%)</w:t>
      </w:r>
      <w:r>
        <w:t xml:space="preserve"> by state and by year</w:t>
      </w:r>
    </w:p>
    <w:p w14:paraId="57829C53" w14:textId="23619646" w:rsidR="005458BA" w:rsidRDefault="005458BA" w:rsidP="005458BA">
      <w:pPr>
        <w:pStyle w:val="NoSpacing"/>
        <w:numPr>
          <w:ilvl w:val="2"/>
          <w:numId w:val="1"/>
        </w:numPr>
      </w:pPr>
      <w:r>
        <w:t>Data viz for entry</w:t>
      </w:r>
    </w:p>
    <w:p w14:paraId="71CEB8DE" w14:textId="3386E9E0" w:rsidR="005458BA" w:rsidRDefault="005458BA" w:rsidP="005458BA">
      <w:pPr>
        <w:pStyle w:val="NoSpacing"/>
        <w:numPr>
          <w:ilvl w:val="2"/>
          <w:numId w:val="1"/>
        </w:numPr>
      </w:pPr>
      <w:r>
        <w:t xml:space="preserve">Logic /data entry for choosing </w:t>
      </w:r>
      <w:proofErr w:type="gramStart"/>
      <w:r>
        <w:t>target</w:t>
      </w:r>
      <w:proofErr w:type="gramEnd"/>
      <w:r>
        <w:t xml:space="preserve"> for an in-between year</w:t>
      </w:r>
    </w:p>
    <w:p w14:paraId="5875A2A4" w14:textId="1E685674" w:rsidR="00817DDB" w:rsidRDefault="00817DDB" w:rsidP="00817DDB">
      <w:pPr>
        <w:pStyle w:val="NoSpacing"/>
        <w:numPr>
          <w:ilvl w:val="1"/>
          <w:numId w:val="1"/>
        </w:numPr>
      </w:pPr>
      <w:r>
        <w:t>Base year demand number</w:t>
      </w:r>
      <w:r w:rsidR="00F0385A">
        <w:t xml:space="preserve"> </w:t>
      </w:r>
      <w:r w:rsidR="002A642B">
        <w:t xml:space="preserve">(MWh) </w:t>
      </w:r>
      <w:r w:rsidR="00F0385A">
        <w:t>by state</w:t>
      </w:r>
    </w:p>
    <w:p w14:paraId="417305EF" w14:textId="7324ED05" w:rsidR="005458BA" w:rsidRDefault="005458BA" w:rsidP="005458BA">
      <w:pPr>
        <w:pStyle w:val="NoSpacing"/>
        <w:numPr>
          <w:ilvl w:val="2"/>
          <w:numId w:val="1"/>
        </w:numPr>
      </w:pPr>
      <w:r>
        <w:t>Calculated from our process</w:t>
      </w:r>
      <w:r w:rsidR="00257B89">
        <w:t xml:space="preserve"> to the county level</w:t>
      </w:r>
    </w:p>
    <w:p w14:paraId="613FE8B4" w14:textId="58895717" w:rsidR="00257B89" w:rsidRDefault="00257B89" w:rsidP="005458BA">
      <w:pPr>
        <w:pStyle w:val="NoSpacing"/>
        <w:numPr>
          <w:ilvl w:val="2"/>
          <w:numId w:val="1"/>
        </w:numPr>
      </w:pPr>
      <w:r>
        <w:t>Validation numbers from EIA at the state level</w:t>
      </w:r>
    </w:p>
    <w:p w14:paraId="27DEF150" w14:textId="746E9ADA" w:rsidR="00257B89" w:rsidRDefault="00257B89" w:rsidP="005458BA">
      <w:pPr>
        <w:pStyle w:val="NoSpacing"/>
        <w:numPr>
          <w:ilvl w:val="2"/>
          <w:numId w:val="1"/>
        </w:numPr>
      </w:pPr>
      <w:r>
        <w:t>Validation numbers (if any) from other sources (e.g. CEC)</w:t>
      </w:r>
    </w:p>
    <w:p w14:paraId="3A521029" w14:textId="3F4A226A" w:rsidR="00817DDB" w:rsidRDefault="00817DDB" w:rsidP="00817DDB">
      <w:pPr>
        <w:pStyle w:val="NoSpacing"/>
        <w:numPr>
          <w:ilvl w:val="1"/>
          <w:numId w:val="1"/>
        </w:numPr>
      </w:pPr>
      <w:r>
        <w:t xml:space="preserve">Demand growth </w:t>
      </w:r>
      <w:r w:rsidR="002A642B">
        <w:t xml:space="preserve">(MWh or %) </w:t>
      </w:r>
      <w:r>
        <w:t xml:space="preserve">by state </w:t>
      </w:r>
    </w:p>
    <w:p w14:paraId="73252BB0" w14:textId="13E472A8" w:rsidR="00817DDB" w:rsidRDefault="00817DDB" w:rsidP="00817DDB">
      <w:pPr>
        <w:pStyle w:val="NoSpacing"/>
        <w:numPr>
          <w:ilvl w:val="2"/>
          <w:numId w:val="1"/>
        </w:numPr>
      </w:pPr>
      <w:r>
        <w:t>From a report like CEC</w:t>
      </w:r>
      <w:r w:rsidR="002D2CE4">
        <w:t>’s</w:t>
      </w:r>
    </w:p>
    <w:p w14:paraId="157B5BD5" w14:textId="6DB2D76B" w:rsidR="00817DDB" w:rsidRDefault="00817DDB" w:rsidP="00817DDB">
      <w:pPr>
        <w:pStyle w:val="NoSpacing"/>
        <w:numPr>
          <w:ilvl w:val="2"/>
          <w:numId w:val="1"/>
        </w:numPr>
      </w:pPr>
      <w:r>
        <w:t>From a forecast (e.g. 1% per year)</w:t>
      </w:r>
    </w:p>
    <w:p w14:paraId="00FF0AC0" w14:textId="6973C37A" w:rsidR="00817DDB" w:rsidRDefault="00F0385A" w:rsidP="00817DDB">
      <w:pPr>
        <w:pStyle w:val="NoSpacing"/>
        <w:numPr>
          <w:ilvl w:val="1"/>
          <w:numId w:val="1"/>
        </w:numPr>
      </w:pPr>
      <w:r>
        <w:t>State-by-state d</w:t>
      </w:r>
      <w:r w:rsidR="00817DDB">
        <w:t>efinitions of “renewables” and “clean”</w:t>
      </w:r>
    </w:p>
    <w:p w14:paraId="57B5109F" w14:textId="24B618EC" w:rsidR="00817DDB" w:rsidRDefault="00817DDB" w:rsidP="00817DDB">
      <w:pPr>
        <w:pStyle w:val="NoSpacing"/>
        <w:numPr>
          <w:ilvl w:val="2"/>
          <w:numId w:val="1"/>
        </w:numPr>
      </w:pPr>
      <w:r>
        <w:t>California does NOT include large hydro</w:t>
      </w:r>
      <w:r w:rsidR="00F0385A">
        <w:t xml:space="preserve"> as renewable energy, but does as clean</w:t>
      </w:r>
    </w:p>
    <w:p w14:paraId="78E6CADB" w14:textId="14F21539" w:rsidR="002A70D4" w:rsidRDefault="002A70D4" w:rsidP="00817DDB">
      <w:pPr>
        <w:pStyle w:val="NoSpacing"/>
        <w:numPr>
          <w:ilvl w:val="2"/>
          <w:numId w:val="1"/>
        </w:numPr>
      </w:pPr>
      <w:bookmarkStart w:id="0" w:name="_GoBack"/>
      <w:bookmarkEnd w:id="0"/>
      <w:r>
        <w:t>Nuclear sometimes counts as renewable, but for others not</w:t>
      </w:r>
    </w:p>
    <w:p w14:paraId="26D67F6A" w14:textId="4E20AB2E" w:rsidR="00817DDB" w:rsidRDefault="00F0385A" w:rsidP="00F0385A">
      <w:pPr>
        <w:pStyle w:val="NoSpacing"/>
        <w:numPr>
          <w:ilvl w:val="1"/>
          <w:numId w:val="1"/>
        </w:numPr>
      </w:pPr>
      <w:r>
        <w:t>Uncounted renewable and/or clean energy</w:t>
      </w:r>
      <w:r w:rsidR="002A642B">
        <w:t xml:space="preserve"> (MWh)</w:t>
      </w:r>
    </w:p>
    <w:p w14:paraId="7CFBD8F7" w14:textId="4577EC6E" w:rsidR="002A70D4" w:rsidRDefault="00F0385A" w:rsidP="002A70D4">
      <w:pPr>
        <w:pStyle w:val="NoSpacing"/>
        <w:numPr>
          <w:ilvl w:val="2"/>
          <w:numId w:val="1"/>
        </w:numPr>
      </w:pPr>
      <w:r>
        <w:t>California counts rooftop solar, but we do not include that in our model</w:t>
      </w:r>
    </w:p>
    <w:p w14:paraId="5D74EA45" w14:textId="7FAA6B01" w:rsidR="002A70D4" w:rsidRDefault="002A70D4" w:rsidP="002A70D4">
      <w:pPr>
        <w:pStyle w:val="NoSpacing"/>
        <w:numPr>
          <w:ilvl w:val="1"/>
          <w:numId w:val="1"/>
        </w:numPr>
      </w:pPr>
      <w:r>
        <w:t>“Previous” simulation capacity (MW) and generation (MWh) by state</w:t>
      </w:r>
    </w:p>
    <w:p w14:paraId="2BF4134E" w14:textId="78B2F551" w:rsidR="002A642B" w:rsidRDefault="002A642B" w:rsidP="002A642B">
      <w:pPr>
        <w:pStyle w:val="NoSpacing"/>
        <w:numPr>
          <w:ilvl w:val="1"/>
          <w:numId w:val="1"/>
        </w:numPr>
      </w:pPr>
      <w:r>
        <w:t>Estimated Additional Curtailment (0-100%)</w:t>
      </w:r>
      <w:r w:rsidR="002A70D4">
        <w:t xml:space="preserve"> by state (data viz, dropdown, …)</w:t>
      </w:r>
    </w:p>
    <w:p w14:paraId="2FF7AF7F" w14:textId="7942D985" w:rsidR="00817DDB" w:rsidRDefault="00817DDB" w:rsidP="00817DDB">
      <w:pPr>
        <w:pStyle w:val="NoSpacing"/>
        <w:numPr>
          <w:ilvl w:val="0"/>
          <w:numId w:val="1"/>
        </w:numPr>
      </w:pPr>
      <w:r>
        <w:t>Calculations</w:t>
      </w:r>
    </w:p>
    <w:p w14:paraId="6E96B94F" w14:textId="030075C8" w:rsidR="00F0385A" w:rsidRDefault="00817DDB" w:rsidP="00817DDB">
      <w:pPr>
        <w:pStyle w:val="NoSpacing"/>
        <w:numPr>
          <w:ilvl w:val="1"/>
          <w:numId w:val="1"/>
        </w:numPr>
      </w:pPr>
      <w:r>
        <w:t>Scenario demand</w:t>
      </w:r>
      <w:r w:rsidR="002A642B">
        <w:t xml:space="preserve"> (MWh)</w:t>
      </w:r>
      <w:r>
        <w:t xml:space="preserve"> = </w:t>
      </w:r>
      <w:proofErr w:type="gramStart"/>
      <w:r w:rsidR="00F0385A">
        <w:t>f(</w:t>
      </w:r>
      <w:proofErr w:type="gramEnd"/>
      <w:r w:rsidR="00F0385A">
        <w:t>Base year demand, demand growth)</w:t>
      </w:r>
    </w:p>
    <w:p w14:paraId="149FC159" w14:textId="563986B9" w:rsidR="00817DDB" w:rsidRDefault="00F0385A" w:rsidP="00817DDB">
      <w:pPr>
        <w:pStyle w:val="NoSpacing"/>
        <w:numPr>
          <w:ilvl w:val="1"/>
          <w:numId w:val="1"/>
        </w:numPr>
      </w:pPr>
      <w:r>
        <w:t xml:space="preserve">State </w:t>
      </w:r>
      <w:proofErr w:type="spellStart"/>
      <w:r>
        <w:t>RenGen</w:t>
      </w:r>
      <w:proofErr w:type="spellEnd"/>
      <w:r>
        <w:t xml:space="preserve"> Target</w:t>
      </w:r>
      <w:r w:rsidR="002A642B">
        <w:t xml:space="preserve"> (MWh)</w:t>
      </w:r>
      <w:r>
        <w:t xml:space="preserve"> = </w:t>
      </w:r>
      <w:r w:rsidR="00817DDB">
        <w:t xml:space="preserve">RPS Target * </w:t>
      </w:r>
      <w:r>
        <w:t>Future demand</w:t>
      </w:r>
    </w:p>
    <w:p w14:paraId="7DDC8909" w14:textId="3887AA68" w:rsidR="00F0385A" w:rsidRDefault="00F0385A" w:rsidP="00817DDB">
      <w:pPr>
        <w:pStyle w:val="NoSpacing"/>
        <w:numPr>
          <w:ilvl w:val="1"/>
          <w:numId w:val="1"/>
        </w:numPr>
      </w:pPr>
      <w:r>
        <w:t xml:space="preserve">Base Year </w:t>
      </w:r>
      <w:proofErr w:type="spellStart"/>
      <w:r>
        <w:t>RenGen</w:t>
      </w:r>
      <w:proofErr w:type="spellEnd"/>
      <w:r w:rsidR="002A642B">
        <w:t xml:space="preserve"> (MWh) </w:t>
      </w:r>
      <w:r>
        <w:t xml:space="preserve">= Base Year Simulated </w:t>
      </w:r>
      <w:proofErr w:type="spellStart"/>
      <w:r>
        <w:t>RenGen</w:t>
      </w:r>
      <w:proofErr w:type="spellEnd"/>
      <w:r>
        <w:t xml:space="preserve"> + Uncounted Renewable and Clean Generation</w:t>
      </w:r>
    </w:p>
    <w:p w14:paraId="47A13655" w14:textId="4A6165DE" w:rsidR="002A70D4" w:rsidRDefault="002A70D4" w:rsidP="002A70D4">
      <w:pPr>
        <w:pStyle w:val="NoSpacing"/>
        <w:numPr>
          <w:ilvl w:val="2"/>
          <w:numId w:val="1"/>
        </w:numPr>
      </w:pPr>
      <w:r>
        <w:t xml:space="preserve">The rules for counting </w:t>
      </w:r>
      <w:proofErr w:type="spellStart"/>
      <w:r>
        <w:t>RenGen</w:t>
      </w:r>
      <w:proofErr w:type="spellEnd"/>
      <w:r>
        <w:t xml:space="preserve"> and </w:t>
      </w:r>
      <w:proofErr w:type="spellStart"/>
      <w:r>
        <w:t>CleanGen</w:t>
      </w:r>
      <w:proofErr w:type="spellEnd"/>
      <w:r>
        <w:t xml:space="preserve"> will need to be consistent across this process</w:t>
      </w:r>
    </w:p>
    <w:p w14:paraId="27B1560E" w14:textId="261BB8F9" w:rsidR="00F0385A" w:rsidRDefault="002A70D4" w:rsidP="00817DDB">
      <w:pPr>
        <w:pStyle w:val="NoSpacing"/>
        <w:numPr>
          <w:ilvl w:val="1"/>
          <w:numId w:val="1"/>
        </w:numPr>
      </w:pPr>
      <w:r>
        <w:t xml:space="preserve">INITIAL </w:t>
      </w:r>
      <w:r w:rsidR="00F0385A">
        <w:t xml:space="preserve">Additional </w:t>
      </w:r>
      <w:proofErr w:type="spellStart"/>
      <w:r w:rsidR="00F0385A">
        <w:t>RenGen</w:t>
      </w:r>
      <w:proofErr w:type="spellEnd"/>
      <w:r w:rsidR="00F0385A">
        <w:t xml:space="preserve"> Needed</w:t>
      </w:r>
      <w:r w:rsidR="002A642B">
        <w:t xml:space="preserve"> (MWh)</w:t>
      </w:r>
      <w:r w:rsidR="00F0385A">
        <w:t xml:space="preserve"> = State </w:t>
      </w:r>
      <w:proofErr w:type="spellStart"/>
      <w:r w:rsidR="00F0385A">
        <w:t>RenGen</w:t>
      </w:r>
      <w:proofErr w:type="spellEnd"/>
      <w:r w:rsidR="00F0385A">
        <w:t xml:space="preserve"> Target – Base Year </w:t>
      </w:r>
      <w:proofErr w:type="spellStart"/>
      <w:r w:rsidR="00F0385A">
        <w:t>RenGen</w:t>
      </w:r>
      <w:proofErr w:type="spellEnd"/>
    </w:p>
    <w:p w14:paraId="1093EC45" w14:textId="6E9F970C" w:rsidR="002A70D4" w:rsidRDefault="002A70D4" w:rsidP="00817DDB">
      <w:pPr>
        <w:pStyle w:val="NoSpacing"/>
        <w:numPr>
          <w:ilvl w:val="1"/>
          <w:numId w:val="1"/>
        </w:numPr>
      </w:pPr>
      <w:r>
        <w:t xml:space="preserve">INCREMENTAL Additional </w:t>
      </w:r>
      <w:proofErr w:type="spellStart"/>
      <w:r>
        <w:t>RenGen</w:t>
      </w:r>
      <w:proofErr w:type="spellEnd"/>
      <w:r>
        <w:t xml:space="preserve"> Needed (MWh) = State </w:t>
      </w:r>
      <w:proofErr w:type="spellStart"/>
      <w:r>
        <w:t>RenGen</w:t>
      </w:r>
      <w:proofErr w:type="spellEnd"/>
      <w:r>
        <w:t xml:space="preserve"> Target – Previous Sim </w:t>
      </w:r>
      <w:proofErr w:type="spellStart"/>
      <w:r>
        <w:t>RenGen</w:t>
      </w:r>
      <w:proofErr w:type="spellEnd"/>
    </w:p>
    <w:p w14:paraId="5E1FAF16" w14:textId="2EF13A76" w:rsidR="00F0385A" w:rsidRDefault="00F0385A" w:rsidP="00817DDB">
      <w:pPr>
        <w:pStyle w:val="NoSpacing"/>
        <w:numPr>
          <w:ilvl w:val="1"/>
          <w:numId w:val="1"/>
        </w:numPr>
      </w:pPr>
      <w:r>
        <w:t>Capacity Factors</w:t>
      </w:r>
      <w:r w:rsidR="002D2CE4">
        <w:t xml:space="preserve"> assuming NO curtailment</w:t>
      </w:r>
      <w:r>
        <w:t>, by state</w:t>
      </w:r>
      <w:r w:rsidR="002A642B">
        <w:t xml:space="preserve"> (0-100%)</w:t>
      </w:r>
    </w:p>
    <w:p w14:paraId="2EB4EF47" w14:textId="0B4FF7FC" w:rsidR="004F1958" w:rsidRDefault="004F1958" w:rsidP="004F1958">
      <w:pPr>
        <w:pStyle w:val="NoSpacing"/>
        <w:numPr>
          <w:ilvl w:val="2"/>
          <w:numId w:val="1"/>
        </w:numPr>
      </w:pPr>
      <w:r>
        <w:t>Calc 1 – from our Base Year simulation, which includes curtailment</w:t>
      </w:r>
    </w:p>
    <w:p w14:paraId="15E9321A" w14:textId="3AF80948" w:rsidR="004F1958" w:rsidRDefault="004F1958" w:rsidP="004F1958">
      <w:pPr>
        <w:pStyle w:val="NoSpacing"/>
        <w:numPr>
          <w:ilvl w:val="2"/>
          <w:numId w:val="1"/>
        </w:numPr>
      </w:pPr>
      <w:r>
        <w:t>Calc 2 – direct from our wind profiles</w:t>
      </w:r>
    </w:p>
    <w:p w14:paraId="5888E09A" w14:textId="03E9B9C0" w:rsidR="002D2CE4" w:rsidRDefault="002D2CE4" w:rsidP="002D2CE4">
      <w:pPr>
        <w:pStyle w:val="NoSpacing"/>
        <w:numPr>
          <w:ilvl w:val="1"/>
          <w:numId w:val="1"/>
        </w:numPr>
      </w:pPr>
      <w:r>
        <w:t>Curtailment value from our simulation</w:t>
      </w:r>
      <w:r w:rsidR="002A642B">
        <w:t xml:space="preserve"> (0-100%)</w:t>
      </w:r>
      <w:r w:rsidR="002A70D4">
        <w:t xml:space="preserve"> = Expected </w:t>
      </w:r>
      <w:proofErr w:type="spellStart"/>
      <w:r w:rsidR="002A70D4">
        <w:t>RenGen</w:t>
      </w:r>
      <w:proofErr w:type="spellEnd"/>
      <w:r w:rsidR="002A70D4">
        <w:t xml:space="preserve"> – Sim </w:t>
      </w:r>
      <w:proofErr w:type="spellStart"/>
      <w:r w:rsidR="002A70D4">
        <w:t>RenGen</w:t>
      </w:r>
      <w:proofErr w:type="spellEnd"/>
    </w:p>
    <w:p w14:paraId="370D30E2" w14:textId="7C3255A6" w:rsidR="00524A5E" w:rsidRDefault="00524A5E" w:rsidP="002D2CE4">
      <w:pPr>
        <w:pStyle w:val="NoSpacing"/>
        <w:numPr>
          <w:ilvl w:val="1"/>
          <w:numId w:val="1"/>
        </w:numPr>
      </w:pPr>
    </w:p>
    <w:p w14:paraId="6DD425A9" w14:textId="245E628E" w:rsidR="00F0385A" w:rsidRDefault="0077353E" w:rsidP="00B44D63">
      <w:pPr>
        <w:pStyle w:val="NoSpacing"/>
        <w:numPr>
          <w:ilvl w:val="0"/>
          <w:numId w:val="1"/>
        </w:numPr>
      </w:pPr>
      <w:r>
        <w:t xml:space="preserve">Output of Process: </w:t>
      </w:r>
      <w:r w:rsidR="00B44D63">
        <w:t>Increasing Solar and Wind Generation</w:t>
      </w:r>
    </w:p>
    <w:p w14:paraId="587E3A5E" w14:textId="2D0AFBEE" w:rsidR="00B44D63" w:rsidRDefault="002D2CE4" w:rsidP="00B44D63">
      <w:pPr>
        <w:pStyle w:val="NoSpacing"/>
        <w:numPr>
          <w:ilvl w:val="1"/>
          <w:numId w:val="1"/>
        </w:numPr>
      </w:pPr>
      <w:r>
        <w:t>Total MW of solar and wind</w:t>
      </w:r>
      <w:r w:rsidR="00524A5E">
        <w:t xml:space="preserve"> to add to previous scenario’s capacities</w:t>
      </w:r>
    </w:p>
    <w:p w14:paraId="7FDC2157" w14:textId="77777777" w:rsidR="002D2CE4" w:rsidRDefault="002D2CE4" w:rsidP="00B44D63">
      <w:pPr>
        <w:pStyle w:val="NoSpacing"/>
        <w:numPr>
          <w:ilvl w:val="1"/>
          <w:numId w:val="1"/>
        </w:numPr>
      </w:pPr>
    </w:p>
    <w:p w14:paraId="6CBF86A4" w14:textId="4C1465EA" w:rsidR="00817DDB" w:rsidRDefault="00817DDB" w:rsidP="00817DDB">
      <w:pPr>
        <w:pStyle w:val="NoSpacing"/>
      </w:pPr>
    </w:p>
    <w:p w14:paraId="4596A67D" w14:textId="3F7DD324" w:rsidR="00817DDB" w:rsidRDefault="00817DDB" w:rsidP="00817DDB">
      <w:pPr>
        <w:pStyle w:val="NoSpacing"/>
      </w:pPr>
    </w:p>
    <w:p w14:paraId="5919DBBA" w14:textId="500F4BA1" w:rsidR="00817DDB" w:rsidRDefault="00817DDB" w:rsidP="00817DDB">
      <w:pPr>
        <w:pStyle w:val="NoSpacing"/>
      </w:pPr>
    </w:p>
    <w:p w14:paraId="75D55041" w14:textId="77777777" w:rsidR="00817DDB" w:rsidRDefault="00817DDB" w:rsidP="00817DDB">
      <w:pPr>
        <w:pStyle w:val="NoSpacing"/>
      </w:pPr>
    </w:p>
    <w:p w14:paraId="4C47FA8B" w14:textId="006382F6" w:rsidR="00817DDB" w:rsidRDefault="00817DDB" w:rsidP="00817DDB">
      <w:pPr>
        <w:pStyle w:val="NoSpacing"/>
      </w:pPr>
    </w:p>
    <w:p w14:paraId="04A3D064" w14:textId="1B7E4893" w:rsidR="00817DDB" w:rsidRDefault="00817DDB" w:rsidP="00817DDB">
      <w:pPr>
        <w:pStyle w:val="NoSpacing"/>
      </w:pPr>
    </w:p>
    <w:p w14:paraId="56B2F2BF" w14:textId="77777777" w:rsidR="00817DDB" w:rsidRPr="00817DDB" w:rsidRDefault="00817DDB" w:rsidP="00817DDB">
      <w:pPr>
        <w:pStyle w:val="NoSpacing"/>
      </w:pPr>
    </w:p>
    <w:sectPr w:rsidR="00817DDB" w:rsidRPr="0081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012A"/>
    <w:multiLevelType w:val="hybridMultilevel"/>
    <w:tmpl w:val="BBB49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DB"/>
    <w:rsid w:val="00257B89"/>
    <w:rsid w:val="002A642B"/>
    <w:rsid w:val="002A70D4"/>
    <w:rsid w:val="002D2CE4"/>
    <w:rsid w:val="004F1958"/>
    <w:rsid w:val="00524A5E"/>
    <w:rsid w:val="005458BA"/>
    <w:rsid w:val="0077353E"/>
    <w:rsid w:val="00787936"/>
    <w:rsid w:val="00817DDB"/>
    <w:rsid w:val="009576FC"/>
    <w:rsid w:val="00B44D63"/>
    <w:rsid w:val="00F0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E6DE"/>
  <w15:chartTrackingRefBased/>
  <w15:docId w15:val="{14182FC1-5EB5-4E70-A172-E95FE85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Livengood</dc:creator>
  <cp:keywords/>
  <dc:description/>
  <cp:lastModifiedBy>Dan Livengood</cp:lastModifiedBy>
  <cp:revision>6</cp:revision>
  <cp:lastPrinted>2020-01-20T23:09:00Z</cp:lastPrinted>
  <dcterms:created xsi:type="dcterms:W3CDTF">2020-01-20T21:33:00Z</dcterms:created>
  <dcterms:modified xsi:type="dcterms:W3CDTF">2020-01-21T00:24:00Z</dcterms:modified>
</cp:coreProperties>
</file>