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08B1E" w14:textId="72D6E099" w:rsidR="00AE3D2B" w:rsidRDefault="0050235D" w:rsidP="0050235D">
      <w:pPr>
        <w:pStyle w:val="Heading2"/>
        <w:rPr>
          <w:lang w:val="en-GB"/>
        </w:rPr>
      </w:pPr>
      <w:r>
        <w:rPr>
          <w:lang w:val="en-GB"/>
        </w:rPr>
        <w:t xml:space="preserve">Wireless Readout of Passive LC Sensors </w:t>
      </w:r>
      <w:sdt>
        <w:sdtPr>
          <w:rPr>
            <w:color w:val="000000"/>
            <w:lang w:val="en-GB"/>
          </w:rPr>
          <w:tag w:val="MENDELEY_CITATION_v3_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"/>
          <w:id w:val="-771557165"/>
          <w:placeholder>
            <w:docPart w:val="DefaultPlaceholder_-1854013440"/>
          </w:placeholder>
        </w:sdtPr>
        <w:sdtContent>
          <w:r w:rsidR="00D61662" w:rsidRPr="00D61662">
            <w:rPr>
              <w:color w:val="000000"/>
              <w:lang w:val="en-GB"/>
            </w:rPr>
            <w:t>[1]</w:t>
          </w:r>
        </w:sdtContent>
      </w:sdt>
    </w:p>
    <w:p w14:paraId="65377314" w14:textId="5FD559AF" w:rsidR="002904B1" w:rsidRPr="002904B1" w:rsidRDefault="002904B1" w:rsidP="002904B1">
      <w:pPr>
        <w:rPr>
          <w:lang w:val="en-GB"/>
        </w:rPr>
      </w:pPr>
      <w:r w:rsidRPr="002904B1">
        <w:rPr>
          <w:lang w:val="en-GB"/>
        </w:rPr>
        <w:t xml:space="preserve">This paper presents analytical expressions and practical circuitry for wirelessly reading passive LC resonant sensors using inductive coupling. </w:t>
      </w:r>
    </w:p>
    <w:p w14:paraId="41F1A006" w14:textId="16DE6DE3" w:rsidR="002904B1" w:rsidRDefault="002904B1" w:rsidP="002904B1">
      <w:pPr>
        <w:rPr>
          <w:lang w:val="en-GB"/>
        </w:rPr>
      </w:pPr>
      <w:r w:rsidRPr="002904B1">
        <w:rPr>
          <w:lang w:val="en-GB"/>
        </w:rPr>
        <w:t>The paper first derives a mathematical model describing how the impedance at the readout coil depends on the sensor’s parameters and coupling.</w:t>
      </w:r>
    </w:p>
    <w:p w14:paraId="568F19E2" w14:textId="3213F02C" w:rsidR="0050235D" w:rsidRDefault="0015721D" w:rsidP="0050235D">
      <w:pPr>
        <w:rPr>
          <w:lang w:val="en-GB"/>
        </w:rPr>
      </w:pPr>
      <w:r w:rsidRPr="0015721D">
        <w:rPr>
          <w:lang w:val="en-GB"/>
        </w:rPr>
        <w:t>The paper then evaluates previously used readout techniques, including phase dip detection and dip meter oscillators, showing that these approaches fail or become inaccurate when the sensor and readout coils are placed too close (i.e., when the coupling coefficient becomes large).</w:t>
      </w:r>
    </w:p>
    <w:p w14:paraId="6E25D55F" w14:textId="3032AEB6" w:rsidR="00AF5BC0" w:rsidRDefault="00AF5BC0" w:rsidP="0050235D">
      <w:pPr>
        <w:rPr>
          <w:lang w:val="en-GB"/>
        </w:rPr>
      </w:pPr>
      <w:r>
        <w:rPr>
          <w:lang w:val="en-GB"/>
        </w:rPr>
        <w:t xml:space="preserve">The paper then </w:t>
      </w:r>
      <w:r w:rsidR="00D85FDF">
        <w:rPr>
          <w:lang w:val="en-GB"/>
        </w:rPr>
        <w:t xml:space="preserve">proposes an architecture to address these limitations based on </w:t>
      </w:r>
      <w:r w:rsidR="00922C2D">
        <w:rPr>
          <w:lang w:val="en-GB"/>
        </w:rPr>
        <w:t>measuring the real component of the input coil impedance.</w:t>
      </w:r>
    </w:p>
    <w:p w14:paraId="019F69AE" w14:textId="77777777" w:rsidR="00922C2D" w:rsidRDefault="00922C2D" w:rsidP="0050235D">
      <w:pPr>
        <w:rPr>
          <w:lang w:val="en-GB"/>
        </w:rPr>
      </w:pPr>
    </w:p>
    <w:p w14:paraId="073E5164" w14:textId="71651F77" w:rsidR="00922C2D" w:rsidRDefault="000063AA" w:rsidP="000063AA">
      <w:pPr>
        <w:pStyle w:val="Heading2"/>
        <w:rPr>
          <w:color w:val="000000"/>
        </w:rPr>
      </w:pPr>
      <w:r w:rsidRPr="000063AA">
        <w:t>Wireless interrogation techniques for sensors utilizing inductively coupled resonance circuits</w:t>
      </w:r>
      <w:r w:rsidR="00716174">
        <w:t xml:space="preserve"> </w:t>
      </w:r>
      <w:sdt>
        <w:sdtPr>
          <w:rPr>
            <w:color w:val="000000"/>
          </w:rPr>
          <w:tag w:val="MENDELEY_CITATION_v3_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"/>
          <w:id w:val="-911852741"/>
          <w:placeholder>
            <w:docPart w:val="DefaultPlaceholder_-1854013440"/>
          </w:placeholder>
        </w:sdtPr>
        <w:sdtContent>
          <w:r w:rsidR="00D61662" w:rsidRPr="00D61662">
            <w:rPr>
              <w:color w:val="000000"/>
            </w:rPr>
            <w:t>[2]</w:t>
          </w:r>
        </w:sdtContent>
      </w:sdt>
    </w:p>
    <w:p w14:paraId="38094A41" w14:textId="77777777" w:rsidR="00A34B56" w:rsidRPr="00A34B56" w:rsidRDefault="00A34B56" w:rsidP="00A34B56">
      <w:r w:rsidRPr="00A34B56">
        <w:t>This paper presents methods and instrumentation for wirelessly reading passive LC resonance sensors using inductive coupling. The authors develop a compact, portable impedance measurement unit capable of sweeping over a frequency range to record the phase and magnitude response of a resonant sensor. The system’s post-processing software identifies the resonance frequency and compensates for motion-induced errors caused by variations in the coupling coefficient.</w:t>
      </w:r>
    </w:p>
    <w:p w14:paraId="57727FE5" w14:textId="77777777" w:rsidR="00A34B56" w:rsidRPr="00A34B56" w:rsidRDefault="00A34B56" w:rsidP="00A34B56">
      <w:r w:rsidRPr="00A34B56">
        <w:t>The paper explains how the coupling between the reader and sensor coils affects the detected resonance frequency, leading to measurement ambiguity. To address this, a compensation algorithm relates the resonance peak frequency to the height of the phase peak, enabling correction for changes in coupling.</w:t>
      </w:r>
    </w:p>
    <w:p w14:paraId="06DE52F7" w14:textId="77777777" w:rsidR="00354B2E" w:rsidRDefault="00354B2E" w:rsidP="00354B2E"/>
    <w:p w14:paraId="125B2072" w14:textId="37F2A796" w:rsidR="00354B2E" w:rsidRDefault="00551D1F" w:rsidP="00551D1F">
      <w:pPr>
        <w:pStyle w:val="Heading2"/>
        <w:rPr>
          <w:color w:val="000000"/>
        </w:rPr>
      </w:pPr>
      <w:r w:rsidRPr="00551D1F">
        <w:t>Enhancing LC Sensor Telemetry via Magnetic Resonance Coupling</w:t>
      </w:r>
      <w:r w:rsidR="00536209">
        <w:t xml:space="preserve"> </w:t>
      </w:r>
      <w:sdt>
        <w:sdtPr>
          <w:rPr>
            <w:color w:val="000000"/>
          </w:rPr>
          <w:tag w:val="MENDELEY_CITATION_v3_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"/>
          <w:id w:val="113411208"/>
          <w:placeholder>
            <w:docPart w:val="DefaultPlaceholder_-1854013440"/>
          </w:placeholder>
        </w:sdtPr>
        <w:sdtContent>
          <w:r w:rsidR="00D61662" w:rsidRPr="00D61662">
            <w:rPr>
              <w:color w:val="000000"/>
            </w:rPr>
            <w:t>[3]</w:t>
          </w:r>
        </w:sdtContent>
      </w:sdt>
    </w:p>
    <w:p w14:paraId="54FE1A2C" w14:textId="6FA86E7C" w:rsidR="00986986" w:rsidRDefault="00930EF3" w:rsidP="00E5548D">
      <w:r w:rsidRPr="00930EF3">
        <w:t xml:space="preserve">This paper introduces a magnetic resonance–coupled reader designed to improve the signal strength and readout distance of passive LC wireless sensors. Conventional LC sensor systems suffer from weak coupling and limited range when sensor dimensions are reduced. To overcome this, the authors propose a resonant reader with a </w:t>
      </w:r>
      <w:r w:rsidRPr="00930EF3">
        <w:t>tuneable</w:t>
      </w:r>
      <w:r w:rsidRPr="00930EF3">
        <w:t xml:space="preserve"> frequency</w:t>
      </w:r>
      <w:r w:rsidR="00B87817">
        <w:t xml:space="preserve">, </w:t>
      </w:r>
      <w:r w:rsidRPr="00930EF3">
        <w:t>adjusted via a varactor diode</w:t>
      </w:r>
      <w:r w:rsidR="00B87817">
        <w:t xml:space="preserve">, </w:t>
      </w:r>
      <w:r w:rsidRPr="00930EF3">
        <w:t>that can align its resonance with that of the sensor to achieve magnetic resonance coupling.</w:t>
      </w:r>
    </w:p>
    <w:p w14:paraId="4190EB87" w14:textId="2102CDCD" w:rsidR="00E5548D" w:rsidRDefault="00986986" w:rsidP="00E5548D">
      <w:r>
        <w:br w:type="page"/>
      </w:r>
    </w:p>
    <w:p w14:paraId="12B6394A" w14:textId="11707A43" w:rsidR="00E5548D" w:rsidRPr="00E5548D" w:rsidRDefault="00E5548D" w:rsidP="00E5548D">
      <w:pPr>
        <w:pStyle w:val="Heading2"/>
      </w:pPr>
      <w:r w:rsidRPr="00E5548D">
        <w:lastRenderedPageBreak/>
        <w:t>Readout methods for an inductively coupled resonance sensor used in pressure garment application</w:t>
      </w:r>
      <w:r w:rsidR="00536209">
        <w:t xml:space="preserve"> </w:t>
      </w:r>
      <w:sdt>
        <w:sdtPr>
          <w:rPr>
            <w:color w:val="000000"/>
          </w:rPr>
          <w:tag w:val="MENDELEY_CITATION_v3_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"/>
          <w:id w:val="-719364333"/>
          <w:placeholder>
            <w:docPart w:val="DefaultPlaceholder_-1854013440"/>
          </w:placeholder>
        </w:sdtPr>
        <w:sdtContent>
          <w:r w:rsidR="00D61662" w:rsidRPr="00D61662">
            <w:rPr>
              <w:color w:val="000000"/>
            </w:rPr>
            <w:t>[4]</w:t>
          </w:r>
        </w:sdtContent>
      </w:sdt>
    </w:p>
    <w:p w14:paraId="2E7BFBB4" w14:textId="4C3FF065" w:rsidR="0050235D" w:rsidRDefault="00E146D5" w:rsidP="0050235D">
      <w:r w:rsidRPr="00E146D5">
        <w:t>Th</w:t>
      </w:r>
      <w:r>
        <w:t>is paper details a</w:t>
      </w:r>
      <w:r w:rsidRPr="00E146D5">
        <w:t xml:space="preserve"> portable device</w:t>
      </w:r>
      <w:r>
        <w:t xml:space="preserve"> that</w:t>
      </w:r>
      <w:r w:rsidRPr="00E146D5">
        <w:t xml:space="preserve"> performs frequency sweeps across the sensor’s resonance range while recording phase response data. A PC-based post-processing algorithm extracts two key features from the phase curve—the resonance peak frequency and height—and uses their relationship to correct for errors caused by changes in coil distance or alignment. The compensated resonance frequency is then converted into pressure using a calibrated sensitivity factor.</w:t>
      </w:r>
    </w:p>
    <w:p w14:paraId="70A6D214" w14:textId="560CDADA" w:rsidR="00B97C47" w:rsidRDefault="00B97C47" w:rsidP="0050235D">
      <w:pPr>
        <w:rPr>
          <w:lang w:val="en-GB"/>
        </w:rPr>
      </w:pPr>
    </w:p>
    <w:p w14:paraId="7470E6DD" w14:textId="458FB73D" w:rsidR="00E73C6F" w:rsidRDefault="00E73C6F" w:rsidP="00E73C6F">
      <w:pPr>
        <w:pStyle w:val="Heading2"/>
        <w:rPr>
          <w:lang w:val="en-GB"/>
        </w:rPr>
      </w:pPr>
      <w:r w:rsidRPr="00E73C6F">
        <w:t>An LC-Type Passive Wireless Humidity Sensor System With Portable Telemetry Unit</w:t>
      </w:r>
      <w:r>
        <w:t xml:space="preserve"> </w:t>
      </w:r>
      <w:sdt>
        <w:sdtPr>
          <w:rPr>
            <w:color w:val="000000"/>
          </w:rPr>
          <w:tag w:val="MENDELEY_CITATION_v3_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"/>
          <w:id w:val="-128163181"/>
          <w:placeholder>
            <w:docPart w:val="DefaultPlaceholder_-1854013440"/>
          </w:placeholder>
        </w:sdtPr>
        <w:sdtContent>
          <w:r w:rsidR="00D61662" w:rsidRPr="00D61662">
            <w:rPr>
              <w:color w:val="000000"/>
            </w:rPr>
            <w:t>[5]</w:t>
          </w:r>
        </w:sdtContent>
      </w:sdt>
    </w:p>
    <w:p w14:paraId="70FC9351" w14:textId="7DDFC2C5" w:rsidR="00B97C47" w:rsidRDefault="00894B62" w:rsidP="0050235D">
      <w:pPr>
        <w:rPr>
          <w:lang w:val="en-GB"/>
        </w:rPr>
      </w:pPr>
      <w:r w:rsidRPr="00894B62">
        <w:t>The sensor is wirelessly interrogated using a custom-made telemetry unit based on a standing wave ratio (SWR) bridge that measures the real part of the readout coil impedance. This approach eliminates errors due to varying coupling coefficients that affect conventional phase-dip methods. The system uses a direct digital synthesizer (DDS) for frequency sweeps and a microcontroller to process and transmit data to a PC for visualization.</w:t>
      </w:r>
    </w:p>
    <w:p w14:paraId="1B890145" w14:textId="77777777" w:rsidR="00504AF2" w:rsidRDefault="00504AF2" w:rsidP="0050235D">
      <w:pPr>
        <w:rPr>
          <w:lang w:val="en-GB"/>
        </w:rPr>
      </w:pPr>
    </w:p>
    <w:p w14:paraId="4315EAAE" w14:textId="77777777" w:rsidR="00380101" w:rsidRDefault="00380101" w:rsidP="0050235D">
      <w:pPr>
        <w:rPr>
          <w:lang w:val="en-GB"/>
        </w:rPr>
      </w:pPr>
    </w:p>
    <w:p w14:paraId="539FEF7D" w14:textId="77777777" w:rsidR="00380101" w:rsidRDefault="00380101" w:rsidP="0050235D">
      <w:pPr>
        <w:rPr>
          <w:lang w:val="en-GB"/>
        </w:rPr>
      </w:pPr>
    </w:p>
    <w:p w14:paraId="466E13CF" w14:textId="77777777" w:rsidR="00504AF2" w:rsidRDefault="00380101">
      <w:pPr>
        <w:autoSpaceDE w:val="0"/>
        <w:autoSpaceDN w:val="0"/>
        <w:ind w:left="640" w:hanging="640"/>
        <w:divId w:val="469399326"/>
        <w:rPr>
          <w:lang w:val="en-GB"/>
        </w:rPr>
      </w:pPr>
      <w:r>
        <w:rPr>
          <w:lang w:val="en-GB"/>
        </w:rPr>
        <w:br w:type="page"/>
      </w:r>
    </w:p>
    <w:sdt>
      <w:sdtPr>
        <w:rPr>
          <w:color w:val="000000"/>
          <w:lang w:val="en-GB"/>
        </w:rPr>
        <w:tag w:val="MENDELEY_BIBLIOGRAPHY"/>
        <w:id w:val="-2013511877"/>
        <w:placeholder>
          <w:docPart w:val="DefaultPlaceholder_-1854013440"/>
        </w:placeholder>
      </w:sdtPr>
      <w:sdtContent>
        <w:p w14:paraId="38D85442" w14:textId="2C2945F8" w:rsidR="00504AF2" w:rsidRPr="00504AF2" w:rsidRDefault="00504AF2">
          <w:pPr>
            <w:autoSpaceDE w:val="0"/>
            <w:autoSpaceDN w:val="0"/>
            <w:ind w:hanging="640"/>
            <w:divId w:val="469399326"/>
            <w:rPr>
              <w:rFonts w:eastAsia="Times New Roman"/>
              <w:color w:val="000000"/>
              <w:kern w:val="0"/>
              <w:sz w:val="24"/>
              <w:szCs w:val="24"/>
              <w14:ligatures w14:val="none"/>
            </w:rPr>
          </w:pPr>
          <w:r w:rsidRPr="00504AF2">
            <w:rPr>
              <w:rFonts w:eastAsia="Times New Roman"/>
              <w:color w:val="000000"/>
            </w:rPr>
            <w:t>[1]</w:t>
          </w:r>
          <w:r w:rsidRPr="00504AF2">
            <w:rPr>
              <w:rFonts w:eastAsia="Times New Roman"/>
              <w:color w:val="000000"/>
            </w:rPr>
            <w:tab/>
            <w:t xml:space="preserve">R. Nopper, R. </w:t>
          </w:r>
          <w:proofErr w:type="spellStart"/>
          <w:r w:rsidRPr="00504AF2">
            <w:rPr>
              <w:rFonts w:eastAsia="Times New Roman"/>
              <w:color w:val="000000"/>
            </w:rPr>
            <w:t>Niekrawietz</w:t>
          </w:r>
          <w:proofErr w:type="spellEnd"/>
          <w:r w:rsidRPr="00504AF2">
            <w:rPr>
              <w:rFonts w:eastAsia="Times New Roman"/>
              <w:color w:val="000000"/>
            </w:rPr>
            <w:t xml:space="preserve">, and L. Reindl, ‘Wireless readout of passive LC sensors’, </w:t>
          </w:r>
          <w:r w:rsidRPr="00504AF2">
            <w:rPr>
              <w:rFonts w:eastAsia="Times New Roman"/>
              <w:i/>
              <w:iCs/>
              <w:color w:val="000000"/>
            </w:rPr>
            <w:t xml:space="preserve">IEEE Trans </w:t>
          </w:r>
          <w:proofErr w:type="spellStart"/>
          <w:r w:rsidRPr="00504AF2">
            <w:rPr>
              <w:rFonts w:eastAsia="Times New Roman"/>
              <w:i/>
              <w:iCs/>
              <w:color w:val="000000"/>
            </w:rPr>
            <w:t>Instrum</w:t>
          </w:r>
          <w:proofErr w:type="spellEnd"/>
          <w:r w:rsidRPr="00504AF2">
            <w:rPr>
              <w:rFonts w:eastAsia="Times New Roman"/>
              <w:i/>
              <w:iCs/>
              <w:color w:val="000000"/>
            </w:rPr>
            <w:t xml:space="preserve"> Meas</w:t>
          </w:r>
          <w:r w:rsidRPr="00504AF2">
            <w:rPr>
              <w:rFonts w:eastAsia="Times New Roman"/>
              <w:color w:val="000000"/>
            </w:rPr>
            <w:t xml:space="preserve">, vol. 59, no. 9, pp. 2450–2457, Sep. 2010, </w:t>
          </w:r>
          <w:proofErr w:type="spellStart"/>
          <w:r w:rsidRPr="00504AF2">
            <w:rPr>
              <w:rFonts w:eastAsia="Times New Roman"/>
              <w:color w:val="000000"/>
            </w:rPr>
            <w:t>doi</w:t>
          </w:r>
          <w:proofErr w:type="spellEnd"/>
          <w:r w:rsidRPr="00504AF2">
            <w:rPr>
              <w:rFonts w:eastAsia="Times New Roman"/>
              <w:color w:val="000000"/>
            </w:rPr>
            <w:t>: 10.1109/TIM.2009.2032966.</w:t>
          </w:r>
        </w:p>
        <w:p w14:paraId="5E25432A" w14:textId="77777777" w:rsidR="00504AF2" w:rsidRPr="00504AF2" w:rsidRDefault="00504AF2">
          <w:pPr>
            <w:autoSpaceDE w:val="0"/>
            <w:autoSpaceDN w:val="0"/>
            <w:ind w:hanging="640"/>
            <w:divId w:val="1774934234"/>
            <w:rPr>
              <w:rFonts w:eastAsia="Times New Roman"/>
              <w:color w:val="000000"/>
            </w:rPr>
          </w:pPr>
          <w:r w:rsidRPr="00504AF2">
            <w:rPr>
              <w:rFonts w:eastAsia="Times New Roman"/>
              <w:color w:val="000000"/>
            </w:rPr>
            <w:t>[2]</w:t>
          </w:r>
          <w:r w:rsidRPr="00504AF2">
            <w:rPr>
              <w:rFonts w:eastAsia="Times New Roman"/>
              <w:color w:val="000000"/>
            </w:rPr>
            <w:tab/>
            <w:t xml:space="preserve">T. </w:t>
          </w:r>
          <w:proofErr w:type="spellStart"/>
          <w:r w:rsidRPr="00504AF2">
            <w:rPr>
              <w:rFonts w:eastAsia="Times New Roman"/>
              <w:color w:val="000000"/>
            </w:rPr>
            <w:t>Salpavaara</w:t>
          </w:r>
          <w:proofErr w:type="spellEnd"/>
          <w:r w:rsidRPr="00504AF2">
            <w:rPr>
              <w:rFonts w:eastAsia="Times New Roman"/>
              <w:color w:val="000000"/>
            </w:rPr>
            <w:t xml:space="preserve">, J. </w:t>
          </w:r>
          <w:proofErr w:type="spellStart"/>
          <w:r w:rsidRPr="00504AF2">
            <w:rPr>
              <w:rFonts w:eastAsia="Times New Roman"/>
              <w:color w:val="000000"/>
            </w:rPr>
            <w:t>Verho</w:t>
          </w:r>
          <w:proofErr w:type="spellEnd"/>
          <w:r w:rsidRPr="00504AF2">
            <w:rPr>
              <w:rFonts w:eastAsia="Times New Roman"/>
              <w:color w:val="000000"/>
            </w:rPr>
            <w:t xml:space="preserve">, P. Kumpulainen, and J. </w:t>
          </w:r>
          <w:proofErr w:type="spellStart"/>
          <w:r w:rsidRPr="00504AF2">
            <w:rPr>
              <w:rFonts w:eastAsia="Times New Roman"/>
              <w:color w:val="000000"/>
            </w:rPr>
            <w:t>Lekkala</w:t>
          </w:r>
          <w:proofErr w:type="spellEnd"/>
          <w:r w:rsidRPr="00504AF2">
            <w:rPr>
              <w:rFonts w:eastAsia="Times New Roman"/>
              <w:color w:val="000000"/>
            </w:rPr>
            <w:t xml:space="preserve">, ‘Wireless interrogation techniques for sensors utilizing inductively coupled resonance circuits’, </w:t>
          </w:r>
          <w:r w:rsidRPr="00504AF2">
            <w:rPr>
              <w:rFonts w:eastAsia="Times New Roman"/>
              <w:i/>
              <w:iCs/>
              <w:color w:val="000000"/>
            </w:rPr>
            <w:t>Procedia Eng</w:t>
          </w:r>
          <w:r w:rsidRPr="00504AF2">
            <w:rPr>
              <w:rFonts w:eastAsia="Times New Roman"/>
              <w:color w:val="000000"/>
            </w:rPr>
            <w:t xml:space="preserve">, vol. 5, pp. 216–219, Jan. 2010, </w:t>
          </w:r>
          <w:proofErr w:type="spellStart"/>
          <w:r w:rsidRPr="00504AF2">
            <w:rPr>
              <w:rFonts w:eastAsia="Times New Roman"/>
              <w:color w:val="000000"/>
            </w:rPr>
            <w:t>doi</w:t>
          </w:r>
          <w:proofErr w:type="spellEnd"/>
          <w:r w:rsidRPr="00504AF2">
            <w:rPr>
              <w:rFonts w:eastAsia="Times New Roman"/>
              <w:color w:val="000000"/>
            </w:rPr>
            <w:t>: 10.1016/J.PROENG.2010.09.086.</w:t>
          </w:r>
        </w:p>
        <w:p w14:paraId="568E7E45" w14:textId="77777777" w:rsidR="00504AF2" w:rsidRPr="00504AF2" w:rsidRDefault="00504AF2">
          <w:pPr>
            <w:autoSpaceDE w:val="0"/>
            <w:autoSpaceDN w:val="0"/>
            <w:ind w:hanging="640"/>
            <w:divId w:val="1348562654"/>
            <w:rPr>
              <w:rFonts w:eastAsia="Times New Roman"/>
              <w:color w:val="000000"/>
            </w:rPr>
          </w:pPr>
          <w:r w:rsidRPr="00504AF2">
            <w:rPr>
              <w:rFonts w:eastAsia="Times New Roman"/>
              <w:color w:val="000000"/>
            </w:rPr>
            <w:t>[3]</w:t>
          </w:r>
          <w:r w:rsidRPr="00504AF2">
            <w:rPr>
              <w:rFonts w:eastAsia="Times New Roman"/>
              <w:color w:val="000000"/>
            </w:rPr>
            <w:tab/>
            <w:t xml:space="preserve">B. Bin Zhou, M. N. Zhang, M. Z. Xie, L. F. Wang, and Q. A. Huang, ‘Enhancing LC Sensor Telemetry via Magnetic Resonance Coupling’, </w:t>
          </w:r>
          <w:r w:rsidRPr="00504AF2">
            <w:rPr>
              <w:rFonts w:eastAsia="Times New Roman"/>
              <w:i/>
              <w:iCs/>
              <w:color w:val="000000"/>
            </w:rPr>
            <w:t>Proceedings of IEEE Sensors</w:t>
          </w:r>
          <w:r w:rsidRPr="00504AF2">
            <w:rPr>
              <w:rFonts w:eastAsia="Times New Roman"/>
              <w:color w:val="000000"/>
            </w:rPr>
            <w:t xml:space="preserve">, vol. 2019-October, Oct. 2019, </w:t>
          </w:r>
          <w:proofErr w:type="spellStart"/>
          <w:r w:rsidRPr="00504AF2">
            <w:rPr>
              <w:rFonts w:eastAsia="Times New Roman"/>
              <w:color w:val="000000"/>
            </w:rPr>
            <w:t>doi</w:t>
          </w:r>
          <w:proofErr w:type="spellEnd"/>
          <w:r w:rsidRPr="00504AF2">
            <w:rPr>
              <w:rFonts w:eastAsia="Times New Roman"/>
              <w:color w:val="000000"/>
            </w:rPr>
            <w:t>: 10.1109/SENSORS43011.2019.8956818.</w:t>
          </w:r>
        </w:p>
        <w:p w14:paraId="338EF901" w14:textId="77777777" w:rsidR="00504AF2" w:rsidRPr="00504AF2" w:rsidRDefault="00504AF2">
          <w:pPr>
            <w:autoSpaceDE w:val="0"/>
            <w:autoSpaceDN w:val="0"/>
            <w:ind w:hanging="640"/>
            <w:divId w:val="1341195756"/>
            <w:rPr>
              <w:rFonts w:eastAsia="Times New Roman"/>
              <w:color w:val="000000"/>
            </w:rPr>
          </w:pPr>
          <w:r w:rsidRPr="00504AF2">
            <w:rPr>
              <w:rFonts w:eastAsia="Times New Roman"/>
              <w:color w:val="000000"/>
            </w:rPr>
            <w:t>[4]</w:t>
          </w:r>
          <w:r w:rsidRPr="00504AF2">
            <w:rPr>
              <w:rFonts w:eastAsia="Times New Roman"/>
              <w:color w:val="000000"/>
            </w:rPr>
            <w:tab/>
            <w:t xml:space="preserve">T. </w:t>
          </w:r>
          <w:proofErr w:type="spellStart"/>
          <w:r w:rsidRPr="00504AF2">
            <w:rPr>
              <w:rFonts w:eastAsia="Times New Roman"/>
              <w:color w:val="000000"/>
            </w:rPr>
            <w:t>Salpavaara</w:t>
          </w:r>
          <w:proofErr w:type="spellEnd"/>
          <w:r w:rsidRPr="00504AF2">
            <w:rPr>
              <w:rFonts w:eastAsia="Times New Roman"/>
              <w:color w:val="000000"/>
            </w:rPr>
            <w:t xml:space="preserve">, J. </w:t>
          </w:r>
          <w:proofErr w:type="spellStart"/>
          <w:r w:rsidRPr="00504AF2">
            <w:rPr>
              <w:rFonts w:eastAsia="Times New Roman"/>
              <w:color w:val="000000"/>
            </w:rPr>
            <w:t>Verho</w:t>
          </w:r>
          <w:proofErr w:type="spellEnd"/>
          <w:r w:rsidRPr="00504AF2">
            <w:rPr>
              <w:rFonts w:eastAsia="Times New Roman"/>
              <w:color w:val="000000"/>
            </w:rPr>
            <w:t xml:space="preserve">, P. Kumpulainen, and J. </w:t>
          </w:r>
          <w:proofErr w:type="spellStart"/>
          <w:r w:rsidRPr="00504AF2">
            <w:rPr>
              <w:rFonts w:eastAsia="Times New Roman"/>
              <w:color w:val="000000"/>
            </w:rPr>
            <w:t>Lekkala</w:t>
          </w:r>
          <w:proofErr w:type="spellEnd"/>
          <w:r w:rsidRPr="00504AF2">
            <w:rPr>
              <w:rFonts w:eastAsia="Times New Roman"/>
              <w:color w:val="000000"/>
            </w:rPr>
            <w:t xml:space="preserve">, ‘Readout methods for an inductively coupled resonance sensor used in pressure garment application’, </w:t>
          </w:r>
          <w:r w:rsidRPr="00504AF2">
            <w:rPr>
              <w:rFonts w:eastAsia="Times New Roman"/>
              <w:i/>
              <w:iCs/>
              <w:color w:val="000000"/>
            </w:rPr>
            <w:t>Sens Actuators A Phys</w:t>
          </w:r>
          <w:r w:rsidRPr="00504AF2">
            <w:rPr>
              <w:rFonts w:eastAsia="Times New Roman"/>
              <w:color w:val="000000"/>
            </w:rPr>
            <w:t xml:space="preserve">, vol. 172, no. 1, pp. 109–116, Dec. 2011, </w:t>
          </w:r>
          <w:proofErr w:type="spellStart"/>
          <w:r w:rsidRPr="00504AF2">
            <w:rPr>
              <w:rFonts w:eastAsia="Times New Roman"/>
              <w:color w:val="000000"/>
            </w:rPr>
            <w:t>doi</w:t>
          </w:r>
          <w:proofErr w:type="spellEnd"/>
          <w:r w:rsidRPr="00504AF2">
            <w:rPr>
              <w:rFonts w:eastAsia="Times New Roman"/>
              <w:color w:val="000000"/>
            </w:rPr>
            <w:t>: 10.1016/J.SNA.2011.02.051.</w:t>
          </w:r>
        </w:p>
        <w:p w14:paraId="004F3BF4" w14:textId="0EF37056" w:rsidR="00380101" w:rsidRPr="0050235D" w:rsidRDefault="00504AF2" w:rsidP="00D35940">
          <w:pPr>
            <w:rPr>
              <w:lang w:val="en-GB"/>
            </w:rPr>
          </w:pPr>
          <w:r w:rsidRPr="00504AF2">
            <w:rPr>
              <w:rFonts w:eastAsia="Times New Roman"/>
              <w:color w:val="000000"/>
            </w:rPr>
            <w:t> </w:t>
          </w:r>
        </w:p>
      </w:sdtContent>
    </w:sdt>
    <w:sectPr w:rsidR="00380101" w:rsidRPr="00502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7B8"/>
    <w:rsid w:val="000063AA"/>
    <w:rsid w:val="00062E44"/>
    <w:rsid w:val="000637F1"/>
    <w:rsid w:val="000A55E5"/>
    <w:rsid w:val="000B3E7E"/>
    <w:rsid w:val="000D5829"/>
    <w:rsid w:val="000E0DC0"/>
    <w:rsid w:val="000F0E94"/>
    <w:rsid w:val="0015721D"/>
    <w:rsid w:val="00165BF9"/>
    <w:rsid w:val="001C586B"/>
    <w:rsid w:val="001E04C9"/>
    <w:rsid w:val="001F4534"/>
    <w:rsid w:val="002904B1"/>
    <w:rsid w:val="002969D9"/>
    <w:rsid w:val="00322BED"/>
    <w:rsid w:val="003306C4"/>
    <w:rsid w:val="00354B2E"/>
    <w:rsid w:val="00380101"/>
    <w:rsid w:val="003C1A87"/>
    <w:rsid w:val="004759C7"/>
    <w:rsid w:val="004964D0"/>
    <w:rsid w:val="0050050E"/>
    <w:rsid w:val="0050235D"/>
    <w:rsid w:val="00504AF2"/>
    <w:rsid w:val="00533CD6"/>
    <w:rsid w:val="00533D48"/>
    <w:rsid w:val="005357BD"/>
    <w:rsid w:val="00535E03"/>
    <w:rsid w:val="00536209"/>
    <w:rsid w:val="00551D1F"/>
    <w:rsid w:val="005B35B0"/>
    <w:rsid w:val="005D1B08"/>
    <w:rsid w:val="00621170"/>
    <w:rsid w:val="00630FAC"/>
    <w:rsid w:val="006423EB"/>
    <w:rsid w:val="006448BA"/>
    <w:rsid w:val="00653DAA"/>
    <w:rsid w:val="006708A1"/>
    <w:rsid w:val="006948B5"/>
    <w:rsid w:val="0069643F"/>
    <w:rsid w:val="006B54EC"/>
    <w:rsid w:val="00716174"/>
    <w:rsid w:val="0071688B"/>
    <w:rsid w:val="00720402"/>
    <w:rsid w:val="00755E2F"/>
    <w:rsid w:val="00784649"/>
    <w:rsid w:val="007A641A"/>
    <w:rsid w:val="007C0B0B"/>
    <w:rsid w:val="007F56FB"/>
    <w:rsid w:val="00817A34"/>
    <w:rsid w:val="008819CD"/>
    <w:rsid w:val="00894B62"/>
    <w:rsid w:val="008C2024"/>
    <w:rsid w:val="008D4F0B"/>
    <w:rsid w:val="00910C92"/>
    <w:rsid w:val="00922C2D"/>
    <w:rsid w:val="009246BB"/>
    <w:rsid w:val="00925EE0"/>
    <w:rsid w:val="00930EF3"/>
    <w:rsid w:val="00935FB5"/>
    <w:rsid w:val="0096729C"/>
    <w:rsid w:val="00986986"/>
    <w:rsid w:val="009F4836"/>
    <w:rsid w:val="00A07485"/>
    <w:rsid w:val="00A22E4C"/>
    <w:rsid w:val="00A34B56"/>
    <w:rsid w:val="00A821F6"/>
    <w:rsid w:val="00AC4719"/>
    <w:rsid w:val="00AE3095"/>
    <w:rsid w:val="00AE3D2B"/>
    <w:rsid w:val="00AF0EC8"/>
    <w:rsid w:val="00AF5BC0"/>
    <w:rsid w:val="00B07A2A"/>
    <w:rsid w:val="00B32CB1"/>
    <w:rsid w:val="00B33B43"/>
    <w:rsid w:val="00B407B8"/>
    <w:rsid w:val="00B779FB"/>
    <w:rsid w:val="00B87817"/>
    <w:rsid w:val="00B97C47"/>
    <w:rsid w:val="00BD02DD"/>
    <w:rsid w:val="00C80D4D"/>
    <w:rsid w:val="00CE4309"/>
    <w:rsid w:val="00CE462C"/>
    <w:rsid w:val="00D00C6B"/>
    <w:rsid w:val="00D35940"/>
    <w:rsid w:val="00D513C8"/>
    <w:rsid w:val="00D61662"/>
    <w:rsid w:val="00D63FFB"/>
    <w:rsid w:val="00D83BF5"/>
    <w:rsid w:val="00D85FDF"/>
    <w:rsid w:val="00DC55DB"/>
    <w:rsid w:val="00DE0D16"/>
    <w:rsid w:val="00E11A00"/>
    <w:rsid w:val="00E146D5"/>
    <w:rsid w:val="00E16DBA"/>
    <w:rsid w:val="00E37797"/>
    <w:rsid w:val="00E45FBC"/>
    <w:rsid w:val="00E5548D"/>
    <w:rsid w:val="00E73C6F"/>
    <w:rsid w:val="00EA56D0"/>
    <w:rsid w:val="00EC0EA8"/>
    <w:rsid w:val="00ED5730"/>
    <w:rsid w:val="00EE1C65"/>
    <w:rsid w:val="00F25E4A"/>
    <w:rsid w:val="00F9269B"/>
    <w:rsid w:val="00FA6854"/>
    <w:rsid w:val="00FB03B6"/>
    <w:rsid w:val="00FF13B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FB24"/>
  <w15:chartTrackingRefBased/>
  <w15:docId w15:val="{D5E87110-906A-43B2-874F-F38BF50D3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0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7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7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7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7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07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7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7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7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7B8"/>
    <w:rPr>
      <w:rFonts w:eastAsiaTheme="majorEastAsia" w:cstheme="majorBidi"/>
      <w:color w:val="272727" w:themeColor="text1" w:themeTint="D8"/>
    </w:rPr>
  </w:style>
  <w:style w:type="paragraph" w:styleId="Title">
    <w:name w:val="Title"/>
    <w:basedOn w:val="Normal"/>
    <w:next w:val="Normal"/>
    <w:link w:val="TitleChar"/>
    <w:uiPriority w:val="10"/>
    <w:qFormat/>
    <w:rsid w:val="00B40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7B8"/>
    <w:pPr>
      <w:spacing w:before="160"/>
      <w:jc w:val="center"/>
    </w:pPr>
    <w:rPr>
      <w:i/>
      <w:iCs/>
      <w:color w:val="404040" w:themeColor="text1" w:themeTint="BF"/>
    </w:rPr>
  </w:style>
  <w:style w:type="character" w:customStyle="1" w:styleId="QuoteChar">
    <w:name w:val="Quote Char"/>
    <w:basedOn w:val="DefaultParagraphFont"/>
    <w:link w:val="Quote"/>
    <w:uiPriority w:val="29"/>
    <w:rsid w:val="00B407B8"/>
    <w:rPr>
      <w:i/>
      <w:iCs/>
      <w:color w:val="404040" w:themeColor="text1" w:themeTint="BF"/>
    </w:rPr>
  </w:style>
  <w:style w:type="paragraph" w:styleId="ListParagraph">
    <w:name w:val="List Paragraph"/>
    <w:basedOn w:val="Normal"/>
    <w:uiPriority w:val="34"/>
    <w:qFormat/>
    <w:rsid w:val="00B407B8"/>
    <w:pPr>
      <w:ind w:left="720"/>
      <w:contextualSpacing/>
    </w:pPr>
  </w:style>
  <w:style w:type="character" w:styleId="IntenseEmphasis">
    <w:name w:val="Intense Emphasis"/>
    <w:basedOn w:val="DefaultParagraphFont"/>
    <w:uiPriority w:val="21"/>
    <w:qFormat/>
    <w:rsid w:val="00B407B8"/>
    <w:rPr>
      <w:i/>
      <w:iCs/>
      <w:color w:val="0F4761" w:themeColor="accent1" w:themeShade="BF"/>
    </w:rPr>
  </w:style>
  <w:style w:type="paragraph" w:styleId="IntenseQuote">
    <w:name w:val="Intense Quote"/>
    <w:basedOn w:val="Normal"/>
    <w:next w:val="Normal"/>
    <w:link w:val="IntenseQuoteChar"/>
    <w:uiPriority w:val="30"/>
    <w:qFormat/>
    <w:rsid w:val="00B40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7B8"/>
    <w:rPr>
      <w:i/>
      <w:iCs/>
      <w:color w:val="0F4761" w:themeColor="accent1" w:themeShade="BF"/>
    </w:rPr>
  </w:style>
  <w:style w:type="character" w:styleId="IntenseReference">
    <w:name w:val="Intense Reference"/>
    <w:basedOn w:val="DefaultParagraphFont"/>
    <w:uiPriority w:val="32"/>
    <w:qFormat/>
    <w:rsid w:val="00B407B8"/>
    <w:rPr>
      <w:b/>
      <w:bCs/>
      <w:smallCaps/>
      <w:color w:val="0F4761" w:themeColor="accent1" w:themeShade="BF"/>
      <w:spacing w:val="5"/>
    </w:rPr>
  </w:style>
  <w:style w:type="character" w:styleId="PlaceholderText">
    <w:name w:val="Placeholder Text"/>
    <w:basedOn w:val="DefaultParagraphFont"/>
    <w:uiPriority w:val="99"/>
    <w:semiHidden/>
    <w:rsid w:val="004759C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399326">
      <w:marLeft w:val="640"/>
      <w:marRight w:val="0"/>
      <w:marTop w:val="0"/>
      <w:marBottom w:val="0"/>
      <w:divBdr>
        <w:top w:val="none" w:sz="0" w:space="0" w:color="auto"/>
        <w:left w:val="none" w:sz="0" w:space="0" w:color="auto"/>
        <w:bottom w:val="none" w:sz="0" w:space="0" w:color="auto"/>
        <w:right w:val="none" w:sz="0" w:space="0" w:color="auto"/>
      </w:divBdr>
    </w:div>
    <w:div w:id="656687662">
      <w:marLeft w:val="640"/>
      <w:marRight w:val="0"/>
      <w:marTop w:val="0"/>
      <w:marBottom w:val="0"/>
      <w:divBdr>
        <w:top w:val="none" w:sz="0" w:space="0" w:color="auto"/>
        <w:left w:val="none" w:sz="0" w:space="0" w:color="auto"/>
        <w:bottom w:val="none" w:sz="0" w:space="0" w:color="auto"/>
        <w:right w:val="none" w:sz="0" w:space="0" w:color="auto"/>
      </w:divBdr>
    </w:div>
    <w:div w:id="674575523">
      <w:marLeft w:val="640"/>
      <w:marRight w:val="0"/>
      <w:marTop w:val="0"/>
      <w:marBottom w:val="0"/>
      <w:divBdr>
        <w:top w:val="none" w:sz="0" w:space="0" w:color="auto"/>
        <w:left w:val="none" w:sz="0" w:space="0" w:color="auto"/>
        <w:bottom w:val="none" w:sz="0" w:space="0" w:color="auto"/>
        <w:right w:val="none" w:sz="0" w:space="0" w:color="auto"/>
      </w:divBdr>
    </w:div>
    <w:div w:id="1102382762">
      <w:marLeft w:val="640"/>
      <w:marRight w:val="0"/>
      <w:marTop w:val="0"/>
      <w:marBottom w:val="0"/>
      <w:divBdr>
        <w:top w:val="none" w:sz="0" w:space="0" w:color="auto"/>
        <w:left w:val="none" w:sz="0" w:space="0" w:color="auto"/>
        <w:bottom w:val="none" w:sz="0" w:space="0" w:color="auto"/>
        <w:right w:val="none" w:sz="0" w:space="0" w:color="auto"/>
      </w:divBdr>
    </w:div>
    <w:div w:id="1341195756">
      <w:marLeft w:val="640"/>
      <w:marRight w:val="0"/>
      <w:marTop w:val="0"/>
      <w:marBottom w:val="0"/>
      <w:divBdr>
        <w:top w:val="none" w:sz="0" w:space="0" w:color="auto"/>
        <w:left w:val="none" w:sz="0" w:space="0" w:color="auto"/>
        <w:bottom w:val="none" w:sz="0" w:space="0" w:color="auto"/>
        <w:right w:val="none" w:sz="0" w:space="0" w:color="auto"/>
      </w:divBdr>
    </w:div>
    <w:div w:id="1348562654">
      <w:marLeft w:val="640"/>
      <w:marRight w:val="0"/>
      <w:marTop w:val="0"/>
      <w:marBottom w:val="0"/>
      <w:divBdr>
        <w:top w:val="none" w:sz="0" w:space="0" w:color="auto"/>
        <w:left w:val="none" w:sz="0" w:space="0" w:color="auto"/>
        <w:bottom w:val="none" w:sz="0" w:space="0" w:color="auto"/>
        <w:right w:val="none" w:sz="0" w:space="0" w:color="auto"/>
      </w:divBdr>
    </w:div>
    <w:div w:id="1501627394">
      <w:marLeft w:val="640"/>
      <w:marRight w:val="0"/>
      <w:marTop w:val="0"/>
      <w:marBottom w:val="0"/>
      <w:divBdr>
        <w:top w:val="none" w:sz="0" w:space="0" w:color="auto"/>
        <w:left w:val="none" w:sz="0" w:space="0" w:color="auto"/>
        <w:bottom w:val="none" w:sz="0" w:space="0" w:color="auto"/>
        <w:right w:val="none" w:sz="0" w:space="0" w:color="auto"/>
      </w:divBdr>
    </w:div>
    <w:div w:id="1595505320">
      <w:marLeft w:val="640"/>
      <w:marRight w:val="0"/>
      <w:marTop w:val="0"/>
      <w:marBottom w:val="0"/>
      <w:divBdr>
        <w:top w:val="none" w:sz="0" w:space="0" w:color="auto"/>
        <w:left w:val="none" w:sz="0" w:space="0" w:color="auto"/>
        <w:bottom w:val="none" w:sz="0" w:space="0" w:color="auto"/>
        <w:right w:val="none" w:sz="0" w:space="0" w:color="auto"/>
      </w:divBdr>
    </w:div>
    <w:div w:id="1774934234">
      <w:marLeft w:val="640"/>
      <w:marRight w:val="0"/>
      <w:marTop w:val="0"/>
      <w:marBottom w:val="0"/>
      <w:divBdr>
        <w:top w:val="none" w:sz="0" w:space="0" w:color="auto"/>
        <w:left w:val="none" w:sz="0" w:space="0" w:color="auto"/>
        <w:bottom w:val="none" w:sz="0" w:space="0" w:color="auto"/>
        <w:right w:val="none" w:sz="0" w:space="0" w:color="auto"/>
      </w:divBdr>
    </w:div>
    <w:div w:id="2129542842">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54B7914-7450-4732-9240-3C5AC5227E7F}"/>
      </w:docPartPr>
      <w:docPartBody>
        <w:p w:rsidR="00D4416A" w:rsidRDefault="00D659B7">
          <w:r w:rsidRPr="009F0F6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B7"/>
    <w:rsid w:val="0006046D"/>
    <w:rsid w:val="000E0DC0"/>
    <w:rsid w:val="0096729C"/>
    <w:rsid w:val="00AD3897"/>
    <w:rsid w:val="00D4416A"/>
    <w:rsid w:val="00D659B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59B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D6F878-7DB3-40C2-B0C5-336B4AC9A02B}">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1415140155"/>
    <we:property name="MENDELEY_CITATIONS" value="[{&quot;citationID&quot;:&quot;MENDELEY_CITATION_3f11b572-2a10-4326-b4f8-92ac85af24ac&quot;,&quot;properties&quot;:{&quot;noteIndex&quot;:0},&quot;isEdited&quot;:false,&quot;manualOverride&quot;:{&quot;isManuallyOverridden&quot;:false,&quot;citeprocText&quot;:&quot;[1]&quot;,&quot;manualOverrideText&quot;:&quot;&quot;},&quot;citationTag&quot;:&quot;MENDELEY_CITATION_v3_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&quot;,&quot;citationItems&quot;:[{&quot;id&quot;:&quot;9b72da70-1b79-3a63-b430-5bf252bc2871&quot;,&quot;itemData&quot;:{&quot;type&quot;:&quot;article-journal&quot;,&quot;id&quot;:&quot;9b72da70-1b79-3a63-b430-5bf252bc2871&quot;,&quot;title&quot;:&quot;Wireless readout of passive LC sensors&quot;,&quot;author&quot;:[{&quot;family&quot;:&quot;Nopper&quot;,&quot;given&quot;:&quot;Reinhard&quot;,&quot;parse-names&quot;:false,&quot;dropping-particle&quot;:&quot;&quot;,&quot;non-dropping-particle&quot;:&quot;&quot;},{&quot;family&quot;:&quot;Niekrawietz&quot;,&quot;given&quot;:&quot;Remigius&quot;,&quot;parse-names&quot;:false,&quot;dropping-particle&quot;:&quot;&quot;,&quot;non-dropping-particle&quot;:&quot;&quot;},{&quot;family&quot;:&quot;Reindl&quot;,&quot;given&quot;:&quot;Leonhard&quot;,&quot;parse-names&quot;:false,&quot;dropping-particle&quot;:&quot;&quot;,&quot;non-dropping-particle&quot;:&quot;&quot;}],&quot;container-title&quot;:&quot;IEEE Transactions on Instrumentation and Measurement&quot;,&quot;container-title-short&quot;:&quot;IEEE Trans Instrum Meas&quot;,&quot;accessed&quot;:{&quot;date-parts&quot;:[[2025,10,25]]},&quot;DOI&quot;:&quot;10.1109/TIM.2009.2032966&quot;,&quot;ISSN&quot;:&quot;00189456&quot;,&quot;issued&quot;:{&quot;date-parts&quot;:[[2010,9]]},&quot;page&quot;:&quot;2450-2457&quot;,&quot;abstract&quot;:&quot;This paper reports simple yet precise equations for automated wireless measurement of the resonance frequency, Q-factor, and coupling coefficient of inductively coupled passive resonant LC circuits. This allows remote sensing of all physical and chemical quantities that can be measured with capacitance transducers. Formerly reported front-end circuit concepts for wireless sensor readout, i.e., phase dip measurement and the dip meter, are subsequently discussed. It is shown that, due to fundamental system limitations, the formerly reported circuit concepts are not applicable if the distance between the sensor and the readout electronic circuit becomes too small, resulting in large coupling coefficients. Therefore, we present an improved concept for an analog front-end circuit of the readout system that overcomes these limitations and hence allows wireless sensor readout under a wider range of operating distances. © 2006 IEEE.&quot;,&quot;issue&quot;:&quot;9&quot;,&quot;volume&quot;:&quot;59&quot;},&quot;isTemporary&quot;:false,&quot;suppress-author&quot;:false,&quot;composite&quot;:false,&quot;author-only&quot;:false}]},{&quot;citationID&quot;:&quot;MENDELEY_CITATION_ffdaee54-751f-4314-b897-49048562e39d&quot;,&quot;properties&quot;:{&quot;noteIndex&quot;:0},&quot;isEdited&quot;:false,&quot;manualOverride&quot;:{&quot;isManuallyOverridden&quot;:false,&quot;citeprocText&quot;:&quot;[2]&quot;,&quot;manualOverrideText&quot;:&quot;&quot;},&quot;citationTag&quot;:&quot;MENDELEY_CITATION_v3_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&quot;,&quot;citationItems&quot;:[{&quot;id&quot;:&quot;ebca7782-68f5-3686-a935-1c995634e2c3&quot;,&quot;itemData&quot;:{&quot;type&quot;:&quot;article-journal&quot;,&quot;id&quot;:&quot;ebca7782-68f5-3686-a935-1c995634e2c3&quot;,&quot;title&quot;:&quot;Wireless interrogation techniques for sensors utilizing inductively coupled resonance circuits&quot;,&quot;author&quot;:[{&quot;family&quot;:&quot;Salpavaara&quot;,&quot;given&quot;:&quot;Timo&quot;,&quot;parse-names&quot;:false,&quot;dropping-particle&quot;:&quot;&quot;,&quot;non-dropping-particle&quot;:&quot;&quot;},{&quot;family&quot;:&quot;Verho&quot;,&quot;given&quot;:&quot;Jarmo&quot;,&quot;parse-names&quot;:false,&quot;dropping-particle&quot;:&quot;&quot;,&quot;non-dropping-particle&quot;:&quot;&quot;},{&quot;family&quot;:&quot;Kumpulainen&quot;,&quot;given&quot;:&quot;Pekka&quot;,&quot;parse-names&quot;:false,&quot;dropping-particle&quot;:&quot;&quot;,&quot;non-dropping-particle&quot;:&quot;&quot;},{&quot;family&quot;:&quot;Lekkala&quot;,&quot;given&quot;:&quot;Jukka&quot;,&quot;parse-names&quot;:false,&quot;dropping-particle&quot;:&quot;&quot;,&quot;non-dropping-particle&quot;:&quot;&quot;}],&quot;container-title&quot;:&quot;Procedia Engineering&quot;,&quot;container-title-short&quot;:&quot;Procedia Eng&quot;,&quot;accessed&quot;:{&quot;date-parts&quot;:[[2025,10,25]]},&quot;DOI&quot;:&quot;10.1016/J.PROENG.2010.09.086&quot;,&quot;ISSN&quot;:&quot;1877-7058&quot;,&quot;URL&quot;:&quot;https://www.sciencedirect.com/science/article/pii/S1877705810006338&quot;,&quot;issued&quot;:{&quot;date-parts&quot;:[[2010,1,1]]},&quot;page&quot;:&quot;216-219&quot;,&quot;abstract&quot;:&quot;The methods needed to interrogate passive resonance sensors are studied. A portable impedance measurement unit and the methods to extract a coupling coefficient compensated resonance frequency are presented. The interrogation methods are demonstrated with ECG and pressure measurements. The results show that the quality of the ECG signal measured with a flexible textile coil is sufficient to extract the heart rate. In the case of a pressure sensor, the errors caused by the changes in the inductive coupling were satisfactorily removed by the introduced method.&quot;,&quot;publisher&quot;:&quot;No longer published by Elsevier&quot;,&quot;volume&quot;:&quot;5&quot;},&quot;isTemporary&quot;:false,&quot;suppress-author&quot;:false,&quot;composite&quot;:false,&quot;author-only&quot;:false}]},{&quot;citationID&quot;:&quot;MENDELEY_CITATION_d80637b6-c754-47de-92fb-404669be429a&quot;,&quot;properties&quot;:{&quot;noteIndex&quot;:0},&quot;isEdited&quot;:false,&quot;manualOverride&quot;:{&quot;isManuallyOverridden&quot;:false,&quot;citeprocText&quot;:&quot;[3]&quot;,&quot;manualOverrideText&quot;:&quot;&quot;},&quot;citationTag&quot;:&quot;MENDELEY_CITATION_v3_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&quot;,&quot;citationItems&quot;:[{&quot;id&quot;:&quot;c5318239-127b-3b94-a157-21aefd8aa774&quot;,&quot;itemData&quot;:{&quot;type&quot;:&quot;article-journal&quot;,&quot;id&quot;:&quot;c5318239-127b-3b94-a157-21aefd8aa774&quot;,&quot;title&quot;:&quot;Enhancing LC Sensor Telemetry via Magnetic Resonance Coupling&quot;,&quot;author&quot;:[{&quot;family&quot;:&quot;Zhou&quot;,&quot;given&quot;:&quot;Bin&quot;,&quot;parse-names&quot;:false,&quot;dropping-particle&quot;:&quot;Bin&quot;,&quot;non-dropping-particle&quot;:&quot;&quot;},{&quot;family&quot;:&quot;Zhang&quot;,&quot;given&quot;:&quot;Man Na&quot;,&quot;parse-names&quot;:false,&quot;dropping-particle&quot;:&quot;&quot;,&quot;non-dropping-particle&quot;:&quot;&quot;},{&quot;family&quot;:&quot;Xie&quot;,&quot;given&quot;:&quot;Ming Zhu&quot;,&quot;parse-names&quot;:false,&quot;dropping-particle&quot;:&quot;&quot;,&quot;non-dropping-particle&quot;:&quot;&quot;},{&quot;family&quot;:&quot;Wang&quot;,&quot;given&quot;:&quot;Li Feng&quot;,&quot;parse-names&quot;:false,&quot;dropping-particle&quot;:&quot;&quot;,&quot;non-dropping-particle&quot;:&quot;&quot;},{&quot;family&quot;:&quot;Huang&quot;,&quot;given&quot;:&quot;Qing An&quot;,&quot;parse-names&quot;:false,&quot;dropping-particle&quot;:&quot;&quot;,&quot;non-dropping-particle&quot;:&quot;&quot;}],&quot;container-title&quot;:&quot;Proceedings of IEEE Sensors&quot;,&quot;accessed&quot;:{&quot;date-parts&quot;:[[2025,10,25]]},&quot;DOI&quot;:&quot;10.1109/SENSORS43011.2019.8956818&quot;,&quot;ISBN&quot;:&quot;9781728116341&quot;,&quot;ISSN&quot;:&quot;21689229&quot;,&quot;issued&quot;:{&quot;date-parts&quot;:[[2019,10,1]]},&quot;abstract&quot;:&quot;Inductor-capacitor (LC) passive wireless sensors have been widely used in a variety of applications, ranging from medical diagnosis to industrial and environmental monitoring. In some certain circumstance, the sensors are required to be scaled down to small dimensions, which results in the limited readout distance. Here, a resonant reader is proposed to enhance signal strength and quality factor. The resonant frequency of the reader is changed by controlling varactor. An LC humidity sensor, as an example, is detected both with and without the proposed reader. Experimental results display that the signal strength get greatly enhanced and reflection coefficient S11 is enhanced to -43dB compared with the conventional -0.33 dB, at the same detection distance 1.2cm. Our results may have an impact on wireless sensing, particularly benefiting the emerging micro-machined sensors, and so on.&quot;,&quot;publisher&quot;:&quot;Institute of Electrical and Electronics Engineers Inc.&quot;,&quot;volume&quot;:&quot;2019-October&quot;,&quot;container-title-short&quot;:&quot;&quot;},&quot;isTemporary&quot;:false,&quot;suppress-author&quot;:false,&quot;composite&quot;:false,&quot;author-only&quot;:false}]},{&quot;citationID&quot;:&quot;MENDELEY_CITATION_21f3d3a4-4683-481c-8383-a1f6a4555bdf&quot;,&quot;properties&quot;:{&quot;noteIndex&quot;:0},&quot;isEdited&quot;:false,&quot;manualOverride&quot;:{&quot;isManuallyOverridden&quot;:false,&quot;citeprocText&quot;:&quot;[4]&quot;,&quot;manualOverrideText&quot;:&quot;&quot;},&quot;citationTag&quot;:&quot;MENDELEY_CITATION_v3_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&quot;,&quot;citationItems&quot;:[{&quot;id&quot;:&quot;28b3dca1-16a5-317f-b5e0-cfd4ab93b4d3&quot;,&quot;itemData&quot;:{&quot;type&quot;:&quot;article-journal&quot;,&quot;id&quot;:&quot;28b3dca1-16a5-317f-b5e0-cfd4ab93b4d3&quot;,&quot;title&quot;:&quot;Readout methods for an inductively coupled resonance sensor used in pressure garment application&quot;,&quot;author&quot;:[{&quot;family&quot;:&quot;Salpavaara&quot;,&quot;given&quot;:&quot;Timo&quot;,&quot;parse-names&quot;:false,&quot;dropping-particle&quot;:&quot;&quot;,&quot;non-dropping-particle&quot;:&quot;&quot;},{&quot;family&quot;:&quot;Verho&quot;,&quot;given&quot;:&quot;Jarmo&quot;,&quot;parse-names&quot;:false,&quot;dropping-particle&quot;:&quot;&quot;,&quot;non-dropping-particle&quot;:&quot;&quot;},{&quot;family&quot;:&quot;Kumpulainen&quot;,&quot;given&quot;:&quot;Pekka&quot;,&quot;parse-names&quot;:false,&quot;dropping-particle&quot;:&quot;&quot;,&quot;non-dropping-particle&quot;:&quot;&quot;},{&quot;family&quot;:&quot;Lekkala&quot;,&quot;given&quot;:&quot;Jukka&quot;,&quot;parse-names&quot;:false,&quot;dropping-particle&quot;:&quot;&quot;,&quot;non-dropping-particle&quot;:&quot;&quot;}],&quot;container-title&quot;:&quot;Sensors and Actuators A: Physical&quot;,&quot;container-title-short&quot;:&quot;Sens Actuators A Phys&quot;,&quot;accessed&quot;:{&quot;date-parts&quot;:[[2025,10,25]]},&quot;DOI&quot;:&quot;10.1016/J.SNA.2011.02.051&quot;,&quot;ISSN&quot;:&quot;0924-4247&quot;,&quot;URL&quot;:&quot;https://www.sciencedirect.com/science/article/pii/S0924424711001245&quot;,&quot;issued&quot;:{&quot;date-parts&quot;:[[2011,12,1]]},&quot;page&quot;:&quot;109-116&quot;,&quot;abstract&quot;:&quot;The methods needed to inductively read a passive resonance sensor in pressure measurement are studied. A simple dual-layer pressure sensor, a small portable phase response measurement unit and the methods to extract a coupling coefficient compensated resonance frequency are presented. The functionality and accuracy of the measurement are tested in a test rig and demonstrated in a realistic measurement environment. According to the test measurements, the overall performance of this wireless system is promising and the accuracy is within the typical range of the measurements made in the field of pressure garments. © 2011 Elsevier B.V. All rights reserved.&quot;,&quot;publisher&quot;:&quot;Elsevier&quot;,&quot;issue&quot;:&quot;1&quot;,&quot;volume&quot;:&quot;172&quot;},&quot;isTemporary&quot;:false,&quot;suppress-author&quot;:false,&quot;composite&quot;:false,&quot;author-only&quot;:false}]},{&quot;citationID&quot;:&quot;MENDELEY_CITATION_8ce61b0b-9b92-4032-8b5c-31c19f9b2f53&quot;,&quot;properties&quot;:{&quot;noteIndex&quot;:0},&quot;isEdited&quot;:false,&quot;manualOverride&quot;:{&quot;isManuallyOverridden&quot;:false,&quot;citeprocText&quot;:&quot;[5]&quot;,&quot;manualOverrideText&quot;:&quot;&quot;},&quot;citationTag&quot;:&quot;MENDELEY_CITATION_v3_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&quot;,&quot;citationItems&quot;:[{&quot;id&quot;:&quot;5cc583ed-a6ef-35ce-8799-d1e46faf8312&quot;,&quot;itemData&quot;:{&quot;type&quot;:&quot;article-journal&quot;,&quot;id&quot;:&quot;5cc583ed-a6ef-35ce-8799-d1e46faf8312&quot;,&quot;title&quot;:&quot;An LC-type passive wireless humidity sensor system with portable telemetry unit&quot;,&quot;author&quot;:[{&quot;family&quot;:&quot;Zhang&quot;,&quot;given&quot;:&quot;Cong&quot;,&quot;parse-names&quot;:false,&quot;dropping-particle&quot;:&quot;&quot;,&quot;non-dropping-particle&quot;:&quot;&quot;},{&quot;family&quot;:&quot;Wang&quot;,&quot;given&quot;:&quot;Li Feng&quot;,&quot;parse-names&quot;:false,&quot;dropping-particle&quot;:&quot;&quot;,&quot;non-dropping-particle&quot;:&quot;&quot;},{&quot;family&quot;:&quot;Huang&quot;,&quot;given&quot;:&quot;Jian Qiu&quot;,&quot;parse-names&quot;:false,&quot;dropping-particle&quot;:&quot;&quot;,&quot;non-dropping-particle&quot;:&quot;&quot;},{&quot;family&quot;:&quot;Huang&quot;,&quot;given&quot;:&quot;Qing An&quot;,&quot;parse-names&quot;:false,&quot;dropping-particle&quot;:&quot;&quot;,&quot;non-dropping-particle&quot;:&quot;&quot;}],&quot;container-title&quot;:&quot;Journal of Microelectromechanical Systems&quot;,&quot;accessed&quot;:{&quot;date-parts&quot;:[[2025,10,29]]},&quot;DOI&quot;:&quot;10.1109/JMEMS.2014.2333747&quot;,&quot;ISSN&quot;:&quot;10577157&quot;,&quot;issued&quot;:{&quot;date-parts&quot;:[[2015,6,1]]},&quot;page&quot;:&quot;575-581&quot;,&quot;abstract&quot;:&quot;This paper presents a high-sensitivity passive wireless humidity sensor system with a portable telemetry unit for applications in sealed environments. A complementary metal oxide semiconductor (CMOS) interdigital capacitive humidity sensor die was attached to an organic substrate (FR-4) on which a fixed planar spiral copper inductor was fabricated. The variable capacitor and the fixed inductor were wire bonded to form an inductor-capacitor (LC) tank circuit. The resonant frequency of the sensor tank is dependent on the sensor capacitance, which changes in response to the humidity. The sensitivity of the capacitive sensor was improved significantly using graphene oxide as a sensing material. The package-level integration was achieved by employing the embedded inductor on an organic packaging substrate. The LC-type sensor is interrogated wirelessly using our homemade portable telemetry unit, which is based on a standing wave ratio bridge to measure the real part of the readout coil impedance. Measurements show a sensitivity of -18.75 kHz/%RH over a range of 15%-95% RH. The implemented telemetry unit addresses the need for a low-cost, portable, and universal reader of the LC-type passive wireless sensors.&quot;,&quot;publisher&quot;:&quot;Institute of Electrical and Electronics Engineers Inc.&quot;,&quot;issue&quot;:&quot;3&quot;,&quot;volume&quot;:&quot;24&quot;,&quot;container-title-short&quot;:&quot;&quot;},&quot;isTemporary&quot;:false,&quot;suppress-author&quot;:false,&quot;composite&quot;:false,&quot;author-only&quot;:false}]}]"/>
    <we:property name="MENDELEY_CITATIONS_LOCALE_CODE" value="&quot;en-GB&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B15B9-D8E5-477D-8654-95EE798CA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4079</TotalTime>
  <Pages>3</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Gillanders, Breandán</dc:creator>
  <cp:keywords/>
  <dc:description/>
  <cp:lastModifiedBy>Gillanders, Breandán</cp:lastModifiedBy>
  <cp:revision>94</cp:revision>
  <dcterms:created xsi:type="dcterms:W3CDTF">2025-10-25T15:32:00Z</dcterms:created>
  <dcterms:modified xsi:type="dcterms:W3CDTF">2025-10-29T12:11:00Z</dcterms:modified>
</cp:coreProperties>
</file>