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Arial" w:hAnsi="Arial"/>
          <w:b/>
          <w:color w:val="1479D1"/>
          <w:sz w:val="17"/>
        </w:rPr>
        <w:t>IR NEWS RELEASE</w:t>
      </w:r>
    </w:p>
    <w:p>
      <w:pPr>
        <w:spacing w:before="0" w:after="160" w:line="264" w:lineRule="auto"/>
        <w:jc w:val="left"/>
      </w:pPr>
      <w:r>
        <w:rPr>
          <w:rFonts w:ascii="Arial" w:hAnsi="Arial"/>
          <w:b/>
          <w:color w:val="102A43"/>
          <w:sz w:val="46"/>
        </w:rPr>
        <w:t>BreastScreening-AI Selected for S3E Start 2024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243B53"/>
          <w:sz w:val="22"/>
        </w:rPr>
        <w:t>BreastScreening-AI was selected as one of 14 teams participating in S3E Start 2024, a support program for deep-tech research and entrepreneurship in Southern Europe.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9752"/>
            <w:gridSpan w:val="2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Event Details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PROGRAM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S3E Start 2024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ANNOUNCEMENT DATE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9 September 2024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COHORT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14 selected teams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FOCUS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Deep-tech venture development</w:t>
            </w:r>
          </w:p>
        </w:tc>
      </w:tr>
    </w:tbl>
    <w:p>
      <w:pPr>
        <w:spacing w:before="0" w:after="40" w:line="264" w:lineRule="auto"/>
        <w:jc w:val="left"/>
      </w:pPr>
      <w:r>
        <w:rPr>
          <w:rFonts w:ascii="Arial" w:hAnsi="Arial"/>
          <w:b w:val="0"/>
          <w:color w:val="243B53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753"/>
            <w:gridSpan w:val="3"/>
            <w:shd w:fill="1479D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Figures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Selected teams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2024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Program edition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Named project team members</w:t>
            </w:r>
          </w:p>
        </w:tc>
      </w:tr>
    </w:tbl>
    <w:p>
      <w:pPr>
        <w:pStyle w:val="Heading2"/>
      </w:pPr>
      <w:r>
        <w:t>Detailed Announcement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South3E identified BreastScreening-AI as one of 14 teams selected for the 2024 edition of S3E Start.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program supports deep-tech research teams in developing the capabilities required to move innovation from laboratory work toward market preparation.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published program profile identified project planning, market preparation, pitching readiness, and preparation for future European funding pathways as relevant outcomes of participation.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profile described a research team involving Instituto Superior Tecnico and the University of Coimbra and named Francisco Maria Calisto, Carlos Santiago, and Andre Fadiga as team members.</w:t>
      </w:r>
    </w:p>
    <w:p>
      <w:pPr>
        <w:pStyle w:val="Heading2"/>
      </w:pPr>
      <w:r>
        <w:t>Investor Relevance</w:t>
      </w:r>
    </w:p>
    <w:p>
      <w:pPr>
        <w:spacing w:before="0" w:after="120" w:line="264" w:lineRule="auto"/>
        <w:jc w:val="left"/>
      </w:pPr>
      <w:r>
        <w:rPr>
          <w:rFonts w:ascii="Arial" w:hAnsi="Arial"/>
          <w:b w:val="0"/>
          <w:color w:val="243B53"/>
          <w:sz w:val="19"/>
        </w:rPr>
        <w:t>S3E Start participation is relevant as a venture-readiness and management-development milestone. It indicates structured work on market planning and fundraising preparation, but it does not establish investment, commercial deployment, regulatory approval, or customer contracts.</w:t>
      </w:r>
    </w:p>
    <w:p>
      <w:pPr>
        <w:pStyle w:val="Heading2"/>
      </w:pPr>
      <w:r>
        <w:t>Source Basis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South3E program profile and selection record published on 9 September 2024.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S3E Start 2024 program participation materials.</w:t>
      </w:r>
    </w:p>
    <w:p>
      <w:pPr>
        <w:pStyle w:val="Heading2"/>
      </w:pPr>
      <w:r>
        <w:t>Information Not Established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Program participation does not establish investment, grant receipt, revenue, customer acquisition, or clinical deployment.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Statements about future market entry and funding readiness describe program objectives and team development rather than completed commercial outcomes.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27D98"/>
        <w:sz w:val="15"/>
      </w:rPr>
      <w:t>Company communication asset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02A43"/>
        <w:sz w:val="17"/>
      </w:rPr>
      <w:t>BreastScreening-AI</w:t>
    </w:r>
    <w:r>
      <w:rPr>
        <w:rFonts w:ascii="Arial" w:hAnsi="Arial"/>
        <w:b w:val="0"/>
        <w:color w:val="627D98"/>
        <w:sz w:val="16"/>
      </w:rPr>
      <w:t xml:space="preserve">    IR News Release | 9 September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BreastScreening-AI Selected for S3E Start 2024</dc:title>
  <dc:subject>Venture Development</dc:subject>
  <dc:creator>BreastScreening-AI</dc:creator>
  <cp:keywords>investor relations, company communication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