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48C58" w14:textId="77777777" w:rsidR="00381847" w:rsidRPr="001646BD" w:rsidRDefault="00E769D9" w:rsidP="001646BD">
      <w:pPr>
        <w:rPr>
          <w:b/>
          <w:sz w:val="20"/>
          <w:szCs w:val="20"/>
        </w:rPr>
      </w:pPr>
      <w:r w:rsidRPr="001646BD">
        <w:rPr>
          <w:b/>
          <w:sz w:val="20"/>
          <w:szCs w:val="20"/>
        </w:rPr>
        <w:t>Green Pace Developer: Security Policy Guide Template</w:t>
      </w:r>
    </w:p>
    <w:p w14:paraId="1118FBB1" w14:textId="77777777" w:rsidR="00381847" w:rsidRDefault="00381847">
      <w:pPr>
        <w:spacing w:after="4600"/>
        <w:rPr>
          <w:sz w:val="20"/>
          <w:szCs w:val="20"/>
        </w:rPr>
      </w:pPr>
    </w:p>
    <w:p w14:paraId="067C621D" w14:textId="77777777" w:rsidR="00381847" w:rsidRDefault="00E769D9">
      <w:pPr>
        <w:pStyle w:val="Title"/>
        <w:rPr>
          <w:rFonts w:ascii="Calibri" w:eastAsia="Calibri" w:hAnsi="Calibri" w:cs="Calibri"/>
        </w:rPr>
      </w:pPr>
      <w:r>
        <w:rPr>
          <w:rFonts w:ascii="Calibri" w:eastAsia="Calibri" w:hAnsi="Calibri" w:cs="Calibri"/>
          <w:noProof/>
        </w:rPr>
        <w:drawing>
          <wp:inline distT="114300" distB="114300" distL="114300" distR="114300" wp14:anchorId="5355A52F" wp14:editId="17AEDCCF">
            <wp:extent cx="1922420" cy="2492871"/>
            <wp:effectExtent l="0" t="0" r="0" b="0"/>
            <wp:docPr id="9"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922420" cy="2492871"/>
                    </a:xfrm>
                    <a:prstGeom prst="rect">
                      <a:avLst/>
                    </a:prstGeom>
                    <a:ln/>
                  </pic:spPr>
                </pic:pic>
              </a:graphicData>
            </a:graphic>
          </wp:inline>
        </w:drawing>
      </w:r>
    </w:p>
    <w:p w14:paraId="6CCC9779" w14:textId="77777777" w:rsidR="00381847" w:rsidRDefault="00E769D9" w:rsidP="00E170F5">
      <w:pPr>
        <w:pStyle w:val="Heading1"/>
      </w:pPr>
      <w:r>
        <w:t>Green Pace Secure Development Policy</w:t>
      </w:r>
      <w:r>
        <w:br w:type="page"/>
      </w:r>
    </w:p>
    <w:p w14:paraId="7FDBEBD9" w14:textId="77777777" w:rsidR="00381847" w:rsidRPr="005C0C1A" w:rsidRDefault="00E769D9" w:rsidP="005C0C1A">
      <w:pPr>
        <w:pStyle w:val="Heading2"/>
        <w:rPr>
          <w:b w:val="0"/>
          <w:sz w:val="32"/>
          <w:szCs w:val="32"/>
        </w:rPr>
      </w:pPr>
      <w:r w:rsidRPr="005C0C1A">
        <w:rPr>
          <w:b w:val="0"/>
          <w:sz w:val="32"/>
          <w:szCs w:val="32"/>
        </w:rPr>
        <w:lastRenderedPageBreak/>
        <w:t>Contents</w:t>
      </w:r>
    </w:p>
    <w:sdt>
      <w:sdtPr>
        <w:id w:val="3491018"/>
        <w:docPartObj>
          <w:docPartGallery w:val="Table of Contents"/>
          <w:docPartUnique/>
        </w:docPartObj>
      </w:sdtPr>
      <w:sdtContent>
        <w:p w14:paraId="32F3DD71" w14:textId="77777777" w:rsidR="00BC2B54" w:rsidRDefault="00E769D9">
          <w:pPr>
            <w:pStyle w:val="TOC1"/>
            <w:tabs>
              <w:tab w:val="right" w:pos="10790"/>
            </w:tabs>
            <w:rPr>
              <w:rFonts w:asciiTheme="minorHAnsi" w:eastAsiaTheme="minorEastAsia" w:hAnsiTheme="minorHAnsi" w:cstheme="minorBidi"/>
              <w:noProof/>
              <w:sz w:val="22"/>
              <w:szCs w:val="22"/>
            </w:rPr>
          </w:pPr>
          <w:r>
            <w:fldChar w:fldCharType="begin"/>
          </w:r>
          <w:r>
            <w:instrText xml:space="preserve"> TOC \h \u \z </w:instrText>
          </w:r>
          <w:r>
            <w:fldChar w:fldCharType="separate"/>
          </w:r>
          <w:hyperlink w:anchor="_Toc52464053" w:history="1">
            <w:r w:rsidR="00BC2B54" w:rsidRPr="00020E59">
              <w:rPr>
                <w:rStyle w:val="Hyperlink"/>
                <w:noProof/>
              </w:rPr>
              <w:t>Overview</w:t>
            </w:r>
            <w:r w:rsidR="00BC2B54">
              <w:rPr>
                <w:noProof/>
                <w:webHidden/>
              </w:rPr>
              <w:tab/>
            </w:r>
            <w:r w:rsidR="00BC2B54">
              <w:rPr>
                <w:noProof/>
                <w:webHidden/>
              </w:rPr>
              <w:fldChar w:fldCharType="begin"/>
            </w:r>
            <w:r w:rsidR="00BC2B54">
              <w:rPr>
                <w:noProof/>
                <w:webHidden/>
              </w:rPr>
              <w:instrText xml:space="preserve"> PAGEREF _Toc52464053 \h </w:instrText>
            </w:r>
            <w:r w:rsidR="00BC2B54">
              <w:rPr>
                <w:noProof/>
                <w:webHidden/>
              </w:rPr>
            </w:r>
            <w:r w:rsidR="00BC2B54">
              <w:rPr>
                <w:noProof/>
                <w:webHidden/>
              </w:rPr>
              <w:fldChar w:fldCharType="separate"/>
            </w:r>
            <w:r w:rsidR="00BC2B54">
              <w:rPr>
                <w:noProof/>
                <w:webHidden/>
              </w:rPr>
              <w:t>2</w:t>
            </w:r>
            <w:r w:rsidR="00BC2B54">
              <w:rPr>
                <w:noProof/>
                <w:webHidden/>
              </w:rPr>
              <w:fldChar w:fldCharType="end"/>
            </w:r>
          </w:hyperlink>
        </w:p>
        <w:p w14:paraId="50830A65"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4" w:history="1">
            <w:r w:rsidRPr="00020E59">
              <w:rPr>
                <w:rStyle w:val="Hyperlink"/>
                <w:noProof/>
              </w:rPr>
              <w:t>Purpose</w:t>
            </w:r>
            <w:r>
              <w:rPr>
                <w:noProof/>
                <w:webHidden/>
              </w:rPr>
              <w:tab/>
            </w:r>
            <w:r>
              <w:rPr>
                <w:noProof/>
                <w:webHidden/>
              </w:rPr>
              <w:fldChar w:fldCharType="begin"/>
            </w:r>
            <w:r>
              <w:rPr>
                <w:noProof/>
                <w:webHidden/>
              </w:rPr>
              <w:instrText xml:space="preserve"> PAGEREF _Toc52464054 \h </w:instrText>
            </w:r>
            <w:r>
              <w:rPr>
                <w:noProof/>
                <w:webHidden/>
              </w:rPr>
            </w:r>
            <w:r>
              <w:rPr>
                <w:noProof/>
                <w:webHidden/>
              </w:rPr>
              <w:fldChar w:fldCharType="separate"/>
            </w:r>
            <w:r>
              <w:rPr>
                <w:noProof/>
                <w:webHidden/>
              </w:rPr>
              <w:t>2</w:t>
            </w:r>
            <w:r>
              <w:rPr>
                <w:noProof/>
                <w:webHidden/>
              </w:rPr>
              <w:fldChar w:fldCharType="end"/>
            </w:r>
          </w:hyperlink>
        </w:p>
        <w:p w14:paraId="4E32B66F"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5" w:history="1">
            <w:r w:rsidRPr="00020E59">
              <w:rPr>
                <w:rStyle w:val="Hyperlink"/>
                <w:noProof/>
              </w:rPr>
              <w:t>Scope</w:t>
            </w:r>
            <w:r>
              <w:rPr>
                <w:noProof/>
                <w:webHidden/>
              </w:rPr>
              <w:tab/>
            </w:r>
            <w:r>
              <w:rPr>
                <w:noProof/>
                <w:webHidden/>
              </w:rPr>
              <w:fldChar w:fldCharType="begin"/>
            </w:r>
            <w:r>
              <w:rPr>
                <w:noProof/>
                <w:webHidden/>
              </w:rPr>
              <w:instrText xml:space="preserve"> PAGEREF _Toc52464055 \h </w:instrText>
            </w:r>
            <w:r>
              <w:rPr>
                <w:noProof/>
                <w:webHidden/>
              </w:rPr>
            </w:r>
            <w:r>
              <w:rPr>
                <w:noProof/>
                <w:webHidden/>
              </w:rPr>
              <w:fldChar w:fldCharType="separate"/>
            </w:r>
            <w:r>
              <w:rPr>
                <w:noProof/>
                <w:webHidden/>
              </w:rPr>
              <w:t>2</w:t>
            </w:r>
            <w:r>
              <w:rPr>
                <w:noProof/>
                <w:webHidden/>
              </w:rPr>
              <w:fldChar w:fldCharType="end"/>
            </w:r>
          </w:hyperlink>
        </w:p>
        <w:p w14:paraId="0A8D8FD4"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6" w:history="1">
            <w:r w:rsidRPr="00020E59">
              <w:rPr>
                <w:rStyle w:val="Hyperlink"/>
                <w:noProof/>
              </w:rPr>
              <w:t>Module Three Milestone</w:t>
            </w:r>
            <w:r>
              <w:rPr>
                <w:noProof/>
                <w:webHidden/>
              </w:rPr>
              <w:tab/>
            </w:r>
            <w:r>
              <w:rPr>
                <w:noProof/>
                <w:webHidden/>
              </w:rPr>
              <w:fldChar w:fldCharType="begin"/>
            </w:r>
            <w:r>
              <w:rPr>
                <w:noProof/>
                <w:webHidden/>
              </w:rPr>
              <w:instrText xml:space="preserve"> PAGEREF _Toc52464056 \h </w:instrText>
            </w:r>
            <w:r>
              <w:rPr>
                <w:noProof/>
                <w:webHidden/>
              </w:rPr>
            </w:r>
            <w:r>
              <w:rPr>
                <w:noProof/>
                <w:webHidden/>
              </w:rPr>
              <w:fldChar w:fldCharType="separate"/>
            </w:r>
            <w:r>
              <w:rPr>
                <w:noProof/>
                <w:webHidden/>
              </w:rPr>
              <w:t>2</w:t>
            </w:r>
            <w:r>
              <w:rPr>
                <w:noProof/>
                <w:webHidden/>
              </w:rPr>
              <w:fldChar w:fldCharType="end"/>
            </w:r>
          </w:hyperlink>
        </w:p>
        <w:p w14:paraId="73D360C6"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57" w:history="1">
            <w:r w:rsidRPr="00020E59">
              <w:rPr>
                <w:rStyle w:val="Hyperlink"/>
                <w:noProof/>
              </w:rPr>
              <w:t>Ten Core Security Principles</w:t>
            </w:r>
            <w:r>
              <w:rPr>
                <w:noProof/>
                <w:webHidden/>
              </w:rPr>
              <w:tab/>
            </w:r>
            <w:r>
              <w:rPr>
                <w:noProof/>
                <w:webHidden/>
              </w:rPr>
              <w:fldChar w:fldCharType="begin"/>
            </w:r>
            <w:r>
              <w:rPr>
                <w:noProof/>
                <w:webHidden/>
              </w:rPr>
              <w:instrText xml:space="preserve"> PAGEREF _Toc52464057 \h </w:instrText>
            </w:r>
            <w:r>
              <w:rPr>
                <w:noProof/>
                <w:webHidden/>
              </w:rPr>
            </w:r>
            <w:r>
              <w:rPr>
                <w:noProof/>
                <w:webHidden/>
              </w:rPr>
              <w:fldChar w:fldCharType="separate"/>
            </w:r>
            <w:r>
              <w:rPr>
                <w:noProof/>
                <w:webHidden/>
              </w:rPr>
              <w:t>2</w:t>
            </w:r>
            <w:r>
              <w:rPr>
                <w:noProof/>
                <w:webHidden/>
              </w:rPr>
              <w:fldChar w:fldCharType="end"/>
            </w:r>
          </w:hyperlink>
        </w:p>
        <w:p w14:paraId="0F3484F1"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58" w:history="1">
            <w:r w:rsidRPr="00020E59">
              <w:rPr>
                <w:rStyle w:val="Hyperlink"/>
                <w:noProof/>
              </w:rPr>
              <w:t>C/C++ Ten Coding Standards</w:t>
            </w:r>
            <w:r>
              <w:rPr>
                <w:noProof/>
                <w:webHidden/>
              </w:rPr>
              <w:tab/>
            </w:r>
            <w:r>
              <w:rPr>
                <w:noProof/>
                <w:webHidden/>
              </w:rPr>
              <w:fldChar w:fldCharType="begin"/>
            </w:r>
            <w:r>
              <w:rPr>
                <w:noProof/>
                <w:webHidden/>
              </w:rPr>
              <w:instrText xml:space="preserve"> PAGEREF _Toc52464058 \h </w:instrText>
            </w:r>
            <w:r>
              <w:rPr>
                <w:noProof/>
                <w:webHidden/>
              </w:rPr>
            </w:r>
            <w:r>
              <w:rPr>
                <w:noProof/>
                <w:webHidden/>
              </w:rPr>
              <w:fldChar w:fldCharType="separate"/>
            </w:r>
            <w:r>
              <w:rPr>
                <w:noProof/>
                <w:webHidden/>
              </w:rPr>
              <w:t>3</w:t>
            </w:r>
            <w:r>
              <w:rPr>
                <w:noProof/>
                <w:webHidden/>
              </w:rPr>
              <w:fldChar w:fldCharType="end"/>
            </w:r>
          </w:hyperlink>
        </w:p>
        <w:p w14:paraId="6CDCD283" w14:textId="77777777" w:rsidR="00BC2B54" w:rsidRDefault="00BC2B54">
          <w:pPr>
            <w:pStyle w:val="TOC3"/>
            <w:rPr>
              <w:rFonts w:asciiTheme="minorHAnsi" w:eastAsiaTheme="minorEastAsia" w:hAnsiTheme="minorHAnsi" w:cstheme="minorBidi"/>
              <w:noProof/>
              <w:sz w:val="22"/>
              <w:szCs w:val="22"/>
            </w:rPr>
          </w:pPr>
          <w:hyperlink w:anchor="_Toc52464059" w:history="1">
            <w:r w:rsidRPr="00020E59">
              <w:rPr>
                <w:rStyle w:val="Hyperlink"/>
                <w:noProof/>
              </w:rPr>
              <w:t>Coding Standard 1</w:t>
            </w:r>
            <w:r>
              <w:rPr>
                <w:noProof/>
                <w:webHidden/>
              </w:rPr>
              <w:tab/>
            </w:r>
            <w:r>
              <w:rPr>
                <w:noProof/>
                <w:webHidden/>
              </w:rPr>
              <w:fldChar w:fldCharType="begin"/>
            </w:r>
            <w:r>
              <w:rPr>
                <w:noProof/>
                <w:webHidden/>
              </w:rPr>
              <w:instrText xml:space="preserve"> PAGEREF _Toc52464059 \h </w:instrText>
            </w:r>
            <w:r>
              <w:rPr>
                <w:noProof/>
                <w:webHidden/>
              </w:rPr>
            </w:r>
            <w:r>
              <w:rPr>
                <w:noProof/>
                <w:webHidden/>
              </w:rPr>
              <w:fldChar w:fldCharType="separate"/>
            </w:r>
            <w:r>
              <w:rPr>
                <w:noProof/>
                <w:webHidden/>
              </w:rPr>
              <w:t>4</w:t>
            </w:r>
            <w:r>
              <w:rPr>
                <w:noProof/>
                <w:webHidden/>
              </w:rPr>
              <w:fldChar w:fldCharType="end"/>
            </w:r>
          </w:hyperlink>
        </w:p>
        <w:p w14:paraId="6E84D7EF" w14:textId="77777777" w:rsidR="00BC2B54" w:rsidRDefault="00BC2B54">
          <w:pPr>
            <w:pStyle w:val="TOC3"/>
            <w:rPr>
              <w:rFonts w:asciiTheme="minorHAnsi" w:eastAsiaTheme="minorEastAsia" w:hAnsiTheme="minorHAnsi" w:cstheme="minorBidi"/>
              <w:noProof/>
              <w:sz w:val="22"/>
              <w:szCs w:val="22"/>
            </w:rPr>
          </w:pPr>
          <w:hyperlink w:anchor="_Toc52464060" w:history="1">
            <w:r w:rsidRPr="00020E59">
              <w:rPr>
                <w:rStyle w:val="Hyperlink"/>
                <w:noProof/>
              </w:rPr>
              <w:t>Coding Standard 2</w:t>
            </w:r>
            <w:r>
              <w:rPr>
                <w:noProof/>
                <w:webHidden/>
              </w:rPr>
              <w:tab/>
            </w:r>
            <w:r>
              <w:rPr>
                <w:noProof/>
                <w:webHidden/>
              </w:rPr>
              <w:fldChar w:fldCharType="begin"/>
            </w:r>
            <w:r>
              <w:rPr>
                <w:noProof/>
                <w:webHidden/>
              </w:rPr>
              <w:instrText xml:space="preserve"> PAGEREF _Toc52464060 \h </w:instrText>
            </w:r>
            <w:r>
              <w:rPr>
                <w:noProof/>
                <w:webHidden/>
              </w:rPr>
            </w:r>
            <w:r>
              <w:rPr>
                <w:noProof/>
                <w:webHidden/>
              </w:rPr>
              <w:fldChar w:fldCharType="separate"/>
            </w:r>
            <w:r>
              <w:rPr>
                <w:noProof/>
                <w:webHidden/>
              </w:rPr>
              <w:t>5</w:t>
            </w:r>
            <w:r>
              <w:rPr>
                <w:noProof/>
                <w:webHidden/>
              </w:rPr>
              <w:fldChar w:fldCharType="end"/>
            </w:r>
          </w:hyperlink>
        </w:p>
        <w:p w14:paraId="795CDED6" w14:textId="77777777" w:rsidR="00BC2B54" w:rsidRDefault="00BC2B54">
          <w:pPr>
            <w:pStyle w:val="TOC3"/>
            <w:rPr>
              <w:rFonts w:asciiTheme="minorHAnsi" w:eastAsiaTheme="minorEastAsia" w:hAnsiTheme="minorHAnsi" w:cstheme="minorBidi"/>
              <w:noProof/>
              <w:sz w:val="22"/>
              <w:szCs w:val="22"/>
            </w:rPr>
          </w:pPr>
          <w:hyperlink w:anchor="_Toc52464061" w:history="1">
            <w:r w:rsidRPr="00020E59">
              <w:rPr>
                <w:rStyle w:val="Hyperlink"/>
                <w:noProof/>
              </w:rPr>
              <w:t>Coding Standard 3</w:t>
            </w:r>
            <w:r>
              <w:rPr>
                <w:noProof/>
                <w:webHidden/>
              </w:rPr>
              <w:tab/>
            </w:r>
            <w:r>
              <w:rPr>
                <w:noProof/>
                <w:webHidden/>
              </w:rPr>
              <w:fldChar w:fldCharType="begin"/>
            </w:r>
            <w:r>
              <w:rPr>
                <w:noProof/>
                <w:webHidden/>
              </w:rPr>
              <w:instrText xml:space="preserve"> PAGEREF _Toc52464061 \h </w:instrText>
            </w:r>
            <w:r>
              <w:rPr>
                <w:noProof/>
                <w:webHidden/>
              </w:rPr>
            </w:r>
            <w:r>
              <w:rPr>
                <w:noProof/>
                <w:webHidden/>
              </w:rPr>
              <w:fldChar w:fldCharType="separate"/>
            </w:r>
            <w:r>
              <w:rPr>
                <w:noProof/>
                <w:webHidden/>
              </w:rPr>
              <w:t>6</w:t>
            </w:r>
            <w:r>
              <w:rPr>
                <w:noProof/>
                <w:webHidden/>
              </w:rPr>
              <w:fldChar w:fldCharType="end"/>
            </w:r>
          </w:hyperlink>
        </w:p>
        <w:p w14:paraId="7ADDB10C" w14:textId="77777777" w:rsidR="00BC2B54" w:rsidRDefault="00BC2B54">
          <w:pPr>
            <w:pStyle w:val="TOC3"/>
            <w:rPr>
              <w:rFonts w:asciiTheme="minorHAnsi" w:eastAsiaTheme="minorEastAsia" w:hAnsiTheme="minorHAnsi" w:cstheme="minorBidi"/>
              <w:noProof/>
              <w:sz w:val="22"/>
              <w:szCs w:val="22"/>
            </w:rPr>
          </w:pPr>
          <w:hyperlink w:anchor="_Toc52464062" w:history="1">
            <w:r w:rsidRPr="00020E59">
              <w:rPr>
                <w:rStyle w:val="Hyperlink"/>
                <w:noProof/>
              </w:rPr>
              <w:t>Coding Standard 4</w:t>
            </w:r>
            <w:r>
              <w:rPr>
                <w:noProof/>
                <w:webHidden/>
              </w:rPr>
              <w:tab/>
            </w:r>
            <w:r>
              <w:rPr>
                <w:noProof/>
                <w:webHidden/>
              </w:rPr>
              <w:fldChar w:fldCharType="begin"/>
            </w:r>
            <w:r>
              <w:rPr>
                <w:noProof/>
                <w:webHidden/>
              </w:rPr>
              <w:instrText xml:space="preserve"> PAGEREF _Toc52464062 \h </w:instrText>
            </w:r>
            <w:r>
              <w:rPr>
                <w:noProof/>
                <w:webHidden/>
              </w:rPr>
            </w:r>
            <w:r>
              <w:rPr>
                <w:noProof/>
                <w:webHidden/>
              </w:rPr>
              <w:fldChar w:fldCharType="separate"/>
            </w:r>
            <w:r>
              <w:rPr>
                <w:noProof/>
                <w:webHidden/>
              </w:rPr>
              <w:t>7</w:t>
            </w:r>
            <w:r>
              <w:rPr>
                <w:noProof/>
                <w:webHidden/>
              </w:rPr>
              <w:fldChar w:fldCharType="end"/>
            </w:r>
          </w:hyperlink>
        </w:p>
        <w:p w14:paraId="25DE1C90" w14:textId="77777777" w:rsidR="00BC2B54" w:rsidRDefault="00BC2B54">
          <w:pPr>
            <w:pStyle w:val="TOC3"/>
            <w:rPr>
              <w:rFonts w:asciiTheme="minorHAnsi" w:eastAsiaTheme="minorEastAsia" w:hAnsiTheme="minorHAnsi" w:cstheme="minorBidi"/>
              <w:noProof/>
              <w:sz w:val="22"/>
              <w:szCs w:val="22"/>
            </w:rPr>
          </w:pPr>
          <w:hyperlink w:anchor="_Toc52464063" w:history="1">
            <w:r w:rsidRPr="00020E59">
              <w:rPr>
                <w:rStyle w:val="Hyperlink"/>
                <w:noProof/>
              </w:rPr>
              <w:t>Coding Standard 5</w:t>
            </w:r>
            <w:r>
              <w:rPr>
                <w:noProof/>
                <w:webHidden/>
              </w:rPr>
              <w:tab/>
            </w:r>
            <w:r>
              <w:rPr>
                <w:noProof/>
                <w:webHidden/>
              </w:rPr>
              <w:fldChar w:fldCharType="begin"/>
            </w:r>
            <w:r>
              <w:rPr>
                <w:noProof/>
                <w:webHidden/>
              </w:rPr>
              <w:instrText xml:space="preserve"> PAGEREF _Toc52464063 \h </w:instrText>
            </w:r>
            <w:r>
              <w:rPr>
                <w:noProof/>
                <w:webHidden/>
              </w:rPr>
            </w:r>
            <w:r>
              <w:rPr>
                <w:noProof/>
                <w:webHidden/>
              </w:rPr>
              <w:fldChar w:fldCharType="separate"/>
            </w:r>
            <w:r>
              <w:rPr>
                <w:noProof/>
                <w:webHidden/>
              </w:rPr>
              <w:t>8</w:t>
            </w:r>
            <w:r>
              <w:rPr>
                <w:noProof/>
                <w:webHidden/>
              </w:rPr>
              <w:fldChar w:fldCharType="end"/>
            </w:r>
          </w:hyperlink>
        </w:p>
        <w:p w14:paraId="54FA75E3" w14:textId="77777777" w:rsidR="00BC2B54" w:rsidRDefault="00BC2B54">
          <w:pPr>
            <w:pStyle w:val="TOC3"/>
            <w:rPr>
              <w:rFonts w:asciiTheme="minorHAnsi" w:eastAsiaTheme="minorEastAsia" w:hAnsiTheme="minorHAnsi" w:cstheme="minorBidi"/>
              <w:noProof/>
              <w:sz w:val="22"/>
              <w:szCs w:val="22"/>
            </w:rPr>
          </w:pPr>
          <w:hyperlink w:anchor="_Toc52464064" w:history="1">
            <w:r w:rsidRPr="00020E59">
              <w:rPr>
                <w:rStyle w:val="Hyperlink"/>
                <w:noProof/>
              </w:rPr>
              <w:t>Coding Standard 6</w:t>
            </w:r>
            <w:r>
              <w:rPr>
                <w:noProof/>
                <w:webHidden/>
              </w:rPr>
              <w:tab/>
            </w:r>
            <w:r>
              <w:rPr>
                <w:noProof/>
                <w:webHidden/>
              </w:rPr>
              <w:fldChar w:fldCharType="begin"/>
            </w:r>
            <w:r>
              <w:rPr>
                <w:noProof/>
                <w:webHidden/>
              </w:rPr>
              <w:instrText xml:space="preserve"> PAGEREF _Toc52464064 \h </w:instrText>
            </w:r>
            <w:r>
              <w:rPr>
                <w:noProof/>
                <w:webHidden/>
              </w:rPr>
            </w:r>
            <w:r>
              <w:rPr>
                <w:noProof/>
                <w:webHidden/>
              </w:rPr>
              <w:fldChar w:fldCharType="separate"/>
            </w:r>
            <w:r>
              <w:rPr>
                <w:noProof/>
                <w:webHidden/>
              </w:rPr>
              <w:t>9</w:t>
            </w:r>
            <w:r>
              <w:rPr>
                <w:noProof/>
                <w:webHidden/>
              </w:rPr>
              <w:fldChar w:fldCharType="end"/>
            </w:r>
          </w:hyperlink>
        </w:p>
        <w:p w14:paraId="27895A6F" w14:textId="77777777" w:rsidR="00BC2B54" w:rsidRDefault="00BC2B54">
          <w:pPr>
            <w:pStyle w:val="TOC3"/>
            <w:rPr>
              <w:rFonts w:asciiTheme="minorHAnsi" w:eastAsiaTheme="minorEastAsia" w:hAnsiTheme="minorHAnsi" w:cstheme="minorBidi"/>
              <w:noProof/>
              <w:sz w:val="22"/>
              <w:szCs w:val="22"/>
            </w:rPr>
          </w:pPr>
          <w:hyperlink w:anchor="_Toc52464065" w:history="1">
            <w:r w:rsidRPr="00020E59">
              <w:rPr>
                <w:rStyle w:val="Hyperlink"/>
                <w:noProof/>
              </w:rPr>
              <w:t>Coding Standard 7</w:t>
            </w:r>
            <w:r>
              <w:rPr>
                <w:noProof/>
                <w:webHidden/>
              </w:rPr>
              <w:tab/>
            </w:r>
            <w:r>
              <w:rPr>
                <w:noProof/>
                <w:webHidden/>
              </w:rPr>
              <w:fldChar w:fldCharType="begin"/>
            </w:r>
            <w:r>
              <w:rPr>
                <w:noProof/>
                <w:webHidden/>
              </w:rPr>
              <w:instrText xml:space="preserve"> PAGEREF _Toc52464065 \h </w:instrText>
            </w:r>
            <w:r>
              <w:rPr>
                <w:noProof/>
                <w:webHidden/>
              </w:rPr>
            </w:r>
            <w:r>
              <w:rPr>
                <w:noProof/>
                <w:webHidden/>
              </w:rPr>
              <w:fldChar w:fldCharType="separate"/>
            </w:r>
            <w:r>
              <w:rPr>
                <w:noProof/>
                <w:webHidden/>
              </w:rPr>
              <w:t>10</w:t>
            </w:r>
            <w:r>
              <w:rPr>
                <w:noProof/>
                <w:webHidden/>
              </w:rPr>
              <w:fldChar w:fldCharType="end"/>
            </w:r>
          </w:hyperlink>
        </w:p>
        <w:p w14:paraId="5B5F2D6A" w14:textId="77777777" w:rsidR="00BC2B54" w:rsidRDefault="00BC2B54">
          <w:pPr>
            <w:pStyle w:val="TOC3"/>
            <w:rPr>
              <w:rFonts w:asciiTheme="minorHAnsi" w:eastAsiaTheme="minorEastAsia" w:hAnsiTheme="minorHAnsi" w:cstheme="minorBidi"/>
              <w:noProof/>
              <w:sz w:val="22"/>
              <w:szCs w:val="22"/>
            </w:rPr>
          </w:pPr>
          <w:hyperlink w:anchor="_Toc52464066" w:history="1">
            <w:r w:rsidRPr="00020E59">
              <w:rPr>
                <w:rStyle w:val="Hyperlink"/>
                <w:noProof/>
              </w:rPr>
              <w:t>Coding Standard 8</w:t>
            </w:r>
            <w:r>
              <w:rPr>
                <w:noProof/>
                <w:webHidden/>
              </w:rPr>
              <w:tab/>
            </w:r>
            <w:r>
              <w:rPr>
                <w:noProof/>
                <w:webHidden/>
              </w:rPr>
              <w:fldChar w:fldCharType="begin"/>
            </w:r>
            <w:r>
              <w:rPr>
                <w:noProof/>
                <w:webHidden/>
              </w:rPr>
              <w:instrText xml:space="preserve"> PAGEREF _Toc52464066 \h </w:instrText>
            </w:r>
            <w:r>
              <w:rPr>
                <w:noProof/>
                <w:webHidden/>
              </w:rPr>
            </w:r>
            <w:r>
              <w:rPr>
                <w:noProof/>
                <w:webHidden/>
              </w:rPr>
              <w:fldChar w:fldCharType="separate"/>
            </w:r>
            <w:r>
              <w:rPr>
                <w:noProof/>
                <w:webHidden/>
              </w:rPr>
              <w:t>11</w:t>
            </w:r>
            <w:r>
              <w:rPr>
                <w:noProof/>
                <w:webHidden/>
              </w:rPr>
              <w:fldChar w:fldCharType="end"/>
            </w:r>
          </w:hyperlink>
        </w:p>
        <w:p w14:paraId="6D5E1438" w14:textId="77777777" w:rsidR="00BC2B54" w:rsidRDefault="00BC2B54">
          <w:pPr>
            <w:pStyle w:val="TOC3"/>
            <w:rPr>
              <w:rFonts w:asciiTheme="minorHAnsi" w:eastAsiaTheme="minorEastAsia" w:hAnsiTheme="minorHAnsi" w:cstheme="minorBidi"/>
              <w:noProof/>
              <w:sz w:val="22"/>
              <w:szCs w:val="22"/>
            </w:rPr>
          </w:pPr>
          <w:hyperlink w:anchor="_Toc52464067" w:history="1">
            <w:r w:rsidRPr="00020E59">
              <w:rPr>
                <w:rStyle w:val="Hyperlink"/>
                <w:noProof/>
              </w:rPr>
              <w:t>Coding Standard 9</w:t>
            </w:r>
            <w:r>
              <w:rPr>
                <w:noProof/>
                <w:webHidden/>
              </w:rPr>
              <w:tab/>
            </w:r>
            <w:r>
              <w:rPr>
                <w:noProof/>
                <w:webHidden/>
              </w:rPr>
              <w:fldChar w:fldCharType="begin"/>
            </w:r>
            <w:r>
              <w:rPr>
                <w:noProof/>
                <w:webHidden/>
              </w:rPr>
              <w:instrText xml:space="preserve"> PAGEREF _Toc52464067 \h </w:instrText>
            </w:r>
            <w:r>
              <w:rPr>
                <w:noProof/>
                <w:webHidden/>
              </w:rPr>
            </w:r>
            <w:r>
              <w:rPr>
                <w:noProof/>
                <w:webHidden/>
              </w:rPr>
              <w:fldChar w:fldCharType="separate"/>
            </w:r>
            <w:r>
              <w:rPr>
                <w:noProof/>
                <w:webHidden/>
              </w:rPr>
              <w:t>13</w:t>
            </w:r>
            <w:r>
              <w:rPr>
                <w:noProof/>
                <w:webHidden/>
              </w:rPr>
              <w:fldChar w:fldCharType="end"/>
            </w:r>
          </w:hyperlink>
        </w:p>
        <w:p w14:paraId="4D3AAAF1" w14:textId="77777777" w:rsidR="00BC2B54" w:rsidRDefault="00BC2B54">
          <w:pPr>
            <w:pStyle w:val="TOC3"/>
            <w:rPr>
              <w:rFonts w:asciiTheme="minorHAnsi" w:eastAsiaTheme="minorEastAsia" w:hAnsiTheme="minorHAnsi" w:cstheme="minorBidi"/>
              <w:noProof/>
              <w:sz w:val="22"/>
              <w:szCs w:val="22"/>
            </w:rPr>
          </w:pPr>
          <w:hyperlink w:anchor="_Toc52464068" w:history="1">
            <w:r w:rsidRPr="00020E59">
              <w:rPr>
                <w:rStyle w:val="Hyperlink"/>
                <w:noProof/>
              </w:rPr>
              <w:t>Coding Standard 10</w:t>
            </w:r>
            <w:r>
              <w:rPr>
                <w:noProof/>
                <w:webHidden/>
              </w:rPr>
              <w:tab/>
            </w:r>
            <w:r>
              <w:rPr>
                <w:noProof/>
                <w:webHidden/>
              </w:rPr>
              <w:fldChar w:fldCharType="begin"/>
            </w:r>
            <w:r>
              <w:rPr>
                <w:noProof/>
                <w:webHidden/>
              </w:rPr>
              <w:instrText xml:space="preserve"> PAGEREF _Toc52464068 \h </w:instrText>
            </w:r>
            <w:r>
              <w:rPr>
                <w:noProof/>
                <w:webHidden/>
              </w:rPr>
            </w:r>
            <w:r>
              <w:rPr>
                <w:noProof/>
                <w:webHidden/>
              </w:rPr>
              <w:fldChar w:fldCharType="separate"/>
            </w:r>
            <w:r>
              <w:rPr>
                <w:noProof/>
                <w:webHidden/>
              </w:rPr>
              <w:t>14</w:t>
            </w:r>
            <w:r>
              <w:rPr>
                <w:noProof/>
                <w:webHidden/>
              </w:rPr>
              <w:fldChar w:fldCharType="end"/>
            </w:r>
          </w:hyperlink>
        </w:p>
        <w:p w14:paraId="5EBCD077"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69" w:history="1">
            <w:r w:rsidRPr="00020E59">
              <w:rPr>
                <w:rStyle w:val="Hyperlink"/>
                <w:noProof/>
              </w:rPr>
              <w:t>Defense-in-Depth Illustration</w:t>
            </w:r>
            <w:r>
              <w:rPr>
                <w:noProof/>
                <w:webHidden/>
              </w:rPr>
              <w:tab/>
            </w:r>
            <w:r>
              <w:rPr>
                <w:noProof/>
                <w:webHidden/>
              </w:rPr>
              <w:fldChar w:fldCharType="begin"/>
            </w:r>
            <w:r>
              <w:rPr>
                <w:noProof/>
                <w:webHidden/>
              </w:rPr>
              <w:instrText xml:space="preserve"> PAGEREF _Toc52464069 \h </w:instrText>
            </w:r>
            <w:r>
              <w:rPr>
                <w:noProof/>
                <w:webHidden/>
              </w:rPr>
            </w:r>
            <w:r>
              <w:rPr>
                <w:noProof/>
                <w:webHidden/>
              </w:rPr>
              <w:fldChar w:fldCharType="separate"/>
            </w:r>
            <w:r>
              <w:rPr>
                <w:noProof/>
                <w:webHidden/>
              </w:rPr>
              <w:t>15</w:t>
            </w:r>
            <w:r>
              <w:rPr>
                <w:noProof/>
                <w:webHidden/>
              </w:rPr>
              <w:fldChar w:fldCharType="end"/>
            </w:r>
          </w:hyperlink>
        </w:p>
        <w:p w14:paraId="0C965B2C"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0" w:history="1">
            <w:r w:rsidRPr="00020E59">
              <w:rPr>
                <w:rStyle w:val="Hyperlink"/>
                <w:noProof/>
              </w:rPr>
              <w:t>Project One</w:t>
            </w:r>
            <w:r>
              <w:rPr>
                <w:noProof/>
                <w:webHidden/>
              </w:rPr>
              <w:tab/>
            </w:r>
            <w:r>
              <w:rPr>
                <w:noProof/>
                <w:webHidden/>
              </w:rPr>
              <w:fldChar w:fldCharType="begin"/>
            </w:r>
            <w:r>
              <w:rPr>
                <w:noProof/>
                <w:webHidden/>
              </w:rPr>
              <w:instrText xml:space="preserve"> PAGEREF _Toc52464070 \h </w:instrText>
            </w:r>
            <w:r>
              <w:rPr>
                <w:noProof/>
                <w:webHidden/>
              </w:rPr>
            </w:r>
            <w:r>
              <w:rPr>
                <w:noProof/>
                <w:webHidden/>
              </w:rPr>
              <w:fldChar w:fldCharType="separate"/>
            </w:r>
            <w:r>
              <w:rPr>
                <w:noProof/>
                <w:webHidden/>
              </w:rPr>
              <w:t>15</w:t>
            </w:r>
            <w:r>
              <w:rPr>
                <w:noProof/>
                <w:webHidden/>
              </w:rPr>
              <w:fldChar w:fldCharType="end"/>
            </w:r>
          </w:hyperlink>
        </w:p>
        <w:p w14:paraId="7F3456B6"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1" w:history="1">
            <w:r w:rsidRPr="00020E59">
              <w:rPr>
                <w:rStyle w:val="Hyperlink"/>
                <w:noProof/>
              </w:rPr>
              <w:t>1.</w:t>
            </w:r>
            <w:r>
              <w:rPr>
                <w:rFonts w:asciiTheme="minorHAnsi" w:eastAsiaTheme="minorEastAsia" w:hAnsiTheme="minorHAnsi" w:cstheme="minorBidi"/>
                <w:noProof/>
                <w:sz w:val="22"/>
                <w:szCs w:val="22"/>
              </w:rPr>
              <w:tab/>
            </w:r>
            <w:r w:rsidRPr="00020E59">
              <w:rPr>
                <w:rStyle w:val="Hyperlink"/>
                <w:noProof/>
              </w:rPr>
              <w:t>Revise the C/C++ Standards</w:t>
            </w:r>
            <w:r>
              <w:rPr>
                <w:noProof/>
                <w:webHidden/>
              </w:rPr>
              <w:tab/>
            </w:r>
            <w:r>
              <w:rPr>
                <w:noProof/>
                <w:webHidden/>
              </w:rPr>
              <w:fldChar w:fldCharType="begin"/>
            </w:r>
            <w:r>
              <w:rPr>
                <w:noProof/>
                <w:webHidden/>
              </w:rPr>
              <w:instrText xml:space="preserve"> PAGEREF _Toc52464071 \h </w:instrText>
            </w:r>
            <w:r>
              <w:rPr>
                <w:noProof/>
                <w:webHidden/>
              </w:rPr>
            </w:r>
            <w:r>
              <w:rPr>
                <w:noProof/>
                <w:webHidden/>
              </w:rPr>
              <w:fldChar w:fldCharType="separate"/>
            </w:r>
            <w:r>
              <w:rPr>
                <w:noProof/>
                <w:webHidden/>
              </w:rPr>
              <w:t>15</w:t>
            </w:r>
            <w:r>
              <w:rPr>
                <w:noProof/>
                <w:webHidden/>
              </w:rPr>
              <w:fldChar w:fldCharType="end"/>
            </w:r>
          </w:hyperlink>
        </w:p>
        <w:p w14:paraId="15EF7902"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2" w:history="1">
            <w:r w:rsidRPr="00020E59">
              <w:rPr>
                <w:rStyle w:val="Hyperlink"/>
                <w:noProof/>
              </w:rPr>
              <w:t>2.</w:t>
            </w:r>
            <w:r>
              <w:rPr>
                <w:rFonts w:asciiTheme="minorHAnsi" w:eastAsiaTheme="minorEastAsia" w:hAnsiTheme="minorHAnsi" w:cstheme="minorBidi"/>
                <w:noProof/>
                <w:sz w:val="22"/>
                <w:szCs w:val="22"/>
              </w:rPr>
              <w:tab/>
            </w:r>
            <w:r w:rsidRPr="00020E59">
              <w:rPr>
                <w:rStyle w:val="Hyperlink"/>
                <w:noProof/>
              </w:rPr>
              <w:t>Risk Assessment</w:t>
            </w:r>
            <w:r>
              <w:rPr>
                <w:noProof/>
                <w:webHidden/>
              </w:rPr>
              <w:tab/>
            </w:r>
            <w:r>
              <w:rPr>
                <w:noProof/>
                <w:webHidden/>
              </w:rPr>
              <w:fldChar w:fldCharType="begin"/>
            </w:r>
            <w:r>
              <w:rPr>
                <w:noProof/>
                <w:webHidden/>
              </w:rPr>
              <w:instrText xml:space="preserve"> PAGEREF _Toc52464072 \h </w:instrText>
            </w:r>
            <w:r>
              <w:rPr>
                <w:noProof/>
                <w:webHidden/>
              </w:rPr>
            </w:r>
            <w:r>
              <w:rPr>
                <w:noProof/>
                <w:webHidden/>
              </w:rPr>
              <w:fldChar w:fldCharType="separate"/>
            </w:r>
            <w:r>
              <w:rPr>
                <w:noProof/>
                <w:webHidden/>
              </w:rPr>
              <w:t>15</w:t>
            </w:r>
            <w:r>
              <w:rPr>
                <w:noProof/>
                <w:webHidden/>
              </w:rPr>
              <w:fldChar w:fldCharType="end"/>
            </w:r>
          </w:hyperlink>
        </w:p>
        <w:p w14:paraId="1F0202FE"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3" w:history="1">
            <w:r w:rsidRPr="00020E59">
              <w:rPr>
                <w:rStyle w:val="Hyperlink"/>
                <w:noProof/>
              </w:rPr>
              <w:t>3.</w:t>
            </w:r>
            <w:r>
              <w:rPr>
                <w:rFonts w:asciiTheme="minorHAnsi" w:eastAsiaTheme="minorEastAsia" w:hAnsiTheme="minorHAnsi" w:cstheme="minorBidi"/>
                <w:noProof/>
                <w:sz w:val="22"/>
                <w:szCs w:val="22"/>
              </w:rPr>
              <w:tab/>
            </w:r>
            <w:r w:rsidRPr="00020E59">
              <w:rPr>
                <w:rStyle w:val="Hyperlink"/>
                <w:noProof/>
              </w:rPr>
              <w:t>Automated Detection</w:t>
            </w:r>
            <w:r>
              <w:rPr>
                <w:noProof/>
                <w:webHidden/>
              </w:rPr>
              <w:tab/>
            </w:r>
            <w:r>
              <w:rPr>
                <w:noProof/>
                <w:webHidden/>
              </w:rPr>
              <w:fldChar w:fldCharType="begin"/>
            </w:r>
            <w:r>
              <w:rPr>
                <w:noProof/>
                <w:webHidden/>
              </w:rPr>
              <w:instrText xml:space="preserve"> PAGEREF _Toc52464073 \h </w:instrText>
            </w:r>
            <w:r>
              <w:rPr>
                <w:noProof/>
                <w:webHidden/>
              </w:rPr>
            </w:r>
            <w:r>
              <w:rPr>
                <w:noProof/>
                <w:webHidden/>
              </w:rPr>
              <w:fldChar w:fldCharType="separate"/>
            </w:r>
            <w:r>
              <w:rPr>
                <w:noProof/>
                <w:webHidden/>
              </w:rPr>
              <w:t>15</w:t>
            </w:r>
            <w:r>
              <w:rPr>
                <w:noProof/>
                <w:webHidden/>
              </w:rPr>
              <w:fldChar w:fldCharType="end"/>
            </w:r>
          </w:hyperlink>
        </w:p>
        <w:p w14:paraId="2B3985C5"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4" w:history="1">
            <w:r w:rsidRPr="00020E59">
              <w:rPr>
                <w:rStyle w:val="Hyperlink"/>
                <w:noProof/>
              </w:rPr>
              <w:t>4.</w:t>
            </w:r>
            <w:r>
              <w:rPr>
                <w:rFonts w:asciiTheme="minorHAnsi" w:eastAsiaTheme="minorEastAsia" w:hAnsiTheme="minorHAnsi" w:cstheme="minorBidi"/>
                <w:noProof/>
                <w:sz w:val="22"/>
                <w:szCs w:val="22"/>
              </w:rPr>
              <w:tab/>
            </w:r>
            <w:r w:rsidRPr="00020E59">
              <w:rPr>
                <w:rStyle w:val="Hyperlink"/>
                <w:noProof/>
              </w:rPr>
              <w:t>Automation</w:t>
            </w:r>
            <w:r>
              <w:rPr>
                <w:noProof/>
                <w:webHidden/>
              </w:rPr>
              <w:tab/>
            </w:r>
            <w:r>
              <w:rPr>
                <w:noProof/>
                <w:webHidden/>
              </w:rPr>
              <w:fldChar w:fldCharType="begin"/>
            </w:r>
            <w:r>
              <w:rPr>
                <w:noProof/>
                <w:webHidden/>
              </w:rPr>
              <w:instrText xml:space="preserve"> PAGEREF _Toc52464074 \h </w:instrText>
            </w:r>
            <w:r>
              <w:rPr>
                <w:noProof/>
                <w:webHidden/>
              </w:rPr>
            </w:r>
            <w:r>
              <w:rPr>
                <w:noProof/>
                <w:webHidden/>
              </w:rPr>
              <w:fldChar w:fldCharType="separate"/>
            </w:r>
            <w:r>
              <w:rPr>
                <w:noProof/>
                <w:webHidden/>
              </w:rPr>
              <w:t>15</w:t>
            </w:r>
            <w:r>
              <w:rPr>
                <w:noProof/>
                <w:webHidden/>
              </w:rPr>
              <w:fldChar w:fldCharType="end"/>
            </w:r>
          </w:hyperlink>
        </w:p>
        <w:p w14:paraId="58CD9295"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5" w:history="1">
            <w:r w:rsidRPr="00020E59">
              <w:rPr>
                <w:rStyle w:val="Hyperlink"/>
                <w:noProof/>
              </w:rPr>
              <w:t>5.</w:t>
            </w:r>
            <w:r>
              <w:rPr>
                <w:rFonts w:asciiTheme="minorHAnsi" w:eastAsiaTheme="minorEastAsia" w:hAnsiTheme="minorHAnsi" w:cstheme="minorBidi"/>
                <w:noProof/>
                <w:sz w:val="22"/>
                <w:szCs w:val="22"/>
              </w:rPr>
              <w:tab/>
            </w:r>
            <w:r w:rsidRPr="00020E59">
              <w:rPr>
                <w:rStyle w:val="Hyperlink"/>
                <w:noProof/>
              </w:rPr>
              <w:t>Summary of Risk Assessments</w:t>
            </w:r>
            <w:r>
              <w:rPr>
                <w:noProof/>
                <w:webHidden/>
              </w:rPr>
              <w:tab/>
            </w:r>
            <w:r>
              <w:rPr>
                <w:noProof/>
                <w:webHidden/>
              </w:rPr>
              <w:fldChar w:fldCharType="begin"/>
            </w:r>
            <w:r>
              <w:rPr>
                <w:noProof/>
                <w:webHidden/>
              </w:rPr>
              <w:instrText xml:space="preserve"> PAGEREF _Toc52464075 \h </w:instrText>
            </w:r>
            <w:r>
              <w:rPr>
                <w:noProof/>
                <w:webHidden/>
              </w:rPr>
            </w:r>
            <w:r>
              <w:rPr>
                <w:noProof/>
                <w:webHidden/>
              </w:rPr>
              <w:fldChar w:fldCharType="separate"/>
            </w:r>
            <w:r>
              <w:rPr>
                <w:noProof/>
                <w:webHidden/>
              </w:rPr>
              <w:t>16</w:t>
            </w:r>
            <w:r>
              <w:rPr>
                <w:noProof/>
                <w:webHidden/>
              </w:rPr>
              <w:fldChar w:fldCharType="end"/>
            </w:r>
          </w:hyperlink>
        </w:p>
        <w:p w14:paraId="617D4AEC"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6" w:history="1">
            <w:r w:rsidRPr="00020E59">
              <w:rPr>
                <w:rStyle w:val="Hyperlink"/>
                <w:noProof/>
              </w:rPr>
              <w:t>6.</w:t>
            </w:r>
            <w:r>
              <w:rPr>
                <w:rFonts w:asciiTheme="minorHAnsi" w:eastAsiaTheme="minorEastAsia" w:hAnsiTheme="minorHAnsi" w:cstheme="minorBidi"/>
                <w:noProof/>
                <w:sz w:val="22"/>
                <w:szCs w:val="22"/>
              </w:rPr>
              <w:tab/>
            </w:r>
            <w:r w:rsidRPr="00020E59">
              <w:rPr>
                <w:rStyle w:val="Hyperlink"/>
                <w:noProof/>
              </w:rPr>
              <w:t>Create Policies for Encryption and Triple A</w:t>
            </w:r>
            <w:r>
              <w:rPr>
                <w:noProof/>
                <w:webHidden/>
              </w:rPr>
              <w:tab/>
            </w:r>
            <w:r>
              <w:rPr>
                <w:noProof/>
                <w:webHidden/>
              </w:rPr>
              <w:fldChar w:fldCharType="begin"/>
            </w:r>
            <w:r>
              <w:rPr>
                <w:noProof/>
                <w:webHidden/>
              </w:rPr>
              <w:instrText xml:space="preserve"> PAGEREF _Toc52464076 \h </w:instrText>
            </w:r>
            <w:r>
              <w:rPr>
                <w:noProof/>
                <w:webHidden/>
              </w:rPr>
            </w:r>
            <w:r>
              <w:rPr>
                <w:noProof/>
                <w:webHidden/>
              </w:rPr>
              <w:fldChar w:fldCharType="separate"/>
            </w:r>
            <w:r>
              <w:rPr>
                <w:noProof/>
                <w:webHidden/>
              </w:rPr>
              <w:t>16</w:t>
            </w:r>
            <w:r>
              <w:rPr>
                <w:noProof/>
                <w:webHidden/>
              </w:rPr>
              <w:fldChar w:fldCharType="end"/>
            </w:r>
          </w:hyperlink>
        </w:p>
        <w:p w14:paraId="1EB0360C"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7" w:history="1">
            <w:r w:rsidRPr="00020E59">
              <w:rPr>
                <w:rStyle w:val="Hyperlink"/>
                <w:noProof/>
              </w:rPr>
              <w:t>7.</w:t>
            </w:r>
            <w:r>
              <w:rPr>
                <w:rFonts w:asciiTheme="minorHAnsi" w:eastAsiaTheme="minorEastAsia" w:hAnsiTheme="minorHAnsi" w:cstheme="minorBidi"/>
                <w:noProof/>
                <w:sz w:val="22"/>
                <w:szCs w:val="22"/>
              </w:rPr>
              <w:tab/>
            </w:r>
            <w:r w:rsidRPr="00020E59">
              <w:rPr>
                <w:rStyle w:val="Hyperlink"/>
                <w:noProof/>
              </w:rPr>
              <w:t>Map the Principles</w:t>
            </w:r>
            <w:r>
              <w:rPr>
                <w:noProof/>
                <w:webHidden/>
              </w:rPr>
              <w:tab/>
            </w:r>
            <w:r>
              <w:rPr>
                <w:noProof/>
                <w:webHidden/>
              </w:rPr>
              <w:fldChar w:fldCharType="begin"/>
            </w:r>
            <w:r>
              <w:rPr>
                <w:noProof/>
                <w:webHidden/>
              </w:rPr>
              <w:instrText xml:space="preserve"> PAGEREF _Toc52464077 \h </w:instrText>
            </w:r>
            <w:r>
              <w:rPr>
                <w:noProof/>
                <w:webHidden/>
              </w:rPr>
            </w:r>
            <w:r>
              <w:rPr>
                <w:noProof/>
                <w:webHidden/>
              </w:rPr>
              <w:fldChar w:fldCharType="separate"/>
            </w:r>
            <w:r>
              <w:rPr>
                <w:noProof/>
                <w:webHidden/>
              </w:rPr>
              <w:t>17</w:t>
            </w:r>
            <w:r>
              <w:rPr>
                <w:noProof/>
                <w:webHidden/>
              </w:rPr>
              <w:fldChar w:fldCharType="end"/>
            </w:r>
          </w:hyperlink>
        </w:p>
        <w:p w14:paraId="69163CEE"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8" w:history="1">
            <w:r w:rsidRPr="00020E59">
              <w:rPr>
                <w:rStyle w:val="Hyperlink"/>
                <w:noProof/>
              </w:rPr>
              <w:t>Audit Controls and Management</w:t>
            </w:r>
            <w:r>
              <w:rPr>
                <w:noProof/>
                <w:webHidden/>
              </w:rPr>
              <w:tab/>
            </w:r>
            <w:r>
              <w:rPr>
                <w:noProof/>
                <w:webHidden/>
              </w:rPr>
              <w:fldChar w:fldCharType="begin"/>
            </w:r>
            <w:r>
              <w:rPr>
                <w:noProof/>
                <w:webHidden/>
              </w:rPr>
              <w:instrText xml:space="preserve"> PAGEREF _Toc52464078 \h </w:instrText>
            </w:r>
            <w:r>
              <w:rPr>
                <w:noProof/>
                <w:webHidden/>
              </w:rPr>
            </w:r>
            <w:r>
              <w:rPr>
                <w:noProof/>
                <w:webHidden/>
              </w:rPr>
              <w:fldChar w:fldCharType="separate"/>
            </w:r>
            <w:r>
              <w:rPr>
                <w:noProof/>
                <w:webHidden/>
              </w:rPr>
              <w:t>18</w:t>
            </w:r>
            <w:r>
              <w:rPr>
                <w:noProof/>
                <w:webHidden/>
              </w:rPr>
              <w:fldChar w:fldCharType="end"/>
            </w:r>
          </w:hyperlink>
        </w:p>
        <w:p w14:paraId="152C56BF"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9" w:history="1">
            <w:r w:rsidRPr="00020E59">
              <w:rPr>
                <w:rStyle w:val="Hyperlink"/>
                <w:noProof/>
              </w:rPr>
              <w:t>Enforcement</w:t>
            </w:r>
            <w:r>
              <w:rPr>
                <w:noProof/>
                <w:webHidden/>
              </w:rPr>
              <w:tab/>
            </w:r>
            <w:r>
              <w:rPr>
                <w:noProof/>
                <w:webHidden/>
              </w:rPr>
              <w:fldChar w:fldCharType="begin"/>
            </w:r>
            <w:r>
              <w:rPr>
                <w:noProof/>
                <w:webHidden/>
              </w:rPr>
              <w:instrText xml:space="preserve"> PAGEREF _Toc52464079 \h </w:instrText>
            </w:r>
            <w:r>
              <w:rPr>
                <w:noProof/>
                <w:webHidden/>
              </w:rPr>
            </w:r>
            <w:r>
              <w:rPr>
                <w:noProof/>
                <w:webHidden/>
              </w:rPr>
              <w:fldChar w:fldCharType="separate"/>
            </w:r>
            <w:r>
              <w:rPr>
                <w:noProof/>
                <w:webHidden/>
              </w:rPr>
              <w:t>18</w:t>
            </w:r>
            <w:r>
              <w:rPr>
                <w:noProof/>
                <w:webHidden/>
              </w:rPr>
              <w:fldChar w:fldCharType="end"/>
            </w:r>
          </w:hyperlink>
        </w:p>
        <w:p w14:paraId="6108A085"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0" w:history="1">
            <w:r w:rsidRPr="00020E59">
              <w:rPr>
                <w:rStyle w:val="Hyperlink"/>
                <w:noProof/>
              </w:rPr>
              <w:t>Exceptions Process</w:t>
            </w:r>
            <w:r>
              <w:rPr>
                <w:noProof/>
                <w:webHidden/>
              </w:rPr>
              <w:tab/>
            </w:r>
            <w:r>
              <w:rPr>
                <w:noProof/>
                <w:webHidden/>
              </w:rPr>
              <w:fldChar w:fldCharType="begin"/>
            </w:r>
            <w:r>
              <w:rPr>
                <w:noProof/>
                <w:webHidden/>
              </w:rPr>
              <w:instrText xml:space="preserve"> PAGEREF _Toc52464080 \h </w:instrText>
            </w:r>
            <w:r>
              <w:rPr>
                <w:noProof/>
                <w:webHidden/>
              </w:rPr>
            </w:r>
            <w:r>
              <w:rPr>
                <w:noProof/>
                <w:webHidden/>
              </w:rPr>
              <w:fldChar w:fldCharType="separate"/>
            </w:r>
            <w:r>
              <w:rPr>
                <w:noProof/>
                <w:webHidden/>
              </w:rPr>
              <w:t>18</w:t>
            </w:r>
            <w:r>
              <w:rPr>
                <w:noProof/>
                <w:webHidden/>
              </w:rPr>
              <w:fldChar w:fldCharType="end"/>
            </w:r>
          </w:hyperlink>
        </w:p>
        <w:p w14:paraId="230304EE"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1" w:history="1">
            <w:r w:rsidRPr="00020E59">
              <w:rPr>
                <w:rStyle w:val="Hyperlink"/>
                <w:noProof/>
              </w:rPr>
              <w:t>Distribution</w:t>
            </w:r>
            <w:r>
              <w:rPr>
                <w:noProof/>
                <w:webHidden/>
              </w:rPr>
              <w:tab/>
            </w:r>
            <w:r>
              <w:rPr>
                <w:noProof/>
                <w:webHidden/>
              </w:rPr>
              <w:fldChar w:fldCharType="begin"/>
            </w:r>
            <w:r>
              <w:rPr>
                <w:noProof/>
                <w:webHidden/>
              </w:rPr>
              <w:instrText xml:space="preserve"> PAGEREF _Toc52464081 \h </w:instrText>
            </w:r>
            <w:r>
              <w:rPr>
                <w:noProof/>
                <w:webHidden/>
              </w:rPr>
            </w:r>
            <w:r>
              <w:rPr>
                <w:noProof/>
                <w:webHidden/>
              </w:rPr>
              <w:fldChar w:fldCharType="separate"/>
            </w:r>
            <w:r>
              <w:rPr>
                <w:noProof/>
                <w:webHidden/>
              </w:rPr>
              <w:t>19</w:t>
            </w:r>
            <w:r>
              <w:rPr>
                <w:noProof/>
                <w:webHidden/>
              </w:rPr>
              <w:fldChar w:fldCharType="end"/>
            </w:r>
          </w:hyperlink>
        </w:p>
        <w:p w14:paraId="45E0E68B"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2" w:history="1">
            <w:r w:rsidRPr="00020E59">
              <w:rPr>
                <w:rStyle w:val="Hyperlink"/>
                <w:noProof/>
              </w:rPr>
              <w:t>Policy Change Control</w:t>
            </w:r>
            <w:r>
              <w:rPr>
                <w:noProof/>
                <w:webHidden/>
              </w:rPr>
              <w:tab/>
            </w:r>
            <w:r>
              <w:rPr>
                <w:noProof/>
                <w:webHidden/>
              </w:rPr>
              <w:fldChar w:fldCharType="begin"/>
            </w:r>
            <w:r>
              <w:rPr>
                <w:noProof/>
                <w:webHidden/>
              </w:rPr>
              <w:instrText xml:space="preserve"> PAGEREF _Toc52464082 \h </w:instrText>
            </w:r>
            <w:r>
              <w:rPr>
                <w:noProof/>
                <w:webHidden/>
              </w:rPr>
            </w:r>
            <w:r>
              <w:rPr>
                <w:noProof/>
                <w:webHidden/>
              </w:rPr>
              <w:fldChar w:fldCharType="separate"/>
            </w:r>
            <w:r>
              <w:rPr>
                <w:noProof/>
                <w:webHidden/>
              </w:rPr>
              <w:t>19</w:t>
            </w:r>
            <w:r>
              <w:rPr>
                <w:noProof/>
                <w:webHidden/>
              </w:rPr>
              <w:fldChar w:fldCharType="end"/>
            </w:r>
          </w:hyperlink>
        </w:p>
        <w:p w14:paraId="5FF9324B"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3" w:history="1">
            <w:r w:rsidRPr="00020E59">
              <w:rPr>
                <w:rStyle w:val="Hyperlink"/>
                <w:noProof/>
              </w:rPr>
              <w:t>Policy Version History</w:t>
            </w:r>
            <w:r>
              <w:rPr>
                <w:noProof/>
                <w:webHidden/>
              </w:rPr>
              <w:tab/>
            </w:r>
            <w:r>
              <w:rPr>
                <w:noProof/>
                <w:webHidden/>
              </w:rPr>
              <w:fldChar w:fldCharType="begin"/>
            </w:r>
            <w:r>
              <w:rPr>
                <w:noProof/>
                <w:webHidden/>
              </w:rPr>
              <w:instrText xml:space="preserve"> PAGEREF _Toc52464083 \h </w:instrText>
            </w:r>
            <w:r>
              <w:rPr>
                <w:noProof/>
                <w:webHidden/>
              </w:rPr>
            </w:r>
            <w:r>
              <w:rPr>
                <w:noProof/>
                <w:webHidden/>
              </w:rPr>
              <w:fldChar w:fldCharType="separate"/>
            </w:r>
            <w:r>
              <w:rPr>
                <w:noProof/>
                <w:webHidden/>
              </w:rPr>
              <w:t>19</w:t>
            </w:r>
            <w:r>
              <w:rPr>
                <w:noProof/>
                <w:webHidden/>
              </w:rPr>
              <w:fldChar w:fldCharType="end"/>
            </w:r>
          </w:hyperlink>
        </w:p>
        <w:p w14:paraId="760B523E"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4" w:history="1">
            <w:r w:rsidRPr="00020E59">
              <w:rPr>
                <w:rStyle w:val="Hyperlink"/>
                <w:noProof/>
              </w:rPr>
              <w:t>Appendix A Lookups</w:t>
            </w:r>
            <w:r>
              <w:rPr>
                <w:noProof/>
                <w:webHidden/>
              </w:rPr>
              <w:tab/>
            </w:r>
            <w:r>
              <w:rPr>
                <w:noProof/>
                <w:webHidden/>
              </w:rPr>
              <w:fldChar w:fldCharType="begin"/>
            </w:r>
            <w:r>
              <w:rPr>
                <w:noProof/>
                <w:webHidden/>
              </w:rPr>
              <w:instrText xml:space="preserve"> PAGEREF _Toc52464084 \h </w:instrText>
            </w:r>
            <w:r>
              <w:rPr>
                <w:noProof/>
                <w:webHidden/>
              </w:rPr>
            </w:r>
            <w:r>
              <w:rPr>
                <w:noProof/>
                <w:webHidden/>
              </w:rPr>
              <w:fldChar w:fldCharType="separate"/>
            </w:r>
            <w:r>
              <w:rPr>
                <w:noProof/>
                <w:webHidden/>
              </w:rPr>
              <w:t>19</w:t>
            </w:r>
            <w:r>
              <w:rPr>
                <w:noProof/>
                <w:webHidden/>
              </w:rPr>
              <w:fldChar w:fldCharType="end"/>
            </w:r>
          </w:hyperlink>
        </w:p>
        <w:p w14:paraId="2B5EFD0D"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85" w:history="1">
            <w:r w:rsidRPr="00020E59">
              <w:rPr>
                <w:rStyle w:val="Hyperlink"/>
                <w:noProof/>
              </w:rPr>
              <w:t>Approved C/C++ Language Acronyms</w:t>
            </w:r>
            <w:r>
              <w:rPr>
                <w:noProof/>
                <w:webHidden/>
              </w:rPr>
              <w:tab/>
            </w:r>
            <w:r>
              <w:rPr>
                <w:noProof/>
                <w:webHidden/>
              </w:rPr>
              <w:fldChar w:fldCharType="begin"/>
            </w:r>
            <w:r>
              <w:rPr>
                <w:noProof/>
                <w:webHidden/>
              </w:rPr>
              <w:instrText xml:space="preserve"> PAGEREF _Toc52464085 \h </w:instrText>
            </w:r>
            <w:r>
              <w:rPr>
                <w:noProof/>
                <w:webHidden/>
              </w:rPr>
            </w:r>
            <w:r>
              <w:rPr>
                <w:noProof/>
                <w:webHidden/>
              </w:rPr>
              <w:fldChar w:fldCharType="separate"/>
            </w:r>
            <w:r>
              <w:rPr>
                <w:noProof/>
                <w:webHidden/>
              </w:rPr>
              <w:t>19</w:t>
            </w:r>
            <w:r>
              <w:rPr>
                <w:noProof/>
                <w:webHidden/>
              </w:rPr>
              <w:fldChar w:fldCharType="end"/>
            </w:r>
          </w:hyperlink>
        </w:p>
        <w:p w14:paraId="761E9E2E" w14:textId="77777777" w:rsidR="00381847" w:rsidRDefault="00E769D9">
          <w:pPr>
            <w:tabs>
              <w:tab w:val="right" w:pos="13997"/>
            </w:tabs>
            <w:ind w:left="360"/>
            <w:rPr>
              <w:color w:val="000000"/>
            </w:rPr>
          </w:pPr>
          <w:r>
            <w:fldChar w:fldCharType="end"/>
          </w:r>
        </w:p>
      </w:sdtContent>
    </w:sdt>
    <w:p w14:paraId="0FA74F56" w14:textId="77777777" w:rsidR="00B475A1" w:rsidRDefault="00B475A1">
      <w:pPr>
        <w:rPr>
          <w:b/>
          <w:color w:val="000000"/>
          <w:sz w:val="28"/>
          <w:szCs w:val="28"/>
        </w:rPr>
      </w:pPr>
      <w:r>
        <w:rPr>
          <w:color w:val="000000"/>
        </w:rPr>
        <w:br w:type="page"/>
      </w:r>
    </w:p>
    <w:p w14:paraId="209B5D34" w14:textId="77777777" w:rsidR="00381847" w:rsidRDefault="00E769D9" w:rsidP="0059536C">
      <w:pPr>
        <w:pStyle w:val="Heading2"/>
      </w:pPr>
      <w:bookmarkStart w:id="0" w:name="_Toc52464053"/>
      <w:r>
        <w:lastRenderedPageBreak/>
        <w:t>Overview</w:t>
      </w:r>
      <w:bookmarkEnd w:id="0"/>
    </w:p>
    <w:p w14:paraId="035347E5" w14:textId="77777777" w:rsidR="00381847" w:rsidRDefault="00E769D9">
      <w:r>
        <w:t>Software development at Green Pace requires consistent implementation of secure principles to all developed applications. Consistent approaches and methodologies must be maintained through all policies that are uniformly defined, implemented, governed, and maintained over time.</w:t>
      </w:r>
    </w:p>
    <w:p w14:paraId="2CF9D1EB" w14:textId="77777777" w:rsidR="00381847" w:rsidRDefault="00381847"/>
    <w:p w14:paraId="06F6E0EB" w14:textId="77777777" w:rsidR="00381847" w:rsidRDefault="00E769D9" w:rsidP="0059536C">
      <w:pPr>
        <w:pStyle w:val="Heading2"/>
      </w:pPr>
      <w:bookmarkStart w:id="1" w:name="_Toc52464054"/>
      <w:r>
        <w:t>Purpose</w:t>
      </w:r>
      <w:bookmarkEnd w:id="1"/>
    </w:p>
    <w:p w14:paraId="481F58DC" w14:textId="77777777" w:rsidR="00381847" w:rsidRDefault="00E769D9">
      <w:pPr>
        <w:rPr>
          <w:u w:val="single"/>
        </w:rPr>
      </w:pPr>
      <w:r>
        <w:t xml:space="preserve">This policy defines the core security principles; C/C++ coding standards; authorization, authentication, and auditing standards; and data encryption standards. This article explains the differences between policy, standards, principles, and practices (guidelines and procedure): </w:t>
      </w:r>
      <w:hyperlink r:id="rId12" w:tooltip="https://www.linkedin.com/pulse/understanding-hierarchy-principles-policies-standards-wally-beddoe/">
        <w:r>
          <w:rPr>
            <w:color w:val="0000FF"/>
            <w:u w:val="single"/>
          </w:rPr>
          <w:t>Understanding the Hierarchy of Principles, Policies, Standards, Procedures, and Guidelines</w:t>
        </w:r>
      </w:hyperlink>
      <w:r>
        <w:t>.</w:t>
      </w:r>
    </w:p>
    <w:p w14:paraId="75A0C051" w14:textId="77777777" w:rsidR="00381847" w:rsidRDefault="00381847"/>
    <w:p w14:paraId="32FEDFCF" w14:textId="77777777" w:rsidR="00381847" w:rsidRDefault="00E769D9" w:rsidP="0059536C">
      <w:pPr>
        <w:pStyle w:val="Heading2"/>
      </w:pPr>
      <w:bookmarkStart w:id="2" w:name="_Toc52464055"/>
      <w:r>
        <w:t>Scope</w:t>
      </w:r>
      <w:bookmarkEnd w:id="2"/>
    </w:p>
    <w:p w14:paraId="76DCCFC1" w14:textId="77777777" w:rsidR="00381847" w:rsidRDefault="00E769D9">
      <w:r>
        <w:t>This document applies to all staff that create, deploy, or support custom software at Green Pace</w:t>
      </w:r>
      <w:r w:rsidR="00B92A44">
        <w:t>.</w:t>
      </w:r>
    </w:p>
    <w:p w14:paraId="101B0ADD" w14:textId="77777777" w:rsidR="00381847" w:rsidRDefault="00381847"/>
    <w:p w14:paraId="787C7B8D" w14:textId="77777777" w:rsidR="00381847" w:rsidRDefault="00E769D9" w:rsidP="0059536C">
      <w:pPr>
        <w:pStyle w:val="Heading2"/>
      </w:pPr>
      <w:bookmarkStart w:id="3" w:name="_Toc52464056"/>
      <w:r>
        <w:t>Module Three Milestone</w:t>
      </w:r>
      <w:bookmarkEnd w:id="3"/>
      <w:r>
        <w:t xml:space="preserve"> </w:t>
      </w:r>
    </w:p>
    <w:p w14:paraId="5A9CC40F" w14:textId="77777777" w:rsidR="00381847" w:rsidRDefault="00E769D9" w:rsidP="0059536C">
      <w:pPr>
        <w:pStyle w:val="Heading3"/>
      </w:pPr>
      <w:bookmarkStart w:id="4" w:name="_Toc52464057"/>
      <w:r>
        <w:t>Ten Core Security Principles</w:t>
      </w:r>
      <w:bookmarkEnd w:id="4"/>
    </w:p>
    <w:tbl>
      <w:tblPr>
        <w:tblStyle w:val="afffff"/>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542"/>
        <w:gridCol w:w="8238"/>
      </w:tblGrid>
      <w:tr w:rsidR="00381847" w14:paraId="4046980E" w14:textId="77777777" w:rsidTr="00001F14">
        <w:trPr>
          <w:tblHeader/>
        </w:trPr>
        <w:tc>
          <w:tcPr>
            <w:tcW w:w="2542" w:type="dxa"/>
            <w:shd w:val="clear" w:color="auto" w:fill="auto"/>
            <w:tcMar>
              <w:top w:w="100" w:type="dxa"/>
              <w:left w:w="100" w:type="dxa"/>
              <w:bottom w:w="100" w:type="dxa"/>
              <w:right w:w="100" w:type="dxa"/>
            </w:tcMar>
          </w:tcPr>
          <w:p w14:paraId="4B1A6CC2" w14:textId="77777777" w:rsidR="00381847" w:rsidRDefault="00E769D9">
            <w:pPr>
              <w:pBdr>
                <w:top w:val="nil"/>
                <w:left w:val="nil"/>
                <w:bottom w:val="nil"/>
                <w:right w:val="nil"/>
                <w:between w:val="nil"/>
              </w:pBdr>
              <w:jc w:val="center"/>
              <w:rPr>
                <w:b/>
              </w:rPr>
            </w:pPr>
            <w:r>
              <w:rPr>
                <w:b/>
              </w:rPr>
              <w:t>Principles</w:t>
            </w:r>
          </w:p>
        </w:tc>
        <w:tc>
          <w:tcPr>
            <w:tcW w:w="8238" w:type="dxa"/>
            <w:shd w:val="clear" w:color="auto" w:fill="auto"/>
            <w:tcMar>
              <w:top w:w="100" w:type="dxa"/>
              <w:left w:w="100" w:type="dxa"/>
              <w:bottom w:w="100" w:type="dxa"/>
              <w:right w:w="100" w:type="dxa"/>
            </w:tcMar>
          </w:tcPr>
          <w:p w14:paraId="4FCB2B3D" w14:textId="77777777" w:rsidR="00381847" w:rsidRDefault="00E769D9">
            <w:pPr>
              <w:jc w:val="center"/>
            </w:pPr>
            <w:r>
              <w:t>Write a short paragraph explaining each of the 10 principles of security.</w:t>
            </w:r>
          </w:p>
        </w:tc>
      </w:tr>
      <w:tr w:rsidR="00381847" w14:paraId="4F899F4B" w14:textId="77777777" w:rsidTr="00001F14">
        <w:tc>
          <w:tcPr>
            <w:tcW w:w="2542" w:type="dxa"/>
            <w:shd w:val="clear" w:color="auto" w:fill="auto"/>
            <w:tcMar>
              <w:top w:w="100" w:type="dxa"/>
              <w:left w:w="100" w:type="dxa"/>
              <w:bottom w:w="100" w:type="dxa"/>
              <w:right w:w="100" w:type="dxa"/>
            </w:tcMar>
          </w:tcPr>
          <w:p w14:paraId="6F442334" w14:textId="77777777" w:rsidR="00381847" w:rsidRDefault="00E769D9">
            <w:pPr>
              <w:numPr>
                <w:ilvl w:val="0"/>
                <w:numId w:val="3"/>
              </w:numPr>
              <w:pBdr>
                <w:top w:val="nil"/>
                <w:left w:val="nil"/>
                <w:bottom w:val="nil"/>
                <w:right w:val="nil"/>
                <w:between w:val="nil"/>
              </w:pBdr>
              <w:ind w:left="342"/>
              <w:rPr>
                <w:b/>
                <w:color w:val="000000"/>
                <w:sz w:val="24"/>
                <w:szCs w:val="24"/>
              </w:rPr>
            </w:pPr>
            <w:r>
              <w:rPr>
                <w:color w:val="000000"/>
                <w:sz w:val="24"/>
                <w:szCs w:val="24"/>
              </w:rPr>
              <w:t>Validate</w:t>
            </w:r>
            <w:r>
              <w:rPr>
                <w:b/>
                <w:color w:val="000000"/>
                <w:sz w:val="24"/>
                <w:szCs w:val="24"/>
              </w:rPr>
              <w:t xml:space="preserve"> </w:t>
            </w:r>
            <w:r>
              <w:rPr>
                <w:color w:val="000000"/>
                <w:sz w:val="24"/>
                <w:szCs w:val="24"/>
              </w:rPr>
              <w:t>Input Data</w:t>
            </w:r>
          </w:p>
        </w:tc>
        <w:tc>
          <w:tcPr>
            <w:tcW w:w="8238" w:type="dxa"/>
          </w:tcPr>
          <w:p w14:paraId="24078518" w14:textId="77777777" w:rsidR="009371E1" w:rsidRDefault="00000000">
            <w:r>
              <w:rPr>
                <w:rFonts w:ascii="Times New Roman" w:eastAsia="Times New Roman" w:hAnsi="Times New Roman"/>
                <w:sz w:val="24"/>
              </w:rPr>
              <w:t>All external, internal, file, network, and user-supplied input must be validated before use. Green Pace systems shall verify type, length, range, format, encoding, and business rules at every trust boundary so invalid data is rejected early and consistently.</w:t>
            </w:r>
          </w:p>
        </w:tc>
      </w:tr>
      <w:tr w:rsidR="00381847" w14:paraId="2B3B2355" w14:textId="77777777" w:rsidTr="00001F14">
        <w:tc>
          <w:tcPr>
            <w:tcW w:w="2542" w:type="dxa"/>
            <w:shd w:val="clear" w:color="auto" w:fill="auto"/>
            <w:tcMar>
              <w:top w:w="100" w:type="dxa"/>
              <w:left w:w="100" w:type="dxa"/>
              <w:bottom w:w="100" w:type="dxa"/>
              <w:right w:w="100" w:type="dxa"/>
            </w:tcMar>
          </w:tcPr>
          <w:p w14:paraId="6DB0D536" w14:textId="77777777" w:rsidR="00381847" w:rsidRDefault="00E769D9">
            <w:pPr>
              <w:numPr>
                <w:ilvl w:val="0"/>
                <w:numId w:val="3"/>
              </w:numPr>
              <w:pBdr>
                <w:top w:val="nil"/>
                <w:left w:val="nil"/>
                <w:bottom w:val="nil"/>
                <w:right w:val="nil"/>
                <w:between w:val="nil"/>
              </w:pBdr>
              <w:ind w:left="342"/>
            </w:pPr>
            <w:r>
              <w:rPr>
                <w:color w:val="000000"/>
                <w:sz w:val="24"/>
                <w:szCs w:val="24"/>
              </w:rPr>
              <w:t>Heed Compiler Warnings</w:t>
            </w:r>
          </w:p>
        </w:tc>
        <w:tc>
          <w:tcPr>
            <w:tcW w:w="8238" w:type="dxa"/>
          </w:tcPr>
          <w:p w14:paraId="33F07812" w14:textId="2B22CD4B" w:rsidR="009371E1" w:rsidRDefault="00000000">
            <w:r>
              <w:rPr>
                <w:rFonts w:ascii="Times New Roman" w:eastAsia="Times New Roman" w:hAnsi="Times New Roman"/>
                <w:sz w:val="24"/>
              </w:rPr>
              <w:t xml:space="preserve">Compiler and analyzer warnings are early indicators of defects that </w:t>
            </w:r>
            <w:r w:rsidR="00A0020C">
              <w:rPr>
                <w:rFonts w:ascii="Times New Roman" w:eastAsia="Times New Roman" w:hAnsi="Times New Roman"/>
                <w:sz w:val="24"/>
              </w:rPr>
              <w:t>often-become</w:t>
            </w:r>
            <w:r>
              <w:rPr>
                <w:rFonts w:ascii="Times New Roman" w:eastAsia="Times New Roman" w:hAnsi="Times New Roman"/>
                <w:sz w:val="24"/>
              </w:rPr>
              <w:t xml:space="preserve"> security flaws in production. Green Pace developers </w:t>
            </w:r>
            <w:r w:rsidR="00A0020C">
              <w:rPr>
                <w:rFonts w:ascii="Times New Roman" w:eastAsia="Times New Roman" w:hAnsi="Times New Roman"/>
                <w:sz w:val="24"/>
              </w:rPr>
              <w:t>should</w:t>
            </w:r>
            <w:r>
              <w:rPr>
                <w:rFonts w:ascii="Times New Roman" w:eastAsia="Times New Roman" w:hAnsi="Times New Roman"/>
                <w:sz w:val="24"/>
              </w:rPr>
              <w:t xml:space="preserve"> treat warnings as actionable findings, use strict warning levels in builds, and resolve or formally justify warnings before release.</w:t>
            </w:r>
          </w:p>
        </w:tc>
      </w:tr>
      <w:tr w:rsidR="00381847" w14:paraId="3C8756A8" w14:textId="77777777" w:rsidTr="00001F14">
        <w:tc>
          <w:tcPr>
            <w:tcW w:w="2542" w:type="dxa"/>
            <w:shd w:val="clear" w:color="auto" w:fill="auto"/>
            <w:tcMar>
              <w:top w:w="100" w:type="dxa"/>
              <w:left w:w="100" w:type="dxa"/>
              <w:bottom w:w="100" w:type="dxa"/>
              <w:right w:w="100" w:type="dxa"/>
            </w:tcMar>
          </w:tcPr>
          <w:p w14:paraId="16C730B9" w14:textId="77777777" w:rsidR="00381847" w:rsidRDefault="00E769D9">
            <w:pPr>
              <w:numPr>
                <w:ilvl w:val="0"/>
                <w:numId w:val="3"/>
              </w:numPr>
              <w:pBdr>
                <w:top w:val="nil"/>
                <w:left w:val="nil"/>
                <w:bottom w:val="nil"/>
                <w:right w:val="nil"/>
                <w:between w:val="nil"/>
              </w:pBdr>
              <w:ind w:left="342"/>
            </w:pPr>
            <w:r>
              <w:rPr>
                <w:color w:val="000000"/>
                <w:sz w:val="24"/>
                <w:szCs w:val="24"/>
              </w:rPr>
              <w:t>Architect and Design for Security Policies</w:t>
            </w:r>
          </w:p>
        </w:tc>
        <w:tc>
          <w:tcPr>
            <w:tcW w:w="8238" w:type="dxa"/>
          </w:tcPr>
          <w:p w14:paraId="72A4EF90" w14:textId="79CCCA8A" w:rsidR="009371E1" w:rsidRDefault="00000000">
            <w:r>
              <w:rPr>
                <w:rFonts w:ascii="Times New Roman" w:eastAsia="Times New Roman" w:hAnsi="Times New Roman"/>
                <w:sz w:val="24"/>
              </w:rPr>
              <w:t xml:space="preserve">Security must be built into the architecture instead of added after implementation. Designs </w:t>
            </w:r>
            <w:r w:rsidR="00A0020C">
              <w:rPr>
                <w:rFonts w:ascii="Times New Roman" w:eastAsia="Times New Roman" w:hAnsi="Times New Roman"/>
                <w:sz w:val="24"/>
              </w:rPr>
              <w:t>should</w:t>
            </w:r>
            <w:r>
              <w:rPr>
                <w:rFonts w:ascii="Times New Roman" w:eastAsia="Times New Roman" w:hAnsi="Times New Roman"/>
                <w:sz w:val="24"/>
              </w:rPr>
              <w:t xml:space="preserve"> include threat modeling, trust boundaries, secure defaults, access control, logging, encryption, and failure handling before code is promoted through the delivery pipeline.</w:t>
            </w:r>
          </w:p>
        </w:tc>
      </w:tr>
      <w:tr w:rsidR="00381847" w14:paraId="45F7B756" w14:textId="77777777" w:rsidTr="00001F14">
        <w:tc>
          <w:tcPr>
            <w:tcW w:w="2542" w:type="dxa"/>
            <w:shd w:val="clear" w:color="auto" w:fill="auto"/>
            <w:tcMar>
              <w:top w:w="100" w:type="dxa"/>
              <w:left w:w="100" w:type="dxa"/>
              <w:bottom w:w="100" w:type="dxa"/>
              <w:right w:w="100" w:type="dxa"/>
            </w:tcMar>
          </w:tcPr>
          <w:p w14:paraId="2F1441E0" w14:textId="77777777" w:rsidR="00381847" w:rsidRDefault="00E769D9">
            <w:pPr>
              <w:numPr>
                <w:ilvl w:val="0"/>
                <w:numId w:val="3"/>
              </w:numPr>
              <w:pBdr>
                <w:top w:val="nil"/>
                <w:left w:val="nil"/>
                <w:bottom w:val="nil"/>
                <w:right w:val="nil"/>
                <w:between w:val="nil"/>
              </w:pBdr>
              <w:ind w:left="342"/>
            </w:pPr>
            <w:r>
              <w:rPr>
                <w:color w:val="000000"/>
                <w:sz w:val="24"/>
                <w:szCs w:val="24"/>
              </w:rPr>
              <w:t>Keep It Simple</w:t>
            </w:r>
          </w:p>
        </w:tc>
        <w:tc>
          <w:tcPr>
            <w:tcW w:w="8238" w:type="dxa"/>
          </w:tcPr>
          <w:p w14:paraId="372FF5DC" w14:textId="77777777" w:rsidR="009371E1" w:rsidRDefault="00000000">
            <w:r>
              <w:rPr>
                <w:rFonts w:ascii="Times New Roman" w:eastAsia="Times New Roman" w:hAnsi="Times New Roman"/>
                <w:sz w:val="24"/>
              </w:rPr>
              <w:t>Complex systems create hidden assumptions and increase the chance of implementation mistakes. Green Pace teams shall favor straightforward logic, small interfaces, established libraries, and simple error paths so code is easier to review, test, and secure.</w:t>
            </w:r>
          </w:p>
        </w:tc>
      </w:tr>
      <w:tr w:rsidR="00381847" w14:paraId="744B0731" w14:textId="77777777" w:rsidTr="00001F14">
        <w:tc>
          <w:tcPr>
            <w:tcW w:w="2542" w:type="dxa"/>
            <w:shd w:val="clear" w:color="auto" w:fill="auto"/>
            <w:tcMar>
              <w:top w:w="100" w:type="dxa"/>
              <w:left w:w="100" w:type="dxa"/>
              <w:bottom w:w="100" w:type="dxa"/>
              <w:right w:w="100" w:type="dxa"/>
            </w:tcMar>
          </w:tcPr>
          <w:p w14:paraId="4B4143D8" w14:textId="77777777" w:rsidR="00381847" w:rsidRDefault="00E769D9">
            <w:pPr>
              <w:numPr>
                <w:ilvl w:val="0"/>
                <w:numId w:val="3"/>
              </w:numPr>
              <w:pBdr>
                <w:top w:val="nil"/>
                <w:left w:val="nil"/>
                <w:bottom w:val="nil"/>
                <w:right w:val="nil"/>
                <w:between w:val="nil"/>
              </w:pBdr>
              <w:ind w:left="342"/>
            </w:pPr>
            <w:r>
              <w:rPr>
                <w:color w:val="000000"/>
                <w:sz w:val="24"/>
                <w:szCs w:val="24"/>
              </w:rPr>
              <w:t>Default Deny</w:t>
            </w:r>
          </w:p>
        </w:tc>
        <w:tc>
          <w:tcPr>
            <w:tcW w:w="8238" w:type="dxa"/>
          </w:tcPr>
          <w:p w14:paraId="21D49B00" w14:textId="2C63E08D" w:rsidR="009371E1" w:rsidRDefault="00000000">
            <w:r>
              <w:rPr>
                <w:rFonts w:ascii="Times New Roman" w:eastAsia="Times New Roman" w:hAnsi="Times New Roman"/>
                <w:sz w:val="24"/>
              </w:rPr>
              <w:t xml:space="preserve">Access should be denied unless it is explicitly allowed. Services, users, APIs, data operations, and feature flags shall begin from a deny-by-default </w:t>
            </w:r>
            <w:r w:rsidR="00A0020C">
              <w:rPr>
                <w:rFonts w:ascii="Times New Roman" w:eastAsia="Times New Roman" w:hAnsi="Times New Roman"/>
                <w:sz w:val="24"/>
              </w:rPr>
              <w:t>state,</w:t>
            </w:r>
            <w:r>
              <w:rPr>
                <w:rFonts w:ascii="Times New Roman" w:eastAsia="Times New Roman" w:hAnsi="Times New Roman"/>
                <w:sz w:val="24"/>
              </w:rPr>
              <w:t xml:space="preserve"> so unexpected conditions fail safely and do not expose sensitive functions or data.</w:t>
            </w:r>
          </w:p>
        </w:tc>
      </w:tr>
      <w:tr w:rsidR="00381847" w14:paraId="47EC34B4" w14:textId="77777777" w:rsidTr="00001F14">
        <w:tc>
          <w:tcPr>
            <w:tcW w:w="2542" w:type="dxa"/>
            <w:shd w:val="clear" w:color="auto" w:fill="auto"/>
            <w:tcMar>
              <w:top w:w="100" w:type="dxa"/>
              <w:left w:w="100" w:type="dxa"/>
              <w:bottom w:w="100" w:type="dxa"/>
              <w:right w:w="100" w:type="dxa"/>
            </w:tcMar>
          </w:tcPr>
          <w:p w14:paraId="7D5FEBD7" w14:textId="77777777" w:rsidR="00381847" w:rsidRDefault="00E769D9">
            <w:pPr>
              <w:numPr>
                <w:ilvl w:val="0"/>
                <w:numId w:val="3"/>
              </w:numPr>
              <w:pBdr>
                <w:top w:val="nil"/>
                <w:left w:val="nil"/>
                <w:bottom w:val="nil"/>
                <w:right w:val="nil"/>
                <w:between w:val="nil"/>
              </w:pBdr>
              <w:ind w:left="342"/>
            </w:pPr>
            <w:r>
              <w:rPr>
                <w:color w:val="000000"/>
                <w:sz w:val="24"/>
                <w:szCs w:val="24"/>
              </w:rPr>
              <w:t>Adhere to the Principle of Least Privilege</w:t>
            </w:r>
          </w:p>
        </w:tc>
        <w:tc>
          <w:tcPr>
            <w:tcW w:w="8238" w:type="dxa"/>
          </w:tcPr>
          <w:p w14:paraId="63E79FD9" w14:textId="77777777" w:rsidR="009371E1" w:rsidRDefault="00000000">
            <w:r>
              <w:rPr>
                <w:rFonts w:ascii="Times New Roman" w:eastAsia="Times New Roman" w:hAnsi="Times New Roman"/>
                <w:sz w:val="24"/>
              </w:rPr>
              <w:t>Every user, process, service account, and component shall receive only the minimum permissions needed to perform its intended function. Limiting privileges reduces blast radius, slows attacker movement, and lowers the impact of coding or configuration errors.</w:t>
            </w:r>
          </w:p>
        </w:tc>
      </w:tr>
      <w:tr w:rsidR="00381847" w14:paraId="4E93D776" w14:textId="77777777" w:rsidTr="00001F14">
        <w:tc>
          <w:tcPr>
            <w:tcW w:w="2542" w:type="dxa"/>
            <w:shd w:val="clear" w:color="auto" w:fill="auto"/>
            <w:tcMar>
              <w:top w:w="100" w:type="dxa"/>
              <w:left w:w="100" w:type="dxa"/>
              <w:bottom w:w="100" w:type="dxa"/>
              <w:right w:w="100" w:type="dxa"/>
            </w:tcMar>
          </w:tcPr>
          <w:p w14:paraId="4BAEB44F" w14:textId="77777777" w:rsidR="00381847" w:rsidRDefault="00E769D9">
            <w:pPr>
              <w:numPr>
                <w:ilvl w:val="0"/>
                <w:numId w:val="3"/>
              </w:numPr>
              <w:pBdr>
                <w:top w:val="nil"/>
                <w:left w:val="nil"/>
                <w:bottom w:val="nil"/>
                <w:right w:val="nil"/>
                <w:between w:val="nil"/>
              </w:pBdr>
              <w:ind w:left="342"/>
            </w:pPr>
            <w:r>
              <w:rPr>
                <w:color w:val="000000"/>
                <w:sz w:val="24"/>
                <w:szCs w:val="24"/>
              </w:rPr>
              <w:t xml:space="preserve">Sanitize Data Sent </w:t>
            </w:r>
            <w:r>
              <w:rPr>
                <w:color w:val="000000"/>
                <w:sz w:val="24"/>
                <w:szCs w:val="24"/>
              </w:rPr>
              <w:lastRenderedPageBreak/>
              <w:t>to Other Systems</w:t>
            </w:r>
          </w:p>
        </w:tc>
        <w:tc>
          <w:tcPr>
            <w:tcW w:w="8238" w:type="dxa"/>
          </w:tcPr>
          <w:p w14:paraId="08480927" w14:textId="77777777" w:rsidR="009371E1" w:rsidRDefault="00000000">
            <w:r>
              <w:rPr>
                <w:rFonts w:ascii="Times New Roman" w:eastAsia="Times New Roman" w:hAnsi="Times New Roman"/>
                <w:sz w:val="24"/>
              </w:rPr>
              <w:lastRenderedPageBreak/>
              <w:t xml:space="preserve">Data passed to databases, APIs, files, logs, shells, or downstream services must be </w:t>
            </w:r>
            <w:r>
              <w:rPr>
                <w:rFonts w:ascii="Times New Roman" w:eastAsia="Times New Roman" w:hAnsi="Times New Roman"/>
                <w:sz w:val="24"/>
              </w:rPr>
              <w:lastRenderedPageBreak/>
              <w:t>sanitized and encoded for the destination context. This prevents injection, corruption, log forging, and unsafe interpretation of data by other systems.</w:t>
            </w:r>
          </w:p>
        </w:tc>
      </w:tr>
      <w:tr w:rsidR="00381847" w14:paraId="3A30B946" w14:textId="77777777" w:rsidTr="00001F14">
        <w:tc>
          <w:tcPr>
            <w:tcW w:w="2542" w:type="dxa"/>
            <w:shd w:val="clear" w:color="auto" w:fill="auto"/>
            <w:tcMar>
              <w:top w:w="100" w:type="dxa"/>
              <w:left w:w="100" w:type="dxa"/>
              <w:bottom w:w="100" w:type="dxa"/>
              <w:right w:w="100" w:type="dxa"/>
            </w:tcMar>
          </w:tcPr>
          <w:p w14:paraId="18BDAFD9" w14:textId="77777777" w:rsidR="00381847" w:rsidRDefault="00E769D9">
            <w:pPr>
              <w:numPr>
                <w:ilvl w:val="0"/>
                <w:numId w:val="3"/>
              </w:numPr>
              <w:pBdr>
                <w:top w:val="nil"/>
                <w:left w:val="nil"/>
                <w:bottom w:val="nil"/>
                <w:right w:val="nil"/>
                <w:between w:val="nil"/>
              </w:pBdr>
              <w:ind w:left="342"/>
            </w:pPr>
            <w:r>
              <w:rPr>
                <w:color w:val="000000"/>
                <w:sz w:val="24"/>
                <w:szCs w:val="24"/>
              </w:rPr>
              <w:lastRenderedPageBreak/>
              <w:t xml:space="preserve">Practice Defense in Depth </w:t>
            </w:r>
          </w:p>
        </w:tc>
        <w:tc>
          <w:tcPr>
            <w:tcW w:w="8238" w:type="dxa"/>
          </w:tcPr>
          <w:p w14:paraId="400FD37A" w14:textId="77777777" w:rsidR="009371E1" w:rsidRDefault="00000000">
            <w:r>
              <w:rPr>
                <w:rFonts w:ascii="Times New Roman" w:eastAsia="Times New Roman" w:hAnsi="Times New Roman"/>
                <w:sz w:val="24"/>
              </w:rPr>
              <w:t>No single control is sufficient to protect software systems. Green Pace shall layer preventive, detective, and corrective controls across design, code, CI/CD, runtime monitoring, and incident response so one control failure does not become a full compromise.</w:t>
            </w:r>
          </w:p>
        </w:tc>
      </w:tr>
      <w:tr w:rsidR="00381847" w14:paraId="13E1C67E" w14:textId="77777777" w:rsidTr="00001F14">
        <w:tc>
          <w:tcPr>
            <w:tcW w:w="2542" w:type="dxa"/>
            <w:shd w:val="clear" w:color="auto" w:fill="auto"/>
            <w:tcMar>
              <w:top w:w="100" w:type="dxa"/>
              <w:left w:w="100" w:type="dxa"/>
              <w:bottom w:w="100" w:type="dxa"/>
              <w:right w:w="100" w:type="dxa"/>
            </w:tcMar>
          </w:tcPr>
          <w:p w14:paraId="7A4096FB" w14:textId="77777777" w:rsidR="00381847" w:rsidRDefault="00E769D9">
            <w:pPr>
              <w:numPr>
                <w:ilvl w:val="0"/>
                <w:numId w:val="3"/>
              </w:numPr>
              <w:pBdr>
                <w:top w:val="nil"/>
                <w:left w:val="nil"/>
                <w:bottom w:val="nil"/>
                <w:right w:val="nil"/>
                <w:between w:val="nil"/>
              </w:pBdr>
              <w:ind w:left="342"/>
            </w:pPr>
            <w:r>
              <w:rPr>
                <w:color w:val="000000"/>
                <w:sz w:val="24"/>
                <w:szCs w:val="24"/>
              </w:rPr>
              <w:t>Use Effective Quality Assurance Techniques</w:t>
            </w:r>
          </w:p>
        </w:tc>
        <w:tc>
          <w:tcPr>
            <w:tcW w:w="8238" w:type="dxa"/>
          </w:tcPr>
          <w:p w14:paraId="1AED123F" w14:textId="77777777" w:rsidR="009371E1" w:rsidRDefault="00000000">
            <w:r>
              <w:rPr>
                <w:rFonts w:ascii="Times New Roman" w:eastAsia="Times New Roman" w:hAnsi="Times New Roman"/>
                <w:sz w:val="24"/>
              </w:rPr>
              <w:t>Quality assurance for secure software includes code review, automated static analysis, dynamic testing, dependency review, fuzzing, integration testing, and regression testing. These techniques must be applied repeatedly throughout development, not only at release time.</w:t>
            </w:r>
          </w:p>
        </w:tc>
      </w:tr>
      <w:tr w:rsidR="00381847" w14:paraId="42722CB5" w14:textId="77777777" w:rsidTr="00001F14">
        <w:tc>
          <w:tcPr>
            <w:tcW w:w="2542" w:type="dxa"/>
            <w:shd w:val="clear" w:color="auto" w:fill="auto"/>
            <w:tcMar>
              <w:top w:w="100" w:type="dxa"/>
              <w:left w:w="100" w:type="dxa"/>
              <w:bottom w:w="100" w:type="dxa"/>
              <w:right w:w="100" w:type="dxa"/>
            </w:tcMar>
          </w:tcPr>
          <w:p w14:paraId="57888DD0" w14:textId="77777777" w:rsidR="00381847" w:rsidRDefault="00E769D9">
            <w:pPr>
              <w:numPr>
                <w:ilvl w:val="0"/>
                <w:numId w:val="3"/>
              </w:numPr>
              <w:pBdr>
                <w:top w:val="nil"/>
                <w:left w:val="nil"/>
                <w:bottom w:val="nil"/>
                <w:right w:val="nil"/>
                <w:between w:val="nil"/>
              </w:pBdr>
              <w:ind w:left="342"/>
            </w:pPr>
            <w:r>
              <w:rPr>
                <w:color w:val="000000"/>
                <w:sz w:val="24"/>
                <w:szCs w:val="24"/>
              </w:rPr>
              <w:t>Adopt a Secure Coding Standard</w:t>
            </w:r>
          </w:p>
        </w:tc>
        <w:tc>
          <w:tcPr>
            <w:tcW w:w="8238" w:type="dxa"/>
          </w:tcPr>
          <w:p w14:paraId="2CB54DB0" w14:textId="03EEB74D" w:rsidR="009371E1" w:rsidRDefault="00000000">
            <w:r>
              <w:rPr>
                <w:rFonts w:ascii="Times New Roman" w:eastAsia="Times New Roman" w:hAnsi="Times New Roman"/>
                <w:sz w:val="24"/>
              </w:rPr>
              <w:t xml:space="preserve">A documented secure coding standard creates a repeatable baseline for safe development and auditability. Green Pace </w:t>
            </w:r>
            <w:r w:rsidR="00A0020C">
              <w:rPr>
                <w:rFonts w:ascii="Times New Roman" w:eastAsia="Times New Roman" w:hAnsi="Times New Roman"/>
                <w:sz w:val="24"/>
              </w:rPr>
              <w:t>should</w:t>
            </w:r>
            <w:r>
              <w:rPr>
                <w:rFonts w:ascii="Times New Roman" w:eastAsia="Times New Roman" w:hAnsi="Times New Roman"/>
                <w:sz w:val="24"/>
              </w:rPr>
              <w:t xml:space="preserve"> require developers to follow approved standards, examples, tooling, and exception workflows for all C and C++ projects.</w:t>
            </w:r>
          </w:p>
        </w:tc>
      </w:tr>
    </w:tbl>
    <w:p w14:paraId="3129F871" w14:textId="77777777" w:rsidR="00381847" w:rsidRDefault="00381847">
      <w:bookmarkStart w:id="5" w:name="_heading=h.kfauw168p7ru" w:colFirst="0" w:colLast="0"/>
      <w:bookmarkEnd w:id="5"/>
    </w:p>
    <w:p w14:paraId="322CD4FA" w14:textId="77777777" w:rsidR="00381847" w:rsidRDefault="00E769D9" w:rsidP="0059536C">
      <w:pPr>
        <w:pStyle w:val="Heading3"/>
      </w:pPr>
      <w:bookmarkStart w:id="6" w:name="_Toc52464058"/>
      <w:r>
        <w:t>C/C++ Ten Coding Standards</w:t>
      </w:r>
      <w:bookmarkEnd w:id="6"/>
    </w:p>
    <w:p w14:paraId="7CF3510F" w14:textId="243B8F92" w:rsidR="00381847" w:rsidRDefault="00E769D9">
      <w:pPr>
        <w:rPr>
          <w:b/>
          <w:sz w:val="27"/>
          <w:szCs w:val="27"/>
        </w:rPr>
      </w:pPr>
      <w:r>
        <w:t xml:space="preserve">Complete the coding standards portion of the template according to the Module Three milestone requirements. In Project One, follow the instructions to add a layer of security to the existing coding standards. Please start each standard on a new page, as they may take up more than one page. The first seven coding standards are labeled by category. The last three are blank so you may choose three additional standards. Be sure to label them by category and give them a sequential number for that category. Add compliant and </w:t>
      </w:r>
      <w:r w:rsidR="00A0020C">
        <w:t>non-compliant</w:t>
      </w:r>
      <w:r>
        <w:t xml:space="preserve"> sections as needed to each coding standard.</w:t>
      </w:r>
      <w:r>
        <w:br w:type="page"/>
      </w:r>
    </w:p>
    <w:p w14:paraId="1D79AF47" w14:textId="77777777" w:rsidR="00381847" w:rsidRDefault="00E769D9" w:rsidP="0059536C">
      <w:pPr>
        <w:pStyle w:val="Heading4"/>
      </w:pPr>
      <w:bookmarkStart w:id="7" w:name="_Toc52464059"/>
      <w:r>
        <w:lastRenderedPageBreak/>
        <w:t>Coding Standard 1</w:t>
      </w:r>
      <w:bookmarkEnd w:id="7"/>
    </w:p>
    <w:p w14:paraId="6045EFF6" w14:textId="77777777" w:rsidR="00381847" w:rsidRDefault="00381847"/>
    <w:tbl>
      <w:tblPr>
        <w:tblStyle w:val="afffff0"/>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358D23F2"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613A0E8"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6A10DDBD"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417866F" w14:textId="77777777" w:rsidR="00381847" w:rsidRDefault="00E769D9">
            <w:pPr>
              <w:jc w:val="center"/>
              <w:rPr>
                <w:b/>
                <w:sz w:val="24"/>
                <w:szCs w:val="24"/>
              </w:rPr>
            </w:pPr>
            <w:r>
              <w:rPr>
                <w:b/>
                <w:sz w:val="24"/>
                <w:szCs w:val="24"/>
              </w:rPr>
              <w:t>Name of Standard</w:t>
            </w:r>
          </w:p>
        </w:tc>
      </w:tr>
      <w:tr w:rsidR="00381847" w14:paraId="48A4E45D" w14:textId="77777777" w:rsidTr="00001F14">
        <w:trPr>
          <w:trHeight w:val="321"/>
        </w:trPr>
        <w:tc>
          <w:tcPr>
            <w:tcW w:w="1807" w:type="dxa"/>
          </w:tcPr>
          <w:p w14:paraId="02A8C9AB" w14:textId="77777777" w:rsidR="009371E1" w:rsidRDefault="00000000">
            <w:r>
              <w:rPr>
                <w:rFonts w:ascii="Times New Roman" w:eastAsia="Times New Roman" w:hAnsi="Times New Roman"/>
                <w:sz w:val="24"/>
              </w:rPr>
              <w:t>Data Type</w:t>
            </w:r>
          </w:p>
        </w:tc>
        <w:tc>
          <w:tcPr>
            <w:tcW w:w="1341" w:type="dxa"/>
          </w:tcPr>
          <w:p w14:paraId="204D54ED" w14:textId="77777777" w:rsidR="009371E1" w:rsidRDefault="00000000">
            <w:r>
              <w:rPr>
                <w:rFonts w:ascii="Times New Roman" w:eastAsia="Times New Roman" w:hAnsi="Times New Roman"/>
                <w:sz w:val="24"/>
              </w:rPr>
              <w:t>STD-001-CPP</w:t>
            </w:r>
          </w:p>
        </w:tc>
        <w:tc>
          <w:tcPr>
            <w:tcW w:w="7632" w:type="dxa"/>
          </w:tcPr>
          <w:p w14:paraId="51BFDD98" w14:textId="77777777" w:rsidR="009371E1" w:rsidRDefault="00000000">
            <w:r>
              <w:rPr>
                <w:rFonts w:ascii="Times New Roman" w:eastAsia="Times New Roman" w:hAnsi="Times New Roman"/>
                <w:sz w:val="24"/>
              </w:rPr>
              <w:t>INT32-C - Prevent signed integer overflow</w:t>
            </w:r>
          </w:p>
        </w:tc>
      </w:tr>
    </w:tbl>
    <w:p w14:paraId="78D99CF2"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BF6B68F"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F66F5F6" w14:textId="77777777" w:rsidR="00F72634" w:rsidRDefault="00F72634" w:rsidP="0015146B">
            <w:r>
              <w:rPr>
                <w:b/>
                <w:sz w:val="24"/>
                <w:szCs w:val="24"/>
              </w:rPr>
              <w:t>Noncompliant Code</w:t>
            </w:r>
          </w:p>
        </w:tc>
      </w:tr>
      <w:tr w:rsidR="00F72634" w14:paraId="0F0835E5" w14:textId="77777777" w:rsidTr="00001F14">
        <w:trPr>
          <w:trHeight w:val="460"/>
        </w:trPr>
        <w:tc>
          <w:tcPr>
            <w:tcW w:w="10800" w:type="dxa"/>
          </w:tcPr>
          <w:p w14:paraId="02C65DC6" w14:textId="77777777" w:rsidR="009371E1" w:rsidRDefault="00000000">
            <w:r>
              <w:rPr>
                <w:rFonts w:ascii="Times New Roman" w:eastAsia="Times New Roman" w:hAnsi="Times New Roman"/>
                <w:sz w:val="24"/>
              </w:rPr>
              <w:t>This example multiplies user-controlled values without checking whether the result exceeds the range of int.</w:t>
            </w:r>
          </w:p>
        </w:tc>
      </w:tr>
      <w:tr w:rsidR="00F72634" w14:paraId="602B99DA" w14:textId="77777777" w:rsidTr="00001F14">
        <w:trPr>
          <w:trHeight w:val="460"/>
        </w:trPr>
        <w:tc>
          <w:tcPr>
            <w:tcW w:w="10800" w:type="dxa"/>
          </w:tcPr>
          <w:p w14:paraId="4908582D" w14:textId="77777777" w:rsidR="009371E1" w:rsidRDefault="00000000">
            <w:r>
              <w:rPr>
                <w:rFonts w:ascii="Courier New" w:eastAsia="Courier New" w:hAnsi="Courier New"/>
                <w:sz w:val="20"/>
              </w:rPr>
              <w:t xml:space="preserve">int bytes = count * </w:t>
            </w:r>
            <w:proofErr w:type="spellStart"/>
            <w:r>
              <w:rPr>
                <w:rFonts w:ascii="Courier New" w:eastAsia="Courier New" w:hAnsi="Courier New"/>
                <w:sz w:val="20"/>
              </w:rPr>
              <w:t>elementSize</w:t>
            </w:r>
            <w:proofErr w:type="spellEnd"/>
            <w:r>
              <w:rPr>
                <w:rFonts w:ascii="Courier New" w:eastAsia="Courier New" w:hAnsi="Courier New"/>
                <w:sz w:val="20"/>
              </w:rPr>
              <w:t>;</w:t>
            </w:r>
            <w:r>
              <w:br/>
            </w:r>
            <w:r>
              <w:rPr>
                <w:rFonts w:ascii="Courier New" w:eastAsia="Courier New" w:hAnsi="Courier New"/>
                <w:sz w:val="20"/>
              </w:rPr>
              <w:t xml:space="preserve">char* </w:t>
            </w:r>
            <w:proofErr w:type="spellStart"/>
            <w:r>
              <w:rPr>
                <w:rFonts w:ascii="Courier New" w:eastAsia="Courier New" w:hAnsi="Courier New"/>
                <w:sz w:val="20"/>
              </w:rPr>
              <w:t>buf</w:t>
            </w:r>
            <w:proofErr w:type="spellEnd"/>
            <w:r>
              <w:rPr>
                <w:rFonts w:ascii="Courier New" w:eastAsia="Courier New" w:hAnsi="Courier New"/>
                <w:sz w:val="20"/>
              </w:rPr>
              <w:t xml:space="preserve"> = new char[bytes</w:t>
            </w:r>
            <w:proofErr w:type="gramStart"/>
            <w:r>
              <w:rPr>
                <w:rFonts w:ascii="Courier New" w:eastAsia="Courier New" w:hAnsi="Courier New"/>
                <w:sz w:val="20"/>
              </w:rPr>
              <w:t>];  /</w:t>
            </w:r>
            <w:proofErr w:type="gramEnd"/>
            <w:r>
              <w:rPr>
                <w:rFonts w:ascii="Courier New" w:eastAsia="Courier New" w:hAnsi="Courier New"/>
                <w:sz w:val="20"/>
              </w:rPr>
              <w:t>/ bytes may overflow</w:t>
            </w:r>
          </w:p>
        </w:tc>
      </w:tr>
    </w:tbl>
    <w:p w14:paraId="03BA226E"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0B0F6B3"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6C78E76" w14:textId="77777777" w:rsidR="00F72634" w:rsidRDefault="00F72634" w:rsidP="0015146B">
            <w:r>
              <w:rPr>
                <w:b/>
                <w:sz w:val="24"/>
                <w:szCs w:val="24"/>
              </w:rPr>
              <w:t>Compliant Code</w:t>
            </w:r>
          </w:p>
        </w:tc>
      </w:tr>
      <w:tr w:rsidR="00F72634" w14:paraId="0FBB6861" w14:textId="77777777" w:rsidTr="00001F14">
        <w:trPr>
          <w:trHeight w:val="460"/>
        </w:trPr>
        <w:tc>
          <w:tcPr>
            <w:tcW w:w="10800" w:type="dxa"/>
          </w:tcPr>
          <w:p w14:paraId="1FF4DC7D" w14:textId="77777777" w:rsidR="009371E1" w:rsidRDefault="00000000">
            <w:r>
              <w:rPr>
                <w:rFonts w:ascii="Times New Roman" w:eastAsia="Times New Roman" w:hAnsi="Times New Roman"/>
                <w:sz w:val="24"/>
              </w:rPr>
              <w:t>This example validates the operands before multiplication and fails safely when the result would overflow.</w:t>
            </w:r>
          </w:p>
        </w:tc>
      </w:tr>
      <w:tr w:rsidR="00F72634" w14:paraId="4BA13092" w14:textId="77777777" w:rsidTr="00001F14">
        <w:trPr>
          <w:trHeight w:val="460"/>
        </w:trPr>
        <w:tc>
          <w:tcPr>
            <w:tcW w:w="10800" w:type="dxa"/>
          </w:tcPr>
          <w:p w14:paraId="239FFC5D" w14:textId="77777777" w:rsidR="009371E1" w:rsidRDefault="00000000">
            <w:r>
              <w:rPr>
                <w:rFonts w:ascii="Courier New" w:eastAsia="Courier New" w:hAnsi="Courier New"/>
                <w:sz w:val="20"/>
              </w:rPr>
              <w:t>#include &lt;limits&gt;</w:t>
            </w:r>
            <w:r>
              <w:br/>
            </w:r>
            <w:r>
              <w:rPr>
                <w:rFonts w:ascii="Courier New" w:eastAsia="Courier New" w:hAnsi="Courier New"/>
                <w:sz w:val="20"/>
              </w:rPr>
              <w:t>#include &lt;</w:t>
            </w:r>
            <w:proofErr w:type="spellStart"/>
            <w:r>
              <w:rPr>
                <w:rFonts w:ascii="Courier New" w:eastAsia="Courier New" w:hAnsi="Courier New"/>
                <w:sz w:val="20"/>
              </w:rPr>
              <w:t>stdexcept</w:t>
            </w:r>
            <w:proofErr w:type="spellEnd"/>
            <w:r>
              <w:rPr>
                <w:rFonts w:ascii="Courier New" w:eastAsia="Courier New" w:hAnsi="Courier New"/>
                <w:sz w:val="20"/>
              </w:rPr>
              <w:t>&gt;</w:t>
            </w:r>
            <w:r>
              <w:br/>
            </w:r>
            <w:r>
              <w:br/>
            </w:r>
            <w:r>
              <w:rPr>
                <w:rFonts w:ascii="Courier New" w:eastAsia="Courier New" w:hAnsi="Courier New"/>
                <w:sz w:val="20"/>
              </w:rPr>
              <w:t xml:space="preserve">int </w:t>
            </w:r>
            <w:proofErr w:type="spellStart"/>
            <w:r>
              <w:rPr>
                <w:rFonts w:ascii="Courier New" w:eastAsia="Courier New" w:hAnsi="Courier New"/>
                <w:sz w:val="20"/>
              </w:rPr>
              <w:t>checked_size</w:t>
            </w:r>
            <w:proofErr w:type="spellEnd"/>
            <w:r>
              <w:rPr>
                <w:rFonts w:ascii="Courier New" w:eastAsia="Courier New" w:hAnsi="Courier New"/>
                <w:sz w:val="20"/>
              </w:rPr>
              <w:t xml:space="preserve">(int count, int </w:t>
            </w:r>
            <w:proofErr w:type="spellStart"/>
            <w:r>
              <w:rPr>
                <w:rFonts w:ascii="Courier New" w:eastAsia="Courier New" w:hAnsi="Courier New"/>
                <w:sz w:val="20"/>
              </w:rPr>
              <w:t>elementSize</w:t>
            </w:r>
            <w:proofErr w:type="spellEnd"/>
            <w:r>
              <w:rPr>
                <w:rFonts w:ascii="Courier New" w:eastAsia="Courier New" w:hAnsi="Courier New"/>
                <w:sz w:val="20"/>
              </w:rPr>
              <w:t>) {</w:t>
            </w:r>
            <w:r>
              <w:br/>
            </w:r>
            <w:r>
              <w:rPr>
                <w:rFonts w:ascii="Courier New" w:eastAsia="Courier New" w:hAnsi="Courier New"/>
                <w:sz w:val="20"/>
              </w:rPr>
              <w:t xml:space="preserve">    if (count &lt; 0 || </w:t>
            </w:r>
            <w:proofErr w:type="spellStart"/>
            <w:r>
              <w:rPr>
                <w:rFonts w:ascii="Courier New" w:eastAsia="Courier New" w:hAnsi="Courier New"/>
                <w:sz w:val="20"/>
              </w:rPr>
              <w:t>elementSize</w:t>
            </w:r>
            <w:proofErr w:type="spellEnd"/>
            <w:r>
              <w:rPr>
                <w:rFonts w:ascii="Courier New" w:eastAsia="Courier New" w:hAnsi="Courier New"/>
                <w:sz w:val="20"/>
              </w:rPr>
              <w:t xml:space="preserve"> &lt; 0) throw std::</w:t>
            </w:r>
            <w:proofErr w:type="spellStart"/>
            <w:r>
              <w:rPr>
                <w:rFonts w:ascii="Courier New" w:eastAsia="Courier New" w:hAnsi="Courier New"/>
                <w:sz w:val="20"/>
              </w:rPr>
              <w:t>invalid_argument</w:t>
            </w:r>
            <w:proofErr w:type="spellEnd"/>
            <w:r>
              <w:rPr>
                <w:rFonts w:ascii="Courier New" w:eastAsia="Courier New" w:hAnsi="Courier New"/>
                <w:sz w:val="20"/>
              </w:rPr>
              <w:t>("negative size");</w:t>
            </w:r>
            <w:r>
              <w:br/>
            </w:r>
            <w:r>
              <w:rPr>
                <w:rFonts w:ascii="Courier New" w:eastAsia="Courier New" w:hAnsi="Courier New"/>
                <w:sz w:val="20"/>
              </w:rPr>
              <w:t xml:space="preserve">    if (count != 0 &amp;&amp; </w:t>
            </w:r>
            <w:proofErr w:type="spellStart"/>
            <w:r>
              <w:rPr>
                <w:rFonts w:ascii="Courier New" w:eastAsia="Courier New" w:hAnsi="Courier New"/>
                <w:sz w:val="20"/>
              </w:rPr>
              <w:t>elementSize</w:t>
            </w:r>
            <w:proofErr w:type="spellEnd"/>
            <w:r>
              <w:rPr>
                <w:rFonts w:ascii="Courier New" w:eastAsia="Courier New" w:hAnsi="Courier New"/>
                <w:sz w:val="20"/>
              </w:rPr>
              <w:t xml:space="preserve"> &gt; std::</w:t>
            </w:r>
            <w:proofErr w:type="spellStart"/>
            <w:r>
              <w:rPr>
                <w:rFonts w:ascii="Courier New" w:eastAsia="Courier New" w:hAnsi="Courier New"/>
                <w:sz w:val="20"/>
              </w:rPr>
              <w:t>numeric_limits</w:t>
            </w:r>
            <w:proofErr w:type="spellEnd"/>
            <w:r>
              <w:rPr>
                <w:rFonts w:ascii="Courier New" w:eastAsia="Courier New" w:hAnsi="Courier New"/>
                <w:sz w:val="20"/>
              </w:rPr>
              <w:t>&lt;int&gt;::max() / count) {</w:t>
            </w:r>
            <w:r>
              <w:br/>
            </w:r>
            <w:r>
              <w:rPr>
                <w:rFonts w:ascii="Courier New" w:eastAsia="Courier New" w:hAnsi="Courier New"/>
                <w:sz w:val="20"/>
              </w:rPr>
              <w:t xml:space="preserve">        throw std::</w:t>
            </w:r>
            <w:proofErr w:type="spellStart"/>
            <w:r>
              <w:rPr>
                <w:rFonts w:ascii="Courier New" w:eastAsia="Courier New" w:hAnsi="Courier New"/>
                <w:sz w:val="20"/>
              </w:rPr>
              <w:t>overflow_error</w:t>
            </w:r>
            <w:proofErr w:type="spellEnd"/>
            <w:r>
              <w:rPr>
                <w:rFonts w:ascii="Courier New" w:eastAsia="Courier New" w:hAnsi="Courier New"/>
                <w:sz w:val="20"/>
              </w:rPr>
              <w:t>("size overflow");</w:t>
            </w:r>
            <w:r>
              <w:br/>
            </w:r>
            <w:r>
              <w:rPr>
                <w:rFonts w:ascii="Courier New" w:eastAsia="Courier New" w:hAnsi="Courier New"/>
                <w:sz w:val="20"/>
              </w:rPr>
              <w:t xml:space="preserve">    }</w:t>
            </w:r>
            <w:r>
              <w:br/>
            </w:r>
            <w:r>
              <w:rPr>
                <w:rFonts w:ascii="Courier New" w:eastAsia="Courier New" w:hAnsi="Courier New"/>
                <w:sz w:val="20"/>
              </w:rPr>
              <w:t xml:space="preserve">    return count * </w:t>
            </w:r>
            <w:proofErr w:type="spellStart"/>
            <w:r>
              <w:rPr>
                <w:rFonts w:ascii="Courier New" w:eastAsia="Courier New" w:hAnsi="Courier New"/>
                <w:sz w:val="20"/>
              </w:rPr>
              <w:t>elementSize</w:t>
            </w:r>
            <w:proofErr w:type="spellEnd"/>
            <w:r>
              <w:rPr>
                <w:rFonts w:ascii="Courier New" w:eastAsia="Courier New" w:hAnsi="Courier New"/>
                <w:sz w:val="20"/>
              </w:rPr>
              <w:t>;</w:t>
            </w:r>
            <w:r>
              <w:br/>
            </w:r>
            <w:r>
              <w:rPr>
                <w:rFonts w:ascii="Courier New" w:eastAsia="Courier New" w:hAnsi="Courier New"/>
                <w:sz w:val="20"/>
              </w:rPr>
              <w:t>}</w:t>
            </w:r>
          </w:p>
        </w:tc>
      </w:tr>
    </w:tbl>
    <w:p w14:paraId="01D13CC1" w14:textId="77777777" w:rsidR="00B475A1" w:rsidRDefault="00B475A1" w:rsidP="00B475A1">
      <w:pPr>
        <w:rPr>
          <w:b/>
        </w:rPr>
      </w:pPr>
    </w:p>
    <w:p w14:paraId="53145C87"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47AB7469" w14:textId="77777777" w:rsidTr="006D38A7">
        <w:trPr>
          <w:tblHeader/>
        </w:trPr>
        <w:tc>
          <w:tcPr>
            <w:tcW w:w="10780" w:type="dxa"/>
          </w:tcPr>
          <w:p w14:paraId="4F2E8B86" w14:textId="364935C1" w:rsidR="009371E1" w:rsidRDefault="00000000">
            <w:r>
              <w:rPr>
                <w:rFonts w:ascii="Times New Roman" w:eastAsia="Times New Roman" w:hAnsi="Times New Roman"/>
                <w:sz w:val="24"/>
              </w:rPr>
              <w:t xml:space="preserve">Principle(s): 1, 2, 9, and 10. Input validation prevents attacker-controlled numeric values from entering unsafe arithmetic; compiler and analyzer warnings help reveal overflow paths; quality assurance verifies edge cases; and the secure coding standard makes checked arithmetic </w:t>
            </w:r>
            <w:r w:rsidR="00A0020C">
              <w:rPr>
                <w:rFonts w:ascii="Times New Roman" w:eastAsia="Times New Roman" w:hAnsi="Times New Roman"/>
                <w:sz w:val="24"/>
              </w:rPr>
              <w:t>required</w:t>
            </w:r>
            <w:r>
              <w:rPr>
                <w:rFonts w:ascii="Times New Roman" w:eastAsia="Times New Roman" w:hAnsi="Times New Roman"/>
                <w:sz w:val="24"/>
              </w:rPr>
              <w:t xml:space="preserve"> practice.</w:t>
            </w:r>
          </w:p>
        </w:tc>
      </w:tr>
    </w:tbl>
    <w:p w14:paraId="179DCD18" w14:textId="77777777" w:rsidR="00B475A1" w:rsidRDefault="00B475A1" w:rsidP="00B475A1">
      <w:pPr>
        <w:rPr>
          <w:b/>
        </w:rPr>
      </w:pPr>
    </w:p>
    <w:p w14:paraId="1BD1C93E"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14E27279" w14:textId="77777777" w:rsidTr="00001F14">
        <w:trPr>
          <w:trHeight w:val="460"/>
          <w:tblHeader/>
        </w:trPr>
        <w:tc>
          <w:tcPr>
            <w:tcW w:w="1806" w:type="dxa"/>
            <w:shd w:val="clear" w:color="auto" w:fill="D9D9D9"/>
            <w:vAlign w:val="center"/>
          </w:tcPr>
          <w:p w14:paraId="5A2219DA"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6946A13A"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55A4108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121AD872"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2AEE593E" w14:textId="77777777" w:rsidR="00B475A1" w:rsidRDefault="00B475A1" w:rsidP="00F51FA8">
            <w:pPr>
              <w:jc w:val="center"/>
              <w:rPr>
                <w:b/>
                <w:sz w:val="24"/>
                <w:szCs w:val="24"/>
              </w:rPr>
            </w:pPr>
            <w:r>
              <w:rPr>
                <w:b/>
                <w:sz w:val="24"/>
                <w:szCs w:val="24"/>
              </w:rPr>
              <w:t>Level</w:t>
            </w:r>
          </w:p>
        </w:tc>
      </w:tr>
      <w:tr w:rsidR="00B475A1" w14:paraId="26686445" w14:textId="77777777" w:rsidTr="00001F14">
        <w:trPr>
          <w:trHeight w:val="460"/>
        </w:trPr>
        <w:tc>
          <w:tcPr>
            <w:tcW w:w="1806" w:type="dxa"/>
          </w:tcPr>
          <w:p w14:paraId="4E4E425B" w14:textId="77777777" w:rsidR="009371E1" w:rsidRDefault="00000000">
            <w:r>
              <w:rPr>
                <w:rFonts w:ascii="Times New Roman" w:eastAsia="Times New Roman" w:hAnsi="Times New Roman"/>
                <w:sz w:val="24"/>
              </w:rPr>
              <w:t>High</w:t>
            </w:r>
          </w:p>
        </w:tc>
        <w:tc>
          <w:tcPr>
            <w:tcW w:w="1341" w:type="dxa"/>
          </w:tcPr>
          <w:p w14:paraId="2B5471F4" w14:textId="77777777" w:rsidR="009371E1" w:rsidRDefault="00000000">
            <w:r>
              <w:rPr>
                <w:rFonts w:ascii="Times New Roman" w:eastAsia="Times New Roman" w:hAnsi="Times New Roman"/>
                <w:sz w:val="24"/>
              </w:rPr>
              <w:t>Likely</w:t>
            </w:r>
          </w:p>
        </w:tc>
        <w:tc>
          <w:tcPr>
            <w:tcW w:w="4021" w:type="dxa"/>
          </w:tcPr>
          <w:p w14:paraId="61A46FC3" w14:textId="77777777" w:rsidR="009371E1" w:rsidRDefault="00000000">
            <w:r>
              <w:rPr>
                <w:rFonts w:ascii="Times New Roman" w:eastAsia="Times New Roman" w:hAnsi="Times New Roman"/>
                <w:sz w:val="24"/>
              </w:rPr>
              <w:t>Medium</w:t>
            </w:r>
          </w:p>
        </w:tc>
        <w:tc>
          <w:tcPr>
            <w:tcW w:w="1807" w:type="dxa"/>
          </w:tcPr>
          <w:p w14:paraId="7C6068AC" w14:textId="77777777" w:rsidR="009371E1" w:rsidRDefault="00000000">
            <w:r>
              <w:rPr>
                <w:rFonts w:ascii="Times New Roman" w:eastAsia="Times New Roman" w:hAnsi="Times New Roman"/>
                <w:sz w:val="24"/>
              </w:rPr>
              <w:t>High</w:t>
            </w:r>
          </w:p>
        </w:tc>
        <w:tc>
          <w:tcPr>
            <w:tcW w:w="1805" w:type="dxa"/>
          </w:tcPr>
          <w:p w14:paraId="199C90B6" w14:textId="77777777" w:rsidR="009371E1" w:rsidRDefault="00000000">
            <w:r>
              <w:rPr>
                <w:rFonts w:ascii="Times New Roman" w:eastAsia="Times New Roman" w:hAnsi="Times New Roman"/>
                <w:sz w:val="24"/>
              </w:rPr>
              <w:t>5</w:t>
            </w:r>
          </w:p>
        </w:tc>
      </w:tr>
    </w:tbl>
    <w:p w14:paraId="0DDB6FDB" w14:textId="77777777" w:rsidR="00B475A1" w:rsidRDefault="00B475A1" w:rsidP="00B475A1">
      <w:pPr>
        <w:rPr>
          <w:b/>
        </w:rPr>
      </w:pPr>
    </w:p>
    <w:p w14:paraId="365ECE4B"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3470164" w14:textId="77777777" w:rsidTr="00001F14">
        <w:trPr>
          <w:trHeight w:val="460"/>
          <w:tblHeader/>
        </w:trPr>
        <w:tc>
          <w:tcPr>
            <w:tcW w:w="1807" w:type="dxa"/>
            <w:shd w:val="clear" w:color="auto" w:fill="D9D9D9"/>
            <w:vAlign w:val="center"/>
          </w:tcPr>
          <w:p w14:paraId="6E1CF3C0"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67C00B27"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4D78C17E"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2CA3CEF3" w14:textId="77777777" w:rsidR="00B475A1" w:rsidRDefault="00B475A1" w:rsidP="00F51FA8">
            <w:pPr>
              <w:jc w:val="center"/>
              <w:rPr>
                <w:b/>
                <w:sz w:val="24"/>
                <w:szCs w:val="24"/>
              </w:rPr>
            </w:pPr>
            <w:r>
              <w:rPr>
                <w:b/>
                <w:sz w:val="24"/>
                <w:szCs w:val="24"/>
              </w:rPr>
              <w:t>Description Tool</w:t>
            </w:r>
          </w:p>
        </w:tc>
      </w:tr>
      <w:tr w:rsidR="00B475A1" w14:paraId="3638356A" w14:textId="77777777" w:rsidTr="00001F14">
        <w:trPr>
          <w:trHeight w:val="460"/>
        </w:trPr>
        <w:tc>
          <w:tcPr>
            <w:tcW w:w="1807" w:type="dxa"/>
          </w:tcPr>
          <w:p w14:paraId="760D2D3F" w14:textId="77777777" w:rsidR="009371E1" w:rsidRDefault="00000000">
            <w:r>
              <w:rPr>
                <w:rFonts w:ascii="Times New Roman" w:eastAsia="Times New Roman" w:hAnsi="Times New Roman"/>
                <w:sz w:val="24"/>
              </w:rPr>
              <w:t>clang-tidy</w:t>
            </w:r>
          </w:p>
        </w:tc>
        <w:tc>
          <w:tcPr>
            <w:tcW w:w="1341" w:type="dxa"/>
          </w:tcPr>
          <w:p w14:paraId="728DB482" w14:textId="77777777" w:rsidR="009371E1" w:rsidRDefault="00000000">
            <w:r>
              <w:rPr>
                <w:rFonts w:ascii="Times New Roman" w:eastAsia="Times New Roman" w:hAnsi="Times New Roman"/>
                <w:sz w:val="24"/>
              </w:rPr>
              <w:t>19.1.0</w:t>
            </w:r>
          </w:p>
        </w:tc>
        <w:tc>
          <w:tcPr>
            <w:tcW w:w="4021" w:type="dxa"/>
          </w:tcPr>
          <w:p w14:paraId="4152CB59" w14:textId="77777777" w:rsidR="009371E1" w:rsidRDefault="00000000">
            <w:r>
              <w:rPr>
                <w:rFonts w:ascii="Times New Roman" w:eastAsia="Times New Roman" w:hAnsi="Times New Roman"/>
                <w:sz w:val="24"/>
              </w:rPr>
              <w:t>cert-int32-c</w:t>
            </w:r>
          </w:p>
        </w:tc>
        <w:tc>
          <w:tcPr>
            <w:tcW w:w="3611" w:type="dxa"/>
          </w:tcPr>
          <w:p w14:paraId="204FF35F" w14:textId="77777777" w:rsidR="009371E1" w:rsidRDefault="00000000">
            <w:r>
              <w:rPr>
                <w:rFonts w:ascii="Times New Roman" w:eastAsia="Times New Roman" w:hAnsi="Times New Roman"/>
                <w:sz w:val="24"/>
              </w:rPr>
              <w:t>Flags signed integer overflow patterns in CERT-oriented analysis.</w:t>
            </w:r>
          </w:p>
        </w:tc>
      </w:tr>
      <w:tr w:rsidR="00B475A1" w14:paraId="045B2C32" w14:textId="77777777" w:rsidTr="00001F14">
        <w:trPr>
          <w:trHeight w:val="460"/>
        </w:trPr>
        <w:tc>
          <w:tcPr>
            <w:tcW w:w="1807" w:type="dxa"/>
          </w:tcPr>
          <w:p w14:paraId="2565FC4D" w14:textId="77777777" w:rsidR="009371E1" w:rsidRDefault="00000000">
            <w:proofErr w:type="spellStart"/>
            <w:r>
              <w:rPr>
                <w:rFonts w:ascii="Times New Roman" w:eastAsia="Times New Roman" w:hAnsi="Times New Roman"/>
                <w:sz w:val="24"/>
              </w:rPr>
              <w:t>Cppcheck</w:t>
            </w:r>
            <w:proofErr w:type="spellEnd"/>
          </w:p>
        </w:tc>
        <w:tc>
          <w:tcPr>
            <w:tcW w:w="1341" w:type="dxa"/>
          </w:tcPr>
          <w:p w14:paraId="548CD2D0" w14:textId="77777777" w:rsidR="009371E1" w:rsidRDefault="00000000">
            <w:r>
              <w:rPr>
                <w:rFonts w:ascii="Times New Roman" w:eastAsia="Times New Roman" w:hAnsi="Times New Roman"/>
                <w:sz w:val="24"/>
              </w:rPr>
              <w:t>2.15.0</w:t>
            </w:r>
          </w:p>
        </w:tc>
        <w:tc>
          <w:tcPr>
            <w:tcW w:w="4021" w:type="dxa"/>
          </w:tcPr>
          <w:p w14:paraId="39806249" w14:textId="77777777" w:rsidR="009371E1" w:rsidRDefault="00000000">
            <w:proofErr w:type="spellStart"/>
            <w:r>
              <w:rPr>
                <w:rFonts w:ascii="Times New Roman" w:eastAsia="Times New Roman" w:hAnsi="Times New Roman"/>
                <w:sz w:val="24"/>
              </w:rPr>
              <w:t>integerOverflow</w:t>
            </w:r>
            <w:proofErr w:type="spellEnd"/>
            <w:r>
              <w:rPr>
                <w:rFonts w:ascii="Times New Roman" w:eastAsia="Times New Roman" w:hAnsi="Times New Roman"/>
                <w:sz w:val="24"/>
              </w:rPr>
              <w:t xml:space="preserve"> / </w:t>
            </w:r>
            <w:proofErr w:type="spellStart"/>
            <w:r>
              <w:rPr>
                <w:rFonts w:ascii="Times New Roman" w:eastAsia="Times New Roman" w:hAnsi="Times New Roman"/>
                <w:sz w:val="24"/>
              </w:rPr>
              <w:t>arithmeticOverflow</w:t>
            </w:r>
            <w:proofErr w:type="spellEnd"/>
          </w:p>
        </w:tc>
        <w:tc>
          <w:tcPr>
            <w:tcW w:w="3611" w:type="dxa"/>
          </w:tcPr>
          <w:p w14:paraId="0D475381" w14:textId="77777777" w:rsidR="009371E1" w:rsidRDefault="00000000">
            <w:r>
              <w:rPr>
                <w:rFonts w:ascii="Times New Roman" w:eastAsia="Times New Roman" w:hAnsi="Times New Roman"/>
                <w:sz w:val="24"/>
              </w:rPr>
              <w:t>Detects dangerous arithmetic and undefined-behavior scenarios in C/C++ code.</w:t>
            </w:r>
          </w:p>
        </w:tc>
      </w:tr>
      <w:tr w:rsidR="00B475A1" w14:paraId="3FE5BDF1" w14:textId="77777777" w:rsidTr="00001F14">
        <w:trPr>
          <w:trHeight w:val="460"/>
        </w:trPr>
        <w:tc>
          <w:tcPr>
            <w:tcW w:w="1807" w:type="dxa"/>
          </w:tcPr>
          <w:p w14:paraId="38BB33B6" w14:textId="77777777" w:rsidR="009371E1" w:rsidRDefault="00000000">
            <w:proofErr w:type="spellStart"/>
            <w:r>
              <w:rPr>
                <w:rFonts w:ascii="Times New Roman" w:eastAsia="Times New Roman" w:hAnsi="Times New Roman"/>
                <w:sz w:val="24"/>
              </w:rPr>
              <w:lastRenderedPageBreak/>
              <w:t>Polyspace</w:t>
            </w:r>
            <w:proofErr w:type="spellEnd"/>
            <w:r>
              <w:rPr>
                <w:rFonts w:ascii="Times New Roman" w:eastAsia="Times New Roman" w:hAnsi="Times New Roman"/>
                <w:sz w:val="24"/>
              </w:rPr>
              <w:t xml:space="preserve"> Bug Finder</w:t>
            </w:r>
          </w:p>
        </w:tc>
        <w:tc>
          <w:tcPr>
            <w:tcW w:w="1341" w:type="dxa"/>
          </w:tcPr>
          <w:p w14:paraId="00BB93C7" w14:textId="77777777" w:rsidR="009371E1" w:rsidRDefault="00000000">
            <w:r>
              <w:rPr>
                <w:rFonts w:ascii="Times New Roman" w:eastAsia="Times New Roman" w:hAnsi="Times New Roman"/>
                <w:sz w:val="24"/>
              </w:rPr>
              <w:t>R2025b</w:t>
            </w:r>
          </w:p>
        </w:tc>
        <w:tc>
          <w:tcPr>
            <w:tcW w:w="4021" w:type="dxa"/>
          </w:tcPr>
          <w:p w14:paraId="3720F7C9" w14:textId="77777777" w:rsidR="009371E1" w:rsidRDefault="00000000">
            <w:r>
              <w:rPr>
                <w:rFonts w:ascii="Times New Roman" w:eastAsia="Times New Roman" w:hAnsi="Times New Roman"/>
                <w:sz w:val="24"/>
              </w:rPr>
              <w:t>CERT C INT32-C</w:t>
            </w:r>
          </w:p>
        </w:tc>
        <w:tc>
          <w:tcPr>
            <w:tcW w:w="3611" w:type="dxa"/>
          </w:tcPr>
          <w:p w14:paraId="06CEA03B" w14:textId="77777777" w:rsidR="009371E1" w:rsidRDefault="00000000">
            <w:r>
              <w:rPr>
                <w:rFonts w:ascii="Times New Roman" w:eastAsia="Times New Roman" w:hAnsi="Times New Roman"/>
                <w:sz w:val="24"/>
              </w:rPr>
              <w:t>Performs deep data-flow analysis for signed overflow defects.</w:t>
            </w:r>
          </w:p>
        </w:tc>
      </w:tr>
      <w:tr w:rsidR="00B475A1" w14:paraId="459916D7" w14:textId="77777777" w:rsidTr="00001F14">
        <w:trPr>
          <w:trHeight w:val="460"/>
        </w:trPr>
        <w:tc>
          <w:tcPr>
            <w:tcW w:w="1807" w:type="dxa"/>
          </w:tcPr>
          <w:p w14:paraId="6BB49D77" w14:textId="77777777" w:rsidR="009371E1" w:rsidRDefault="00000000">
            <w:r>
              <w:rPr>
                <w:rFonts w:ascii="Times New Roman" w:eastAsia="Times New Roman" w:hAnsi="Times New Roman"/>
                <w:sz w:val="24"/>
              </w:rPr>
              <w:t>SonarQube Server</w:t>
            </w:r>
          </w:p>
        </w:tc>
        <w:tc>
          <w:tcPr>
            <w:tcW w:w="1341" w:type="dxa"/>
          </w:tcPr>
          <w:p w14:paraId="0B09D30C" w14:textId="77777777" w:rsidR="009371E1" w:rsidRDefault="00000000">
            <w:r>
              <w:rPr>
                <w:rFonts w:ascii="Times New Roman" w:eastAsia="Times New Roman" w:hAnsi="Times New Roman"/>
                <w:sz w:val="24"/>
              </w:rPr>
              <w:t>2026.1 LTA</w:t>
            </w:r>
          </w:p>
        </w:tc>
        <w:tc>
          <w:tcPr>
            <w:tcW w:w="4021" w:type="dxa"/>
          </w:tcPr>
          <w:p w14:paraId="12F22DBB" w14:textId="77777777" w:rsidR="009371E1" w:rsidRDefault="00000000">
            <w:proofErr w:type="spellStart"/>
            <w:r>
              <w:rPr>
                <w:rFonts w:ascii="Times New Roman" w:eastAsia="Times New Roman" w:hAnsi="Times New Roman"/>
                <w:sz w:val="24"/>
              </w:rPr>
              <w:t>CFamily</w:t>
            </w:r>
            <w:proofErr w:type="spellEnd"/>
            <w:r>
              <w:rPr>
                <w:rFonts w:ascii="Times New Roman" w:eastAsia="Times New Roman" w:hAnsi="Times New Roman"/>
                <w:sz w:val="24"/>
              </w:rPr>
              <w:t xml:space="preserve"> integer-overflow rules</w:t>
            </w:r>
          </w:p>
        </w:tc>
        <w:tc>
          <w:tcPr>
            <w:tcW w:w="3611" w:type="dxa"/>
          </w:tcPr>
          <w:p w14:paraId="6FD12583" w14:textId="77777777" w:rsidR="009371E1" w:rsidRDefault="00000000">
            <w:r>
              <w:rPr>
                <w:rFonts w:ascii="Times New Roman" w:eastAsia="Times New Roman" w:hAnsi="Times New Roman"/>
                <w:sz w:val="24"/>
              </w:rPr>
              <w:t>Used in CI quality gates to block new overflow issues.</w:t>
            </w:r>
          </w:p>
        </w:tc>
      </w:tr>
    </w:tbl>
    <w:p w14:paraId="1D0E0083" w14:textId="77777777" w:rsidR="00381847" w:rsidRDefault="00E769D9">
      <w:pPr>
        <w:rPr>
          <w:b/>
          <w:sz w:val="27"/>
          <w:szCs w:val="27"/>
        </w:rPr>
      </w:pPr>
      <w:r>
        <w:br w:type="page"/>
      </w:r>
    </w:p>
    <w:p w14:paraId="3D36633A" w14:textId="77777777" w:rsidR="00381847" w:rsidRDefault="00E769D9" w:rsidP="0059536C">
      <w:pPr>
        <w:pStyle w:val="Heading4"/>
      </w:pPr>
      <w:bookmarkStart w:id="8" w:name="_Toc52464060"/>
      <w:r>
        <w:lastRenderedPageBreak/>
        <w:t>Coding Standard 2</w:t>
      </w:r>
      <w:bookmarkEnd w:id="8"/>
    </w:p>
    <w:p w14:paraId="6A898667" w14:textId="77777777" w:rsidR="00381847" w:rsidRDefault="00381847"/>
    <w:tbl>
      <w:tblPr>
        <w:tblStyle w:val="a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052E9710"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38F6118F"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30C6341"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1D489952" w14:textId="77777777" w:rsidR="00381847" w:rsidRDefault="00E769D9">
            <w:pPr>
              <w:jc w:val="center"/>
              <w:rPr>
                <w:b/>
                <w:sz w:val="24"/>
                <w:szCs w:val="24"/>
              </w:rPr>
            </w:pPr>
            <w:r>
              <w:rPr>
                <w:b/>
                <w:sz w:val="24"/>
                <w:szCs w:val="24"/>
              </w:rPr>
              <w:t>Name of Standard</w:t>
            </w:r>
          </w:p>
        </w:tc>
      </w:tr>
      <w:tr w:rsidR="00381847" w14:paraId="0AE8EBD5" w14:textId="77777777" w:rsidTr="00001F14">
        <w:trPr>
          <w:trHeight w:val="321"/>
        </w:trPr>
        <w:tc>
          <w:tcPr>
            <w:tcW w:w="1807" w:type="dxa"/>
          </w:tcPr>
          <w:p w14:paraId="67660419" w14:textId="77777777" w:rsidR="009371E1" w:rsidRDefault="00000000">
            <w:r>
              <w:rPr>
                <w:rFonts w:ascii="Times New Roman" w:eastAsia="Times New Roman" w:hAnsi="Times New Roman"/>
                <w:sz w:val="24"/>
              </w:rPr>
              <w:t>Data Value</w:t>
            </w:r>
          </w:p>
        </w:tc>
        <w:tc>
          <w:tcPr>
            <w:tcW w:w="1341" w:type="dxa"/>
          </w:tcPr>
          <w:p w14:paraId="4FB81144" w14:textId="77777777" w:rsidR="009371E1" w:rsidRDefault="00000000">
            <w:r>
              <w:rPr>
                <w:rFonts w:ascii="Times New Roman" w:eastAsia="Times New Roman" w:hAnsi="Times New Roman"/>
                <w:sz w:val="24"/>
              </w:rPr>
              <w:t>STD-002-CPP</w:t>
            </w:r>
          </w:p>
        </w:tc>
        <w:tc>
          <w:tcPr>
            <w:tcW w:w="7632" w:type="dxa"/>
          </w:tcPr>
          <w:p w14:paraId="637B43E7" w14:textId="77777777" w:rsidR="009371E1" w:rsidRDefault="00000000">
            <w:r>
              <w:rPr>
                <w:rFonts w:ascii="Times New Roman" w:eastAsia="Times New Roman" w:hAnsi="Times New Roman"/>
                <w:sz w:val="24"/>
              </w:rPr>
              <w:t>INT31-C - Prevent lossy or misinterpreted integer conversions</w:t>
            </w:r>
          </w:p>
        </w:tc>
      </w:tr>
    </w:tbl>
    <w:p w14:paraId="24AC07F9"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FD0640F"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6BA9AC5" w14:textId="77777777" w:rsidR="00F72634" w:rsidRDefault="00F72634" w:rsidP="0015146B">
            <w:r>
              <w:rPr>
                <w:b/>
                <w:sz w:val="24"/>
                <w:szCs w:val="24"/>
              </w:rPr>
              <w:t>Noncompliant Code</w:t>
            </w:r>
          </w:p>
        </w:tc>
      </w:tr>
      <w:tr w:rsidR="00F72634" w14:paraId="73933E61" w14:textId="77777777" w:rsidTr="00001F14">
        <w:trPr>
          <w:trHeight w:val="460"/>
        </w:trPr>
        <w:tc>
          <w:tcPr>
            <w:tcW w:w="10800" w:type="dxa"/>
          </w:tcPr>
          <w:p w14:paraId="289B9441" w14:textId="77777777" w:rsidR="009371E1" w:rsidRDefault="00000000">
            <w:r>
              <w:rPr>
                <w:rFonts w:ascii="Times New Roman" w:eastAsia="Times New Roman" w:hAnsi="Times New Roman"/>
                <w:sz w:val="24"/>
              </w:rPr>
              <w:t>A signed value is cast directly to an unsigned 16-bit type, which can reinterpret negative data as a large positive number.</w:t>
            </w:r>
          </w:p>
        </w:tc>
      </w:tr>
      <w:tr w:rsidR="00F72634" w14:paraId="3BDF8186" w14:textId="77777777" w:rsidTr="00001F14">
        <w:trPr>
          <w:trHeight w:val="460"/>
        </w:trPr>
        <w:tc>
          <w:tcPr>
            <w:tcW w:w="10800" w:type="dxa"/>
          </w:tcPr>
          <w:p w14:paraId="72CCF4FD" w14:textId="77777777" w:rsidR="009371E1" w:rsidRDefault="00000000">
            <w:r>
              <w:rPr>
                <w:rFonts w:ascii="Courier New" w:eastAsia="Courier New" w:hAnsi="Courier New"/>
                <w:sz w:val="20"/>
              </w:rPr>
              <w:t xml:space="preserve">int </w:t>
            </w:r>
            <w:proofErr w:type="spellStart"/>
            <w:r>
              <w:rPr>
                <w:rFonts w:ascii="Courier New" w:eastAsia="Courier New" w:hAnsi="Courier New"/>
                <w:sz w:val="20"/>
              </w:rPr>
              <w:t>userId</w:t>
            </w:r>
            <w:proofErr w:type="spellEnd"/>
            <w:r>
              <w:rPr>
                <w:rFonts w:ascii="Courier New" w:eastAsia="Courier New" w:hAnsi="Courier New"/>
                <w:sz w:val="20"/>
              </w:rPr>
              <w:t xml:space="preserve"> = -1;</w:t>
            </w:r>
            <w:r>
              <w:br/>
            </w:r>
            <w:r>
              <w:rPr>
                <w:rFonts w:ascii="Courier New" w:eastAsia="Courier New" w:hAnsi="Courier New"/>
                <w:sz w:val="20"/>
              </w:rPr>
              <w:t xml:space="preserve">uint16_t </w:t>
            </w:r>
            <w:proofErr w:type="spellStart"/>
            <w:r>
              <w:rPr>
                <w:rFonts w:ascii="Courier New" w:eastAsia="Courier New" w:hAnsi="Courier New"/>
                <w:sz w:val="20"/>
              </w:rPr>
              <w:t>storedId</w:t>
            </w:r>
            <w:proofErr w:type="spellEnd"/>
            <w:r>
              <w:rPr>
                <w:rFonts w:ascii="Courier New" w:eastAsia="Courier New" w:hAnsi="Courier New"/>
                <w:sz w:val="20"/>
              </w:rPr>
              <w:t xml:space="preserve"> = </w:t>
            </w:r>
            <w:proofErr w:type="spellStart"/>
            <w:r>
              <w:rPr>
                <w:rFonts w:ascii="Courier New" w:eastAsia="Courier New" w:hAnsi="Courier New"/>
                <w:sz w:val="20"/>
              </w:rPr>
              <w:t>static_cast</w:t>
            </w:r>
            <w:proofErr w:type="spellEnd"/>
            <w:r>
              <w:rPr>
                <w:rFonts w:ascii="Courier New" w:eastAsia="Courier New" w:hAnsi="Courier New"/>
                <w:sz w:val="20"/>
              </w:rPr>
              <w:t>&lt;uint16_t&gt;(</w:t>
            </w:r>
            <w:proofErr w:type="spellStart"/>
            <w:r>
              <w:rPr>
                <w:rFonts w:ascii="Courier New" w:eastAsia="Courier New" w:hAnsi="Courier New"/>
                <w:sz w:val="20"/>
              </w:rPr>
              <w:t>userId</w:t>
            </w:r>
            <w:proofErr w:type="spellEnd"/>
            <w:r>
              <w:rPr>
                <w:rFonts w:ascii="Courier New" w:eastAsia="Courier New" w:hAnsi="Courier New"/>
                <w:sz w:val="20"/>
              </w:rPr>
              <w:t>);</w:t>
            </w:r>
          </w:p>
        </w:tc>
      </w:tr>
    </w:tbl>
    <w:p w14:paraId="0878D603"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AAA71FD"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EB6ECE3" w14:textId="77777777" w:rsidR="00F72634" w:rsidRDefault="00F72634" w:rsidP="0015146B">
            <w:r>
              <w:rPr>
                <w:b/>
                <w:sz w:val="24"/>
                <w:szCs w:val="24"/>
              </w:rPr>
              <w:t>Compliant Code</w:t>
            </w:r>
          </w:p>
        </w:tc>
      </w:tr>
      <w:tr w:rsidR="00F72634" w14:paraId="6FEAC0F0" w14:textId="77777777" w:rsidTr="00001F14">
        <w:trPr>
          <w:trHeight w:val="460"/>
        </w:trPr>
        <w:tc>
          <w:tcPr>
            <w:tcW w:w="10800" w:type="dxa"/>
          </w:tcPr>
          <w:p w14:paraId="27E3F996" w14:textId="77777777" w:rsidR="009371E1" w:rsidRDefault="00000000">
            <w:r>
              <w:rPr>
                <w:rFonts w:ascii="Times New Roman" w:eastAsia="Times New Roman" w:hAnsi="Times New Roman"/>
                <w:sz w:val="24"/>
              </w:rPr>
              <w:t xml:space="preserve">This example validates range and </w:t>
            </w:r>
            <w:proofErr w:type="spellStart"/>
            <w:r>
              <w:rPr>
                <w:rFonts w:ascii="Times New Roman" w:eastAsia="Times New Roman" w:hAnsi="Times New Roman"/>
                <w:sz w:val="24"/>
              </w:rPr>
              <w:t>signedness</w:t>
            </w:r>
            <w:proofErr w:type="spellEnd"/>
            <w:r>
              <w:rPr>
                <w:rFonts w:ascii="Times New Roman" w:eastAsia="Times New Roman" w:hAnsi="Times New Roman"/>
                <w:sz w:val="24"/>
              </w:rPr>
              <w:t xml:space="preserve"> before </w:t>
            </w:r>
            <w:proofErr w:type="gramStart"/>
            <w:r>
              <w:rPr>
                <w:rFonts w:ascii="Times New Roman" w:eastAsia="Times New Roman" w:hAnsi="Times New Roman"/>
                <w:sz w:val="24"/>
              </w:rPr>
              <w:t>conversion</w:t>
            </w:r>
            <w:proofErr w:type="gramEnd"/>
            <w:r>
              <w:rPr>
                <w:rFonts w:ascii="Times New Roman" w:eastAsia="Times New Roman" w:hAnsi="Times New Roman"/>
                <w:sz w:val="24"/>
              </w:rPr>
              <w:t xml:space="preserve"> so the target type preserves the original meaning.</w:t>
            </w:r>
          </w:p>
        </w:tc>
      </w:tr>
      <w:tr w:rsidR="00F72634" w14:paraId="2C6D0E02" w14:textId="77777777" w:rsidTr="00001F14">
        <w:trPr>
          <w:trHeight w:val="460"/>
        </w:trPr>
        <w:tc>
          <w:tcPr>
            <w:tcW w:w="10800" w:type="dxa"/>
          </w:tcPr>
          <w:p w14:paraId="1BF8A20A" w14:textId="77777777" w:rsidR="009371E1" w:rsidRDefault="00000000">
            <w:r>
              <w:rPr>
                <w:rFonts w:ascii="Courier New" w:eastAsia="Courier New" w:hAnsi="Courier New"/>
                <w:sz w:val="20"/>
              </w:rPr>
              <w:t>#include &lt;</w:t>
            </w:r>
            <w:proofErr w:type="spellStart"/>
            <w:r>
              <w:rPr>
                <w:rFonts w:ascii="Courier New" w:eastAsia="Courier New" w:hAnsi="Courier New"/>
                <w:sz w:val="20"/>
              </w:rPr>
              <w:t>cstdint</w:t>
            </w:r>
            <w:proofErr w:type="spellEnd"/>
            <w:r>
              <w:rPr>
                <w:rFonts w:ascii="Courier New" w:eastAsia="Courier New" w:hAnsi="Courier New"/>
                <w:sz w:val="20"/>
              </w:rPr>
              <w:t>&gt;</w:t>
            </w:r>
            <w:r>
              <w:br/>
            </w:r>
            <w:r>
              <w:rPr>
                <w:rFonts w:ascii="Courier New" w:eastAsia="Courier New" w:hAnsi="Courier New"/>
                <w:sz w:val="20"/>
              </w:rPr>
              <w:t>#include &lt;limits&gt;</w:t>
            </w:r>
            <w:r>
              <w:br/>
            </w:r>
            <w:r>
              <w:rPr>
                <w:rFonts w:ascii="Courier New" w:eastAsia="Courier New" w:hAnsi="Courier New"/>
                <w:sz w:val="20"/>
              </w:rPr>
              <w:t>#include &lt;</w:t>
            </w:r>
            <w:proofErr w:type="spellStart"/>
            <w:r>
              <w:rPr>
                <w:rFonts w:ascii="Courier New" w:eastAsia="Courier New" w:hAnsi="Courier New"/>
                <w:sz w:val="20"/>
              </w:rPr>
              <w:t>stdexcept</w:t>
            </w:r>
            <w:proofErr w:type="spellEnd"/>
            <w:r>
              <w:rPr>
                <w:rFonts w:ascii="Courier New" w:eastAsia="Courier New" w:hAnsi="Courier New"/>
                <w:sz w:val="20"/>
              </w:rPr>
              <w:t>&gt;</w:t>
            </w:r>
            <w:r>
              <w:br/>
            </w:r>
            <w:r>
              <w:br/>
            </w:r>
            <w:r>
              <w:rPr>
                <w:rFonts w:ascii="Courier New" w:eastAsia="Courier New" w:hAnsi="Courier New"/>
                <w:sz w:val="20"/>
              </w:rPr>
              <w:t xml:space="preserve">uint16_t </w:t>
            </w:r>
            <w:proofErr w:type="spellStart"/>
            <w:r>
              <w:rPr>
                <w:rFonts w:ascii="Courier New" w:eastAsia="Courier New" w:hAnsi="Courier New"/>
                <w:sz w:val="20"/>
              </w:rPr>
              <w:t>toStoredId</w:t>
            </w:r>
            <w:proofErr w:type="spellEnd"/>
            <w:r>
              <w:rPr>
                <w:rFonts w:ascii="Courier New" w:eastAsia="Courier New" w:hAnsi="Courier New"/>
                <w:sz w:val="20"/>
              </w:rPr>
              <w:t xml:space="preserve">(int </w:t>
            </w:r>
            <w:proofErr w:type="spellStart"/>
            <w:r>
              <w:rPr>
                <w:rFonts w:ascii="Courier New" w:eastAsia="Courier New" w:hAnsi="Courier New"/>
                <w:sz w:val="20"/>
              </w:rPr>
              <w:t>userId</w:t>
            </w:r>
            <w:proofErr w:type="spellEnd"/>
            <w:r>
              <w:rPr>
                <w:rFonts w:ascii="Courier New" w:eastAsia="Courier New" w:hAnsi="Courier New"/>
                <w:sz w:val="20"/>
              </w:rPr>
              <w:t>) {</w:t>
            </w:r>
            <w:r>
              <w:br/>
            </w:r>
            <w:r>
              <w:rPr>
                <w:rFonts w:ascii="Courier New" w:eastAsia="Courier New" w:hAnsi="Courier New"/>
                <w:sz w:val="20"/>
              </w:rPr>
              <w:t xml:space="preserve">    if (</w:t>
            </w:r>
            <w:proofErr w:type="spellStart"/>
            <w:r>
              <w:rPr>
                <w:rFonts w:ascii="Courier New" w:eastAsia="Courier New" w:hAnsi="Courier New"/>
                <w:sz w:val="20"/>
              </w:rPr>
              <w:t>userId</w:t>
            </w:r>
            <w:proofErr w:type="spellEnd"/>
            <w:r>
              <w:rPr>
                <w:rFonts w:ascii="Courier New" w:eastAsia="Courier New" w:hAnsi="Courier New"/>
                <w:sz w:val="20"/>
              </w:rPr>
              <w:t xml:space="preserve"> &lt; 0 || </w:t>
            </w:r>
            <w:proofErr w:type="spellStart"/>
            <w:r>
              <w:rPr>
                <w:rFonts w:ascii="Courier New" w:eastAsia="Courier New" w:hAnsi="Courier New"/>
                <w:sz w:val="20"/>
              </w:rPr>
              <w:t>userId</w:t>
            </w:r>
            <w:proofErr w:type="spellEnd"/>
            <w:r>
              <w:rPr>
                <w:rFonts w:ascii="Courier New" w:eastAsia="Courier New" w:hAnsi="Courier New"/>
                <w:sz w:val="20"/>
              </w:rPr>
              <w:t xml:space="preserve"> &gt; std::</w:t>
            </w:r>
            <w:proofErr w:type="spellStart"/>
            <w:r>
              <w:rPr>
                <w:rFonts w:ascii="Courier New" w:eastAsia="Courier New" w:hAnsi="Courier New"/>
                <w:sz w:val="20"/>
              </w:rPr>
              <w:t>numeric_limits</w:t>
            </w:r>
            <w:proofErr w:type="spellEnd"/>
            <w:r>
              <w:rPr>
                <w:rFonts w:ascii="Courier New" w:eastAsia="Courier New" w:hAnsi="Courier New"/>
                <w:sz w:val="20"/>
              </w:rPr>
              <w:t>&lt;uint16_t</w:t>
            </w:r>
            <w:proofErr w:type="gramStart"/>
            <w:r>
              <w:rPr>
                <w:rFonts w:ascii="Courier New" w:eastAsia="Courier New" w:hAnsi="Courier New"/>
                <w:sz w:val="20"/>
              </w:rPr>
              <w:t>&gt;::</w:t>
            </w:r>
            <w:proofErr w:type="gramEnd"/>
            <w:r>
              <w:rPr>
                <w:rFonts w:ascii="Courier New" w:eastAsia="Courier New" w:hAnsi="Courier New"/>
                <w:sz w:val="20"/>
              </w:rPr>
              <w:t>max()) {</w:t>
            </w:r>
            <w:r>
              <w:br/>
            </w:r>
            <w:r>
              <w:rPr>
                <w:rFonts w:ascii="Courier New" w:eastAsia="Courier New" w:hAnsi="Courier New"/>
                <w:sz w:val="20"/>
              </w:rPr>
              <w:t xml:space="preserve">        throw </w:t>
            </w:r>
            <w:proofErr w:type="gramStart"/>
            <w:r>
              <w:rPr>
                <w:rFonts w:ascii="Courier New" w:eastAsia="Courier New" w:hAnsi="Courier New"/>
                <w:sz w:val="20"/>
              </w:rPr>
              <w:t>std::</w:t>
            </w:r>
            <w:proofErr w:type="spellStart"/>
            <w:proofErr w:type="gramEnd"/>
            <w:r>
              <w:rPr>
                <w:rFonts w:ascii="Courier New" w:eastAsia="Courier New" w:hAnsi="Courier New"/>
                <w:sz w:val="20"/>
              </w:rPr>
              <w:t>out_of_range</w:t>
            </w:r>
            <w:proofErr w:type="spellEnd"/>
            <w:r>
              <w:rPr>
                <w:rFonts w:ascii="Courier New" w:eastAsia="Courier New" w:hAnsi="Courier New"/>
                <w:sz w:val="20"/>
              </w:rPr>
              <w:t>("invalid identifier value");</w:t>
            </w:r>
            <w:r>
              <w:br/>
            </w:r>
            <w:r>
              <w:rPr>
                <w:rFonts w:ascii="Courier New" w:eastAsia="Courier New" w:hAnsi="Courier New"/>
                <w:sz w:val="20"/>
              </w:rPr>
              <w:t xml:space="preserve">    }</w:t>
            </w:r>
            <w:r>
              <w:br/>
            </w:r>
            <w:r>
              <w:rPr>
                <w:rFonts w:ascii="Courier New" w:eastAsia="Courier New" w:hAnsi="Courier New"/>
                <w:sz w:val="20"/>
              </w:rPr>
              <w:t xml:space="preserve">    return </w:t>
            </w:r>
            <w:proofErr w:type="spellStart"/>
            <w:r>
              <w:rPr>
                <w:rFonts w:ascii="Courier New" w:eastAsia="Courier New" w:hAnsi="Courier New"/>
                <w:sz w:val="20"/>
              </w:rPr>
              <w:t>static_cast</w:t>
            </w:r>
            <w:proofErr w:type="spellEnd"/>
            <w:r>
              <w:rPr>
                <w:rFonts w:ascii="Courier New" w:eastAsia="Courier New" w:hAnsi="Courier New"/>
                <w:sz w:val="20"/>
              </w:rPr>
              <w:t>&lt;uint16_t&gt;(</w:t>
            </w:r>
            <w:proofErr w:type="spellStart"/>
            <w:r>
              <w:rPr>
                <w:rFonts w:ascii="Courier New" w:eastAsia="Courier New" w:hAnsi="Courier New"/>
                <w:sz w:val="20"/>
              </w:rPr>
              <w:t>userId</w:t>
            </w:r>
            <w:proofErr w:type="spellEnd"/>
            <w:r>
              <w:rPr>
                <w:rFonts w:ascii="Courier New" w:eastAsia="Courier New" w:hAnsi="Courier New"/>
                <w:sz w:val="20"/>
              </w:rPr>
              <w:t>);</w:t>
            </w:r>
            <w:r>
              <w:br/>
            </w:r>
            <w:r>
              <w:rPr>
                <w:rFonts w:ascii="Courier New" w:eastAsia="Courier New" w:hAnsi="Courier New"/>
                <w:sz w:val="20"/>
              </w:rPr>
              <w:t>}</w:t>
            </w:r>
          </w:p>
        </w:tc>
      </w:tr>
    </w:tbl>
    <w:p w14:paraId="6EBF3B4A" w14:textId="77777777" w:rsidR="00B475A1" w:rsidRDefault="00B475A1" w:rsidP="00B475A1">
      <w:pPr>
        <w:rPr>
          <w:b/>
        </w:rPr>
      </w:pPr>
    </w:p>
    <w:p w14:paraId="39527A8C"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66AF3EDB" w14:textId="77777777" w:rsidTr="006D38A7">
        <w:trPr>
          <w:tblHeader/>
        </w:trPr>
        <w:tc>
          <w:tcPr>
            <w:tcW w:w="10780" w:type="dxa"/>
          </w:tcPr>
          <w:p w14:paraId="2C341FA8" w14:textId="77777777" w:rsidR="009371E1" w:rsidRDefault="00000000">
            <w:r>
              <w:rPr>
                <w:rFonts w:ascii="Times New Roman" w:eastAsia="Times New Roman" w:hAnsi="Times New Roman"/>
                <w:sz w:val="24"/>
              </w:rPr>
              <w:t>Principle(s): 1, 4, 6, and 10. Validation ensures values are legal before conversion, simpler type handling reduces hidden bugs, least privilege depends on correct identifiers and counts, and the coding standard requires safe conversion patterns across projects.</w:t>
            </w:r>
          </w:p>
        </w:tc>
      </w:tr>
    </w:tbl>
    <w:p w14:paraId="6C0B34B1" w14:textId="77777777" w:rsidR="00B475A1" w:rsidRDefault="00B475A1" w:rsidP="00B475A1">
      <w:pPr>
        <w:rPr>
          <w:b/>
        </w:rPr>
      </w:pPr>
    </w:p>
    <w:p w14:paraId="04F1620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B97F334" w14:textId="77777777" w:rsidTr="00001F14">
        <w:trPr>
          <w:trHeight w:val="460"/>
          <w:tblHeader/>
        </w:trPr>
        <w:tc>
          <w:tcPr>
            <w:tcW w:w="1806" w:type="dxa"/>
            <w:shd w:val="clear" w:color="auto" w:fill="D9D9D9"/>
            <w:vAlign w:val="center"/>
          </w:tcPr>
          <w:p w14:paraId="3B4AD74D"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1326B41"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464984FD"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0D7FB8BA"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7DE70BD" w14:textId="77777777" w:rsidR="00B475A1" w:rsidRDefault="00B475A1" w:rsidP="00F51FA8">
            <w:pPr>
              <w:jc w:val="center"/>
              <w:rPr>
                <w:b/>
                <w:sz w:val="24"/>
                <w:szCs w:val="24"/>
              </w:rPr>
            </w:pPr>
            <w:r>
              <w:rPr>
                <w:b/>
                <w:sz w:val="24"/>
                <w:szCs w:val="24"/>
              </w:rPr>
              <w:t>Level</w:t>
            </w:r>
          </w:p>
        </w:tc>
      </w:tr>
      <w:tr w:rsidR="00B475A1" w14:paraId="244425C5" w14:textId="77777777" w:rsidTr="00001F14">
        <w:trPr>
          <w:trHeight w:val="460"/>
        </w:trPr>
        <w:tc>
          <w:tcPr>
            <w:tcW w:w="1806" w:type="dxa"/>
          </w:tcPr>
          <w:p w14:paraId="7F59E522" w14:textId="77777777" w:rsidR="009371E1" w:rsidRDefault="00000000">
            <w:r>
              <w:rPr>
                <w:rFonts w:ascii="Times New Roman" w:eastAsia="Times New Roman" w:hAnsi="Times New Roman"/>
                <w:sz w:val="24"/>
              </w:rPr>
              <w:t>High</w:t>
            </w:r>
          </w:p>
        </w:tc>
        <w:tc>
          <w:tcPr>
            <w:tcW w:w="1341" w:type="dxa"/>
          </w:tcPr>
          <w:p w14:paraId="36B841FD" w14:textId="77777777" w:rsidR="009371E1" w:rsidRDefault="00000000">
            <w:r>
              <w:rPr>
                <w:rFonts w:ascii="Times New Roman" w:eastAsia="Times New Roman" w:hAnsi="Times New Roman"/>
                <w:sz w:val="24"/>
              </w:rPr>
              <w:t>Possible</w:t>
            </w:r>
          </w:p>
        </w:tc>
        <w:tc>
          <w:tcPr>
            <w:tcW w:w="4021" w:type="dxa"/>
          </w:tcPr>
          <w:p w14:paraId="55C84B78" w14:textId="77777777" w:rsidR="009371E1" w:rsidRDefault="00000000">
            <w:r>
              <w:rPr>
                <w:rFonts w:ascii="Times New Roman" w:eastAsia="Times New Roman" w:hAnsi="Times New Roman"/>
                <w:sz w:val="24"/>
              </w:rPr>
              <w:t>Low</w:t>
            </w:r>
          </w:p>
        </w:tc>
        <w:tc>
          <w:tcPr>
            <w:tcW w:w="1807" w:type="dxa"/>
          </w:tcPr>
          <w:p w14:paraId="00041C28" w14:textId="77777777" w:rsidR="009371E1" w:rsidRDefault="00000000">
            <w:r>
              <w:rPr>
                <w:rFonts w:ascii="Times New Roman" w:eastAsia="Times New Roman" w:hAnsi="Times New Roman"/>
                <w:sz w:val="24"/>
              </w:rPr>
              <w:t>High</w:t>
            </w:r>
          </w:p>
        </w:tc>
        <w:tc>
          <w:tcPr>
            <w:tcW w:w="1805" w:type="dxa"/>
          </w:tcPr>
          <w:p w14:paraId="38B8CAAD" w14:textId="77777777" w:rsidR="009371E1" w:rsidRDefault="00000000">
            <w:r>
              <w:rPr>
                <w:rFonts w:ascii="Times New Roman" w:eastAsia="Times New Roman" w:hAnsi="Times New Roman"/>
                <w:sz w:val="24"/>
              </w:rPr>
              <w:t>4</w:t>
            </w:r>
          </w:p>
        </w:tc>
      </w:tr>
    </w:tbl>
    <w:p w14:paraId="6569AC83" w14:textId="77777777" w:rsidR="00B475A1" w:rsidRDefault="00B475A1" w:rsidP="00B475A1">
      <w:pPr>
        <w:rPr>
          <w:b/>
        </w:rPr>
      </w:pPr>
    </w:p>
    <w:p w14:paraId="220C1567"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66B1586A" w14:textId="77777777" w:rsidTr="00001F14">
        <w:trPr>
          <w:trHeight w:val="460"/>
          <w:tblHeader/>
        </w:trPr>
        <w:tc>
          <w:tcPr>
            <w:tcW w:w="1807" w:type="dxa"/>
            <w:shd w:val="clear" w:color="auto" w:fill="D9D9D9"/>
            <w:vAlign w:val="center"/>
          </w:tcPr>
          <w:p w14:paraId="449DD4E7"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75FD7C8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89E51DC"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0CB7151B" w14:textId="77777777" w:rsidR="00B475A1" w:rsidRDefault="00B475A1" w:rsidP="00F51FA8">
            <w:pPr>
              <w:jc w:val="center"/>
              <w:rPr>
                <w:b/>
                <w:sz w:val="24"/>
                <w:szCs w:val="24"/>
              </w:rPr>
            </w:pPr>
            <w:r>
              <w:rPr>
                <w:b/>
                <w:sz w:val="24"/>
                <w:szCs w:val="24"/>
              </w:rPr>
              <w:t>Description Tool</w:t>
            </w:r>
          </w:p>
        </w:tc>
      </w:tr>
      <w:tr w:rsidR="00B475A1" w14:paraId="7AF72347" w14:textId="77777777" w:rsidTr="00001F14">
        <w:trPr>
          <w:trHeight w:val="460"/>
        </w:trPr>
        <w:tc>
          <w:tcPr>
            <w:tcW w:w="1807" w:type="dxa"/>
          </w:tcPr>
          <w:p w14:paraId="3C99CFC5" w14:textId="77777777" w:rsidR="009371E1" w:rsidRDefault="00000000">
            <w:r>
              <w:rPr>
                <w:rFonts w:ascii="Times New Roman" w:eastAsia="Times New Roman" w:hAnsi="Times New Roman"/>
                <w:sz w:val="24"/>
              </w:rPr>
              <w:t>clang-tidy</w:t>
            </w:r>
          </w:p>
        </w:tc>
        <w:tc>
          <w:tcPr>
            <w:tcW w:w="1341" w:type="dxa"/>
          </w:tcPr>
          <w:p w14:paraId="73C49CAB" w14:textId="77777777" w:rsidR="009371E1" w:rsidRDefault="00000000">
            <w:r>
              <w:rPr>
                <w:rFonts w:ascii="Times New Roman" w:eastAsia="Times New Roman" w:hAnsi="Times New Roman"/>
                <w:sz w:val="24"/>
              </w:rPr>
              <w:t>19.1.0</w:t>
            </w:r>
          </w:p>
        </w:tc>
        <w:tc>
          <w:tcPr>
            <w:tcW w:w="4021" w:type="dxa"/>
          </w:tcPr>
          <w:p w14:paraId="58BB3FBC" w14:textId="77777777" w:rsidR="009371E1" w:rsidRDefault="00000000">
            <w:proofErr w:type="spellStart"/>
            <w:r>
              <w:rPr>
                <w:rFonts w:ascii="Times New Roman" w:eastAsia="Times New Roman" w:hAnsi="Times New Roman"/>
                <w:sz w:val="24"/>
              </w:rPr>
              <w:t>cppcoreguidelines</w:t>
            </w:r>
            <w:proofErr w:type="spellEnd"/>
            <w:r>
              <w:rPr>
                <w:rFonts w:ascii="Times New Roman" w:eastAsia="Times New Roman" w:hAnsi="Times New Roman"/>
                <w:sz w:val="24"/>
              </w:rPr>
              <w:t>-narrowing-conversions</w:t>
            </w:r>
          </w:p>
        </w:tc>
        <w:tc>
          <w:tcPr>
            <w:tcW w:w="3611" w:type="dxa"/>
          </w:tcPr>
          <w:p w14:paraId="2288F3A1" w14:textId="77777777" w:rsidR="009371E1" w:rsidRDefault="00000000">
            <w:r>
              <w:rPr>
                <w:rFonts w:ascii="Times New Roman" w:eastAsia="Times New Roman" w:hAnsi="Times New Roman"/>
                <w:sz w:val="24"/>
              </w:rPr>
              <w:t>Highlights narrowing conversions that may lose data or change meaning.</w:t>
            </w:r>
          </w:p>
        </w:tc>
      </w:tr>
      <w:tr w:rsidR="00B475A1" w14:paraId="0CB90C62" w14:textId="77777777" w:rsidTr="00001F14">
        <w:trPr>
          <w:trHeight w:val="460"/>
        </w:trPr>
        <w:tc>
          <w:tcPr>
            <w:tcW w:w="1807" w:type="dxa"/>
          </w:tcPr>
          <w:p w14:paraId="7611590B" w14:textId="77777777" w:rsidR="009371E1" w:rsidRDefault="00000000">
            <w:proofErr w:type="spellStart"/>
            <w:r>
              <w:rPr>
                <w:rFonts w:ascii="Times New Roman" w:eastAsia="Times New Roman" w:hAnsi="Times New Roman"/>
                <w:sz w:val="24"/>
              </w:rPr>
              <w:t>Cppcheck</w:t>
            </w:r>
            <w:proofErr w:type="spellEnd"/>
          </w:p>
        </w:tc>
        <w:tc>
          <w:tcPr>
            <w:tcW w:w="1341" w:type="dxa"/>
          </w:tcPr>
          <w:p w14:paraId="1291FDC0" w14:textId="77777777" w:rsidR="009371E1" w:rsidRDefault="00000000">
            <w:r>
              <w:rPr>
                <w:rFonts w:ascii="Times New Roman" w:eastAsia="Times New Roman" w:hAnsi="Times New Roman"/>
                <w:sz w:val="24"/>
              </w:rPr>
              <w:t>2.15.0</w:t>
            </w:r>
          </w:p>
        </w:tc>
        <w:tc>
          <w:tcPr>
            <w:tcW w:w="4021" w:type="dxa"/>
          </w:tcPr>
          <w:p w14:paraId="05C060E2" w14:textId="77777777" w:rsidR="009371E1" w:rsidRDefault="00000000">
            <w:proofErr w:type="spellStart"/>
            <w:r>
              <w:rPr>
                <w:rFonts w:ascii="Times New Roman" w:eastAsia="Times New Roman" w:hAnsi="Times New Roman"/>
                <w:sz w:val="24"/>
              </w:rPr>
              <w:t>invalidConversion</w:t>
            </w:r>
            <w:proofErr w:type="spellEnd"/>
            <w:r>
              <w:rPr>
                <w:rFonts w:ascii="Times New Roman" w:eastAsia="Times New Roman" w:hAnsi="Times New Roman"/>
                <w:sz w:val="24"/>
              </w:rPr>
              <w:t xml:space="preserve"> / </w:t>
            </w:r>
            <w:proofErr w:type="spellStart"/>
            <w:r>
              <w:rPr>
                <w:rFonts w:ascii="Times New Roman" w:eastAsia="Times New Roman" w:hAnsi="Times New Roman"/>
                <w:sz w:val="24"/>
              </w:rPr>
              <w:t>truncLongCastReturn</w:t>
            </w:r>
            <w:proofErr w:type="spellEnd"/>
          </w:p>
        </w:tc>
        <w:tc>
          <w:tcPr>
            <w:tcW w:w="3611" w:type="dxa"/>
          </w:tcPr>
          <w:p w14:paraId="40515F12" w14:textId="77777777" w:rsidR="009371E1" w:rsidRDefault="00000000">
            <w:r>
              <w:rPr>
                <w:rFonts w:ascii="Times New Roman" w:eastAsia="Times New Roman" w:hAnsi="Times New Roman"/>
                <w:sz w:val="24"/>
              </w:rPr>
              <w:t xml:space="preserve">Finds risky </w:t>
            </w:r>
            <w:proofErr w:type="gramStart"/>
            <w:r>
              <w:rPr>
                <w:rFonts w:ascii="Times New Roman" w:eastAsia="Times New Roman" w:hAnsi="Times New Roman"/>
                <w:sz w:val="24"/>
              </w:rPr>
              <w:t>casts</w:t>
            </w:r>
            <w:proofErr w:type="gramEnd"/>
            <w:r>
              <w:rPr>
                <w:rFonts w:ascii="Times New Roman" w:eastAsia="Times New Roman" w:hAnsi="Times New Roman"/>
                <w:sz w:val="24"/>
              </w:rPr>
              <w:t xml:space="preserve"> and truncation problems in numeric paths.</w:t>
            </w:r>
          </w:p>
        </w:tc>
      </w:tr>
      <w:tr w:rsidR="00B475A1" w14:paraId="50EDF98C" w14:textId="77777777" w:rsidTr="00001F14">
        <w:trPr>
          <w:trHeight w:val="460"/>
        </w:trPr>
        <w:tc>
          <w:tcPr>
            <w:tcW w:w="1807" w:type="dxa"/>
          </w:tcPr>
          <w:p w14:paraId="321CD316" w14:textId="77777777" w:rsidR="009371E1" w:rsidRDefault="00000000">
            <w:proofErr w:type="spellStart"/>
            <w:r>
              <w:rPr>
                <w:rFonts w:ascii="Times New Roman" w:eastAsia="Times New Roman" w:hAnsi="Times New Roman"/>
                <w:sz w:val="24"/>
              </w:rPr>
              <w:t>Polyspace</w:t>
            </w:r>
            <w:proofErr w:type="spellEnd"/>
            <w:r>
              <w:rPr>
                <w:rFonts w:ascii="Times New Roman" w:eastAsia="Times New Roman" w:hAnsi="Times New Roman"/>
                <w:sz w:val="24"/>
              </w:rPr>
              <w:t xml:space="preserve"> Bug </w:t>
            </w:r>
            <w:r>
              <w:rPr>
                <w:rFonts w:ascii="Times New Roman" w:eastAsia="Times New Roman" w:hAnsi="Times New Roman"/>
                <w:sz w:val="24"/>
              </w:rPr>
              <w:lastRenderedPageBreak/>
              <w:t>Finder</w:t>
            </w:r>
          </w:p>
        </w:tc>
        <w:tc>
          <w:tcPr>
            <w:tcW w:w="1341" w:type="dxa"/>
          </w:tcPr>
          <w:p w14:paraId="16DAB169" w14:textId="77777777" w:rsidR="009371E1" w:rsidRDefault="00000000">
            <w:r>
              <w:rPr>
                <w:rFonts w:ascii="Times New Roman" w:eastAsia="Times New Roman" w:hAnsi="Times New Roman"/>
                <w:sz w:val="24"/>
              </w:rPr>
              <w:lastRenderedPageBreak/>
              <w:t>R2025b</w:t>
            </w:r>
          </w:p>
        </w:tc>
        <w:tc>
          <w:tcPr>
            <w:tcW w:w="4021" w:type="dxa"/>
          </w:tcPr>
          <w:p w14:paraId="5ED4C862" w14:textId="77777777" w:rsidR="009371E1" w:rsidRDefault="00000000">
            <w:r>
              <w:rPr>
                <w:rFonts w:ascii="Times New Roman" w:eastAsia="Times New Roman" w:hAnsi="Times New Roman"/>
                <w:sz w:val="24"/>
              </w:rPr>
              <w:t>CERT C INT31-C</w:t>
            </w:r>
          </w:p>
        </w:tc>
        <w:tc>
          <w:tcPr>
            <w:tcW w:w="3611" w:type="dxa"/>
          </w:tcPr>
          <w:p w14:paraId="24183D22" w14:textId="77777777" w:rsidR="009371E1" w:rsidRDefault="00000000">
            <w:r>
              <w:rPr>
                <w:rFonts w:ascii="Times New Roman" w:eastAsia="Times New Roman" w:hAnsi="Times New Roman"/>
                <w:sz w:val="24"/>
              </w:rPr>
              <w:t xml:space="preserve">Checks conversion overflow, sign </w:t>
            </w:r>
            <w:r>
              <w:rPr>
                <w:rFonts w:ascii="Times New Roman" w:eastAsia="Times New Roman" w:hAnsi="Times New Roman"/>
                <w:sz w:val="24"/>
              </w:rPr>
              <w:lastRenderedPageBreak/>
              <w:t>changes, and unintended value reinterpretation.</w:t>
            </w:r>
          </w:p>
        </w:tc>
      </w:tr>
      <w:tr w:rsidR="00B475A1" w14:paraId="16B8A440" w14:textId="77777777" w:rsidTr="00001F14">
        <w:trPr>
          <w:trHeight w:val="460"/>
        </w:trPr>
        <w:tc>
          <w:tcPr>
            <w:tcW w:w="1807" w:type="dxa"/>
          </w:tcPr>
          <w:p w14:paraId="548B528A" w14:textId="77777777" w:rsidR="009371E1" w:rsidRDefault="00000000">
            <w:r>
              <w:rPr>
                <w:rFonts w:ascii="Times New Roman" w:eastAsia="Times New Roman" w:hAnsi="Times New Roman"/>
                <w:sz w:val="24"/>
              </w:rPr>
              <w:lastRenderedPageBreak/>
              <w:t>SonarQube Server</w:t>
            </w:r>
          </w:p>
        </w:tc>
        <w:tc>
          <w:tcPr>
            <w:tcW w:w="1341" w:type="dxa"/>
          </w:tcPr>
          <w:p w14:paraId="7FEA5A6F" w14:textId="77777777" w:rsidR="009371E1" w:rsidRDefault="00000000">
            <w:r>
              <w:rPr>
                <w:rFonts w:ascii="Times New Roman" w:eastAsia="Times New Roman" w:hAnsi="Times New Roman"/>
                <w:sz w:val="24"/>
              </w:rPr>
              <w:t>2026.1 LTA</w:t>
            </w:r>
          </w:p>
        </w:tc>
        <w:tc>
          <w:tcPr>
            <w:tcW w:w="4021" w:type="dxa"/>
          </w:tcPr>
          <w:p w14:paraId="5C9C6083" w14:textId="77777777" w:rsidR="009371E1" w:rsidRDefault="00000000">
            <w:proofErr w:type="spellStart"/>
            <w:r>
              <w:rPr>
                <w:rFonts w:ascii="Times New Roman" w:eastAsia="Times New Roman" w:hAnsi="Times New Roman"/>
                <w:sz w:val="24"/>
              </w:rPr>
              <w:t>CFamily</w:t>
            </w:r>
            <w:proofErr w:type="spellEnd"/>
            <w:r>
              <w:rPr>
                <w:rFonts w:ascii="Times New Roman" w:eastAsia="Times New Roman" w:hAnsi="Times New Roman"/>
                <w:sz w:val="24"/>
              </w:rPr>
              <w:t xml:space="preserve"> cast and conversion rules</w:t>
            </w:r>
          </w:p>
        </w:tc>
        <w:tc>
          <w:tcPr>
            <w:tcW w:w="3611" w:type="dxa"/>
          </w:tcPr>
          <w:p w14:paraId="762F7C18" w14:textId="77777777" w:rsidR="009371E1" w:rsidRDefault="00000000">
            <w:r>
              <w:rPr>
                <w:rFonts w:ascii="Times New Roman" w:eastAsia="Times New Roman" w:hAnsi="Times New Roman"/>
                <w:sz w:val="24"/>
              </w:rPr>
              <w:t>Provides pull-request feedback for unsafe numeric conversions.</w:t>
            </w:r>
          </w:p>
        </w:tc>
      </w:tr>
    </w:tbl>
    <w:p w14:paraId="4481E4B8" w14:textId="77777777" w:rsidR="00381847" w:rsidRDefault="00E769D9" w:rsidP="0059536C">
      <w:pPr>
        <w:pStyle w:val="Heading4"/>
        <w:rPr>
          <w:sz w:val="27"/>
          <w:szCs w:val="27"/>
        </w:rPr>
      </w:pPr>
      <w:r>
        <w:br w:type="page"/>
      </w:r>
    </w:p>
    <w:p w14:paraId="46304CE5" w14:textId="77777777" w:rsidR="00381847" w:rsidRDefault="00E769D9" w:rsidP="0059536C">
      <w:pPr>
        <w:pStyle w:val="Heading4"/>
      </w:pPr>
      <w:bookmarkStart w:id="9" w:name="_Toc52464061"/>
      <w:r>
        <w:lastRenderedPageBreak/>
        <w:t>Coding Standard 3</w:t>
      </w:r>
      <w:bookmarkEnd w:id="9"/>
    </w:p>
    <w:p w14:paraId="4602D62A" w14:textId="77777777" w:rsidR="00381847" w:rsidRDefault="00381847"/>
    <w:tbl>
      <w:tblPr>
        <w:tblStyle w:val="afffffc"/>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699D4A3"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5DEF574"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57B4813"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6588A7CA" w14:textId="77777777" w:rsidR="00381847" w:rsidRDefault="00E769D9">
            <w:pPr>
              <w:jc w:val="center"/>
              <w:rPr>
                <w:b/>
                <w:sz w:val="24"/>
                <w:szCs w:val="24"/>
              </w:rPr>
            </w:pPr>
            <w:r>
              <w:rPr>
                <w:b/>
                <w:sz w:val="24"/>
                <w:szCs w:val="24"/>
              </w:rPr>
              <w:t>Name of Standard</w:t>
            </w:r>
          </w:p>
        </w:tc>
      </w:tr>
      <w:tr w:rsidR="00381847" w14:paraId="79344685" w14:textId="77777777" w:rsidTr="00001F14">
        <w:trPr>
          <w:trHeight w:val="321"/>
        </w:trPr>
        <w:tc>
          <w:tcPr>
            <w:tcW w:w="1807" w:type="dxa"/>
          </w:tcPr>
          <w:p w14:paraId="167F4C68" w14:textId="77777777" w:rsidR="009371E1" w:rsidRDefault="00000000">
            <w:r>
              <w:rPr>
                <w:rFonts w:ascii="Times New Roman" w:eastAsia="Times New Roman" w:hAnsi="Times New Roman"/>
                <w:sz w:val="24"/>
              </w:rPr>
              <w:t>String Correctness</w:t>
            </w:r>
          </w:p>
        </w:tc>
        <w:tc>
          <w:tcPr>
            <w:tcW w:w="1341" w:type="dxa"/>
          </w:tcPr>
          <w:p w14:paraId="2CA2E76E" w14:textId="77777777" w:rsidR="009371E1" w:rsidRDefault="00000000">
            <w:r>
              <w:rPr>
                <w:rFonts w:ascii="Times New Roman" w:eastAsia="Times New Roman" w:hAnsi="Times New Roman"/>
                <w:sz w:val="24"/>
              </w:rPr>
              <w:t>STD-003-CPP</w:t>
            </w:r>
          </w:p>
        </w:tc>
        <w:tc>
          <w:tcPr>
            <w:tcW w:w="7632" w:type="dxa"/>
          </w:tcPr>
          <w:p w14:paraId="009542E7" w14:textId="77777777" w:rsidR="009371E1" w:rsidRDefault="00000000">
            <w:r>
              <w:rPr>
                <w:rFonts w:ascii="Times New Roman" w:eastAsia="Times New Roman" w:hAnsi="Times New Roman"/>
                <w:sz w:val="24"/>
              </w:rPr>
              <w:t>STR53-CPP - Range check element access for strings</w:t>
            </w:r>
          </w:p>
        </w:tc>
      </w:tr>
    </w:tbl>
    <w:p w14:paraId="65825BC5"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AB5CB5A"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550778E5" w14:textId="77777777" w:rsidR="00F72634" w:rsidRDefault="00F72634" w:rsidP="0015146B">
            <w:r>
              <w:rPr>
                <w:b/>
                <w:sz w:val="24"/>
                <w:szCs w:val="24"/>
              </w:rPr>
              <w:t>Noncompliant Code</w:t>
            </w:r>
          </w:p>
        </w:tc>
      </w:tr>
      <w:tr w:rsidR="00F72634" w14:paraId="7B078004" w14:textId="77777777" w:rsidTr="00001F14">
        <w:trPr>
          <w:trHeight w:val="460"/>
        </w:trPr>
        <w:tc>
          <w:tcPr>
            <w:tcW w:w="10800" w:type="dxa"/>
          </w:tcPr>
          <w:p w14:paraId="4B46ED39" w14:textId="77777777" w:rsidR="009371E1" w:rsidRDefault="00000000">
            <w:r>
              <w:rPr>
                <w:rFonts w:ascii="Times New Roman" w:eastAsia="Times New Roman" w:hAnsi="Times New Roman"/>
                <w:sz w:val="24"/>
              </w:rPr>
              <w:t>This example accesses the first character without verifying that the string contains data.</w:t>
            </w:r>
          </w:p>
        </w:tc>
      </w:tr>
      <w:tr w:rsidR="00F72634" w14:paraId="14EE2244" w14:textId="77777777" w:rsidTr="00001F14">
        <w:trPr>
          <w:trHeight w:val="460"/>
        </w:trPr>
        <w:tc>
          <w:tcPr>
            <w:tcW w:w="10800" w:type="dxa"/>
          </w:tcPr>
          <w:p w14:paraId="69C71143" w14:textId="77777777" w:rsidR="009371E1" w:rsidRDefault="00000000">
            <w:proofErr w:type="gramStart"/>
            <w:r>
              <w:rPr>
                <w:rFonts w:ascii="Courier New" w:eastAsia="Courier New" w:hAnsi="Courier New"/>
                <w:sz w:val="20"/>
              </w:rPr>
              <w:t>std::</w:t>
            </w:r>
            <w:proofErr w:type="gramEnd"/>
            <w:r>
              <w:rPr>
                <w:rFonts w:ascii="Courier New" w:eastAsia="Courier New" w:hAnsi="Courier New"/>
                <w:sz w:val="20"/>
              </w:rPr>
              <w:t xml:space="preserve">string name = </w:t>
            </w:r>
            <w:proofErr w:type="spellStart"/>
            <w:proofErr w:type="gramStart"/>
            <w:r>
              <w:rPr>
                <w:rFonts w:ascii="Courier New" w:eastAsia="Courier New" w:hAnsi="Courier New"/>
                <w:sz w:val="20"/>
              </w:rPr>
              <w:t>getName</w:t>
            </w:r>
            <w:proofErr w:type="spellEnd"/>
            <w:r>
              <w:rPr>
                <w:rFonts w:ascii="Courier New" w:eastAsia="Courier New" w:hAnsi="Courier New"/>
                <w:sz w:val="20"/>
              </w:rPr>
              <w:t>(</w:t>
            </w:r>
            <w:proofErr w:type="gramEnd"/>
            <w:r>
              <w:rPr>
                <w:rFonts w:ascii="Courier New" w:eastAsia="Courier New" w:hAnsi="Courier New"/>
                <w:sz w:val="20"/>
              </w:rPr>
              <w:t>);</w:t>
            </w:r>
            <w:r>
              <w:br/>
            </w:r>
            <w:r>
              <w:rPr>
                <w:rFonts w:ascii="Courier New" w:eastAsia="Courier New" w:hAnsi="Courier New"/>
                <w:sz w:val="20"/>
              </w:rPr>
              <w:t xml:space="preserve">char first = </w:t>
            </w:r>
            <w:proofErr w:type="gramStart"/>
            <w:r>
              <w:rPr>
                <w:rFonts w:ascii="Courier New" w:eastAsia="Courier New" w:hAnsi="Courier New"/>
                <w:sz w:val="20"/>
              </w:rPr>
              <w:t>name[</w:t>
            </w:r>
            <w:proofErr w:type="gramEnd"/>
            <w:r>
              <w:rPr>
                <w:rFonts w:ascii="Courier New" w:eastAsia="Courier New" w:hAnsi="Courier New"/>
                <w:sz w:val="20"/>
              </w:rPr>
              <w:t>0];</w:t>
            </w:r>
          </w:p>
        </w:tc>
      </w:tr>
    </w:tbl>
    <w:p w14:paraId="0EA545E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D20EFBA"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5774F0F" w14:textId="77777777" w:rsidR="00F72634" w:rsidRDefault="00F72634" w:rsidP="0015146B">
            <w:r>
              <w:rPr>
                <w:b/>
                <w:sz w:val="24"/>
                <w:szCs w:val="24"/>
              </w:rPr>
              <w:t>Compliant Code</w:t>
            </w:r>
          </w:p>
        </w:tc>
      </w:tr>
      <w:tr w:rsidR="00F72634" w14:paraId="68B73B55" w14:textId="77777777" w:rsidTr="00001F14">
        <w:trPr>
          <w:trHeight w:val="460"/>
        </w:trPr>
        <w:tc>
          <w:tcPr>
            <w:tcW w:w="10800" w:type="dxa"/>
          </w:tcPr>
          <w:p w14:paraId="7399A761" w14:textId="77777777" w:rsidR="009371E1" w:rsidRDefault="00000000">
            <w:r>
              <w:rPr>
                <w:rFonts w:ascii="Times New Roman" w:eastAsia="Times New Roman" w:hAnsi="Times New Roman"/>
                <w:sz w:val="24"/>
              </w:rPr>
              <w:t>This example checks for an empty string and uses a bounds-checked access path.</w:t>
            </w:r>
          </w:p>
        </w:tc>
      </w:tr>
      <w:tr w:rsidR="00F72634" w14:paraId="46041468" w14:textId="77777777" w:rsidTr="00001F14">
        <w:trPr>
          <w:trHeight w:val="460"/>
        </w:trPr>
        <w:tc>
          <w:tcPr>
            <w:tcW w:w="10800" w:type="dxa"/>
          </w:tcPr>
          <w:p w14:paraId="586C18E6" w14:textId="77777777" w:rsidR="009371E1" w:rsidRDefault="00000000">
            <w:proofErr w:type="gramStart"/>
            <w:r>
              <w:rPr>
                <w:rFonts w:ascii="Courier New" w:eastAsia="Courier New" w:hAnsi="Courier New"/>
                <w:sz w:val="20"/>
              </w:rPr>
              <w:t>#include</w:t>
            </w:r>
            <w:proofErr w:type="gramEnd"/>
            <w:r>
              <w:rPr>
                <w:rFonts w:ascii="Courier New" w:eastAsia="Courier New" w:hAnsi="Courier New"/>
                <w:sz w:val="20"/>
              </w:rPr>
              <w:t xml:space="preserve"> &lt;</w:t>
            </w:r>
            <w:proofErr w:type="spellStart"/>
            <w:r>
              <w:rPr>
                <w:rFonts w:ascii="Courier New" w:eastAsia="Courier New" w:hAnsi="Courier New"/>
                <w:sz w:val="20"/>
              </w:rPr>
              <w:t>stdexcept</w:t>
            </w:r>
            <w:proofErr w:type="spellEnd"/>
            <w:r>
              <w:rPr>
                <w:rFonts w:ascii="Courier New" w:eastAsia="Courier New" w:hAnsi="Courier New"/>
                <w:sz w:val="20"/>
              </w:rPr>
              <w:t>&gt;</w:t>
            </w:r>
            <w:r>
              <w:br/>
            </w:r>
            <w:r>
              <w:rPr>
                <w:rFonts w:ascii="Courier New" w:eastAsia="Courier New" w:hAnsi="Courier New"/>
                <w:sz w:val="20"/>
              </w:rPr>
              <w:t>#include &lt;string&gt;</w:t>
            </w:r>
            <w:r>
              <w:br/>
            </w:r>
            <w:r>
              <w:br/>
            </w:r>
            <w:r>
              <w:rPr>
                <w:rFonts w:ascii="Courier New" w:eastAsia="Courier New" w:hAnsi="Courier New"/>
                <w:sz w:val="20"/>
              </w:rPr>
              <w:t xml:space="preserve">char </w:t>
            </w:r>
            <w:proofErr w:type="spellStart"/>
            <w:proofErr w:type="gramStart"/>
            <w:r>
              <w:rPr>
                <w:rFonts w:ascii="Courier New" w:eastAsia="Courier New" w:hAnsi="Courier New"/>
                <w:sz w:val="20"/>
              </w:rPr>
              <w:t>firstInitial</w:t>
            </w:r>
            <w:proofErr w:type="spellEnd"/>
            <w:r>
              <w:rPr>
                <w:rFonts w:ascii="Courier New" w:eastAsia="Courier New" w:hAnsi="Courier New"/>
                <w:sz w:val="20"/>
              </w:rPr>
              <w:t>(</w:t>
            </w:r>
            <w:proofErr w:type="gramEnd"/>
            <w:r>
              <w:rPr>
                <w:rFonts w:ascii="Courier New" w:eastAsia="Courier New" w:hAnsi="Courier New"/>
                <w:sz w:val="20"/>
              </w:rPr>
              <w:t xml:space="preserve">const </w:t>
            </w:r>
            <w:proofErr w:type="gramStart"/>
            <w:r>
              <w:rPr>
                <w:rFonts w:ascii="Courier New" w:eastAsia="Courier New" w:hAnsi="Courier New"/>
                <w:sz w:val="20"/>
              </w:rPr>
              <w:t>std::</w:t>
            </w:r>
            <w:proofErr w:type="gramEnd"/>
            <w:r>
              <w:rPr>
                <w:rFonts w:ascii="Courier New" w:eastAsia="Courier New" w:hAnsi="Courier New"/>
                <w:sz w:val="20"/>
              </w:rPr>
              <w:t>string&amp; name) {</w:t>
            </w:r>
            <w:r>
              <w:br/>
            </w:r>
            <w:r>
              <w:rPr>
                <w:rFonts w:ascii="Courier New" w:eastAsia="Courier New" w:hAnsi="Courier New"/>
                <w:sz w:val="20"/>
              </w:rPr>
              <w:t xml:space="preserve">    if (</w:t>
            </w:r>
            <w:proofErr w:type="spellStart"/>
            <w:proofErr w:type="gramStart"/>
            <w:r>
              <w:rPr>
                <w:rFonts w:ascii="Courier New" w:eastAsia="Courier New" w:hAnsi="Courier New"/>
                <w:sz w:val="20"/>
              </w:rPr>
              <w:t>name.empty</w:t>
            </w:r>
            <w:proofErr w:type="spellEnd"/>
            <w:proofErr w:type="gramEnd"/>
            <w:r>
              <w:rPr>
                <w:rFonts w:ascii="Courier New" w:eastAsia="Courier New" w:hAnsi="Courier New"/>
                <w:sz w:val="20"/>
              </w:rPr>
              <w:t>()) {</w:t>
            </w:r>
            <w:r>
              <w:br/>
            </w:r>
            <w:r>
              <w:rPr>
                <w:rFonts w:ascii="Courier New" w:eastAsia="Courier New" w:hAnsi="Courier New"/>
                <w:sz w:val="20"/>
              </w:rPr>
              <w:t xml:space="preserve">        throw </w:t>
            </w:r>
            <w:proofErr w:type="gramStart"/>
            <w:r>
              <w:rPr>
                <w:rFonts w:ascii="Courier New" w:eastAsia="Courier New" w:hAnsi="Courier New"/>
                <w:sz w:val="20"/>
              </w:rPr>
              <w:t>std::</w:t>
            </w:r>
            <w:proofErr w:type="spellStart"/>
            <w:proofErr w:type="gramEnd"/>
            <w:r>
              <w:rPr>
                <w:rFonts w:ascii="Courier New" w:eastAsia="Courier New" w:hAnsi="Courier New"/>
                <w:sz w:val="20"/>
              </w:rPr>
              <w:t>invalid_</w:t>
            </w:r>
            <w:proofErr w:type="gramStart"/>
            <w:r>
              <w:rPr>
                <w:rFonts w:ascii="Courier New" w:eastAsia="Courier New" w:hAnsi="Courier New"/>
                <w:sz w:val="20"/>
              </w:rPr>
              <w:t>argument</w:t>
            </w:r>
            <w:proofErr w:type="spellEnd"/>
            <w:r>
              <w:rPr>
                <w:rFonts w:ascii="Courier New" w:eastAsia="Courier New" w:hAnsi="Courier New"/>
                <w:sz w:val="20"/>
              </w:rPr>
              <w:t>(</w:t>
            </w:r>
            <w:proofErr w:type="gramEnd"/>
            <w:r>
              <w:rPr>
                <w:rFonts w:ascii="Courier New" w:eastAsia="Courier New" w:hAnsi="Courier New"/>
                <w:sz w:val="20"/>
              </w:rPr>
              <w:t>"name is empty");</w:t>
            </w:r>
            <w:r>
              <w:br/>
            </w:r>
            <w:r>
              <w:rPr>
                <w:rFonts w:ascii="Courier New" w:eastAsia="Courier New" w:hAnsi="Courier New"/>
                <w:sz w:val="20"/>
              </w:rPr>
              <w:t xml:space="preserve">  </w:t>
            </w:r>
            <w:proofErr w:type="gramStart"/>
            <w:r>
              <w:rPr>
                <w:rFonts w:ascii="Courier New" w:eastAsia="Courier New" w:hAnsi="Courier New"/>
                <w:sz w:val="20"/>
              </w:rPr>
              <w:t xml:space="preserve">  }</w:t>
            </w:r>
            <w:proofErr w:type="gramEnd"/>
            <w:r>
              <w:br/>
            </w:r>
            <w:r>
              <w:rPr>
                <w:rFonts w:ascii="Courier New" w:eastAsia="Courier New" w:hAnsi="Courier New"/>
                <w:sz w:val="20"/>
              </w:rPr>
              <w:t xml:space="preserve">    return </w:t>
            </w:r>
            <w:proofErr w:type="gramStart"/>
            <w:r>
              <w:rPr>
                <w:rFonts w:ascii="Courier New" w:eastAsia="Courier New" w:hAnsi="Courier New"/>
                <w:sz w:val="20"/>
              </w:rPr>
              <w:t>name.at(</w:t>
            </w:r>
            <w:proofErr w:type="gramEnd"/>
            <w:r>
              <w:rPr>
                <w:rFonts w:ascii="Courier New" w:eastAsia="Courier New" w:hAnsi="Courier New"/>
                <w:sz w:val="20"/>
              </w:rPr>
              <w:t>0);</w:t>
            </w:r>
            <w:r>
              <w:br/>
            </w:r>
            <w:r>
              <w:rPr>
                <w:rFonts w:ascii="Courier New" w:eastAsia="Courier New" w:hAnsi="Courier New"/>
                <w:sz w:val="20"/>
              </w:rPr>
              <w:t>}</w:t>
            </w:r>
          </w:p>
        </w:tc>
      </w:tr>
    </w:tbl>
    <w:p w14:paraId="258FC65B" w14:textId="77777777" w:rsidR="00B475A1" w:rsidRDefault="00B475A1" w:rsidP="00B475A1">
      <w:pPr>
        <w:rPr>
          <w:b/>
        </w:rPr>
      </w:pPr>
    </w:p>
    <w:p w14:paraId="17B94C1B"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0EE34867" w14:textId="77777777" w:rsidTr="006D38A7">
        <w:trPr>
          <w:tblHeader/>
        </w:trPr>
        <w:tc>
          <w:tcPr>
            <w:tcW w:w="10780" w:type="dxa"/>
          </w:tcPr>
          <w:p w14:paraId="3AA96061" w14:textId="77777777" w:rsidR="009371E1" w:rsidRDefault="00000000">
            <w:r>
              <w:rPr>
                <w:rFonts w:ascii="Times New Roman" w:eastAsia="Times New Roman" w:hAnsi="Times New Roman"/>
                <w:sz w:val="24"/>
              </w:rPr>
              <w:t xml:space="preserve">Principle(s): 1, 4, 7, 9, and 10. Validating string length before use prevents unsafe access, simple APIs like </w:t>
            </w:r>
            <w:proofErr w:type="gramStart"/>
            <w:r>
              <w:rPr>
                <w:rFonts w:ascii="Times New Roman" w:eastAsia="Times New Roman" w:hAnsi="Times New Roman"/>
                <w:sz w:val="24"/>
              </w:rPr>
              <w:t>at(</w:t>
            </w:r>
            <w:proofErr w:type="gramEnd"/>
            <w:r>
              <w:rPr>
                <w:rFonts w:ascii="Times New Roman" w:eastAsia="Times New Roman" w:hAnsi="Times New Roman"/>
                <w:sz w:val="24"/>
              </w:rPr>
              <w:t>) reduce error-prone logic, sanitizing outbound data depends on string integrity, testing should cover empty and malformed inputs, and the coding standard enforces safer string handling.</w:t>
            </w:r>
          </w:p>
        </w:tc>
      </w:tr>
    </w:tbl>
    <w:p w14:paraId="405D3EC1" w14:textId="77777777" w:rsidR="00B475A1" w:rsidRDefault="00B475A1" w:rsidP="00B475A1">
      <w:pPr>
        <w:rPr>
          <w:b/>
        </w:rPr>
      </w:pPr>
    </w:p>
    <w:p w14:paraId="543D59D0"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0B488FA7" w14:textId="77777777" w:rsidTr="00001F14">
        <w:trPr>
          <w:trHeight w:val="460"/>
          <w:tblHeader/>
        </w:trPr>
        <w:tc>
          <w:tcPr>
            <w:tcW w:w="1806" w:type="dxa"/>
            <w:shd w:val="clear" w:color="auto" w:fill="D9D9D9"/>
            <w:vAlign w:val="center"/>
          </w:tcPr>
          <w:p w14:paraId="50AB6963"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AF6D939"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4AF84CE1"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32AA202B"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3A0CF96" w14:textId="77777777" w:rsidR="00B475A1" w:rsidRDefault="00B475A1" w:rsidP="00F51FA8">
            <w:pPr>
              <w:jc w:val="center"/>
              <w:rPr>
                <w:b/>
                <w:sz w:val="24"/>
                <w:szCs w:val="24"/>
              </w:rPr>
            </w:pPr>
            <w:r>
              <w:rPr>
                <w:b/>
                <w:sz w:val="24"/>
                <w:szCs w:val="24"/>
              </w:rPr>
              <w:t>Level</w:t>
            </w:r>
          </w:p>
        </w:tc>
      </w:tr>
      <w:tr w:rsidR="00B475A1" w14:paraId="1D05A0C5" w14:textId="77777777" w:rsidTr="00001F14">
        <w:trPr>
          <w:trHeight w:val="460"/>
        </w:trPr>
        <w:tc>
          <w:tcPr>
            <w:tcW w:w="1806" w:type="dxa"/>
          </w:tcPr>
          <w:p w14:paraId="79BBAB31" w14:textId="77777777" w:rsidR="009371E1" w:rsidRDefault="00000000">
            <w:r>
              <w:rPr>
                <w:rFonts w:ascii="Times New Roman" w:eastAsia="Times New Roman" w:hAnsi="Times New Roman"/>
                <w:sz w:val="24"/>
              </w:rPr>
              <w:t>High</w:t>
            </w:r>
          </w:p>
        </w:tc>
        <w:tc>
          <w:tcPr>
            <w:tcW w:w="1341" w:type="dxa"/>
          </w:tcPr>
          <w:p w14:paraId="2FA3797A" w14:textId="77777777" w:rsidR="009371E1" w:rsidRDefault="00000000">
            <w:r>
              <w:rPr>
                <w:rFonts w:ascii="Times New Roman" w:eastAsia="Times New Roman" w:hAnsi="Times New Roman"/>
                <w:sz w:val="24"/>
              </w:rPr>
              <w:t>Likely</w:t>
            </w:r>
          </w:p>
        </w:tc>
        <w:tc>
          <w:tcPr>
            <w:tcW w:w="4021" w:type="dxa"/>
          </w:tcPr>
          <w:p w14:paraId="2D780EC5" w14:textId="77777777" w:rsidR="009371E1" w:rsidRDefault="00000000">
            <w:r>
              <w:rPr>
                <w:rFonts w:ascii="Times New Roman" w:eastAsia="Times New Roman" w:hAnsi="Times New Roman"/>
                <w:sz w:val="24"/>
              </w:rPr>
              <w:t>Low</w:t>
            </w:r>
          </w:p>
        </w:tc>
        <w:tc>
          <w:tcPr>
            <w:tcW w:w="1807" w:type="dxa"/>
          </w:tcPr>
          <w:p w14:paraId="71DB600C" w14:textId="77777777" w:rsidR="009371E1" w:rsidRDefault="00000000">
            <w:r>
              <w:rPr>
                <w:rFonts w:ascii="Times New Roman" w:eastAsia="Times New Roman" w:hAnsi="Times New Roman"/>
                <w:sz w:val="24"/>
              </w:rPr>
              <w:t>High</w:t>
            </w:r>
          </w:p>
        </w:tc>
        <w:tc>
          <w:tcPr>
            <w:tcW w:w="1805" w:type="dxa"/>
          </w:tcPr>
          <w:p w14:paraId="0800AD51" w14:textId="77777777" w:rsidR="009371E1" w:rsidRDefault="00000000">
            <w:r>
              <w:rPr>
                <w:rFonts w:ascii="Times New Roman" w:eastAsia="Times New Roman" w:hAnsi="Times New Roman"/>
                <w:sz w:val="24"/>
              </w:rPr>
              <w:t>5</w:t>
            </w:r>
          </w:p>
        </w:tc>
      </w:tr>
    </w:tbl>
    <w:p w14:paraId="7BF55CB6" w14:textId="77777777" w:rsidR="00B475A1" w:rsidRDefault="00B475A1" w:rsidP="00B475A1">
      <w:pPr>
        <w:rPr>
          <w:b/>
        </w:rPr>
      </w:pPr>
    </w:p>
    <w:p w14:paraId="0EF2A656"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3B752934" w14:textId="77777777" w:rsidTr="00001F14">
        <w:trPr>
          <w:trHeight w:val="460"/>
          <w:tblHeader/>
        </w:trPr>
        <w:tc>
          <w:tcPr>
            <w:tcW w:w="1807" w:type="dxa"/>
            <w:shd w:val="clear" w:color="auto" w:fill="D9D9D9"/>
            <w:vAlign w:val="center"/>
          </w:tcPr>
          <w:p w14:paraId="0DE3DA3B"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7937CA9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C6510A6"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C3C96E1" w14:textId="77777777" w:rsidR="00B475A1" w:rsidRDefault="00B475A1" w:rsidP="00F51FA8">
            <w:pPr>
              <w:jc w:val="center"/>
              <w:rPr>
                <w:b/>
                <w:sz w:val="24"/>
                <w:szCs w:val="24"/>
              </w:rPr>
            </w:pPr>
            <w:r>
              <w:rPr>
                <w:b/>
                <w:sz w:val="24"/>
                <w:szCs w:val="24"/>
              </w:rPr>
              <w:t>Description Tool</w:t>
            </w:r>
          </w:p>
        </w:tc>
      </w:tr>
      <w:tr w:rsidR="00B475A1" w14:paraId="4A024A64" w14:textId="77777777" w:rsidTr="00001F14">
        <w:trPr>
          <w:trHeight w:val="460"/>
        </w:trPr>
        <w:tc>
          <w:tcPr>
            <w:tcW w:w="1807" w:type="dxa"/>
          </w:tcPr>
          <w:p w14:paraId="18BA8649" w14:textId="77777777" w:rsidR="009371E1" w:rsidRDefault="00000000">
            <w:r>
              <w:rPr>
                <w:rFonts w:ascii="Times New Roman" w:eastAsia="Times New Roman" w:hAnsi="Times New Roman"/>
                <w:sz w:val="24"/>
              </w:rPr>
              <w:t>clang-tidy</w:t>
            </w:r>
          </w:p>
        </w:tc>
        <w:tc>
          <w:tcPr>
            <w:tcW w:w="1341" w:type="dxa"/>
          </w:tcPr>
          <w:p w14:paraId="46BE628E" w14:textId="77777777" w:rsidR="009371E1" w:rsidRDefault="00000000">
            <w:r>
              <w:rPr>
                <w:rFonts w:ascii="Times New Roman" w:eastAsia="Times New Roman" w:hAnsi="Times New Roman"/>
                <w:sz w:val="24"/>
              </w:rPr>
              <w:t>19.1.0</w:t>
            </w:r>
          </w:p>
        </w:tc>
        <w:tc>
          <w:tcPr>
            <w:tcW w:w="4021" w:type="dxa"/>
          </w:tcPr>
          <w:p w14:paraId="10D7B8BB" w14:textId="77777777" w:rsidR="009371E1" w:rsidRDefault="00000000">
            <w:r>
              <w:rPr>
                <w:rFonts w:ascii="Times New Roman" w:eastAsia="Times New Roman" w:hAnsi="Times New Roman"/>
                <w:sz w:val="24"/>
              </w:rPr>
              <w:t>cert-str34-c / cert-str50-cpp related checks</w:t>
            </w:r>
          </w:p>
        </w:tc>
        <w:tc>
          <w:tcPr>
            <w:tcW w:w="3611" w:type="dxa"/>
          </w:tcPr>
          <w:p w14:paraId="3ED69AED" w14:textId="77777777" w:rsidR="009371E1" w:rsidRDefault="00000000">
            <w:r>
              <w:rPr>
                <w:rFonts w:ascii="Times New Roman" w:eastAsia="Times New Roman" w:hAnsi="Times New Roman"/>
                <w:sz w:val="24"/>
              </w:rPr>
              <w:t>Supports CERT string rules and catches unsafe string usage patterns.</w:t>
            </w:r>
          </w:p>
        </w:tc>
      </w:tr>
      <w:tr w:rsidR="00B475A1" w14:paraId="6BC4DF1D" w14:textId="77777777" w:rsidTr="00001F14">
        <w:trPr>
          <w:trHeight w:val="460"/>
        </w:trPr>
        <w:tc>
          <w:tcPr>
            <w:tcW w:w="1807" w:type="dxa"/>
          </w:tcPr>
          <w:p w14:paraId="54ECC56E" w14:textId="77777777" w:rsidR="009371E1" w:rsidRDefault="00000000">
            <w:proofErr w:type="spellStart"/>
            <w:r>
              <w:rPr>
                <w:rFonts w:ascii="Times New Roman" w:eastAsia="Times New Roman" w:hAnsi="Times New Roman"/>
                <w:sz w:val="24"/>
              </w:rPr>
              <w:t>Cppcheck</w:t>
            </w:r>
            <w:proofErr w:type="spellEnd"/>
          </w:p>
        </w:tc>
        <w:tc>
          <w:tcPr>
            <w:tcW w:w="1341" w:type="dxa"/>
          </w:tcPr>
          <w:p w14:paraId="1A5EE468" w14:textId="77777777" w:rsidR="009371E1" w:rsidRDefault="00000000">
            <w:r>
              <w:rPr>
                <w:rFonts w:ascii="Times New Roman" w:eastAsia="Times New Roman" w:hAnsi="Times New Roman"/>
                <w:sz w:val="24"/>
              </w:rPr>
              <w:t>2.15.0</w:t>
            </w:r>
          </w:p>
        </w:tc>
        <w:tc>
          <w:tcPr>
            <w:tcW w:w="4021" w:type="dxa"/>
          </w:tcPr>
          <w:p w14:paraId="456D1C48" w14:textId="77777777" w:rsidR="009371E1" w:rsidRDefault="00000000">
            <w:proofErr w:type="spellStart"/>
            <w:r>
              <w:rPr>
                <w:rFonts w:ascii="Times New Roman" w:eastAsia="Times New Roman" w:hAnsi="Times New Roman"/>
                <w:sz w:val="24"/>
              </w:rPr>
              <w:t>arrayIndexOutOfBounds</w:t>
            </w:r>
            <w:proofErr w:type="spellEnd"/>
          </w:p>
        </w:tc>
        <w:tc>
          <w:tcPr>
            <w:tcW w:w="3611" w:type="dxa"/>
          </w:tcPr>
          <w:p w14:paraId="05E2E055" w14:textId="77777777" w:rsidR="009371E1" w:rsidRDefault="00000000">
            <w:r>
              <w:rPr>
                <w:rFonts w:ascii="Times New Roman" w:eastAsia="Times New Roman" w:hAnsi="Times New Roman"/>
                <w:sz w:val="24"/>
              </w:rPr>
              <w:t>Detects out-of-range access in arrays and string-like buffers.</w:t>
            </w:r>
          </w:p>
        </w:tc>
      </w:tr>
      <w:tr w:rsidR="00B475A1" w14:paraId="0CB1E3EB" w14:textId="77777777" w:rsidTr="00001F14">
        <w:trPr>
          <w:trHeight w:val="460"/>
        </w:trPr>
        <w:tc>
          <w:tcPr>
            <w:tcW w:w="1807" w:type="dxa"/>
          </w:tcPr>
          <w:p w14:paraId="7AB04B40" w14:textId="77777777" w:rsidR="009371E1" w:rsidRDefault="00000000">
            <w:proofErr w:type="spellStart"/>
            <w:r>
              <w:rPr>
                <w:rFonts w:ascii="Times New Roman" w:eastAsia="Times New Roman" w:hAnsi="Times New Roman"/>
                <w:sz w:val="24"/>
              </w:rPr>
              <w:t>Polyspace</w:t>
            </w:r>
            <w:proofErr w:type="spellEnd"/>
            <w:r>
              <w:rPr>
                <w:rFonts w:ascii="Times New Roman" w:eastAsia="Times New Roman" w:hAnsi="Times New Roman"/>
                <w:sz w:val="24"/>
              </w:rPr>
              <w:t xml:space="preserve"> Bug Finder</w:t>
            </w:r>
          </w:p>
        </w:tc>
        <w:tc>
          <w:tcPr>
            <w:tcW w:w="1341" w:type="dxa"/>
          </w:tcPr>
          <w:p w14:paraId="5843CFDC" w14:textId="77777777" w:rsidR="009371E1" w:rsidRDefault="00000000">
            <w:r>
              <w:rPr>
                <w:rFonts w:ascii="Times New Roman" w:eastAsia="Times New Roman" w:hAnsi="Times New Roman"/>
                <w:sz w:val="24"/>
              </w:rPr>
              <w:t>R2025b</w:t>
            </w:r>
          </w:p>
        </w:tc>
        <w:tc>
          <w:tcPr>
            <w:tcW w:w="4021" w:type="dxa"/>
          </w:tcPr>
          <w:p w14:paraId="3C89FD45" w14:textId="77777777" w:rsidR="009371E1" w:rsidRDefault="00000000">
            <w:r>
              <w:rPr>
                <w:rFonts w:ascii="Times New Roman" w:eastAsia="Times New Roman" w:hAnsi="Times New Roman"/>
                <w:sz w:val="24"/>
              </w:rPr>
              <w:t>CERT C++ STR53-CPP</w:t>
            </w:r>
          </w:p>
        </w:tc>
        <w:tc>
          <w:tcPr>
            <w:tcW w:w="3611" w:type="dxa"/>
          </w:tcPr>
          <w:p w14:paraId="14C60B72" w14:textId="77777777" w:rsidR="009371E1" w:rsidRDefault="00000000">
            <w:r>
              <w:rPr>
                <w:rFonts w:ascii="Times New Roman" w:eastAsia="Times New Roman" w:hAnsi="Times New Roman"/>
                <w:sz w:val="24"/>
              </w:rPr>
              <w:t>Reports out-of-bounds string and pointer index paths.</w:t>
            </w:r>
          </w:p>
        </w:tc>
      </w:tr>
      <w:tr w:rsidR="00B475A1" w14:paraId="331B3218" w14:textId="77777777" w:rsidTr="00001F14">
        <w:trPr>
          <w:trHeight w:val="460"/>
        </w:trPr>
        <w:tc>
          <w:tcPr>
            <w:tcW w:w="1807" w:type="dxa"/>
          </w:tcPr>
          <w:p w14:paraId="1F815722" w14:textId="77777777" w:rsidR="009371E1" w:rsidRDefault="00000000">
            <w:r>
              <w:rPr>
                <w:rFonts w:ascii="Times New Roman" w:eastAsia="Times New Roman" w:hAnsi="Times New Roman"/>
                <w:sz w:val="24"/>
              </w:rPr>
              <w:lastRenderedPageBreak/>
              <w:t>SonarQube Server</w:t>
            </w:r>
          </w:p>
        </w:tc>
        <w:tc>
          <w:tcPr>
            <w:tcW w:w="1341" w:type="dxa"/>
          </w:tcPr>
          <w:p w14:paraId="3FF885FF" w14:textId="77777777" w:rsidR="009371E1" w:rsidRDefault="00000000">
            <w:r>
              <w:rPr>
                <w:rFonts w:ascii="Times New Roman" w:eastAsia="Times New Roman" w:hAnsi="Times New Roman"/>
                <w:sz w:val="24"/>
              </w:rPr>
              <w:t>2026.1 LTA</w:t>
            </w:r>
          </w:p>
        </w:tc>
        <w:tc>
          <w:tcPr>
            <w:tcW w:w="4021" w:type="dxa"/>
          </w:tcPr>
          <w:p w14:paraId="3C396EE3" w14:textId="77777777" w:rsidR="009371E1" w:rsidRDefault="00000000">
            <w:proofErr w:type="spellStart"/>
            <w:r>
              <w:rPr>
                <w:rFonts w:ascii="Times New Roman" w:eastAsia="Times New Roman" w:hAnsi="Times New Roman"/>
                <w:sz w:val="24"/>
              </w:rPr>
              <w:t>CFamily</w:t>
            </w:r>
            <w:proofErr w:type="spellEnd"/>
            <w:r>
              <w:rPr>
                <w:rFonts w:ascii="Times New Roman" w:eastAsia="Times New Roman" w:hAnsi="Times New Roman"/>
                <w:sz w:val="24"/>
              </w:rPr>
              <w:t xml:space="preserve"> out-of-bounds access rules</w:t>
            </w:r>
          </w:p>
        </w:tc>
        <w:tc>
          <w:tcPr>
            <w:tcW w:w="3611" w:type="dxa"/>
          </w:tcPr>
          <w:p w14:paraId="025FDFD9" w14:textId="77777777" w:rsidR="009371E1" w:rsidRDefault="00000000">
            <w:r>
              <w:rPr>
                <w:rFonts w:ascii="Times New Roman" w:eastAsia="Times New Roman" w:hAnsi="Times New Roman"/>
                <w:sz w:val="24"/>
              </w:rPr>
              <w:t>Used to prevent new indexing defects from entering the main branch.</w:t>
            </w:r>
          </w:p>
        </w:tc>
      </w:tr>
    </w:tbl>
    <w:p w14:paraId="355D8748" w14:textId="77777777" w:rsidR="00381847" w:rsidRDefault="00E769D9" w:rsidP="0059536C">
      <w:pPr>
        <w:pStyle w:val="Heading4"/>
        <w:rPr>
          <w:sz w:val="27"/>
          <w:szCs w:val="27"/>
        </w:rPr>
      </w:pPr>
      <w:r>
        <w:br w:type="page"/>
      </w:r>
    </w:p>
    <w:p w14:paraId="601BA75A" w14:textId="77777777" w:rsidR="00381847" w:rsidRDefault="00E769D9" w:rsidP="0059536C">
      <w:pPr>
        <w:pStyle w:val="Heading4"/>
      </w:pPr>
      <w:bookmarkStart w:id="10" w:name="_Toc52464062"/>
      <w:r>
        <w:lastRenderedPageBreak/>
        <w:t>Coding Standard 4</w:t>
      </w:r>
      <w:bookmarkEnd w:id="10"/>
    </w:p>
    <w:p w14:paraId="1FF00B81" w14:textId="77777777" w:rsidR="00381847" w:rsidRDefault="00381847"/>
    <w:tbl>
      <w:tblPr>
        <w:tblStyle w:val="affffff2"/>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031392A0"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56F6053D"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3733E9E6"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5DA0F63E" w14:textId="77777777" w:rsidR="00381847" w:rsidRDefault="00E769D9">
            <w:pPr>
              <w:jc w:val="center"/>
              <w:rPr>
                <w:b/>
                <w:sz w:val="24"/>
                <w:szCs w:val="24"/>
              </w:rPr>
            </w:pPr>
            <w:r>
              <w:rPr>
                <w:b/>
                <w:sz w:val="24"/>
                <w:szCs w:val="24"/>
              </w:rPr>
              <w:t>Name of Standard</w:t>
            </w:r>
          </w:p>
        </w:tc>
      </w:tr>
      <w:tr w:rsidR="00381847" w14:paraId="509E2EFE" w14:textId="77777777" w:rsidTr="00001F14">
        <w:trPr>
          <w:trHeight w:val="321"/>
        </w:trPr>
        <w:tc>
          <w:tcPr>
            <w:tcW w:w="1807" w:type="dxa"/>
          </w:tcPr>
          <w:p w14:paraId="20ECBF65" w14:textId="77777777" w:rsidR="009371E1" w:rsidRDefault="00000000">
            <w:r>
              <w:rPr>
                <w:rFonts w:ascii="Times New Roman" w:eastAsia="Times New Roman" w:hAnsi="Times New Roman"/>
                <w:sz w:val="24"/>
              </w:rPr>
              <w:t>SQL Injection</w:t>
            </w:r>
          </w:p>
        </w:tc>
        <w:tc>
          <w:tcPr>
            <w:tcW w:w="1341" w:type="dxa"/>
          </w:tcPr>
          <w:p w14:paraId="3577532C" w14:textId="77777777" w:rsidR="009371E1" w:rsidRDefault="00000000">
            <w:r>
              <w:rPr>
                <w:rFonts w:ascii="Times New Roman" w:eastAsia="Times New Roman" w:hAnsi="Times New Roman"/>
                <w:sz w:val="24"/>
              </w:rPr>
              <w:t>STD-004-CPP</w:t>
            </w:r>
          </w:p>
        </w:tc>
        <w:tc>
          <w:tcPr>
            <w:tcW w:w="7632" w:type="dxa"/>
          </w:tcPr>
          <w:p w14:paraId="3DBE826C" w14:textId="5838CCE6" w:rsidR="009371E1" w:rsidRDefault="00000000">
            <w:r>
              <w:rPr>
                <w:rFonts w:ascii="Times New Roman" w:eastAsia="Times New Roman" w:hAnsi="Times New Roman"/>
                <w:sz w:val="24"/>
              </w:rPr>
              <w:t xml:space="preserve">Use parameterized queries and </w:t>
            </w:r>
            <w:r w:rsidR="00A0020C">
              <w:rPr>
                <w:rFonts w:ascii="Times New Roman" w:eastAsia="Times New Roman" w:hAnsi="Times New Roman"/>
                <w:sz w:val="24"/>
              </w:rPr>
              <w:t>allow listed</w:t>
            </w:r>
            <w:r>
              <w:rPr>
                <w:rFonts w:ascii="Times New Roman" w:eastAsia="Times New Roman" w:hAnsi="Times New Roman"/>
                <w:sz w:val="24"/>
              </w:rPr>
              <w:t xml:space="preserve"> validation for database access</w:t>
            </w:r>
          </w:p>
        </w:tc>
      </w:tr>
    </w:tbl>
    <w:p w14:paraId="5F7DA43B"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46706CA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2126317" w14:textId="77777777" w:rsidR="00F72634" w:rsidRDefault="00F72634" w:rsidP="0015146B">
            <w:r>
              <w:rPr>
                <w:b/>
                <w:sz w:val="24"/>
                <w:szCs w:val="24"/>
              </w:rPr>
              <w:t>Noncompliant Code</w:t>
            </w:r>
          </w:p>
        </w:tc>
      </w:tr>
      <w:tr w:rsidR="00F72634" w14:paraId="57FDF6AB" w14:textId="77777777" w:rsidTr="00001F14">
        <w:trPr>
          <w:trHeight w:val="460"/>
        </w:trPr>
        <w:tc>
          <w:tcPr>
            <w:tcW w:w="10800" w:type="dxa"/>
          </w:tcPr>
          <w:p w14:paraId="62043F51" w14:textId="77777777" w:rsidR="009371E1" w:rsidRDefault="00000000">
            <w:r>
              <w:rPr>
                <w:rFonts w:ascii="Times New Roman" w:eastAsia="Times New Roman" w:hAnsi="Times New Roman"/>
                <w:sz w:val="24"/>
              </w:rPr>
              <w:t>The query is created by string concatenation, allowing attacker input to modify SQL structure.</w:t>
            </w:r>
          </w:p>
        </w:tc>
      </w:tr>
      <w:tr w:rsidR="00F72634" w14:paraId="4DB58392" w14:textId="77777777" w:rsidTr="00001F14">
        <w:trPr>
          <w:trHeight w:val="460"/>
        </w:trPr>
        <w:tc>
          <w:tcPr>
            <w:tcW w:w="10800" w:type="dxa"/>
          </w:tcPr>
          <w:p w14:paraId="44ECDBB5" w14:textId="77777777" w:rsidR="009371E1" w:rsidRDefault="00000000">
            <w:proofErr w:type="gramStart"/>
            <w:r>
              <w:rPr>
                <w:rFonts w:ascii="Courier New" w:eastAsia="Courier New" w:hAnsi="Courier New"/>
                <w:sz w:val="20"/>
              </w:rPr>
              <w:t>std::</w:t>
            </w:r>
            <w:proofErr w:type="gramEnd"/>
            <w:r>
              <w:rPr>
                <w:rFonts w:ascii="Courier New" w:eastAsia="Courier New" w:hAnsi="Courier New"/>
                <w:sz w:val="20"/>
              </w:rPr>
              <w:t xml:space="preserve">string </w:t>
            </w:r>
            <w:proofErr w:type="spellStart"/>
            <w:r>
              <w:rPr>
                <w:rFonts w:ascii="Courier New" w:eastAsia="Courier New" w:hAnsi="Courier New"/>
                <w:sz w:val="20"/>
              </w:rPr>
              <w:t>sql</w:t>
            </w:r>
            <w:proofErr w:type="spellEnd"/>
            <w:r>
              <w:rPr>
                <w:rFonts w:ascii="Courier New" w:eastAsia="Courier New" w:hAnsi="Courier New"/>
                <w:sz w:val="20"/>
              </w:rPr>
              <w:t xml:space="preserve"> = "SELECT * FROM users WHERE username </w:t>
            </w:r>
            <w:proofErr w:type="gramStart"/>
            <w:r>
              <w:rPr>
                <w:rFonts w:ascii="Courier New" w:eastAsia="Courier New" w:hAnsi="Courier New"/>
                <w:sz w:val="20"/>
              </w:rPr>
              <w:t>=  +</w:t>
            </w:r>
            <w:proofErr w:type="gramEnd"/>
            <w:r>
              <w:rPr>
                <w:rFonts w:ascii="Courier New" w:eastAsia="Courier New" w:hAnsi="Courier New"/>
                <w:sz w:val="20"/>
              </w:rPr>
              <w:t xml:space="preserve"> user + ";</w:t>
            </w:r>
            <w:r>
              <w:br/>
            </w:r>
            <w:r>
              <w:rPr>
                <w:rFonts w:ascii="Courier New" w:eastAsia="Courier New" w:hAnsi="Courier New"/>
                <w:sz w:val="20"/>
              </w:rPr>
              <w:t>execute(</w:t>
            </w:r>
            <w:proofErr w:type="spellStart"/>
            <w:r>
              <w:rPr>
                <w:rFonts w:ascii="Courier New" w:eastAsia="Courier New" w:hAnsi="Courier New"/>
                <w:sz w:val="20"/>
              </w:rPr>
              <w:t>sql</w:t>
            </w:r>
            <w:proofErr w:type="spellEnd"/>
            <w:r>
              <w:rPr>
                <w:rFonts w:ascii="Courier New" w:eastAsia="Courier New" w:hAnsi="Courier New"/>
                <w:sz w:val="20"/>
              </w:rPr>
              <w:t>);</w:t>
            </w:r>
          </w:p>
        </w:tc>
      </w:tr>
    </w:tbl>
    <w:p w14:paraId="4785698E"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5BEA8FD"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42F4D8B" w14:textId="77777777" w:rsidR="00F72634" w:rsidRDefault="00F72634" w:rsidP="0015146B">
            <w:r>
              <w:rPr>
                <w:b/>
                <w:sz w:val="24"/>
                <w:szCs w:val="24"/>
              </w:rPr>
              <w:t>Compliant Code</w:t>
            </w:r>
          </w:p>
        </w:tc>
      </w:tr>
      <w:tr w:rsidR="00F72634" w14:paraId="1B4786FF" w14:textId="77777777" w:rsidTr="00001F14">
        <w:trPr>
          <w:trHeight w:val="460"/>
        </w:trPr>
        <w:tc>
          <w:tcPr>
            <w:tcW w:w="10800" w:type="dxa"/>
          </w:tcPr>
          <w:p w14:paraId="7E659D11" w14:textId="77777777" w:rsidR="009371E1" w:rsidRDefault="00000000">
            <w:r>
              <w:rPr>
                <w:rFonts w:ascii="Times New Roman" w:eastAsia="Times New Roman" w:hAnsi="Times New Roman"/>
                <w:sz w:val="24"/>
              </w:rPr>
              <w:t xml:space="preserve">The query uses a prepared statement and a bound </w:t>
            </w:r>
            <w:proofErr w:type="gramStart"/>
            <w:r>
              <w:rPr>
                <w:rFonts w:ascii="Times New Roman" w:eastAsia="Times New Roman" w:hAnsi="Times New Roman"/>
                <w:sz w:val="24"/>
              </w:rPr>
              <w:t>parameter</w:t>
            </w:r>
            <w:proofErr w:type="gramEnd"/>
            <w:r>
              <w:rPr>
                <w:rFonts w:ascii="Times New Roman" w:eastAsia="Times New Roman" w:hAnsi="Times New Roman"/>
                <w:sz w:val="24"/>
              </w:rPr>
              <w:t xml:space="preserve"> so user data is treated as data, not executable SQL.</w:t>
            </w:r>
          </w:p>
        </w:tc>
      </w:tr>
      <w:tr w:rsidR="00F72634" w14:paraId="3DE3E7E6" w14:textId="77777777" w:rsidTr="00001F14">
        <w:trPr>
          <w:trHeight w:val="460"/>
        </w:trPr>
        <w:tc>
          <w:tcPr>
            <w:tcW w:w="10800" w:type="dxa"/>
          </w:tcPr>
          <w:p w14:paraId="221294D1" w14:textId="77777777" w:rsidR="009371E1" w:rsidRDefault="00000000">
            <w:r>
              <w:rPr>
                <w:rFonts w:ascii="Courier New" w:eastAsia="Courier New" w:hAnsi="Courier New"/>
                <w:sz w:val="20"/>
              </w:rPr>
              <w:t xml:space="preserve">sqlite3_stmt* </w:t>
            </w:r>
            <w:proofErr w:type="spellStart"/>
            <w:r>
              <w:rPr>
                <w:rFonts w:ascii="Courier New" w:eastAsia="Courier New" w:hAnsi="Courier New"/>
                <w:sz w:val="20"/>
              </w:rPr>
              <w:t>stmt</w:t>
            </w:r>
            <w:proofErr w:type="spellEnd"/>
            <w:r>
              <w:rPr>
                <w:rFonts w:ascii="Courier New" w:eastAsia="Courier New" w:hAnsi="Courier New"/>
                <w:sz w:val="20"/>
              </w:rPr>
              <w:t xml:space="preserve"> = </w:t>
            </w:r>
            <w:proofErr w:type="spellStart"/>
            <w:r>
              <w:rPr>
                <w:rFonts w:ascii="Courier New" w:eastAsia="Courier New" w:hAnsi="Courier New"/>
                <w:sz w:val="20"/>
              </w:rPr>
              <w:t>nullptr</w:t>
            </w:r>
            <w:proofErr w:type="spellEnd"/>
            <w:r>
              <w:rPr>
                <w:rFonts w:ascii="Courier New" w:eastAsia="Courier New" w:hAnsi="Courier New"/>
                <w:sz w:val="20"/>
              </w:rPr>
              <w:t>;</w:t>
            </w:r>
            <w:r>
              <w:br/>
            </w:r>
            <w:r>
              <w:rPr>
                <w:rFonts w:ascii="Courier New" w:eastAsia="Courier New" w:hAnsi="Courier New"/>
                <w:sz w:val="20"/>
              </w:rPr>
              <w:t xml:space="preserve">const char* </w:t>
            </w:r>
            <w:proofErr w:type="spellStart"/>
            <w:r>
              <w:rPr>
                <w:rFonts w:ascii="Courier New" w:eastAsia="Courier New" w:hAnsi="Courier New"/>
                <w:sz w:val="20"/>
              </w:rPr>
              <w:t>sql</w:t>
            </w:r>
            <w:proofErr w:type="spellEnd"/>
            <w:r>
              <w:rPr>
                <w:rFonts w:ascii="Courier New" w:eastAsia="Courier New" w:hAnsi="Courier New"/>
                <w:sz w:val="20"/>
              </w:rPr>
              <w:t xml:space="preserve"> = "SELECT * FROM users WHERE username </w:t>
            </w:r>
            <w:proofErr w:type="gramStart"/>
            <w:r>
              <w:rPr>
                <w:rFonts w:ascii="Courier New" w:eastAsia="Courier New" w:hAnsi="Courier New"/>
                <w:sz w:val="20"/>
              </w:rPr>
              <w:t>= ?</w:t>
            </w:r>
            <w:proofErr w:type="gramEnd"/>
            <w:r>
              <w:rPr>
                <w:rFonts w:ascii="Courier New" w:eastAsia="Courier New" w:hAnsi="Courier New"/>
                <w:sz w:val="20"/>
              </w:rPr>
              <w:t>";</w:t>
            </w:r>
            <w:r>
              <w:br/>
            </w:r>
            <w:r>
              <w:rPr>
                <w:rFonts w:ascii="Courier New" w:eastAsia="Courier New" w:hAnsi="Courier New"/>
                <w:sz w:val="20"/>
              </w:rPr>
              <w:t>sqlite3_prepare_v2(</w:t>
            </w:r>
            <w:proofErr w:type="spellStart"/>
            <w:r>
              <w:rPr>
                <w:rFonts w:ascii="Courier New" w:eastAsia="Courier New" w:hAnsi="Courier New"/>
                <w:sz w:val="20"/>
              </w:rPr>
              <w:t>db</w:t>
            </w:r>
            <w:proofErr w:type="spellEnd"/>
            <w:r>
              <w:rPr>
                <w:rFonts w:ascii="Courier New" w:eastAsia="Courier New" w:hAnsi="Courier New"/>
                <w:sz w:val="20"/>
              </w:rPr>
              <w:t xml:space="preserve">, </w:t>
            </w:r>
            <w:proofErr w:type="spellStart"/>
            <w:r>
              <w:rPr>
                <w:rFonts w:ascii="Courier New" w:eastAsia="Courier New" w:hAnsi="Courier New"/>
                <w:sz w:val="20"/>
              </w:rPr>
              <w:t>sql</w:t>
            </w:r>
            <w:proofErr w:type="spellEnd"/>
            <w:r>
              <w:rPr>
                <w:rFonts w:ascii="Courier New" w:eastAsia="Courier New" w:hAnsi="Courier New"/>
                <w:sz w:val="20"/>
              </w:rPr>
              <w:t>, -1, &amp;</w:t>
            </w:r>
            <w:proofErr w:type="spellStart"/>
            <w:r>
              <w:rPr>
                <w:rFonts w:ascii="Courier New" w:eastAsia="Courier New" w:hAnsi="Courier New"/>
                <w:sz w:val="20"/>
              </w:rPr>
              <w:t>stmt</w:t>
            </w:r>
            <w:proofErr w:type="spellEnd"/>
            <w:r>
              <w:rPr>
                <w:rFonts w:ascii="Courier New" w:eastAsia="Courier New" w:hAnsi="Courier New"/>
                <w:sz w:val="20"/>
              </w:rPr>
              <w:t xml:space="preserve">, </w:t>
            </w:r>
            <w:proofErr w:type="spellStart"/>
            <w:r>
              <w:rPr>
                <w:rFonts w:ascii="Courier New" w:eastAsia="Courier New" w:hAnsi="Courier New"/>
                <w:sz w:val="20"/>
              </w:rPr>
              <w:t>nullptr</w:t>
            </w:r>
            <w:proofErr w:type="spellEnd"/>
            <w:r>
              <w:rPr>
                <w:rFonts w:ascii="Courier New" w:eastAsia="Courier New" w:hAnsi="Courier New"/>
                <w:sz w:val="20"/>
              </w:rPr>
              <w:t>);</w:t>
            </w:r>
            <w:r>
              <w:br/>
            </w:r>
            <w:r>
              <w:rPr>
                <w:rFonts w:ascii="Courier New" w:eastAsia="Courier New" w:hAnsi="Courier New"/>
                <w:sz w:val="20"/>
              </w:rPr>
              <w:t>sqlite3_bind_</w:t>
            </w:r>
            <w:proofErr w:type="gramStart"/>
            <w:r>
              <w:rPr>
                <w:rFonts w:ascii="Courier New" w:eastAsia="Courier New" w:hAnsi="Courier New"/>
                <w:sz w:val="20"/>
              </w:rPr>
              <w:t>text(</w:t>
            </w:r>
            <w:proofErr w:type="spellStart"/>
            <w:proofErr w:type="gramEnd"/>
            <w:r>
              <w:rPr>
                <w:rFonts w:ascii="Courier New" w:eastAsia="Courier New" w:hAnsi="Courier New"/>
                <w:sz w:val="20"/>
              </w:rPr>
              <w:t>stmt</w:t>
            </w:r>
            <w:proofErr w:type="spellEnd"/>
            <w:r>
              <w:rPr>
                <w:rFonts w:ascii="Courier New" w:eastAsia="Courier New" w:hAnsi="Courier New"/>
                <w:sz w:val="20"/>
              </w:rPr>
              <w:t xml:space="preserve">, 1, </w:t>
            </w:r>
            <w:proofErr w:type="spellStart"/>
            <w:r>
              <w:rPr>
                <w:rFonts w:ascii="Courier New" w:eastAsia="Courier New" w:hAnsi="Courier New"/>
                <w:sz w:val="20"/>
              </w:rPr>
              <w:t>user.c_</w:t>
            </w:r>
            <w:proofErr w:type="gramStart"/>
            <w:r>
              <w:rPr>
                <w:rFonts w:ascii="Courier New" w:eastAsia="Courier New" w:hAnsi="Courier New"/>
                <w:sz w:val="20"/>
              </w:rPr>
              <w:t>str</w:t>
            </w:r>
            <w:proofErr w:type="spellEnd"/>
            <w:r>
              <w:rPr>
                <w:rFonts w:ascii="Courier New" w:eastAsia="Courier New" w:hAnsi="Courier New"/>
                <w:sz w:val="20"/>
              </w:rPr>
              <w:t>(</w:t>
            </w:r>
            <w:proofErr w:type="gramEnd"/>
            <w:r>
              <w:rPr>
                <w:rFonts w:ascii="Courier New" w:eastAsia="Courier New" w:hAnsi="Courier New"/>
                <w:sz w:val="20"/>
              </w:rPr>
              <w:t>), -1, SQLITE_TRANSIENT);</w:t>
            </w:r>
            <w:r>
              <w:br/>
            </w:r>
            <w:r>
              <w:rPr>
                <w:rFonts w:ascii="Courier New" w:eastAsia="Courier New" w:hAnsi="Courier New"/>
                <w:sz w:val="20"/>
              </w:rPr>
              <w:t>sqlite3_step(</w:t>
            </w:r>
            <w:proofErr w:type="spellStart"/>
            <w:r>
              <w:rPr>
                <w:rFonts w:ascii="Courier New" w:eastAsia="Courier New" w:hAnsi="Courier New"/>
                <w:sz w:val="20"/>
              </w:rPr>
              <w:t>stmt</w:t>
            </w:r>
            <w:proofErr w:type="spellEnd"/>
            <w:r>
              <w:rPr>
                <w:rFonts w:ascii="Courier New" w:eastAsia="Courier New" w:hAnsi="Courier New"/>
                <w:sz w:val="20"/>
              </w:rPr>
              <w:t>);</w:t>
            </w:r>
          </w:p>
        </w:tc>
      </w:tr>
    </w:tbl>
    <w:p w14:paraId="6B443174" w14:textId="77777777" w:rsidR="00B475A1" w:rsidRDefault="00B475A1" w:rsidP="00B475A1">
      <w:pPr>
        <w:rPr>
          <w:b/>
        </w:rPr>
      </w:pPr>
    </w:p>
    <w:p w14:paraId="322A133F"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F6A93F8" w14:textId="77777777" w:rsidTr="006D38A7">
        <w:trPr>
          <w:tblHeader/>
        </w:trPr>
        <w:tc>
          <w:tcPr>
            <w:tcW w:w="10780" w:type="dxa"/>
          </w:tcPr>
          <w:p w14:paraId="13312524" w14:textId="77777777" w:rsidR="009371E1" w:rsidRDefault="00000000">
            <w:r>
              <w:rPr>
                <w:rFonts w:ascii="Times New Roman" w:eastAsia="Times New Roman" w:hAnsi="Times New Roman"/>
                <w:sz w:val="24"/>
              </w:rPr>
              <w:t>Principle(s): 1, 5, 7, 8, 9, and 10. Input must be validated, access should default to least data and least function, data sent to the database must be sanitized for context, defense in depth adds review and monitoring around database use, quality assurance includes injection tests, and the coding standard prohibits string-built queries.</w:t>
            </w:r>
          </w:p>
        </w:tc>
      </w:tr>
    </w:tbl>
    <w:p w14:paraId="16BB6C49" w14:textId="77777777" w:rsidR="00B475A1" w:rsidRDefault="00B475A1" w:rsidP="00B475A1">
      <w:pPr>
        <w:rPr>
          <w:b/>
        </w:rPr>
      </w:pPr>
    </w:p>
    <w:p w14:paraId="2F35E22B"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12E9DCA2" w14:textId="77777777" w:rsidTr="00001F14">
        <w:trPr>
          <w:trHeight w:val="460"/>
          <w:tblHeader/>
        </w:trPr>
        <w:tc>
          <w:tcPr>
            <w:tcW w:w="1806" w:type="dxa"/>
            <w:shd w:val="clear" w:color="auto" w:fill="D9D9D9"/>
            <w:vAlign w:val="center"/>
          </w:tcPr>
          <w:p w14:paraId="4132678F"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5BBADEB"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4C0BE97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00082C96"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54A32C5D" w14:textId="77777777" w:rsidR="00B475A1" w:rsidRDefault="00B475A1" w:rsidP="00F51FA8">
            <w:pPr>
              <w:jc w:val="center"/>
              <w:rPr>
                <w:b/>
                <w:sz w:val="24"/>
                <w:szCs w:val="24"/>
              </w:rPr>
            </w:pPr>
            <w:r>
              <w:rPr>
                <w:b/>
                <w:sz w:val="24"/>
                <w:szCs w:val="24"/>
              </w:rPr>
              <w:t>Level</w:t>
            </w:r>
          </w:p>
        </w:tc>
      </w:tr>
      <w:tr w:rsidR="00B475A1" w14:paraId="33EF5556" w14:textId="77777777" w:rsidTr="00001F14">
        <w:trPr>
          <w:trHeight w:val="460"/>
        </w:trPr>
        <w:tc>
          <w:tcPr>
            <w:tcW w:w="1806" w:type="dxa"/>
          </w:tcPr>
          <w:p w14:paraId="30C1E2BB" w14:textId="77777777" w:rsidR="009371E1" w:rsidRDefault="00000000">
            <w:r>
              <w:rPr>
                <w:rFonts w:ascii="Times New Roman" w:eastAsia="Times New Roman" w:hAnsi="Times New Roman"/>
                <w:sz w:val="24"/>
              </w:rPr>
              <w:t>High</w:t>
            </w:r>
          </w:p>
        </w:tc>
        <w:tc>
          <w:tcPr>
            <w:tcW w:w="1341" w:type="dxa"/>
          </w:tcPr>
          <w:p w14:paraId="1923FC66" w14:textId="77777777" w:rsidR="009371E1" w:rsidRDefault="00000000">
            <w:r>
              <w:rPr>
                <w:rFonts w:ascii="Times New Roman" w:eastAsia="Times New Roman" w:hAnsi="Times New Roman"/>
                <w:sz w:val="24"/>
              </w:rPr>
              <w:t>Likely</w:t>
            </w:r>
          </w:p>
        </w:tc>
        <w:tc>
          <w:tcPr>
            <w:tcW w:w="4021" w:type="dxa"/>
          </w:tcPr>
          <w:p w14:paraId="14968E14" w14:textId="77777777" w:rsidR="009371E1" w:rsidRDefault="00000000">
            <w:r>
              <w:rPr>
                <w:rFonts w:ascii="Times New Roman" w:eastAsia="Times New Roman" w:hAnsi="Times New Roman"/>
                <w:sz w:val="24"/>
              </w:rPr>
              <w:t>Medium</w:t>
            </w:r>
          </w:p>
        </w:tc>
        <w:tc>
          <w:tcPr>
            <w:tcW w:w="1807" w:type="dxa"/>
          </w:tcPr>
          <w:p w14:paraId="6ED55181" w14:textId="77777777" w:rsidR="009371E1" w:rsidRDefault="00000000">
            <w:r>
              <w:rPr>
                <w:rFonts w:ascii="Times New Roman" w:eastAsia="Times New Roman" w:hAnsi="Times New Roman"/>
                <w:sz w:val="24"/>
              </w:rPr>
              <w:t>High</w:t>
            </w:r>
          </w:p>
        </w:tc>
        <w:tc>
          <w:tcPr>
            <w:tcW w:w="1805" w:type="dxa"/>
          </w:tcPr>
          <w:p w14:paraId="08A4C391" w14:textId="77777777" w:rsidR="009371E1" w:rsidRDefault="00000000">
            <w:r>
              <w:rPr>
                <w:rFonts w:ascii="Times New Roman" w:eastAsia="Times New Roman" w:hAnsi="Times New Roman"/>
                <w:sz w:val="24"/>
              </w:rPr>
              <w:t>5</w:t>
            </w:r>
          </w:p>
        </w:tc>
      </w:tr>
    </w:tbl>
    <w:p w14:paraId="7FA99EE7" w14:textId="77777777" w:rsidR="00B475A1" w:rsidRDefault="00B475A1" w:rsidP="00B475A1">
      <w:pPr>
        <w:rPr>
          <w:b/>
        </w:rPr>
      </w:pPr>
    </w:p>
    <w:p w14:paraId="2941FBE1"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142A15E" w14:textId="77777777" w:rsidTr="00001F14">
        <w:trPr>
          <w:trHeight w:val="460"/>
          <w:tblHeader/>
        </w:trPr>
        <w:tc>
          <w:tcPr>
            <w:tcW w:w="1807" w:type="dxa"/>
            <w:shd w:val="clear" w:color="auto" w:fill="D9D9D9"/>
            <w:vAlign w:val="center"/>
          </w:tcPr>
          <w:p w14:paraId="6368B93C"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3970C1D"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4B87BCC"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0471EAA0" w14:textId="77777777" w:rsidR="00B475A1" w:rsidRDefault="00B475A1" w:rsidP="00F51FA8">
            <w:pPr>
              <w:jc w:val="center"/>
              <w:rPr>
                <w:b/>
                <w:sz w:val="24"/>
                <w:szCs w:val="24"/>
              </w:rPr>
            </w:pPr>
            <w:r>
              <w:rPr>
                <w:b/>
                <w:sz w:val="24"/>
                <w:szCs w:val="24"/>
              </w:rPr>
              <w:t>Description Tool</w:t>
            </w:r>
          </w:p>
        </w:tc>
      </w:tr>
      <w:tr w:rsidR="00B475A1" w14:paraId="59D3F65A" w14:textId="77777777" w:rsidTr="00001F14">
        <w:trPr>
          <w:trHeight w:val="460"/>
        </w:trPr>
        <w:tc>
          <w:tcPr>
            <w:tcW w:w="1807" w:type="dxa"/>
          </w:tcPr>
          <w:p w14:paraId="14355131" w14:textId="77777777" w:rsidR="009371E1" w:rsidRDefault="00000000">
            <w:r>
              <w:rPr>
                <w:rFonts w:ascii="Times New Roman" w:eastAsia="Times New Roman" w:hAnsi="Times New Roman"/>
                <w:sz w:val="24"/>
              </w:rPr>
              <w:t>SonarQube Server</w:t>
            </w:r>
          </w:p>
        </w:tc>
        <w:tc>
          <w:tcPr>
            <w:tcW w:w="1341" w:type="dxa"/>
          </w:tcPr>
          <w:p w14:paraId="5C78878F" w14:textId="77777777" w:rsidR="009371E1" w:rsidRDefault="00000000">
            <w:r>
              <w:rPr>
                <w:rFonts w:ascii="Times New Roman" w:eastAsia="Times New Roman" w:hAnsi="Times New Roman"/>
                <w:sz w:val="24"/>
              </w:rPr>
              <w:t>2026.1 LTA</w:t>
            </w:r>
          </w:p>
        </w:tc>
        <w:tc>
          <w:tcPr>
            <w:tcW w:w="4021" w:type="dxa"/>
          </w:tcPr>
          <w:p w14:paraId="16F57316" w14:textId="77777777" w:rsidR="009371E1" w:rsidRDefault="00000000">
            <w:r>
              <w:rPr>
                <w:rFonts w:ascii="Times New Roman" w:eastAsia="Times New Roman" w:hAnsi="Times New Roman"/>
                <w:sz w:val="24"/>
              </w:rPr>
              <w:t>Security Hotspots and taint rules where available</w:t>
            </w:r>
          </w:p>
        </w:tc>
        <w:tc>
          <w:tcPr>
            <w:tcW w:w="3611" w:type="dxa"/>
          </w:tcPr>
          <w:p w14:paraId="614CC950" w14:textId="77777777" w:rsidR="009371E1" w:rsidRDefault="00000000">
            <w:r>
              <w:rPr>
                <w:rFonts w:ascii="Times New Roman" w:eastAsia="Times New Roman" w:hAnsi="Times New Roman"/>
                <w:sz w:val="24"/>
              </w:rPr>
              <w:t>Used to flag risky query construction and insecure data flows during CI analysis.</w:t>
            </w:r>
          </w:p>
        </w:tc>
      </w:tr>
      <w:tr w:rsidR="00B475A1" w14:paraId="0F006FD6" w14:textId="77777777" w:rsidTr="00001F14">
        <w:trPr>
          <w:trHeight w:val="460"/>
        </w:trPr>
        <w:tc>
          <w:tcPr>
            <w:tcW w:w="1807" w:type="dxa"/>
          </w:tcPr>
          <w:p w14:paraId="339EB0F0" w14:textId="77777777" w:rsidR="009371E1" w:rsidRDefault="00000000">
            <w:r>
              <w:rPr>
                <w:rFonts w:ascii="Times New Roman" w:eastAsia="Times New Roman" w:hAnsi="Times New Roman"/>
                <w:sz w:val="24"/>
              </w:rPr>
              <w:t>Clang Static Analyzer</w:t>
            </w:r>
          </w:p>
        </w:tc>
        <w:tc>
          <w:tcPr>
            <w:tcW w:w="1341" w:type="dxa"/>
          </w:tcPr>
          <w:p w14:paraId="69F6C3A6" w14:textId="77777777" w:rsidR="009371E1" w:rsidRDefault="00000000">
            <w:r>
              <w:rPr>
                <w:rFonts w:ascii="Times New Roman" w:eastAsia="Times New Roman" w:hAnsi="Times New Roman"/>
                <w:sz w:val="24"/>
              </w:rPr>
              <w:t>19.1.0</w:t>
            </w:r>
          </w:p>
        </w:tc>
        <w:tc>
          <w:tcPr>
            <w:tcW w:w="4021" w:type="dxa"/>
          </w:tcPr>
          <w:p w14:paraId="3ABC96B0" w14:textId="77777777" w:rsidR="009371E1" w:rsidRDefault="00000000">
            <w:r>
              <w:rPr>
                <w:rFonts w:ascii="Times New Roman" w:eastAsia="Times New Roman" w:hAnsi="Times New Roman"/>
                <w:sz w:val="24"/>
              </w:rPr>
              <w:t>alpha security and taint analysis</w:t>
            </w:r>
          </w:p>
        </w:tc>
        <w:tc>
          <w:tcPr>
            <w:tcW w:w="3611" w:type="dxa"/>
          </w:tcPr>
          <w:p w14:paraId="6FEDC08A" w14:textId="77777777" w:rsidR="009371E1" w:rsidRDefault="00000000">
            <w:r>
              <w:rPr>
                <w:rFonts w:ascii="Times New Roman" w:eastAsia="Times New Roman" w:hAnsi="Times New Roman"/>
                <w:sz w:val="24"/>
              </w:rPr>
              <w:t>Useful for tracing untrusted input into dangerous sinks in native code.</w:t>
            </w:r>
          </w:p>
        </w:tc>
      </w:tr>
      <w:tr w:rsidR="00B475A1" w14:paraId="14DB541F" w14:textId="77777777" w:rsidTr="00001F14">
        <w:trPr>
          <w:trHeight w:val="460"/>
        </w:trPr>
        <w:tc>
          <w:tcPr>
            <w:tcW w:w="1807" w:type="dxa"/>
          </w:tcPr>
          <w:p w14:paraId="1ECF2868" w14:textId="77777777" w:rsidR="009371E1" w:rsidRDefault="00000000">
            <w:proofErr w:type="spellStart"/>
            <w:r>
              <w:rPr>
                <w:rFonts w:ascii="Times New Roman" w:eastAsia="Times New Roman" w:hAnsi="Times New Roman"/>
                <w:sz w:val="24"/>
              </w:rPr>
              <w:t>Semgrep</w:t>
            </w:r>
            <w:proofErr w:type="spellEnd"/>
          </w:p>
        </w:tc>
        <w:tc>
          <w:tcPr>
            <w:tcW w:w="1341" w:type="dxa"/>
          </w:tcPr>
          <w:p w14:paraId="0C4DD216" w14:textId="77777777" w:rsidR="009371E1" w:rsidRDefault="00000000">
            <w:r>
              <w:rPr>
                <w:rFonts w:ascii="Times New Roman" w:eastAsia="Times New Roman" w:hAnsi="Times New Roman"/>
                <w:sz w:val="24"/>
              </w:rPr>
              <w:t>1.x</w:t>
            </w:r>
          </w:p>
        </w:tc>
        <w:tc>
          <w:tcPr>
            <w:tcW w:w="4021" w:type="dxa"/>
          </w:tcPr>
          <w:p w14:paraId="2081413A" w14:textId="77777777" w:rsidR="009371E1" w:rsidRDefault="00000000">
            <w:r>
              <w:rPr>
                <w:rFonts w:ascii="Times New Roman" w:eastAsia="Times New Roman" w:hAnsi="Times New Roman"/>
                <w:sz w:val="24"/>
              </w:rPr>
              <w:t>custom C/C++ SQL-concatenation rules</w:t>
            </w:r>
          </w:p>
        </w:tc>
        <w:tc>
          <w:tcPr>
            <w:tcW w:w="3611" w:type="dxa"/>
          </w:tcPr>
          <w:p w14:paraId="19B0207E" w14:textId="67C8D5E6" w:rsidR="009371E1" w:rsidRDefault="00A0020C">
            <w:r>
              <w:rPr>
                <w:rFonts w:ascii="Times New Roman" w:eastAsia="Times New Roman" w:hAnsi="Times New Roman"/>
                <w:sz w:val="24"/>
              </w:rPr>
              <w:t>Allow</w:t>
            </w:r>
            <w:r w:rsidR="00000000">
              <w:rPr>
                <w:rFonts w:ascii="Times New Roman" w:eastAsia="Times New Roman" w:hAnsi="Times New Roman"/>
                <w:sz w:val="24"/>
              </w:rPr>
              <w:t xml:space="preserve"> Green Pace to enforce project-specific anti-injection patterns in pull requests.</w:t>
            </w:r>
          </w:p>
        </w:tc>
      </w:tr>
      <w:tr w:rsidR="00B475A1" w14:paraId="1D7AFD19" w14:textId="77777777" w:rsidTr="00001F14">
        <w:trPr>
          <w:trHeight w:val="460"/>
        </w:trPr>
        <w:tc>
          <w:tcPr>
            <w:tcW w:w="1807" w:type="dxa"/>
          </w:tcPr>
          <w:p w14:paraId="3D36F4A4" w14:textId="77777777" w:rsidR="009371E1" w:rsidRDefault="00000000">
            <w:r>
              <w:rPr>
                <w:rFonts w:ascii="Times New Roman" w:eastAsia="Times New Roman" w:hAnsi="Times New Roman"/>
                <w:sz w:val="24"/>
              </w:rPr>
              <w:lastRenderedPageBreak/>
              <w:t>DAST / integration tests</w:t>
            </w:r>
          </w:p>
        </w:tc>
        <w:tc>
          <w:tcPr>
            <w:tcW w:w="1341" w:type="dxa"/>
          </w:tcPr>
          <w:p w14:paraId="00540715" w14:textId="77777777" w:rsidR="009371E1" w:rsidRDefault="00000000">
            <w:r>
              <w:rPr>
                <w:rFonts w:ascii="Times New Roman" w:eastAsia="Times New Roman" w:hAnsi="Times New Roman"/>
                <w:sz w:val="24"/>
              </w:rPr>
              <w:t>CI pipeline</w:t>
            </w:r>
          </w:p>
        </w:tc>
        <w:tc>
          <w:tcPr>
            <w:tcW w:w="4021" w:type="dxa"/>
          </w:tcPr>
          <w:p w14:paraId="32A05964" w14:textId="77777777" w:rsidR="009371E1" w:rsidRDefault="00000000">
            <w:r>
              <w:rPr>
                <w:rFonts w:ascii="Times New Roman" w:eastAsia="Times New Roman" w:hAnsi="Times New Roman"/>
                <w:sz w:val="24"/>
              </w:rPr>
              <w:t>automated injection test cases</w:t>
            </w:r>
          </w:p>
        </w:tc>
        <w:tc>
          <w:tcPr>
            <w:tcW w:w="3611" w:type="dxa"/>
          </w:tcPr>
          <w:p w14:paraId="4C9223FA" w14:textId="77777777" w:rsidR="009371E1" w:rsidRDefault="00000000">
            <w:r>
              <w:rPr>
                <w:rFonts w:ascii="Times New Roman" w:eastAsia="Times New Roman" w:hAnsi="Times New Roman"/>
                <w:sz w:val="24"/>
              </w:rPr>
              <w:t>Runtime testing confirms prepared statements are consistently applied in exposed endpoints.</w:t>
            </w:r>
          </w:p>
        </w:tc>
      </w:tr>
    </w:tbl>
    <w:p w14:paraId="124C624E" w14:textId="77777777" w:rsidR="00381847" w:rsidRDefault="00E769D9" w:rsidP="0059536C">
      <w:pPr>
        <w:pStyle w:val="Heading4"/>
        <w:rPr>
          <w:sz w:val="27"/>
          <w:szCs w:val="27"/>
        </w:rPr>
      </w:pPr>
      <w:r>
        <w:br w:type="page"/>
      </w:r>
    </w:p>
    <w:p w14:paraId="176402FC" w14:textId="77777777" w:rsidR="00381847" w:rsidRDefault="00E769D9" w:rsidP="0059536C">
      <w:pPr>
        <w:pStyle w:val="Heading4"/>
      </w:pPr>
      <w:bookmarkStart w:id="11" w:name="_Toc52464063"/>
      <w:r>
        <w:lastRenderedPageBreak/>
        <w:t>Coding Standard 5</w:t>
      </w:r>
      <w:bookmarkEnd w:id="11"/>
    </w:p>
    <w:p w14:paraId="72D33D4F" w14:textId="77777777" w:rsidR="00381847" w:rsidRDefault="00381847"/>
    <w:tbl>
      <w:tblPr>
        <w:tblStyle w:val="affffff8"/>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6CF8AE5"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CE3EFA5"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3F6D4ECE"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5F7501B6" w14:textId="77777777" w:rsidR="00381847" w:rsidRDefault="00E769D9">
            <w:pPr>
              <w:jc w:val="center"/>
              <w:rPr>
                <w:b/>
                <w:sz w:val="24"/>
                <w:szCs w:val="24"/>
              </w:rPr>
            </w:pPr>
            <w:r>
              <w:rPr>
                <w:b/>
                <w:sz w:val="24"/>
                <w:szCs w:val="24"/>
              </w:rPr>
              <w:t>Name of Standard</w:t>
            </w:r>
          </w:p>
        </w:tc>
      </w:tr>
      <w:tr w:rsidR="00381847" w14:paraId="2CFC775B" w14:textId="77777777" w:rsidTr="00001F14">
        <w:trPr>
          <w:trHeight w:val="321"/>
        </w:trPr>
        <w:tc>
          <w:tcPr>
            <w:tcW w:w="1807" w:type="dxa"/>
          </w:tcPr>
          <w:p w14:paraId="03103CA0" w14:textId="77777777" w:rsidR="009371E1" w:rsidRDefault="00000000">
            <w:r>
              <w:rPr>
                <w:rFonts w:ascii="Times New Roman" w:eastAsia="Times New Roman" w:hAnsi="Times New Roman"/>
                <w:sz w:val="24"/>
              </w:rPr>
              <w:t>Memory Protection</w:t>
            </w:r>
          </w:p>
        </w:tc>
        <w:tc>
          <w:tcPr>
            <w:tcW w:w="1341" w:type="dxa"/>
          </w:tcPr>
          <w:p w14:paraId="20F279E7" w14:textId="77777777" w:rsidR="009371E1" w:rsidRDefault="00000000">
            <w:r>
              <w:rPr>
                <w:rFonts w:ascii="Times New Roman" w:eastAsia="Times New Roman" w:hAnsi="Times New Roman"/>
                <w:sz w:val="24"/>
              </w:rPr>
              <w:t>STD-005-CPP</w:t>
            </w:r>
          </w:p>
        </w:tc>
        <w:tc>
          <w:tcPr>
            <w:tcW w:w="7632" w:type="dxa"/>
          </w:tcPr>
          <w:p w14:paraId="113B5A1B" w14:textId="77777777" w:rsidR="009371E1" w:rsidRDefault="00000000">
            <w:r>
              <w:rPr>
                <w:rFonts w:ascii="Times New Roman" w:eastAsia="Times New Roman" w:hAnsi="Times New Roman"/>
                <w:sz w:val="24"/>
              </w:rPr>
              <w:t>MEM51-CPP - Properly deallocate dynamically allocated resources</w:t>
            </w:r>
          </w:p>
        </w:tc>
      </w:tr>
    </w:tbl>
    <w:p w14:paraId="6C7BA4B7"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45ECDA9A"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5E6AE555" w14:textId="77777777" w:rsidR="00F72634" w:rsidRDefault="00F72634" w:rsidP="0015146B">
            <w:r>
              <w:rPr>
                <w:b/>
                <w:sz w:val="24"/>
                <w:szCs w:val="24"/>
              </w:rPr>
              <w:t>Noncompliant Code</w:t>
            </w:r>
          </w:p>
        </w:tc>
      </w:tr>
      <w:tr w:rsidR="00F72634" w14:paraId="33C870CA" w14:textId="77777777" w:rsidTr="00001F14">
        <w:trPr>
          <w:trHeight w:val="460"/>
        </w:trPr>
        <w:tc>
          <w:tcPr>
            <w:tcW w:w="10800" w:type="dxa"/>
          </w:tcPr>
          <w:p w14:paraId="2A8B0EED" w14:textId="77777777" w:rsidR="009371E1" w:rsidRDefault="00000000">
            <w:r>
              <w:rPr>
                <w:rFonts w:ascii="Times New Roman" w:eastAsia="Times New Roman" w:hAnsi="Times New Roman"/>
                <w:sz w:val="24"/>
              </w:rPr>
              <w:t>Raw ownership is copied and deleted manually, creating a double-free risk.</w:t>
            </w:r>
          </w:p>
        </w:tc>
      </w:tr>
      <w:tr w:rsidR="00F72634" w14:paraId="145264E8" w14:textId="77777777" w:rsidTr="00001F14">
        <w:trPr>
          <w:trHeight w:val="460"/>
        </w:trPr>
        <w:tc>
          <w:tcPr>
            <w:tcW w:w="10800" w:type="dxa"/>
          </w:tcPr>
          <w:p w14:paraId="2B9BD54B" w14:textId="77777777" w:rsidR="009371E1" w:rsidRDefault="00000000">
            <w:r>
              <w:rPr>
                <w:rFonts w:ascii="Courier New" w:eastAsia="Courier New" w:hAnsi="Courier New"/>
                <w:sz w:val="20"/>
              </w:rPr>
              <w:t xml:space="preserve">int* p = new </w:t>
            </w:r>
            <w:proofErr w:type="gramStart"/>
            <w:r>
              <w:rPr>
                <w:rFonts w:ascii="Courier New" w:eastAsia="Courier New" w:hAnsi="Courier New"/>
                <w:sz w:val="20"/>
              </w:rPr>
              <w:t>int(</w:t>
            </w:r>
            <w:proofErr w:type="gramEnd"/>
            <w:r>
              <w:rPr>
                <w:rFonts w:ascii="Courier New" w:eastAsia="Courier New" w:hAnsi="Courier New"/>
                <w:sz w:val="20"/>
              </w:rPr>
              <w:t>42);</w:t>
            </w:r>
            <w:r>
              <w:br/>
            </w:r>
            <w:r>
              <w:rPr>
                <w:rFonts w:ascii="Courier New" w:eastAsia="Courier New" w:hAnsi="Courier New"/>
                <w:sz w:val="20"/>
              </w:rPr>
              <w:t>int* q = p;</w:t>
            </w:r>
            <w:r>
              <w:br/>
            </w:r>
            <w:r>
              <w:rPr>
                <w:rFonts w:ascii="Courier New" w:eastAsia="Courier New" w:hAnsi="Courier New"/>
                <w:sz w:val="20"/>
              </w:rPr>
              <w:t>delete p;</w:t>
            </w:r>
            <w:r>
              <w:br/>
            </w:r>
            <w:r>
              <w:rPr>
                <w:rFonts w:ascii="Courier New" w:eastAsia="Courier New" w:hAnsi="Courier New"/>
                <w:sz w:val="20"/>
              </w:rPr>
              <w:t xml:space="preserve">delete </w:t>
            </w:r>
            <w:proofErr w:type="gramStart"/>
            <w:r>
              <w:rPr>
                <w:rFonts w:ascii="Courier New" w:eastAsia="Courier New" w:hAnsi="Courier New"/>
                <w:sz w:val="20"/>
              </w:rPr>
              <w:t>q;  /</w:t>
            </w:r>
            <w:proofErr w:type="gramEnd"/>
            <w:r>
              <w:rPr>
                <w:rFonts w:ascii="Courier New" w:eastAsia="Courier New" w:hAnsi="Courier New"/>
                <w:sz w:val="20"/>
              </w:rPr>
              <w:t>/ undefined behavior</w:t>
            </w:r>
          </w:p>
        </w:tc>
      </w:tr>
    </w:tbl>
    <w:p w14:paraId="37F5D6C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F6C901F"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D3D3023" w14:textId="77777777" w:rsidR="00F72634" w:rsidRDefault="00F72634" w:rsidP="0015146B">
            <w:r>
              <w:rPr>
                <w:b/>
                <w:sz w:val="24"/>
                <w:szCs w:val="24"/>
              </w:rPr>
              <w:t>Compliant Code</w:t>
            </w:r>
          </w:p>
        </w:tc>
      </w:tr>
      <w:tr w:rsidR="00F72634" w14:paraId="0C966154" w14:textId="77777777" w:rsidTr="00001F14">
        <w:trPr>
          <w:trHeight w:val="460"/>
        </w:trPr>
        <w:tc>
          <w:tcPr>
            <w:tcW w:w="10800" w:type="dxa"/>
          </w:tcPr>
          <w:p w14:paraId="62E1D432" w14:textId="77777777" w:rsidR="009371E1" w:rsidRDefault="00000000">
            <w:r>
              <w:rPr>
                <w:rFonts w:ascii="Times New Roman" w:eastAsia="Times New Roman" w:hAnsi="Times New Roman"/>
                <w:sz w:val="24"/>
              </w:rPr>
              <w:t xml:space="preserve">This example uses </w:t>
            </w:r>
            <w:proofErr w:type="gramStart"/>
            <w:r>
              <w:rPr>
                <w:rFonts w:ascii="Times New Roman" w:eastAsia="Times New Roman" w:hAnsi="Times New Roman"/>
                <w:sz w:val="24"/>
              </w:rPr>
              <w:t>std::</w:t>
            </w:r>
            <w:proofErr w:type="spellStart"/>
            <w:proofErr w:type="gramEnd"/>
            <w:r>
              <w:rPr>
                <w:rFonts w:ascii="Times New Roman" w:eastAsia="Times New Roman" w:hAnsi="Times New Roman"/>
                <w:sz w:val="24"/>
              </w:rPr>
              <w:t>unique_ptr</w:t>
            </w:r>
            <w:proofErr w:type="spellEnd"/>
            <w:r>
              <w:rPr>
                <w:rFonts w:ascii="Times New Roman" w:eastAsia="Times New Roman" w:hAnsi="Times New Roman"/>
                <w:sz w:val="24"/>
              </w:rPr>
              <w:t xml:space="preserve"> so ownership is explicit and cleanup happens automatically.</w:t>
            </w:r>
          </w:p>
        </w:tc>
      </w:tr>
      <w:tr w:rsidR="00F72634" w14:paraId="7915E4E5" w14:textId="77777777" w:rsidTr="00001F14">
        <w:trPr>
          <w:trHeight w:val="460"/>
        </w:trPr>
        <w:tc>
          <w:tcPr>
            <w:tcW w:w="10800" w:type="dxa"/>
          </w:tcPr>
          <w:p w14:paraId="00207ADB" w14:textId="77777777" w:rsidR="009371E1" w:rsidRDefault="00000000">
            <w:r>
              <w:rPr>
                <w:rFonts w:ascii="Courier New" w:eastAsia="Courier New" w:hAnsi="Courier New"/>
                <w:sz w:val="20"/>
              </w:rPr>
              <w:t>#include &lt;memory&gt;</w:t>
            </w:r>
            <w:r>
              <w:br/>
            </w:r>
            <w:r>
              <w:br/>
            </w:r>
            <w:proofErr w:type="gramStart"/>
            <w:r>
              <w:rPr>
                <w:rFonts w:ascii="Courier New" w:eastAsia="Courier New" w:hAnsi="Courier New"/>
                <w:sz w:val="20"/>
              </w:rPr>
              <w:t>std::</w:t>
            </w:r>
            <w:proofErr w:type="spellStart"/>
            <w:proofErr w:type="gramEnd"/>
            <w:r>
              <w:rPr>
                <w:rFonts w:ascii="Courier New" w:eastAsia="Courier New" w:hAnsi="Courier New"/>
                <w:sz w:val="20"/>
              </w:rPr>
              <w:t>unique_ptr</w:t>
            </w:r>
            <w:proofErr w:type="spellEnd"/>
            <w:r>
              <w:rPr>
                <w:rFonts w:ascii="Courier New" w:eastAsia="Courier New" w:hAnsi="Courier New"/>
                <w:sz w:val="20"/>
              </w:rPr>
              <w:t xml:space="preserve">&lt;int&gt; value = </w:t>
            </w:r>
            <w:proofErr w:type="gramStart"/>
            <w:r>
              <w:rPr>
                <w:rFonts w:ascii="Courier New" w:eastAsia="Courier New" w:hAnsi="Courier New"/>
                <w:sz w:val="20"/>
              </w:rPr>
              <w:t>std::</w:t>
            </w:r>
            <w:proofErr w:type="spellStart"/>
            <w:proofErr w:type="gramEnd"/>
            <w:r>
              <w:rPr>
                <w:rFonts w:ascii="Courier New" w:eastAsia="Courier New" w:hAnsi="Courier New"/>
                <w:sz w:val="20"/>
              </w:rPr>
              <w:t>make_unique</w:t>
            </w:r>
            <w:proofErr w:type="spellEnd"/>
            <w:r>
              <w:rPr>
                <w:rFonts w:ascii="Courier New" w:eastAsia="Courier New" w:hAnsi="Courier New"/>
                <w:sz w:val="20"/>
              </w:rPr>
              <w:t>&lt;int</w:t>
            </w:r>
            <w:proofErr w:type="gramStart"/>
            <w:r>
              <w:rPr>
                <w:rFonts w:ascii="Courier New" w:eastAsia="Courier New" w:hAnsi="Courier New"/>
                <w:sz w:val="20"/>
              </w:rPr>
              <w:t>&gt;(</w:t>
            </w:r>
            <w:proofErr w:type="gramEnd"/>
            <w:r>
              <w:rPr>
                <w:rFonts w:ascii="Courier New" w:eastAsia="Courier New" w:hAnsi="Courier New"/>
                <w:sz w:val="20"/>
              </w:rPr>
              <w:t>42);</w:t>
            </w:r>
            <w:r>
              <w:br/>
            </w:r>
            <w:r>
              <w:rPr>
                <w:rFonts w:ascii="Courier New" w:eastAsia="Courier New" w:hAnsi="Courier New"/>
                <w:sz w:val="20"/>
              </w:rPr>
              <w:t>// automatic cleanup at end of scope</w:t>
            </w:r>
          </w:p>
        </w:tc>
      </w:tr>
    </w:tbl>
    <w:p w14:paraId="57FB0E04" w14:textId="77777777" w:rsidR="00B475A1" w:rsidRDefault="00B475A1" w:rsidP="00B475A1">
      <w:pPr>
        <w:rPr>
          <w:b/>
        </w:rPr>
      </w:pPr>
    </w:p>
    <w:p w14:paraId="55559C2C"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6F9EF435" w14:textId="77777777" w:rsidTr="006D38A7">
        <w:trPr>
          <w:tblHeader/>
        </w:trPr>
        <w:tc>
          <w:tcPr>
            <w:tcW w:w="10780" w:type="dxa"/>
          </w:tcPr>
          <w:p w14:paraId="50553354" w14:textId="77777777" w:rsidR="009371E1" w:rsidRDefault="00000000">
            <w:r>
              <w:rPr>
                <w:rFonts w:ascii="Times New Roman" w:eastAsia="Times New Roman" w:hAnsi="Times New Roman"/>
                <w:sz w:val="24"/>
              </w:rPr>
              <w:t>Principle(s): 4, 8, 9, and 10. Simpler ownership models reduce mistakes, defense in depth combines language features with analysis tools, quality assurance can expose leaks and invalid frees, and the coding standard requires RAII and safe deallocation practices.</w:t>
            </w:r>
          </w:p>
        </w:tc>
      </w:tr>
    </w:tbl>
    <w:p w14:paraId="400B752A" w14:textId="77777777" w:rsidR="00B475A1" w:rsidRDefault="00B475A1" w:rsidP="00B475A1">
      <w:pPr>
        <w:rPr>
          <w:b/>
        </w:rPr>
      </w:pPr>
    </w:p>
    <w:p w14:paraId="129A92EB"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61E6925" w14:textId="77777777" w:rsidTr="00001F14">
        <w:trPr>
          <w:trHeight w:val="460"/>
          <w:tblHeader/>
        </w:trPr>
        <w:tc>
          <w:tcPr>
            <w:tcW w:w="1806" w:type="dxa"/>
            <w:shd w:val="clear" w:color="auto" w:fill="D9D9D9"/>
            <w:vAlign w:val="center"/>
          </w:tcPr>
          <w:p w14:paraId="4F02FFDC"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11E877E"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4B40CE2E"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103299A6"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003D2E1B" w14:textId="77777777" w:rsidR="00B475A1" w:rsidRDefault="00B475A1" w:rsidP="00F51FA8">
            <w:pPr>
              <w:jc w:val="center"/>
              <w:rPr>
                <w:b/>
                <w:sz w:val="24"/>
                <w:szCs w:val="24"/>
              </w:rPr>
            </w:pPr>
            <w:r>
              <w:rPr>
                <w:b/>
                <w:sz w:val="24"/>
                <w:szCs w:val="24"/>
              </w:rPr>
              <w:t>Level</w:t>
            </w:r>
          </w:p>
        </w:tc>
      </w:tr>
      <w:tr w:rsidR="00B475A1" w14:paraId="7484BA32" w14:textId="77777777" w:rsidTr="00001F14">
        <w:trPr>
          <w:trHeight w:val="460"/>
        </w:trPr>
        <w:tc>
          <w:tcPr>
            <w:tcW w:w="1806" w:type="dxa"/>
          </w:tcPr>
          <w:p w14:paraId="17B49825" w14:textId="77777777" w:rsidR="009371E1" w:rsidRDefault="00000000">
            <w:r>
              <w:rPr>
                <w:rFonts w:ascii="Times New Roman" w:eastAsia="Times New Roman" w:hAnsi="Times New Roman"/>
                <w:sz w:val="24"/>
              </w:rPr>
              <w:t>High</w:t>
            </w:r>
          </w:p>
        </w:tc>
        <w:tc>
          <w:tcPr>
            <w:tcW w:w="1341" w:type="dxa"/>
          </w:tcPr>
          <w:p w14:paraId="063D944B" w14:textId="77777777" w:rsidR="009371E1" w:rsidRDefault="00000000">
            <w:r>
              <w:rPr>
                <w:rFonts w:ascii="Times New Roman" w:eastAsia="Times New Roman" w:hAnsi="Times New Roman"/>
                <w:sz w:val="24"/>
              </w:rPr>
              <w:t>Possible</w:t>
            </w:r>
          </w:p>
        </w:tc>
        <w:tc>
          <w:tcPr>
            <w:tcW w:w="4021" w:type="dxa"/>
          </w:tcPr>
          <w:p w14:paraId="036EB45A" w14:textId="77777777" w:rsidR="009371E1" w:rsidRDefault="00000000">
            <w:r>
              <w:rPr>
                <w:rFonts w:ascii="Times New Roman" w:eastAsia="Times New Roman" w:hAnsi="Times New Roman"/>
                <w:sz w:val="24"/>
              </w:rPr>
              <w:t>Medium</w:t>
            </w:r>
          </w:p>
        </w:tc>
        <w:tc>
          <w:tcPr>
            <w:tcW w:w="1807" w:type="dxa"/>
          </w:tcPr>
          <w:p w14:paraId="49098F86" w14:textId="77777777" w:rsidR="009371E1" w:rsidRDefault="00000000">
            <w:r>
              <w:rPr>
                <w:rFonts w:ascii="Times New Roman" w:eastAsia="Times New Roman" w:hAnsi="Times New Roman"/>
                <w:sz w:val="24"/>
              </w:rPr>
              <w:t>High</w:t>
            </w:r>
          </w:p>
        </w:tc>
        <w:tc>
          <w:tcPr>
            <w:tcW w:w="1805" w:type="dxa"/>
          </w:tcPr>
          <w:p w14:paraId="0ED3F5AE" w14:textId="77777777" w:rsidR="009371E1" w:rsidRDefault="00000000">
            <w:r>
              <w:rPr>
                <w:rFonts w:ascii="Times New Roman" w:eastAsia="Times New Roman" w:hAnsi="Times New Roman"/>
                <w:sz w:val="24"/>
              </w:rPr>
              <w:t>4</w:t>
            </w:r>
          </w:p>
        </w:tc>
      </w:tr>
    </w:tbl>
    <w:p w14:paraId="22E813E4" w14:textId="77777777" w:rsidR="00B475A1" w:rsidRDefault="00B475A1" w:rsidP="00B475A1">
      <w:pPr>
        <w:rPr>
          <w:b/>
        </w:rPr>
      </w:pPr>
    </w:p>
    <w:p w14:paraId="3C4FD1E4"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343ACE80" w14:textId="77777777" w:rsidTr="00001F14">
        <w:trPr>
          <w:trHeight w:val="460"/>
          <w:tblHeader/>
        </w:trPr>
        <w:tc>
          <w:tcPr>
            <w:tcW w:w="1807" w:type="dxa"/>
            <w:shd w:val="clear" w:color="auto" w:fill="D9D9D9"/>
            <w:vAlign w:val="center"/>
          </w:tcPr>
          <w:p w14:paraId="5D33FD48"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2E888AC0"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473FA830"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0241B5E" w14:textId="77777777" w:rsidR="00B475A1" w:rsidRDefault="00B475A1" w:rsidP="00F51FA8">
            <w:pPr>
              <w:jc w:val="center"/>
              <w:rPr>
                <w:b/>
                <w:sz w:val="24"/>
                <w:szCs w:val="24"/>
              </w:rPr>
            </w:pPr>
            <w:r>
              <w:rPr>
                <w:b/>
                <w:sz w:val="24"/>
                <w:szCs w:val="24"/>
              </w:rPr>
              <w:t>Description Tool</w:t>
            </w:r>
          </w:p>
        </w:tc>
      </w:tr>
      <w:tr w:rsidR="00B475A1" w14:paraId="00E8599A" w14:textId="77777777" w:rsidTr="00001F14">
        <w:trPr>
          <w:trHeight w:val="460"/>
        </w:trPr>
        <w:tc>
          <w:tcPr>
            <w:tcW w:w="1807" w:type="dxa"/>
          </w:tcPr>
          <w:p w14:paraId="4F10C6F6" w14:textId="77777777" w:rsidR="009371E1" w:rsidRDefault="00000000">
            <w:r>
              <w:rPr>
                <w:rFonts w:ascii="Times New Roman" w:eastAsia="Times New Roman" w:hAnsi="Times New Roman"/>
                <w:sz w:val="24"/>
              </w:rPr>
              <w:t>clang-tidy</w:t>
            </w:r>
          </w:p>
        </w:tc>
        <w:tc>
          <w:tcPr>
            <w:tcW w:w="1341" w:type="dxa"/>
          </w:tcPr>
          <w:p w14:paraId="51ADA9A0" w14:textId="77777777" w:rsidR="009371E1" w:rsidRDefault="00000000">
            <w:r>
              <w:rPr>
                <w:rFonts w:ascii="Times New Roman" w:eastAsia="Times New Roman" w:hAnsi="Times New Roman"/>
                <w:sz w:val="24"/>
              </w:rPr>
              <w:t>19.1.0</w:t>
            </w:r>
          </w:p>
        </w:tc>
        <w:tc>
          <w:tcPr>
            <w:tcW w:w="4021" w:type="dxa"/>
          </w:tcPr>
          <w:p w14:paraId="0E514C4D" w14:textId="77777777" w:rsidR="009371E1" w:rsidRDefault="00000000">
            <w:r>
              <w:rPr>
                <w:rFonts w:ascii="Times New Roman" w:eastAsia="Times New Roman" w:hAnsi="Times New Roman"/>
                <w:sz w:val="24"/>
              </w:rPr>
              <w:t>modernize-use-std-smart-</w:t>
            </w:r>
            <w:proofErr w:type="spellStart"/>
            <w:r>
              <w:rPr>
                <w:rFonts w:ascii="Times New Roman" w:eastAsia="Times New Roman" w:hAnsi="Times New Roman"/>
                <w:sz w:val="24"/>
              </w:rPr>
              <w:t>ptr</w:t>
            </w:r>
            <w:proofErr w:type="spellEnd"/>
            <w:r>
              <w:rPr>
                <w:rFonts w:ascii="Times New Roman" w:eastAsia="Times New Roman" w:hAnsi="Times New Roman"/>
                <w:sz w:val="24"/>
              </w:rPr>
              <w:t xml:space="preserve"> / cert-mem57-cpp related checks</w:t>
            </w:r>
          </w:p>
        </w:tc>
        <w:tc>
          <w:tcPr>
            <w:tcW w:w="3611" w:type="dxa"/>
          </w:tcPr>
          <w:p w14:paraId="5FE8CC09" w14:textId="77777777" w:rsidR="009371E1" w:rsidRDefault="00000000">
            <w:r>
              <w:rPr>
                <w:rFonts w:ascii="Times New Roman" w:eastAsia="Times New Roman" w:hAnsi="Times New Roman"/>
                <w:sz w:val="24"/>
              </w:rPr>
              <w:t>Encourages safer ownership patterns and highlights memory-management risks.</w:t>
            </w:r>
          </w:p>
        </w:tc>
      </w:tr>
      <w:tr w:rsidR="00B475A1" w14:paraId="0C1F55C1" w14:textId="77777777" w:rsidTr="00001F14">
        <w:trPr>
          <w:trHeight w:val="460"/>
        </w:trPr>
        <w:tc>
          <w:tcPr>
            <w:tcW w:w="1807" w:type="dxa"/>
          </w:tcPr>
          <w:p w14:paraId="6CC224BC" w14:textId="77777777" w:rsidR="009371E1" w:rsidRDefault="00000000">
            <w:proofErr w:type="spellStart"/>
            <w:r>
              <w:rPr>
                <w:rFonts w:ascii="Times New Roman" w:eastAsia="Times New Roman" w:hAnsi="Times New Roman"/>
                <w:sz w:val="24"/>
              </w:rPr>
              <w:t>Cppcheck</w:t>
            </w:r>
            <w:proofErr w:type="spellEnd"/>
          </w:p>
        </w:tc>
        <w:tc>
          <w:tcPr>
            <w:tcW w:w="1341" w:type="dxa"/>
          </w:tcPr>
          <w:p w14:paraId="6F083E8D" w14:textId="77777777" w:rsidR="009371E1" w:rsidRDefault="00000000">
            <w:r>
              <w:rPr>
                <w:rFonts w:ascii="Times New Roman" w:eastAsia="Times New Roman" w:hAnsi="Times New Roman"/>
                <w:sz w:val="24"/>
              </w:rPr>
              <w:t>2.15.0</w:t>
            </w:r>
          </w:p>
        </w:tc>
        <w:tc>
          <w:tcPr>
            <w:tcW w:w="4021" w:type="dxa"/>
          </w:tcPr>
          <w:p w14:paraId="2A548F26" w14:textId="77777777" w:rsidR="009371E1" w:rsidRDefault="00000000">
            <w:proofErr w:type="spellStart"/>
            <w:r>
              <w:rPr>
                <w:rFonts w:ascii="Times New Roman" w:eastAsia="Times New Roman" w:hAnsi="Times New Roman"/>
                <w:sz w:val="24"/>
              </w:rPr>
              <w:t>memleak</w:t>
            </w:r>
            <w:proofErr w:type="spellEnd"/>
            <w:r>
              <w:rPr>
                <w:rFonts w:ascii="Times New Roman" w:eastAsia="Times New Roman" w:hAnsi="Times New Roman"/>
                <w:sz w:val="24"/>
              </w:rPr>
              <w:t xml:space="preserve"> / </w:t>
            </w:r>
            <w:proofErr w:type="spellStart"/>
            <w:r>
              <w:rPr>
                <w:rFonts w:ascii="Times New Roman" w:eastAsia="Times New Roman" w:hAnsi="Times New Roman"/>
                <w:sz w:val="24"/>
              </w:rPr>
              <w:t>doubleFree</w:t>
            </w:r>
            <w:proofErr w:type="spellEnd"/>
            <w:r>
              <w:rPr>
                <w:rFonts w:ascii="Times New Roman" w:eastAsia="Times New Roman" w:hAnsi="Times New Roman"/>
                <w:sz w:val="24"/>
              </w:rPr>
              <w:t xml:space="preserve"> / </w:t>
            </w:r>
            <w:proofErr w:type="spellStart"/>
            <w:r>
              <w:rPr>
                <w:rFonts w:ascii="Times New Roman" w:eastAsia="Times New Roman" w:hAnsi="Times New Roman"/>
                <w:sz w:val="24"/>
              </w:rPr>
              <w:t>mismatchingDeallocation</w:t>
            </w:r>
            <w:proofErr w:type="spellEnd"/>
          </w:p>
        </w:tc>
        <w:tc>
          <w:tcPr>
            <w:tcW w:w="3611" w:type="dxa"/>
          </w:tcPr>
          <w:p w14:paraId="09047C40" w14:textId="77777777" w:rsidR="009371E1" w:rsidRDefault="00000000">
            <w:r>
              <w:rPr>
                <w:rFonts w:ascii="Times New Roman" w:eastAsia="Times New Roman" w:hAnsi="Times New Roman"/>
                <w:sz w:val="24"/>
              </w:rPr>
              <w:t>Detects common manual-memory defects in native code.</w:t>
            </w:r>
          </w:p>
        </w:tc>
      </w:tr>
      <w:tr w:rsidR="00B475A1" w14:paraId="194A716B" w14:textId="77777777" w:rsidTr="00001F14">
        <w:trPr>
          <w:trHeight w:val="460"/>
        </w:trPr>
        <w:tc>
          <w:tcPr>
            <w:tcW w:w="1807" w:type="dxa"/>
          </w:tcPr>
          <w:p w14:paraId="292990ED" w14:textId="77777777" w:rsidR="009371E1" w:rsidRDefault="00000000">
            <w:proofErr w:type="spellStart"/>
            <w:r>
              <w:rPr>
                <w:rFonts w:ascii="Times New Roman" w:eastAsia="Times New Roman" w:hAnsi="Times New Roman"/>
                <w:sz w:val="24"/>
              </w:rPr>
              <w:t>Polyspace</w:t>
            </w:r>
            <w:proofErr w:type="spellEnd"/>
            <w:r>
              <w:rPr>
                <w:rFonts w:ascii="Times New Roman" w:eastAsia="Times New Roman" w:hAnsi="Times New Roman"/>
                <w:sz w:val="24"/>
              </w:rPr>
              <w:t xml:space="preserve"> Bug Finder</w:t>
            </w:r>
          </w:p>
        </w:tc>
        <w:tc>
          <w:tcPr>
            <w:tcW w:w="1341" w:type="dxa"/>
          </w:tcPr>
          <w:p w14:paraId="3AA99656" w14:textId="77777777" w:rsidR="009371E1" w:rsidRDefault="00000000">
            <w:r>
              <w:rPr>
                <w:rFonts w:ascii="Times New Roman" w:eastAsia="Times New Roman" w:hAnsi="Times New Roman"/>
                <w:sz w:val="24"/>
              </w:rPr>
              <w:t>R2025b</w:t>
            </w:r>
          </w:p>
        </w:tc>
        <w:tc>
          <w:tcPr>
            <w:tcW w:w="4021" w:type="dxa"/>
          </w:tcPr>
          <w:p w14:paraId="16F92A9A" w14:textId="77777777" w:rsidR="009371E1" w:rsidRDefault="00000000">
            <w:r>
              <w:rPr>
                <w:rFonts w:ascii="Times New Roman" w:eastAsia="Times New Roman" w:hAnsi="Times New Roman"/>
                <w:sz w:val="24"/>
              </w:rPr>
              <w:t>CERT C++ MEM51-CPP</w:t>
            </w:r>
          </w:p>
        </w:tc>
        <w:tc>
          <w:tcPr>
            <w:tcW w:w="3611" w:type="dxa"/>
          </w:tcPr>
          <w:p w14:paraId="6FE402C0" w14:textId="77777777" w:rsidR="009371E1" w:rsidRDefault="00000000">
            <w:r>
              <w:rPr>
                <w:rFonts w:ascii="Times New Roman" w:eastAsia="Times New Roman" w:hAnsi="Times New Roman"/>
                <w:sz w:val="24"/>
              </w:rPr>
              <w:t>Identifies invalid deletion, double free, and deallocation misuse.</w:t>
            </w:r>
          </w:p>
        </w:tc>
      </w:tr>
      <w:tr w:rsidR="00B475A1" w14:paraId="1245BD6B" w14:textId="77777777" w:rsidTr="00001F14">
        <w:trPr>
          <w:trHeight w:val="460"/>
        </w:trPr>
        <w:tc>
          <w:tcPr>
            <w:tcW w:w="1807" w:type="dxa"/>
          </w:tcPr>
          <w:p w14:paraId="57EDDE7A" w14:textId="77777777" w:rsidR="009371E1" w:rsidRDefault="00000000">
            <w:proofErr w:type="spellStart"/>
            <w:r>
              <w:rPr>
                <w:rFonts w:ascii="Times New Roman" w:eastAsia="Times New Roman" w:hAnsi="Times New Roman"/>
                <w:sz w:val="24"/>
              </w:rPr>
              <w:t>AddressSanitizer</w:t>
            </w:r>
            <w:proofErr w:type="spellEnd"/>
          </w:p>
        </w:tc>
        <w:tc>
          <w:tcPr>
            <w:tcW w:w="1341" w:type="dxa"/>
          </w:tcPr>
          <w:p w14:paraId="5B7CC888" w14:textId="77777777" w:rsidR="009371E1" w:rsidRDefault="00000000">
            <w:r>
              <w:rPr>
                <w:rFonts w:ascii="Times New Roman" w:eastAsia="Times New Roman" w:hAnsi="Times New Roman"/>
                <w:sz w:val="24"/>
              </w:rPr>
              <w:t>compiler runtime</w:t>
            </w:r>
          </w:p>
        </w:tc>
        <w:tc>
          <w:tcPr>
            <w:tcW w:w="4021" w:type="dxa"/>
          </w:tcPr>
          <w:p w14:paraId="5D25FDEB" w14:textId="77777777" w:rsidR="009371E1" w:rsidRDefault="00000000">
            <w:r>
              <w:rPr>
                <w:rFonts w:ascii="Times New Roman" w:eastAsia="Times New Roman" w:hAnsi="Times New Roman"/>
                <w:sz w:val="24"/>
              </w:rPr>
              <w:t>heap-use-after-free and double-free detection</w:t>
            </w:r>
          </w:p>
        </w:tc>
        <w:tc>
          <w:tcPr>
            <w:tcW w:w="3611" w:type="dxa"/>
          </w:tcPr>
          <w:p w14:paraId="158B0B85" w14:textId="77777777" w:rsidR="009371E1" w:rsidRDefault="00000000">
            <w:r>
              <w:rPr>
                <w:rFonts w:ascii="Times New Roman" w:eastAsia="Times New Roman" w:hAnsi="Times New Roman"/>
                <w:sz w:val="24"/>
              </w:rPr>
              <w:t>Runtime instrumentation is required in test builds to catch memory misuse before release.</w:t>
            </w:r>
          </w:p>
        </w:tc>
      </w:tr>
    </w:tbl>
    <w:p w14:paraId="18806C05" w14:textId="77777777" w:rsidR="00381847" w:rsidRDefault="00E769D9" w:rsidP="0059536C">
      <w:pPr>
        <w:pStyle w:val="Heading4"/>
        <w:rPr>
          <w:sz w:val="27"/>
          <w:szCs w:val="27"/>
        </w:rPr>
      </w:pPr>
      <w:r>
        <w:lastRenderedPageBreak/>
        <w:br w:type="page"/>
      </w:r>
    </w:p>
    <w:p w14:paraId="11BCAD7F" w14:textId="77777777" w:rsidR="00381847" w:rsidRDefault="00E769D9" w:rsidP="0059536C">
      <w:pPr>
        <w:pStyle w:val="Heading4"/>
      </w:pPr>
      <w:bookmarkStart w:id="12" w:name="_Toc52464064"/>
      <w:r>
        <w:lastRenderedPageBreak/>
        <w:t>Coding Standard 6</w:t>
      </w:r>
      <w:bookmarkEnd w:id="12"/>
    </w:p>
    <w:p w14:paraId="0E58A506" w14:textId="77777777" w:rsidR="00381847" w:rsidRDefault="00381847"/>
    <w:tbl>
      <w:tblPr>
        <w:tblStyle w:val="a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0290BAF"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9BFA062"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4778BB33"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DB26712" w14:textId="77777777" w:rsidR="00381847" w:rsidRDefault="00E769D9">
            <w:pPr>
              <w:jc w:val="center"/>
              <w:rPr>
                <w:b/>
                <w:sz w:val="24"/>
                <w:szCs w:val="24"/>
              </w:rPr>
            </w:pPr>
            <w:r>
              <w:rPr>
                <w:b/>
                <w:sz w:val="24"/>
                <w:szCs w:val="24"/>
              </w:rPr>
              <w:t>Name of Standard</w:t>
            </w:r>
          </w:p>
        </w:tc>
      </w:tr>
      <w:tr w:rsidR="00381847" w14:paraId="3CCB004C" w14:textId="77777777" w:rsidTr="00001F14">
        <w:trPr>
          <w:trHeight w:val="321"/>
        </w:trPr>
        <w:tc>
          <w:tcPr>
            <w:tcW w:w="1807" w:type="dxa"/>
          </w:tcPr>
          <w:p w14:paraId="01B21304" w14:textId="77777777" w:rsidR="009371E1" w:rsidRDefault="00000000">
            <w:r>
              <w:rPr>
                <w:rFonts w:ascii="Times New Roman" w:eastAsia="Times New Roman" w:hAnsi="Times New Roman"/>
                <w:sz w:val="24"/>
              </w:rPr>
              <w:t>Assertions</w:t>
            </w:r>
          </w:p>
        </w:tc>
        <w:tc>
          <w:tcPr>
            <w:tcW w:w="1341" w:type="dxa"/>
          </w:tcPr>
          <w:p w14:paraId="27903D26" w14:textId="77777777" w:rsidR="009371E1" w:rsidRDefault="00000000">
            <w:r>
              <w:rPr>
                <w:rFonts w:ascii="Times New Roman" w:eastAsia="Times New Roman" w:hAnsi="Times New Roman"/>
                <w:sz w:val="24"/>
              </w:rPr>
              <w:t>STD-006-CPP</w:t>
            </w:r>
          </w:p>
        </w:tc>
        <w:tc>
          <w:tcPr>
            <w:tcW w:w="7632" w:type="dxa"/>
          </w:tcPr>
          <w:p w14:paraId="6386933A" w14:textId="77777777" w:rsidR="009371E1" w:rsidRDefault="00000000">
            <w:r>
              <w:rPr>
                <w:rFonts w:ascii="Times New Roman" w:eastAsia="Times New Roman" w:hAnsi="Times New Roman"/>
                <w:sz w:val="24"/>
              </w:rPr>
              <w:t>MSC11-C - Use assertions only for internal invariants, not runtime enforcement</w:t>
            </w:r>
          </w:p>
        </w:tc>
      </w:tr>
    </w:tbl>
    <w:p w14:paraId="52D7307C"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B692415"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46BECD3" w14:textId="77777777" w:rsidR="00F72634" w:rsidRDefault="00F72634" w:rsidP="0015146B">
            <w:r>
              <w:rPr>
                <w:b/>
                <w:sz w:val="24"/>
                <w:szCs w:val="24"/>
              </w:rPr>
              <w:t>Noncompliant Code</w:t>
            </w:r>
          </w:p>
        </w:tc>
      </w:tr>
      <w:tr w:rsidR="00F72634" w14:paraId="10F533C0" w14:textId="77777777" w:rsidTr="00001F14">
        <w:trPr>
          <w:trHeight w:val="460"/>
        </w:trPr>
        <w:tc>
          <w:tcPr>
            <w:tcW w:w="10800" w:type="dxa"/>
          </w:tcPr>
          <w:p w14:paraId="6B9A13C4" w14:textId="77777777" w:rsidR="009371E1" w:rsidRDefault="00000000">
            <w:r>
              <w:rPr>
                <w:rFonts w:ascii="Times New Roman" w:eastAsia="Times New Roman" w:hAnsi="Times New Roman"/>
                <w:sz w:val="24"/>
              </w:rPr>
              <w:t>The code relies on an assertion to validate externally supplied data. In release builds, the check may disappear entirely.</w:t>
            </w:r>
          </w:p>
        </w:tc>
      </w:tr>
      <w:tr w:rsidR="00F72634" w14:paraId="08845D80" w14:textId="77777777" w:rsidTr="00001F14">
        <w:trPr>
          <w:trHeight w:val="460"/>
        </w:trPr>
        <w:tc>
          <w:tcPr>
            <w:tcW w:w="10800" w:type="dxa"/>
          </w:tcPr>
          <w:p w14:paraId="29CF15CF" w14:textId="77777777" w:rsidR="009371E1" w:rsidRDefault="00000000">
            <w:r>
              <w:rPr>
                <w:rFonts w:ascii="Courier New" w:eastAsia="Courier New" w:hAnsi="Courier New"/>
                <w:sz w:val="20"/>
              </w:rPr>
              <w:t xml:space="preserve">void </w:t>
            </w:r>
            <w:proofErr w:type="spellStart"/>
            <w:proofErr w:type="gramStart"/>
            <w:r>
              <w:rPr>
                <w:rFonts w:ascii="Courier New" w:eastAsia="Courier New" w:hAnsi="Courier New"/>
                <w:sz w:val="20"/>
              </w:rPr>
              <w:t>processAmount</w:t>
            </w:r>
            <w:proofErr w:type="spellEnd"/>
            <w:r>
              <w:rPr>
                <w:rFonts w:ascii="Courier New" w:eastAsia="Courier New" w:hAnsi="Courier New"/>
                <w:sz w:val="20"/>
              </w:rPr>
              <w:t>(</w:t>
            </w:r>
            <w:proofErr w:type="gramEnd"/>
            <w:r>
              <w:rPr>
                <w:rFonts w:ascii="Courier New" w:eastAsia="Courier New" w:hAnsi="Courier New"/>
                <w:sz w:val="20"/>
              </w:rPr>
              <w:t>int amount) {</w:t>
            </w:r>
            <w:r>
              <w:br/>
            </w:r>
            <w:r>
              <w:rPr>
                <w:rFonts w:ascii="Courier New" w:eastAsia="Courier New" w:hAnsi="Courier New"/>
                <w:sz w:val="20"/>
              </w:rPr>
              <w:t xml:space="preserve">    </w:t>
            </w:r>
            <w:proofErr w:type="gramStart"/>
            <w:r>
              <w:rPr>
                <w:rFonts w:ascii="Courier New" w:eastAsia="Courier New" w:hAnsi="Courier New"/>
                <w:sz w:val="20"/>
              </w:rPr>
              <w:t>assert(</w:t>
            </w:r>
            <w:proofErr w:type="gramEnd"/>
            <w:r>
              <w:rPr>
                <w:rFonts w:ascii="Courier New" w:eastAsia="Courier New" w:hAnsi="Courier New"/>
                <w:sz w:val="20"/>
              </w:rPr>
              <w:t>amount &gt; 0);</w:t>
            </w:r>
            <w:r>
              <w:br/>
            </w:r>
            <w:r>
              <w:rPr>
                <w:rFonts w:ascii="Courier New" w:eastAsia="Courier New" w:hAnsi="Courier New"/>
                <w:sz w:val="20"/>
              </w:rPr>
              <w:t xml:space="preserve">    transfer(amount);</w:t>
            </w:r>
            <w:r>
              <w:br/>
            </w:r>
            <w:r>
              <w:rPr>
                <w:rFonts w:ascii="Courier New" w:eastAsia="Courier New" w:hAnsi="Courier New"/>
                <w:sz w:val="20"/>
              </w:rPr>
              <w:t>}</w:t>
            </w:r>
          </w:p>
        </w:tc>
      </w:tr>
    </w:tbl>
    <w:p w14:paraId="5903ACEC"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49D1E53"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D0DC720" w14:textId="77777777" w:rsidR="00F72634" w:rsidRDefault="00F72634" w:rsidP="0015146B">
            <w:r>
              <w:rPr>
                <w:b/>
                <w:sz w:val="24"/>
                <w:szCs w:val="24"/>
              </w:rPr>
              <w:t>Compliant Code</w:t>
            </w:r>
          </w:p>
        </w:tc>
      </w:tr>
      <w:tr w:rsidR="00F72634" w14:paraId="3EB63A44" w14:textId="77777777" w:rsidTr="00001F14">
        <w:trPr>
          <w:trHeight w:val="460"/>
        </w:trPr>
        <w:tc>
          <w:tcPr>
            <w:tcW w:w="10800" w:type="dxa"/>
          </w:tcPr>
          <w:p w14:paraId="6AA107D4" w14:textId="77777777" w:rsidR="009371E1" w:rsidRDefault="00000000">
            <w:r>
              <w:rPr>
                <w:rFonts w:ascii="Times New Roman" w:eastAsia="Times New Roman" w:hAnsi="Times New Roman"/>
                <w:sz w:val="24"/>
              </w:rPr>
              <w:t>The function performs runtime validation for security and may keep an assertion for developer diagnostics if useful.</w:t>
            </w:r>
          </w:p>
        </w:tc>
      </w:tr>
      <w:tr w:rsidR="00F72634" w14:paraId="6763AEE0" w14:textId="77777777" w:rsidTr="00001F14">
        <w:trPr>
          <w:trHeight w:val="460"/>
        </w:trPr>
        <w:tc>
          <w:tcPr>
            <w:tcW w:w="10800" w:type="dxa"/>
          </w:tcPr>
          <w:p w14:paraId="6FE60BE8" w14:textId="77777777" w:rsidR="009371E1" w:rsidRDefault="00000000">
            <w:r>
              <w:rPr>
                <w:rFonts w:ascii="Courier New" w:eastAsia="Courier New" w:hAnsi="Courier New"/>
                <w:sz w:val="20"/>
              </w:rPr>
              <w:t>#include &lt;</w:t>
            </w:r>
            <w:proofErr w:type="spellStart"/>
            <w:r>
              <w:rPr>
                <w:rFonts w:ascii="Courier New" w:eastAsia="Courier New" w:hAnsi="Courier New"/>
                <w:sz w:val="20"/>
              </w:rPr>
              <w:t>stdexcept</w:t>
            </w:r>
            <w:proofErr w:type="spellEnd"/>
            <w:r>
              <w:rPr>
                <w:rFonts w:ascii="Courier New" w:eastAsia="Courier New" w:hAnsi="Courier New"/>
                <w:sz w:val="20"/>
              </w:rPr>
              <w:t>&gt;</w:t>
            </w:r>
            <w:r>
              <w:br/>
            </w:r>
            <w:r>
              <w:br/>
            </w:r>
            <w:r>
              <w:rPr>
                <w:rFonts w:ascii="Courier New" w:eastAsia="Courier New" w:hAnsi="Courier New"/>
                <w:sz w:val="20"/>
              </w:rPr>
              <w:t xml:space="preserve">void </w:t>
            </w:r>
            <w:proofErr w:type="spellStart"/>
            <w:proofErr w:type="gramStart"/>
            <w:r>
              <w:rPr>
                <w:rFonts w:ascii="Courier New" w:eastAsia="Courier New" w:hAnsi="Courier New"/>
                <w:sz w:val="20"/>
              </w:rPr>
              <w:t>processAmount</w:t>
            </w:r>
            <w:proofErr w:type="spellEnd"/>
            <w:r>
              <w:rPr>
                <w:rFonts w:ascii="Courier New" w:eastAsia="Courier New" w:hAnsi="Courier New"/>
                <w:sz w:val="20"/>
              </w:rPr>
              <w:t>(</w:t>
            </w:r>
            <w:proofErr w:type="gramEnd"/>
            <w:r>
              <w:rPr>
                <w:rFonts w:ascii="Courier New" w:eastAsia="Courier New" w:hAnsi="Courier New"/>
                <w:sz w:val="20"/>
              </w:rPr>
              <w:t>int amount) {</w:t>
            </w:r>
            <w:r>
              <w:br/>
            </w:r>
            <w:r>
              <w:rPr>
                <w:rFonts w:ascii="Courier New" w:eastAsia="Courier New" w:hAnsi="Courier New"/>
                <w:sz w:val="20"/>
              </w:rPr>
              <w:t xml:space="preserve">    if (amount &lt;= 0) {</w:t>
            </w:r>
            <w:r>
              <w:br/>
            </w:r>
            <w:r>
              <w:rPr>
                <w:rFonts w:ascii="Courier New" w:eastAsia="Courier New" w:hAnsi="Courier New"/>
                <w:sz w:val="20"/>
              </w:rPr>
              <w:t xml:space="preserve">        throw </w:t>
            </w:r>
            <w:proofErr w:type="gramStart"/>
            <w:r>
              <w:rPr>
                <w:rFonts w:ascii="Courier New" w:eastAsia="Courier New" w:hAnsi="Courier New"/>
                <w:sz w:val="20"/>
              </w:rPr>
              <w:t>std::</w:t>
            </w:r>
            <w:proofErr w:type="spellStart"/>
            <w:proofErr w:type="gramEnd"/>
            <w:r>
              <w:rPr>
                <w:rFonts w:ascii="Courier New" w:eastAsia="Courier New" w:hAnsi="Courier New"/>
                <w:sz w:val="20"/>
              </w:rPr>
              <w:t>invalid_</w:t>
            </w:r>
            <w:proofErr w:type="gramStart"/>
            <w:r>
              <w:rPr>
                <w:rFonts w:ascii="Courier New" w:eastAsia="Courier New" w:hAnsi="Courier New"/>
                <w:sz w:val="20"/>
              </w:rPr>
              <w:t>argument</w:t>
            </w:r>
            <w:proofErr w:type="spellEnd"/>
            <w:r>
              <w:rPr>
                <w:rFonts w:ascii="Courier New" w:eastAsia="Courier New" w:hAnsi="Courier New"/>
                <w:sz w:val="20"/>
              </w:rPr>
              <w:t>(</w:t>
            </w:r>
            <w:proofErr w:type="gramEnd"/>
            <w:r>
              <w:rPr>
                <w:rFonts w:ascii="Courier New" w:eastAsia="Courier New" w:hAnsi="Courier New"/>
                <w:sz w:val="20"/>
              </w:rPr>
              <w:t>"amount must be positive");</w:t>
            </w:r>
            <w:r>
              <w:br/>
            </w:r>
            <w:r>
              <w:rPr>
                <w:rFonts w:ascii="Courier New" w:eastAsia="Courier New" w:hAnsi="Courier New"/>
                <w:sz w:val="20"/>
              </w:rPr>
              <w:t xml:space="preserve">  </w:t>
            </w:r>
            <w:proofErr w:type="gramStart"/>
            <w:r>
              <w:rPr>
                <w:rFonts w:ascii="Courier New" w:eastAsia="Courier New" w:hAnsi="Courier New"/>
                <w:sz w:val="20"/>
              </w:rPr>
              <w:t xml:space="preserve">  }</w:t>
            </w:r>
            <w:proofErr w:type="gramEnd"/>
            <w:r>
              <w:br/>
            </w:r>
            <w:r>
              <w:rPr>
                <w:rFonts w:ascii="Courier New" w:eastAsia="Courier New" w:hAnsi="Courier New"/>
                <w:sz w:val="20"/>
              </w:rPr>
              <w:t xml:space="preserve">    transfer(amount);</w:t>
            </w:r>
            <w:r>
              <w:br/>
            </w:r>
            <w:r>
              <w:rPr>
                <w:rFonts w:ascii="Courier New" w:eastAsia="Courier New" w:hAnsi="Courier New"/>
                <w:sz w:val="20"/>
              </w:rPr>
              <w:t>}</w:t>
            </w:r>
          </w:p>
        </w:tc>
      </w:tr>
    </w:tbl>
    <w:p w14:paraId="7638C148" w14:textId="77777777" w:rsidR="00B475A1" w:rsidRDefault="00B475A1" w:rsidP="00B475A1">
      <w:pPr>
        <w:rPr>
          <w:b/>
        </w:rPr>
      </w:pPr>
    </w:p>
    <w:p w14:paraId="7A5BD54C"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B2C3046" w14:textId="77777777" w:rsidTr="006D38A7">
        <w:trPr>
          <w:tblHeader/>
        </w:trPr>
        <w:tc>
          <w:tcPr>
            <w:tcW w:w="10780" w:type="dxa"/>
          </w:tcPr>
          <w:p w14:paraId="3012C56A" w14:textId="77777777" w:rsidR="009371E1" w:rsidRDefault="00000000">
            <w:r>
              <w:rPr>
                <w:rFonts w:ascii="Times New Roman" w:eastAsia="Times New Roman" w:hAnsi="Times New Roman"/>
                <w:sz w:val="24"/>
              </w:rPr>
              <w:t>Principle(s): 1, 2, 4, 8, 9, and 10. External data must be validated at runtime, warnings and debug assertions still help developers catch logic errors, simple explicit checks are easier to trust, defense in depth avoids dependence on a single debug-only mechanism, QA verifies both debug and release behavior, and the standard clarifies acceptable assertion use.</w:t>
            </w:r>
          </w:p>
        </w:tc>
      </w:tr>
    </w:tbl>
    <w:p w14:paraId="4944D32F" w14:textId="77777777" w:rsidR="00B475A1" w:rsidRDefault="00B475A1" w:rsidP="00B475A1">
      <w:pPr>
        <w:rPr>
          <w:b/>
        </w:rPr>
      </w:pPr>
    </w:p>
    <w:p w14:paraId="70667F2C"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644F37D6" w14:textId="77777777" w:rsidTr="00001F14">
        <w:trPr>
          <w:trHeight w:val="460"/>
          <w:tblHeader/>
        </w:trPr>
        <w:tc>
          <w:tcPr>
            <w:tcW w:w="1806" w:type="dxa"/>
            <w:shd w:val="clear" w:color="auto" w:fill="D9D9D9"/>
            <w:vAlign w:val="center"/>
          </w:tcPr>
          <w:p w14:paraId="2729B7A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0677D831"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EAD84B3"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21C8AA03"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2A2EE68B" w14:textId="77777777" w:rsidR="00B475A1" w:rsidRDefault="00B475A1" w:rsidP="00F51FA8">
            <w:pPr>
              <w:jc w:val="center"/>
              <w:rPr>
                <w:b/>
                <w:sz w:val="24"/>
                <w:szCs w:val="24"/>
              </w:rPr>
            </w:pPr>
            <w:r>
              <w:rPr>
                <w:b/>
                <w:sz w:val="24"/>
                <w:szCs w:val="24"/>
              </w:rPr>
              <w:t>Level</w:t>
            </w:r>
          </w:p>
        </w:tc>
      </w:tr>
      <w:tr w:rsidR="00B475A1" w14:paraId="6066C360" w14:textId="77777777" w:rsidTr="00001F14">
        <w:trPr>
          <w:trHeight w:val="460"/>
        </w:trPr>
        <w:tc>
          <w:tcPr>
            <w:tcW w:w="1806" w:type="dxa"/>
          </w:tcPr>
          <w:p w14:paraId="4E1E08AC" w14:textId="77777777" w:rsidR="009371E1" w:rsidRDefault="00000000">
            <w:r>
              <w:rPr>
                <w:rFonts w:ascii="Times New Roman" w:eastAsia="Times New Roman" w:hAnsi="Times New Roman"/>
                <w:sz w:val="24"/>
              </w:rPr>
              <w:t>Medium</w:t>
            </w:r>
          </w:p>
        </w:tc>
        <w:tc>
          <w:tcPr>
            <w:tcW w:w="1341" w:type="dxa"/>
          </w:tcPr>
          <w:p w14:paraId="713F98F4" w14:textId="77777777" w:rsidR="009371E1" w:rsidRDefault="00000000">
            <w:r>
              <w:rPr>
                <w:rFonts w:ascii="Times New Roman" w:eastAsia="Times New Roman" w:hAnsi="Times New Roman"/>
                <w:sz w:val="24"/>
              </w:rPr>
              <w:t>Possible</w:t>
            </w:r>
          </w:p>
        </w:tc>
        <w:tc>
          <w:tcPr>
            <w:tcW w:w="4021" w:type="dxa"/>
          </w:tcPr>
          <w:p w14:paraId="2FDBCD1D" w14:textId="77777777" w:rsidR="009371E1" w:rsidRDefault="00000000">
            <w:r>
              <w:rPr>
                <w:rFonts w:ascii="Times New Roman" w:eastAsia="Times New Roman" w:hAnsi="Times New Roman"/>
                <w:sz w:val="24"/>
              </w:rPr>
              <w:t>Low</w:t>
            </w:r>
          </w:p>
        </w:tc>
        <w:tc>
          <w:tcPr>
            <w:tcW w:w="1807" w:type="dxa"/>
          </w:tcPr>
          <w:p w14:paraId="1E58B0C5" w14:textId="77777777" w:rsidR="009371E1" w:rsidRDefault="00000000">
            <w:r>
              <w:rPr>
                <w:rFonts w:ascii="Times New Roman" w:eastAsia="Times New Roman" w:hAnsi="Times New Roman"/>
                <w:sz w:val="24"/>
              </w:rPr>
              <w:t>Medium</w:t>
            </w:r>
          </w:p>
        </w:tc>
        <w:tc>
          <w:tcPr>
            <w:tcW w:w="1805" w:type="dxa"/>
          </w:tcPr>
          <w:p w14:paraId="4B824A3C" w14:textId="77777777" w:rsidR="009371E1" w:rsidRDefault="00000000">
            <w:r>
              <w:rPr>
                <w:rFonts w:ascii="Times New Roman" w:eastAsia="Times New Roman" w:hAnsi="Times New Roman"/>
                <w:sz w:val="24"/>
              </w:rPr>
              <w:t>3</w:t>
            </w:r>
          </w:p>
        </w:tc>
      </w:tr>
    </w:tbl>
    <w:p w14:paraId="61622313" w14:textId="77777777" w:rsidR="00B475A1" w:rsidRDefault="00B475A1" w:rsidP="00B475A1">
      <w:pPr>
        <w:rPr>
          <w:b/>
        </w:rPr>
      </w:pPr>
    </w:p>
    <w:p w14:paraId="0CE86AA5"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01C84C9" w14:textId="77777777" w:rsidTr="00001F14">
        <w:trPr>
          <w:trHeight w:val="460"/>
          <w:tblHeader/>
        </w:trPr>
        <w:tc>
          <w:tcPr>
            <w:tcW w:w="1807" w:type="dxa"/>
            <w:shd w:val="clear" w:color="auto" w:fill="D9D9D9"/>
            <w:vAlign w:val="center"/>
          </w:tcPr>
          <w:p w14:paraId="4B4FEE25"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546FCFB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0817EBE"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62E82D3E" w14:textId="77777777" w:rsidR="00B475A1" w:rsidRDefault="00B475A1" w:rsidP="00F51FA8">
            <w:pPr>
              <w:jc w:val="center"/>
              <w:rPr>
                <w:b/>
                <w:sz w:val="24"/>
                <w:szCs w:val="24"/>
              </w:rPr>
            </w:pPr>
            <w:r>
              <w:rPr>
                <w:b/>
                <w:sz w:val="24"/>
                <w:szCs w:val="24"/>
              </w:rPr>
              <w:t>Description Tool</w:t>
            </w:r>
          </w:p>
        </w:tc>
      </w:tr>
      <w:tr w:rsidR="00B475A1" w14:paraId="6A607AB7" w14:textId="77777777" w:rsidTr="00001F14">
        <w:trPr>
          <w:trHeight w:val="460"/>
        </w:trPr>
        <w:tc>
          <w:tcPr>
            <w:tcW w:w="1807" w:type="dxa"/>
          </w:tcPr>
          <w:p w14:paraId="611EBDA7" w14:textId="77777777" w:rsidR="009371E1" w:rsidRDefault="00000000">
            <w:r>
              <w:rPr>
                <w:rFonts w:ascii="Times New Roman" w:eastAsia="Times New Roman" w:hAnsi="Times New Roman"/>
                <w:sz w:val="24"/>
              </w:rPr>
              <w:t>clang-tidy</w:t>
            </w:r>
          </w:p>
        </w:tc>
        <w:tc>
          <w:tcPr>
            <w:tcW w:w="1341" w:type="dxa"/>
          </w:tcPr>
          <w:p w14:paraId="735E9711" w14:textId="77777777" w:rsidR="009371E1" w:rsidRDefault="00000000">
            <w:r>
              <w:rPr>
                <w:rFonts w:ascii="Times New Roman" w:eastAsia="Times New Roman" w:hAnsi="Times New Roman"/>
                <w:sz w:val="24"/>
              </w:rPr>
              <w:t>19.1.0</w:t>
            </w:r>
          </w:p>
        </w:tc>
        <w:tc>
          <w:tcPr>
            <w:tcW w:w="4021" w:type="dxa"/>
          </w:tcPr>
          <w:p w14:paraId="0ED668E1" w14:textId="77777777" w:rsidR="009371E1" w:rsidRDefault="00000000">
            <w:proofErr w:type="spellStart"/>
            <w:r>
              <w:rPr>
                <w:rFonts w:ascii="Times New Roman" w:eastAsia="Times New Roman" w:hAnsi="Times New Roman"/>
                <w:sz w:val="24"/>
              </w:rPr>
              <w:t>bugprone</w:t>
            </w:r>
            <w:proofErr w:type="spellEnd"/>
            <w:r>
              <w:rPr>
                <w:rFonts w:ascii="Times New Roman" w:eastAsia="Times New Roman" w:hAnsi="Times New Roman"/>
                <w:sz w:val="24"/>
              </w:rPr>
              <w:t>-assert-side-effect</w:t>
            </w:r>
          </w:p>
        </w:tc>
        <w:tc>
          <w:tcPr>
            <w:tcW w:w="3611" w:type="dxa"/>
          </w:tcPr>
          <w:p w14:paraId="52824366" w14:textId="77777777" w:rsidR="009371E1" w:rsidRDefault="00000000">
            <w:r>
              <w:rPr>
                <w:rFonts w:ascii="Times New Roman" w:eastAsia="Times New Roman" w:hAnsi="Times New Roman"/>
                <w:sz w:val="24"/>
              </w:rPr>
              <w:t>Finds assertion misuse and risky side effects inside assert expressions.</w:t>
            </w:r>
          </w:p>
        </w:tc>
      </w:tr>
      <w:tr w:rsidR="00B475A1" w14:paraId="4D3BD9FB" w14:textId="77777777" w:rsidTr="00001F14">
        <w:trPr>
          <w:trHeight w:val="460"/>
        </w:trPr>
        <w:tc>
          <w:tcPr>
            <w:tcW w:w="1807" w:type="dxa"/>
          </w:tcPr>
          <w:p w14:paraId="1250B672" w14:textId="77777777" w:rsidR="009371E1" w:rsidRDefault="00000000">
            <w:proofErr w:type="spellStart"/>
            <w:r>
              <w:rPr>
                <w:rFonts w:ascii="Times New Roman" w:eastAsia="Times New Roman" w:hAnsi="Times New Roman"/>
                <w:sz w:val="24"/>
              </w:rPr>
              <w:t>Cppcheck</w:t>
            </w:r>
            <w:proofErr w:type="spellEnd"/>
          </w:p>
        </w:tc>
        <w:tc>
          <w:tcPr>
            <w:tcW w:w="1341" w:type="dxa"/>
          </w:tcPr>
          <w:p w14:paraId="3D73DF79" w14:textId="77777777" w:rsidR="009371E1" w:rsidRDefault="00000000">
            <w:r>
              <w:rPr>
                <w:rFonts w:ascii="Times New Roman" w:eastAsia="Times New Roman" w:hAnsi="Times New Roman"/>
                <w:sz w:val="24"/>
              </w:rPr>
              <w:t>2.15.0</w:t>
            </w:r>
          </w:p>
        </w:tc>
        <w:tc>
          <w:tcPr>
            <w:tcW w:w="4021" w:type="dxa"/>
          </w:tcPr>
          <w:p w14:paraId="2150F74E" w14:textId="77777777" w:rsidR="009371E1" w:rsidRDefault="00000000">
            <w:proofErr w:type="spellStart"/>
            <w:r>
              <w:rPr>
                <w:rFonts w:ascii="Times New Roman" w:eastAsia="Times New Roman" w:hAnsi="Times New Roman"/>
                <w:sz w:val="24"/>
              </w:rPr>
              <w:t>assertWithSideEffect</w:t>
            </w:r>
            <w:proofErr w:type="spellEnd"/>
          </w:p>
        </w:tc>
        <w:tc>
          <w:tcPr>
            <w:tcW w:w="3611" w:type="dxa"/>
          </w:tcPr>
          <w:p w14:paraId="3A2C36B7" w14:textId="77777777" w:rsidR="009371E1" w:rsidRDefault="00000000">
            <w:r>
              <w:rPr>
                <w:rFonts w:ascii="Times New Roman" w:eastAsia="Times New Roman" w:hAnsi="Times New Roman"/>
                <w:sz w:val="24"/>
              </w:rPr>
              <w:t xml:space="preserve">Flags assertion expressions that change program state or hide </w:t>
            </w:r>
            <w:r>
              <w:rPr>
                <w:rFonts w:ascii="Times New Roman" w:eastAsia="Times New Roman" w:hAnsi="Times New Roman"/>
                <w:sz w:val="24"/>
              </w:rPr>
              <w:lastRenderedPageBreak/>
              <w:t>defects.</w:t>
            </w:r>
          </w:p>
        </w:tc>
      </w:tr>
      <w:tr w:rsidR="00B475A1" w14:paraId="54167BD4" w14:textId="77777777" w:rsidTr="00001F14">
        <w:trPr>
          <w:trHeight w:val="460"/>
        </w:trPr>
        <w:tc>
          <w:tcPr>
            <w:tcW w:w="1807" w:type="dxa"/>
          </w:tcPr>
          <w:p w14:paraId="0C264150" w14:textId="77777777" w:rsidR="009371E1" w:rsidRDefault="00000000">
            <w:r>
              <w:rPr>
                <w:rFonts w:ascii="Times New Roman" w:eastAsia="Times New Roman" w:hAnsi="Times New Roman"/>
                <w:sz w:val="24"/>
              </w:rPr>
              <w:lastRenderedPageBreak/>
              <w:t>SonarQube Server</w:t>
            </w:r>
          </w:p>
        </w:tc>
        <w:tc>
          <w:tcPr>
            <w:tcW w:w="1341" w:type="dxa"/>
          </w:tcPr>
          <w:p w14:paraId="32A44659" w14:textId="77777777" w:rsidR="009371E1" w:rsidRDefault="00000000">
            <w:r>
              <w:rPr>
                <w:rFonts w:ascii="Times New Roman" w:eastAsia="Times New Roman" w:hAnsi="Times New Roman"/>
                <w:sz w:val="24"/>
              </w:rPr>
              <w:t>2026.1 LTA</w:t>
            </w:r>
          </w:p>
        </w:tc>
        <w:tc>
          <w:tcPr>
            <w:tcW w:w="4021" w:type="dxa"/>
          </w:tcPr>
          <w:p w14:paraId="632B8538" w14:textId="77777777" w:rsidR="009371E1" w:rsidRDefault="00000000">
            <w:proofErr w:type="spellStart"/>
            <w:r>
              <w:rPr>
                <w:rFonts w:ascii="Times New Roman" w:eastAsia="Times New Roman" w:hAnsi="Times New Roman"/>
                <w:sz w:val="24"/>
              </w:rPr>
              <w:t>CFamily</w:t>
            </w:r>
            <w:proofErr w:type="spellEnd"/>
            <w:r>
              <w:rPr>
                <w:rFonts w:ascii="Times New Roman" w:eastAsia="Times New Roman" w:hAnsi="Times New Roman"/>
                <w:sz w:val="24"/>
              </w:rPr>
              <w:t xml:space="preserve"> assertion misuse rules</w:t>
            </w:r>
          </w:p>
        </w:tc>
        <w:tc>
          <w:tcPr>
            <w:tcW w:w="3611" w:type="dxa"/>
          </w:tcPr>
          <w:p w14:paraId="17A29AB9" w14:textId="77777777" w:rsidR="009371E1" w:rsidRDefault="00000000">
            <w:r>
              <w:rPr>
                <w:rFonts w:ascii="Times New Roman" w:eastAsia="Times New Roman" w:hAnsi="Times New Roman"/>
                <w:sz w:val="24"/>
              </w:rPr>
              <w:t>Adds review feedback when assertions are misused for runtime security controls.</w:t>
            </w:r>
          </w:p>
        </w:tc>
      </w:tr>
      <w:tr w:rsidR="00B475A1" w14:paraId="4D7F7F46" w14:textId="77777777" w:rsidTr="00001F14">
        <w:trPr>
          <w:trHeight w:val="460"/>
        </w:trPr>
        <w:tc>
          <w:tcPr>
            <w:tcW w:w="1807" w:type="dxa"/>
          </w:tcPr>
          <w:p w14:paraId="7D995EEF" w14:textId="77777777" w:rsidR="009371E1" w:rsidRDefault="00000000">
            <w:r>
              <w:rPr>
                <w:rFonts w:ascii="Times New Roman" w:eastAsia="Times New Roman" w:hAnsi="Times New Roman"/>
                <w:sz w:val="24"/>
              </w:rPr>
              <w:t>Unit test coverage gate</w:t>
            </w:r>
          </w:p>
        </w:tc>
        <w:tc>
          <w:tcPr>
            <w:tcW w:w="1341" w:type="dxa"/>
          </w:tcPr>
          <w:p w14:paraId="7FDBFEBE" w14:textId="77777777" w:rsidR="009371E1" w:rsidRDefault="00000000">
            <w:r>
              <w:rPr>
                <w:rFonts w:ascii="Times New Roman" w:eastAsia="Times New Roman" w:hAnsi="Times New Roman"/>
                <w:sz w:val="24"/>
              </w:rPr>
              <w:t>CI pipeline</w:t>
            </w:r>
          </w:p>
        </w:tc>
        <w:tc>
          <w:tcPr>
            <w:tcW w:w="4021" w:type="dxa"/>
          </w:tcPr>
          <w:p w14:paraId="35C8AC0C" w14:textId="77777777" w:rsidR="009371E1" w:rsidRDefault="00000000">
            <w:r>
              <w:rPr>
                <w:rFonts w:ascii="Times New Roman" w:eastAsia="Times New Roman" w:hAnsi="Times New Roman"/>
                <w:sz w:val="24"/>
              </w:rPr>
              <w:t>debug vs release validation tests</w:t>
            </w:r>
          </w:p>
        </w:tc>
        <w:tc>
          <w:tcPr>
            <w:tcW w:w="3611" w:type="dxa"/>
          </w:tcPr>
          <w:p w14:paraId="6E7D06EC" w14:textId="77777777" w:rsidR="009371E1" w:rsidRDefault="00000000">
            <w:r>
              <w:rPr>
                <w:rFonts w:ascii="Times New Roman" w:eastAsia="Times New Roman" w:hAnsi="Times New Roman"/>
                <w:sz w:val="24"/>
              </w:rPr>
              <w:t>Confirms critical validations remain active in production configurations.</w:t>
            </w:r>
          </w:p>
        </w:tc>
      </w:tr>
    </w:tbl>
    <w:p w14:paraId="2F427DDE" w14:textId="77777777" w:rsidR="00381847" w:rsidRDefault="00E769D9" w:rsidP="0059536C">
      <w:pPr>
        <w:pStyle w:val="Heading4"/>
        <w:rPr>
          <w:sz w:val="27"/>
          <w:szCs w:val="27"/>
        </w:rPr>
      </w:pPr>
      <w:r>
        <w:br w:type="page"/>
      </w:r>
    </w:p>
    <w:p w14:paraId="24E37488" w14:textId="77777777" w:rsidR="00381847" w:rsidRDefault="00E769D9" w:rsidP="0059536C">
      <w:pPr>
        <w:pStyle w:val="Heading4"/>
      </w:pPr>
      <w:bookmarkStart w:id="13" w:name="_Toc52464065"/>
      <w:r>
        <w:lastRenderedPageBreak/>
        <w:t>Coding Standard 7</w:t>
      </w:r>
      <w:bookmarkEnd w:id="13"/>
    </w:p>
    <w:p w14:paraId="44FA58CD" w14:textId="77777777" w:rsidR="00381847" w:rsidRDefault="00381847"/>
    <w:tbl>
      <w:tblPr>
        <w:tblStyle w:val="afffffff4"/>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2661065"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532D90AE"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161445BF"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2C45E65" w14:textId="77777777" w:rsidR="00381847" w:rsidRDefault="00E769D9">
            <w:pPr>
              <w:jc w:val="center"/>
              <w:rPr>
                <w:b/>
                <w:sz w:val="24"/>
                <w:szCs w:val="24"/>
              </w:rPr>
            </w:pPr>
            <w:r>
              <w:rPr>
                <w:b/>
                <w:sz w:val="24"/>
                <w:szCs w:val="24"/>
              </w:rPr>
              <w:t>Name of Standard</w:t>
            </w:r>
          </w:p>
        </w:tc>
      </w:tr>
      <w:tr w:rsidR="00381847" w14:paraId="1E8FABF0" w14:textId="77777777" w:rsidTr="00001F14">
        <w:trPr>
          <w:trHeight w:val="321"/>
        </w:trPr>
        <w:tc>
          <w:tcPr>
            <w:tcW w:w="1807" w:type="dxa"/>
          </w:tcPr>
          <w:p w14:paraId="008FEC61" w14:textId="77777777" w:rsidR="009371E1" w:rsidRDefault="00000000">
            <w:r>
              <w:rPr>
                <w:rFonts w:ascii="Times New Roman" w:eastAsia="Times New Roman" w:hAnsi="Times New Roman"/>
                <w:sz w:val="24"/>
              </w:rPr>
              <w:t>Exceptions</w:t>
            </w:r>
          </w:p>
        </w:tc>
        <w:tc>
          <w:tcPr>
            <w:tcW w:w="1341" w:type="dxa"/>
          </w:tcPr>
          <w:p w14:paraId="2C6BF81E" w14:textId="77777777" w:rsidR="009371E1" w:rsidRDefault="00000000">
            <w:r>
              <w:rPr>
                <w:rFonts w:ascii="Times New Roman" w:eastAsia="Times New Roman" w:hAnsi="Times New Roman"/>
                <w:sz w:val="24"/>
              </w:rPr>
              <w:t>STD-007-CPP</w:t>
            </w:r>
          </w:p>
        </w:tc>
        <w:tc>
          <w:tcPr>
            <w:tcW w:w="7632" w:type="dxa"/>
          </w:tcPr>
          <w:p w14:paraId="451A5730" w14:textId="77777777" w:rsidR="009371E1" w:rsidRDefault="00000000">
            <w:r>
              <w:rPr>
                <w:rFonts w:ascii="Times New Roman" w:eastAsia="Times New Roman" w:hAnsi="Times New Roman"/>
                <w:sz w:val="24"/>
              </w:rPr>
              <w:t>ERR51-CPP - Handle all exceptions and do not hide failures</w:t>
            </w:r>
          </w:p>
        </w:tc>
      </w:tr>
    </w:tbl>
    <w:p w14:paraId="08C3C9BE"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98CCF3D"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5A1F304D" w14:textId="77777777" w:rsidR="00F72634" w:rsidRDefault="00F72634" w:rsidP="0015146B">
            <w:r>
              <w:rPr>
                <w:b/>
                <w:sz w:val="24"/>
                <w:szCs w:val="24"/>
              </w:rPr>
              <w:t>Noncompliant Code</w:t>
            </w:r>
          </w:p>
        </w:tc>
      </w:tr>
      <w:tr w:rsidR="00F72634" w14:paraId="0F302FEF" w14:textId="77777777" w:rsidTr="00001F14">
        <w:trPr>
          <w:trHeight w:val="460"/>
        </w:trPr>
        <w:tc>
          <w:tcPr>
            <w:tcW w:w="10800" w:type="dxa"/>
          </w:tcPr>
          <w:p w14:paraId="29F74C20" w14:textId="77777777" w:rsidR="009371E1" w:rsidRDefault="00000000">
            <w:r>
              <w:rPr>
                <w:rFonts w:ascii="Times New Roman" w:eastAsia="Times New Roman" w:hAnsi="Times New Roman"/>
                <w:sz w:val="24"/>
              </w:rPr>
              <w:t>A catch-all block swallows the error and allows execution to continue without logging or rollback.</w:t>
            </w:r>
          </w:p>
        </w:tc>
      </w:tr>
      <w:tr w:rsidR="00F72634" w14:paraId="417903E4" w14:textId="77777777" w:rsidTr="00001F14">
        <w:trPr>
          <w:trHeight w:val="460"/>
        </w:trPr>
        <w:tc>
          <w:tcPr>
            <w:tcW w:w="10800" w:type="dxa"/>
          </w:tcPr>
          <w:p w14:paraId="46ABA22A" w14:textId="77777777" w:rsidR="009371E1" w:rsidRDefault="00000000">
            <w:r>
              <w:rPr>
                <w:rFonts w:ascii="Courier New" w:eastAsia="Courier New" w:hAnsi="Courier New"/>
                <w:sz w:val="20"/>
              </w:rPr>
              <w:t>try {</w:t>
            </w:r>
            <w:r>
              <w:br/>
            </w:r>
            <w:r>
              <w:rPr>
                <w:rFonts w:ascii="Courier New" w:eastAsia="Courier New" w:hAnsi="Courier New"/>
                <w:sz w:val="20"/>
              </w:rPr>
              <w:t xml:space="preserve">    </w:t>
            </w:r>
            <w:proofErr w:type="spellStart"/>
            <w:proofErr w:type="gramStart"/>
            <w:r>
              <w:rPr>
                <w:rFonts w:ascii="Courier New" w:eastAsia="Courier New" w:hAnsi="Courier New"/>
                <w:sz w:val="20"/>
              </w:rPr>
              <w:t>updateAccount</w:t>
            </w:r>
            <w:proofErr w:type="spellEnd"/>
            <w:r>
              <w:rPr>
                <w:rFonts w:ascii="Courier New" w:eastAsia="Courier New" w:hAnsi="Courier New"/>
                <w:sz w:val="20"/>
              </w:rPr>
              <w:t>(</w:t>
            </w:r>
            <w:proofErr w:type="gramEnd"/>
            <w:r>
              <w:rPr>
                <w:rFonts w:ascii="Courier New" w:eastAsia="Courier New" w:hAnsi="Courier New"/>
                <w:sz w:val="20"/>
              </w:rPr>
              <w:t>);</w:t>
            </w:r>
            <w:r>
              <w:br/>
            </w:r>
            <w:r>
              <w:rPr>
                <w:rFonts w:ascii="Courier New" w:eastAsia="Courier New" w:hAnsi="Courier New"/>
                <w:sz w:val="20"/>
              </w:rPr>
              <w:t>} catch (...) {</w:t>
            </w:r>
            <w:r>
              <w:br/>
            </w:r>
            <w:r>
              <w:rPr>
                <w:rFonts w:ascii="Courier New" w:eastAsia="Courier New" w:hAnsi="Courier New"/>
                <w:sz w:val="20"/>
              </w:rPr>
              <w:t xml:space="preserve">    // ignore</w:t>
            </w:r>
            <w:r>
              <w:br/>
            </w:r>
            <w:r>
              <w:rPr>
                <w:rFonts w:ascii="Courier New" w:eastAsia="Courier New" w:hAnsi="Courier New"/>
                <w:sz w:val="20"/>
              </w:rPr>
              <w:t>}</w:t>
            </w:r>
          </w:p>
        </w:tc>
      </w:tr>
    </w:tbl>
    <w:p w14:paraId="5A972B7A"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584CC10"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46BC581" w14:textId="77777777" w:rsidR="00F72634" w:rsidRDefault="00F72634" w:rsidP="0015146B">
            <w:r>
              <w:rPr>
                <w:b/>
                <w:sz w:val="24"/>
                <w:szCs w:val="24"/>
              </w:rPr>
              <w:t>Compliant Code</w:t>
            </w:r>
          </w:p>
        </w:tc>
      </w:tr>
      <w:tr w:rsidR="00F72634" w14:paraId="2B45352A" w14:textId="77777777" w:rsidTr="00001F14">
        <w:trPr>
          <w:trHeight w:val="460"/>
        </w:trPr>
        <w:tc>
          <w:tcPr>
            <w:tcW w:w="10800" w:type="dxa"/>
          </w:tcPr>
          <w:p w14:paraId="329578BA" w14:textId="77777777" w:rsidR="009371E1" w:rsidRDefault="00000000">
            <w:r>
              <w:rPr>
                <w:rFonts w:ascii="Times New Roman" w:eastAsia="Times New Roman" w:hAnsi="Times New Roman"/>
                <w:sz w:val="24"/>
              </w:rPr>
              <w:t>The exception is logged, state is rolled back, and the failure is propagated to a trusted boundary for safe handling.</w:t>
            </w:r>
          </w:p>
        </w:tc>
      </w:tr>
      <w:tr w:rsidR="00F72634" w14:paraId="61010C89" w14:textId="77777777" w:rsidTr="00001F14">
        <w:trPr>
          <w:trHeight w:val="460"/>
        </w:trPr>
        <w:tc>
          <w:tcPr>
            <w:tcW w:w="10800" w:type="dxa"/>
          </w:tcPr>
          <w:p w14:paraId="19154B93" w14:textId="77777777" w:rsidR="009371E1" w:rsidRDefault="00000000">
            <w:r>
              <w:rPr>
                <w:rFonts w:ascii="Courier New" w:eastAsia="Courier New" w:hAnsi="Courier New"/>
                <w:sz w:val="20"/>
              </w:rPr>
              <w:t>try {</w:t>
            </w:r>
            <w:r>
              <w:br/>
            </w:r>
            <w:r>
              <w:rPr>
                <w:rFonts w:ascii="Courier New" w:eastAsia="Courier New" w:hAnsi="Courier New"/>
                <w:sz w:val="20"/>
              </w:rPr>
              <w:t xml:space="preserve">    </w:t>
            </w:r>
            <w:proofErr w:type="spellStart"/>
            <w:proofErr w:type="gramStart"/>
            <w:r>
              <w:rPr>
                <w:rFonts w:ascii="Courier New" w:eastAsia="Courier New" w:hAnsi="Courier New"/>
                <w:sz w:val="20"/>
              </w:rPr>
              <w:t>updateAccount</w:t>
            </w:r>
            <w:proofErr w:type="spellEnd"/>
            <w:r>
              <w:rPr>
                <w:rFonts w:ascii="Courier New" w:eastAsia="Courier New" w:hAnsi="Courier New"/>
                <w:sz w:val="20"/>
              </w:rPr>
              <w:t>(</w:t>
            </w:r>
            <w:proofErr w:type="gramEnd"/>
            <w:r>
              <w:rPr>
                <w:rFonts w:ascii="Courier New" w:eastAsia="Courier New" w:hAnsi="Courier New"/>
                <w:sz w:val="20"/>
              </w:rPr>
              <w:t>);</w:t>
            </w:r>
            <w:r>
              <w:br/>
            </w:r>
            <w:r>
              <w:rPr>
                <w:rFonts w:ascii="Courier New" w:eastAsia="Courier New" w:hAnsi="Courier New"/>
                <w:sz w:val="20"/>
              </w:rPr>
              <w:t xml:space="preserve">} catch (const </w:t>
            </w:r>
            <w:proofErr w:type="gramStart"/>
            <w:r>
              <w:rPr>
                <w:rFonts w:ascii="Courier New" w:eastAsia="Courier New" w:hAnsi="Courier New"/>
                <w:sz w:val="20"/>
              </w:rPr>
              <w:t>std::</w:t>
            </w:r>
            <w:proofErr w:type="gramEnd"/>
            <w:r>
              <w:rPr>
                <w:rFonts w:ascii="Courier New" w:eastAsia="Courier New" w:hAnsi="Courier New"/>
                <w:sz w:val="20"/>
              </w:rPr>
              <w:t>exception&amp; ex) {</w:t>
            </w:r>
            <w:r>
              <w:br/>
            </w:r>
            <w:r>
              <w:rPr>
                <w:rFonts w:ascii="Courier New" w:eastAsia="Courier New" w:hAnsi="Courier New"/>
                <w:sz w:val="20"/>
              </w:rPr>
              <w:t xml:space="preserve">    </w:t>
            </w:r>
            <w:proofErr w:type="spellStart"/>
            <w:r>
              <w:rPr>
                <w:rFonts w:ascii="Courier New" w:eastAsia="Courier New" w:hAnsi="Courier New"/>
                <w:sz w:val="20"/>
              </w:rPr>
              <w:t>logSecurityEvent</w:t>
            </w:r>
            <w:proofErr w:type="spellEnd"/>
            <w:r>
              <w:rPr>
                <w:rFonts w:ascii="Courier New" w:eastAsia="Courier New" w:hAnsi="Courier New"/>
                <w:sz w:val="20"/>
              </w:rPr>
              <w:t>(</w:t>
            </w:r>
            <w:proofErr w:type="spellStart"/>
            <w:proofErr w:type="gramStart"/>
            <w:r>
              <w:rPr>
                <w:rFonts w:ascii="Courier New" w:eastAsia="Courier New" w:hAnsi="Courier New"/>
                <w:sz w:val="20"/>
              </w:rPr>
              <w:t>ex.what</w:t>
            </w:r>
            <w:proofErr w:type="spellEnd"/>
            <w:proofErr w:type="gramEnd"/>
            <w:r>
              <w:rPr>
                <w:rFonts w:ascii="Courier New" w:eastAsia="Courier New" w:hAnsi="Courier New"/>
                <w:sz w:val="20"/>
              </w:rPr>
              <w:t>());</w:t>
            </w:r>
            <w:r>
              <w:br/>
            </w:r>
            <w:r>
              <w:rPr>
                <w:rFonts w:ascii="Courier New" w:eastAsia="Courier New" w:hAnsi="Courier New"/>
                <w:sz w:val="20"/>
              </w:rPr>
              <w:t xml:space="preserve">    </w:t>
            </w:r>
            <w:proofErr w:type="spellStart"/>
            <w:proofErr w:type="gramStart"/>
            <w:r>
              <w:rPr>
                <w:rFonts w:ascii="Courier New" w:eastAsia="Courier New" w:hAnsi="Courier New"/>
                <w:sz w:val="20"/>
              </w:rPr>
              <w:t>rollbackTransaction</w:t>
            </w:r>
            <w:proofErr w:type="spellEnd"/>
            <w:r>
              <w:rPr>
                <w:rFonts w:ascii="Courier New" w:eastAsia="Courier New" w:hAnsi="Courier New"/>
                <w:sz w:val="20"/>
              </w:rPr>
              <w:t>(</w:t>
            </w:r>
            <w:proofErr w:type="gramEnd"/>
            <w:r>
              <w:rPr>
                <w:rFonts w:ascii="Courier New" w:eastAsia="Courier New" w:hAnsi="Courier New"/>
                <w:sz w:val="20"/>
              </w:rPr>
              <w:t>);</w:t>
            </w:r>
            <w:r>
              <w:br/>
            </w:r>
            <w:r>
              <w:rPr>
                <w:rFonts w:ascii="Courier New" w:eastAsia="Courier New" w:hAnsi="Courier New"/>
                <w:sz w:val="20"/>
              </w:rPr>
              <w:t xml:space="preserve">    throw;</w:t>
            </w:r>
            <w:r>
              <w:br/>
            </w:r>
            <w:r>
              <w:rPr>
                <w:rFonts w:ascii="Courier New" w:eastAsia="Courier New" w:hAnsi="Courier New"/>
                <w:sz w:val="20"/>
              </w:rPr>
              <w:t>}</w:t>
            </w:r>
          </w:p>
        </w:tc>
      </w:tr>
    </w:tbl>
    <w:p w14:paraId="004ABE36" w14:textId="77777777" w:rsidR="00B475A1" w:rsidRDefault="00B475A1" w:rsidP="00B475A1">
      <w:pPr>
        <w:rPr>
          <w:b/>
        </w:rPr>
      </w:pPr>
    </w:p>
    <w:p w14:paraId="4E6FDA4F"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6DBB5FA7" w14:textId="77777777" w:rsidTr="006D38A7">
        <w:trPr>
          <w:tblHeader/>
        </w:trPr>
        <w:tc>
          <w:tcPr>
            <w:tcW w:w="10780" w:type="dxa"/>
          </w:tcPr>
          <w:p w14:paraId="3416E77C" w14:textId="77777777" w:rsidR="009371E1" w:rsidRDefault="00000000">
            <w:r>
              <w:rPr>
                <w:rFonts w:ascii="Times New Roman" w:eastAsia="Times New Roman" w:hAnsi="Times New Roman"/>
                <w:sz w:val="24"/>
              </w:rPr>
              <w:t>Principle(s): 3, 5, 8, 9, and 10. Secure architecture requires defined failure handling, default deny means failed security operations must not silently succeed, defense in depth adds logging and rollback, quality assurance tests exceptional paths, and the coding standard prevents error hiding in production code.</w:t>
            </w:r>
          </w:p>
        </w:tc>
      </w:tr>
    </w:tbl>
    <w:p w14:paraId="4851812E" w14:textId="77777777" w:rsidR="00B475A1" w:rsidRDefault="00B475A1" w:rsidP="00B475A1">
      <w:pPr>
        <w:rPr>
          <w:b/>
        </w:rPr>
      </w:pPr>
    </w:p>
    <w:p w14:paraId="79D590C2"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7A75354A" w14:textId="77777777" w:rsidTr="00001F14">
        <w:trPr>
          <w:trHeight w:val="460"/>
          <w:tblHeader/>
        </w:trPr>
        <w:tc>
          <w:tcPr>
            <w:tcW w:w="1806" w:type="dxa"/>
            <w:shd w:val="clear" w:color="auto" w:fill="D9D9D9"/>
            <w:vAlign w:val="center"/>
          </w:tcPr>
          <w:p w14:paraId="111F5485"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79FA3779"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0F2F0FE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1B81B69C"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5A474028" w14:textId="77777777" w:rsidR="00B475A1" w:rsidRDefault="00B475A1" w:rsidP="00F51FA8">
            <w:pPr>
              <w:jc w:val="center"/>
              <w:rPr>
                <w:b/>
                <w:sz w:val="24"/>
                <w:szCs w:val="24"/>
              </w:rPr>
            </w:pPr>
            <w:r>
              <w:rPr>
                <w:b/>
                <w:sz w:val="24"/>
                <w:szCs w:val="24"/>
              </w:rPr>
              <w:t>Level</w:t>
            </w:r>
          </w:p>
        </w:tc>
      </w:tr>
      <w:tr w:rsidR="00B475A1" w14:paraId="3B00A559" w14:textId="77777777" w:rsidTr="00001F14">
        <w:trPr>
          <w:trHeight w:val="460"/>
        </w:trPr>
        <w:tc>
          <w:tcPr>
            <w:tcW w:w="1806" w:type="dxa"/>
          </w:tcPr>
          <w:p w14:paraId="7D8A5443" w14:textId="77777777" w:rsidR="009371E1" w:rsidRDefault="00000000">
            <w:r>
              <w:rPr>
                <w:rFonts w:ascii="Times New Roman" w:eastAsia="Times New Roman" w:hAnsi="Times New Roman"/>
                <w:sz w:val="24"/>
              </w:rPr>
              <w:t>High</w:t>
            </w:r>
          </w:p>
        </w:tc>
        <w:tc>
          <w:tcPr>
            <w:tcW w:w="1341" w:type="dxa"/>
          </w:tcPr>
          <w:p w14:paraId="3ECF7C43" w14:textId="77777777" w:rsidR="009371E1" w:rsidRDefault="00000000">
            <w:r>
              <w:rPr>
                <w:rFonts w:ascii="Times New Roman" w:eastAsia="Times New Roman" w:hAnsi="Times New Roman"/>
                <w:sz w:val="24"/>
              </w:rPr>
              <w:t>Possible</w:t>
            </w:r>
          </w:p>
        </w:tc>
        <w:tc>
          <w:tcPr>
            <w:tcW w:w="4021" w:type="dxa"/>
          </w:tcPr>
          <w:p w14:paraId="38DEDBCD" w14:textId="77777777" w:rsidR="009371E1" w:rsidRDefault="00000000">
            <w:r>
              <w:rPr>
                <w:rFonts w:ascii="Times New Roman" w:eastAsia="Times New Roman" w:hAnsi="Times New Roman"/>
                <w:sz w:val="24"/>
              </w:rPr>
              <w:t>Low</w:t>
            </w:r>
          </w:p>
        </w:tc>
        <w:tc>
          <w:tcPr>
            <w:tcW w:w="1807" w:type="dxa"/>
          </w:tcPr>
          <w:p w14:paraId="58A3098F" w14:textId="77777777" w:rsidR="009371E1" w:rsidRDefault="00000000">
            <w:r>
              <w:rPr>
                <w:rFonts w:ascii="Times New Roman" w:eastAsia="Times New Roman" w:hAnsi="Times New Roman"/>
                <w:sz w:val="24"/>
              </w:rPr>
              <w:t>High</w:t>
            </w:r>
          </w:p>
        </w:tc>
        <w:tc>
          <w:tcPr>
            <w:tcW w:w="1805" w:type="dxa"/>
          </w:tcPr>
          <w:p w14:paraId="01B294BC" w14:textId="77777777" w:rsidR="009371E1" w:rsidRDefault="00000000">
            <w:r>
              <w:rPr>
                <w:rFonts w:ascii="Times New Roman" w:eastAsia="Times New Roman" w:hAnsi="Times New Roman"/>
                <w:sz w:val="24"/>
              </w:rPr>
              <w:t>4</w:t>
            </w:r>
          </w:p>
        </w:tc>
      </w:tr>
    </w:tbl>
    <w:p w14:paraId="22D411E4" w14:textId="77777777" w:rsidR="00B475A1" w:rsidRDefault="00B475A1" w:rsidP="00B475A1">
      <w:pPr>
        <w:rPr>
          <w:b/>
        </w:rPr>
      </w:pPr>
    </w:p>
    <w:p w14:paraId="3CBF180B"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77732262" w14:textId="77777777" w:rsidTr="00001F14">
        <w:trPr>
          <w:trHeight w:val="460"/>
          <w:tblHeader/>
        </w:trPr>
        <w:tc>
          <w:tcPr>
            <w:tcW w:w="1807" w:type="dxa"/>
            <w:shd w:val="clear" w:color="auto" w:fill="D9D9D9"/>
            <w:vAlign w:val="center"/>
          </w:tcPr>
          <w:p w14:paraId="0A0A2B07"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3215487"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70B4A697"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5D67F01B" w14:textId="77777777" w:rsidR="00B475A1" w:rsidRDefault="00B475A1" w:rsidP="00F51FA8">
            <w:pPr>
              <w:jc w:val="center"/>
              <w:rPr>
                <w:b/>
                <w:sz w:val="24"/>
                <w:szCs w:val="24"/>
              </w:rPr>
            </w:pPr>
            <w:r>
              <w:rPr>
                <w:b/>
                <w:sz w:val="24"/>
                <w:szCs w:val="24"/>
              </w:rPr>
              <w:t>Description Tool</w:t>
            </w:r>
          </w:p>
        </w:tc>
      </w:tr>
      <w:tr w:rsidR="00B475A1" w14:paraId="678955C7" w14:textId="77777777" w:rsidTr="00001F14">
        <w:trPr>
          <w:trHeight w:val="460"/>
        </w:trPr>
        <w:tc>
          <w:tcPr>
            <w:tcW w:w="1807" w:type="dxa"/>
          </w:tcPr>
          <w:p w14:paraId="16FAFCFE" w14:textId="77777777" w:rsidR="009371E1" w:rsidRDefault="00000000">
            <w:r>
              <w:rPr>
                <w:rFonts w:ascii="Times New Roman" w:eastAsia="Times New Roman" w:hAnsi="Times New Roman"/>
                <w:sz w:val="24"/>
              </w:rPr>
              <w:t>clang-tidy</w:t>
            </w:r>
          </w:p>
        </w:tc>
        <w:tc>
          <w:tcPr>
            <w:tcW w:w="1341" w:type="dxa"/>
          </w:tcPr>
          <w:p w14:paraId="35C86BA0" w14:textId="77777777" w:rsidR="009371E1" w:rsidRDefault="00000000">
            <w:r>
              <w:rPr>
                <w:rFonts w:ascii="Times New Roman" w:eastAsia="Times New Roman" w:hAnsi="Times New Roman"/>
                <w:sz w:val="24"/>
              </w:rPr>
              <w:t>19.1.0</w:t>
            </w:r>
          </w:p>
        </w:tc>
        <w:tc>
          <w:tcPr>
            <w:tcW w:w="4021" w:type="dxa"/>
          </w:tcPr>
          <w:p w14:paraId="64D59A50" w14:textId="77777777" w:rsidR="009371E1" w:rsidRDefault="00000000">
            <w:proofErr w:type="spellStart"/>
            <w:r>
              <w:rPr>
                <w:rFonts w:ascii="Times New Roman" w:eastAsia="Times New Roman" w:hAnsi="Times New Roman"/>
                <w:sz w:val="24"/>
              </w:rPr>
              <w:t>bugprone</w:t>
            </w:r>
            <w:proofErr w:type="spellEnd"/>
            <w:r>
              <w:rPr>
                <w:rFonts w:ascii="Times New Roman" w:eastAsia="Times New Roman" w:hAnsi="Times New Roman"/>
                <w:sz w:val="24"/>
              </w:rPr>
              <w:t>-exception-escape</w:t>
            </w:r>
          </w:p>
        </w:tc>
        <w:tc>
          <w:tcPr>
            <w:tcW w:w="3611" w:type="dxa"/>
          </w:tcPr>
          <w:p w14:paraId="718DC9F3" w14:textId="77777777" w:rsidR="009371E1" w:rsidRDefault="00000000">
            <w:r>
              <w:rPr>
                <w:rFonts w:ascii="Times New Roman" w:eastAsia="Times New Roman" w:hAnsi="Times New Roman"/>
                <w:sz w:val="24"/>
              </w:rPr>
              <w:t>Highlights exceptions escaping unexpected boundaries and weak handling paths.</w:t>
            </w:r>
          </w:p>
        </w:tc>
      </w:tr>
      <w:tr w:rsidR="00B475A1" w14:paraId="250FB8EA" w14:textId="77777777" w:rsidTr="00001F14">
        <w:trPr>
          <w:trHeight w:val="460"/>
        </w:trPr>
        <w:tc>
          <w:tcPr>
            <w:tcW w:w="1807" w:type="dxa"/>
          </w:tcPr>
          <w:p w14:paraId="1AAC9FB8" w14:textId="77777777" w:rsidR="009371E1" w:rsidRDefault="00000000">
            <w:proofErr w:type="spellStart"/>
            <w:r>
              <w:rPr>
                <w:rFonts w:ascii="Times New Roman" w:eastAsia="Times New Roman" w:hAnsi="Times New Roman"/>
                <w:sz w:val="24"/>
              </w:rPr>
              <w:t>Polyspace</w:t>
            </w:r>
            <w:proofErr w:type="spellEnd"/>
            <w:r>
              <w:rPr>
                <w:rFonts w:ascii="Times New Roman" w:eastAsia="Times New Roman" w:hAnsi="Times New Roman"/>
                <w:sz w:val="24"/>
              </w:rPr>
              <w:t xml:space="preserve"> Bug Finder</w:t>
            </w:r>
          </w:p>
        </w:tc>
        <w:tc>
          <w:tcPr>
            <w:tcW w:w="1341" w:type="dxa"/>
          </w:tcPr>
          <w:p w14:paraId="6B7802F3" w14:textId="77777777" w:rsidR="009371E1" w:rsidRDefault="00000000">
            <w:r>
              <w:rPr>
                <w:rFonts w:ascii="Times New Roman" w:eastAsia="Times New Roman" w:hAnsi="Times New Roman"/>
                <w:sz w:val="24"/>
              </w:rPr>
              <w:t>R2025b</w:t>
            </w:r>
          </w:p>
        </w:tc>
        <w:tc>
          <w:tcPr>
            <w:tcW w:w="4021" w:type="dxa"/>
          </w:tcPr>
          <w:p w14:paraId="76160B73" w14:textId="77777777" w:rsidR="009371E1" w:rsidRDefault="00000000">
            <w:r>
              <w:rPr>
                <w:rFonts w:ascii="Times New Roman" w:eastAsia="Times New Roman" w:hAnsi="Times New Roman"/>
                <w:sz w:val="24"/>
              </w:rPr>
              <w:t>CERT C++ ERR51-CPP</w:t>
            </w:r>
          </w:p>
        </w:tc>
        <w:tc>
          <w:tcPr>
            <w:tcW w:w="3611" w:type="dxa"/>
          </w:tcPr>
          <w:p w14:paraId="46C23FA0" w14:textId="77777777" w:rsidR="009371E1" w:rsidRDefault="00000000">
            <w:r>
              <w:rPr>
                <w:rFonts w:ascii="Times New Roman" w:eastAsia="Times New Roman" w:hAnsi="Times New Roman"/>
                <w:sz w:val="24"/>
              </w:rPr>
              <w:t>Finds unhandled exceptions in native code flows.</w:t>
            </w:r>
          </w:p>
        </w:tc>
      </w:tr>
      <w:tr w:rsidR="00B475A1" w14:paraId="248A873E" w14:textId="77777777" w:rsidTr="00001F14">
        <w:trPr>
          <w:trHeight w:val="460"/>
        </w:trPr>
        <w:tc>
          <w:tcPr>
            <w:tcW w:w="1807" w:type="dxa"/>
          </w:tcPr>
          <w:p w14:paraId="6735B00A" w14:textId="77777777" w:rsidR="009371E1" w:rsidRDefault="00000000">
            <w:r>
              <w:rPr>
                <w:rFonts w:ascii="Times New Roman" w:eastAsia="Times New Roman" w:hAnsi="Times New Roman"/>
                <w:sz w:val="24"/>
              </w:rPr>
              <w:t>SonarQube Server</w:t>
            </w:r>
          </w:p>
        </w:tc>
        <w:tc>
          <w:tcPr>
            <w:tcW w:w="1341" w:type="dxa"/>
          </w:tcPr>
          <w:p w14:paraId="11AF50F8" w14:textId="77777777" w:rsidR="009371E1" w:rsidRDefault="00000000">
            <w:r>
              <w:rPr>
                <w:rFonts w:ascii="Times New Roman" w:eastAsia="Times New Roman" w:hAnsi="Times New Roman"/>
                <w:sz w:val="24"/>
              </w:rPr>
              <w:t>2026.1 LTA</w:t>
            </w:r>
          </w:p>
        </w:tc>
        <w:tc>
          <w:tcPr>
            <w:tcW w:w="4021" w:type="dxa"/>
          </w:tcPr>
          <w:p w14:paraId="0DC1EBB3" w14:textId="77777777" w:rsidR="009371E1" w:rsidRDefault="00000000">
            <w:proofErr w:type="spellStart"/>
            <w:r>
              <w:rPr>
                <w:rFonts w:ascii="Times New Roman" w:eastAsia="Times New Roman" w:hAnsi="Times New Roman"/>
                <w:sz w:val="24"/>
              </w:rPr>
              <w:t>CFamily</w:t>
            </w:r>
            <w:proofErr w:type="spellEnd"/>
            <w:r>
              <w:rPr>
                <w:rFonts w:ascii="Times New Roman" w:eastAsia="Times New Roman" w:hAnsi="Times New Roman"/>
                <w:sz w:val="24"/>
              </w:rPr>
              <w:t xml:space="preserve"> exception-handling rules</w:t>
            </w:r>
          </w:p>
        </w:tc>
        <w:tc>
          <w:tcPr>
            <w:tcW w:w="3611" w:type="dxa"/>
          </w:tcPr>
          <w:p w14:paraId="637BEEF1" w14:textId="77777777" w:rsidR="009371E1" w:rsidRDefault="00000000">
            <w:r>
              <w:rPr>
                <w:rFonts w:ascii="Times New Roman" w:eastAsia="Times New Roman" w:hAnsi="Times New Roman"/>
                <w:sz w:val="24"/>
              </w:rPr>
              <w:t>Used to detect swallowed failures and unsafe catch patterns.</w:t>
            </w:r>
          </w:p>
        </w:tc>
      </w:tr>
      <w:tr w:rsidR="00B475A1" w14:paraId="062DA93D" w14:textId="77777777" w:rsidTr="00001F14">
        <w:trPr>
          <w:trHeight w:val="460"/>
        </w:trPr>
        <w:tc>
          <w:tcPr>
            <w:tcW w:w="1807" w:type="dxa"/>
          </w:tcPr>
          <w:p w14:paraId="71731A61" w14:textId="77777777" w:rsidR="009371E1" w:rsidRDefault="00000000">
            <w:r>
              <w:rPr>
                <w:rFonts w:ascii="Times New Roman" w:eastAsia="Times New Roman" w:hAnsi="Times New Roman"/>
                <w:sz w:val="24"/>
              </w:rPr>
              <w:lastRenderedPageBreak/>
              <w:t>Integration tests</w:t>
            </w:r>
          </w:p>
        </w:tc>
        <w:tc>
          <w:tcPr>
            <w:tcW w:w="1341" w:type="dxa"/>
          </w:tcPr>
          <w:p w14:paraId="67C7F8AB" w14:textId="77777777" w:rsidR="009371E1" w:rsidRDefault="00000000">
            <w:r>
              <w:rPr>
                <w:rFonts w:ascii="Times New Roman" w:eastAsia="Times New Roman" w:hAnsi="Times New Roman"/>
                <w:sz w:val="24"/>
              </w:rPr>
              <w:t>CI pipeline</w:t>
            </w:r>
          </w:p>
        </w:tc>
        <w:tc>
          <w:tcPr>
            <w:tcW w:w="4021" w:type="dxa"/>
          </w:tcPr>
          <w:p w14:paraId="7D9B94A7" w14:textId="77777777" w:rsidR="009371E1" w:rsidRDefault="00000000">
            <w:proofErr w:type="gramStart"/>
            <w:r>
              <w:rPr>
                <w:rFonts w:ascii="Times New Roman" w:eastAsia="Times New Roman" w:hAnsi="Times New Roman"/>
                <w:sz w:val="24"/>
              </w:rPr>
              <w:t>failure</w:t>
            </w:r>
            <w:proofErr w:type="gramEnd"/>
            <w:r>
              <w:rPr>
                <w:rFonts w:ascii="Times New Roman" w:eastAsia="Times New Roman" w:hAnsi="Times New Roman"/>
                <w:sz w:val="24"/>
              </w:rPr>
              <w:t>-path and rollback tests</w:t>
            </w:r>
          </w:p>
        </w:tc>
        <w:tc>
          <w:tcPr>
            <w:tcW w:w="3611" w:type="dxa"/>
          </w:tcPr>
          <w:p w14:paraId="54A2D762" w14:textId="77777777" w:rsidR="009371E1" w:rsidRDefault="00000000">
            <w:r>
              <w:rPr>
                <w:rFonts w:ascii="Times New Roman" w:eastAsia="Times New Roman" w:hAnsi="Times New Roman"/>
                <w:sz w:val="24"/>
              </w:rPr>
              <w:t>Ensures exception paths preserve integrity and fail safely.</w:t>
            </w:r>
          </w:p>
        </w:tc>
      </w:tr>
    </w:tbl>
    <w:p w14:paraId="20C24C73" w14:textId="77777777" w:rsidR="00381847" w:rsidRDefault="00E769D9" w:rsidP="0059536C">
      <w:pPr>
        <w:pStyle w:val="Heading4"/>
        <w:rPr>
          <w:sz w:val="27"/>
          <w:szCs w:val="27"/>
        </w:rPr>
      </w:pPr>
      <w:r>
        <w:br w:type="page"/>
      </w:r>
    </w:p>
    <w:p w14:paraId="58FB8F99" w14:textId="77777777" w:rsidR="00381847" w:rsidRDefault="00E769D9" w:rsidP="0059536C">
      <w:pPr>
        <w:pStyle w:val="Heading4"/>
      </w:pPr>
      <w:bookmarkStart w:id="14" w:name="_Toc52464066"/>
      <w:r>
        <w:lastRenderedPageBreak/>
        <w:t>Coding Standard 8</w:t>
      </w:r>
      <w:bookmarkEnd w:id="14"/>
    </w:p>
    <w:p w14:paraId="45C0C6C9"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06D8C4C2"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F96DD92"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29BEE7A2"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1BC8F12B" w14:textId="77777777" w:rsidR="00B475A1" w:rsidRDefault="00B475A1" w:rsidP="00F51FA8">
            <w:pPr>
              <w:jc w:val="center"/>
              <w:rPr>
                <w:b/>
                <w:sz w:val="24"/>
                <w:szCs w:val="24"/>
              </w:rPr>
            </w:pPr>
            <w:r>
              <w:rPr>
                <w:b/>
                <w:sz w:val="24"/>
                <w:szCs w:val="24"/>
              </w:rPr>
              <w:t>Name of Standard</w:t>
            </w:r>
          </w:p>
        </w:tc>
      </w:tr>
      <w:tr w:rsidR="00B475A1" w14:paraId="00F73EFE" w14:textId="77777777" w:rsidTr="00001F14">
        <w:trPr>
          <w:trHeight w:val="321"/>
        </w:trPr>
        <w:tc>
          <w:tcPr>
            <w:tcW w:w="1807" w:type="dxa"/>
          </w:tcPr>
          <w:p w14:paraId="4500FA8D" w14:textId="77777777" w:rsidR="009371E1" w:rsidRDefault="00000000">
            <w:r>
              <w:rPr>
                <w:rFonts w:ascii="Times New Roman" w:eastAsia="Times New Roman" w:hAnsi="Times New Roman"/>
                <w:sz w:val="24"/>
              </w:rPr>
              <w:t>Array Bounds</w:t>
            </w:r>
          </w:p>
        </w:tc>
        <w:tc>
          <w:tcPr>
            <w:tcW w:w="1341" w:type="dxa"/>
          </w:tcPr>
          <w:p w14:paraId="5198D647" w14:textId="77777777" w:rsidR="009371E1" w:rsidRDefault="00000000">
            <w:r>
              <w:rPr>
                <w:rFonts w:ascii="Times New Roman" w:eastAsia="Times New Roman" w:hAnsi="Times New Roman"/>
                <w:sz w:val="24"/>
              </w:rPr>
              <w:t>STD-008-CPP</w:t>
            </w:r>
          </w:p>
        </w:tc>
        <w:tc>
          <w:tcPr>
            <w:tcW w:w="7632" w:type="dxa"/>
          </w:tcPr>
          <w:p w14:paraId="6F614093" w14:textId="77777777" w:rsidR="009371E1" w:rsidRDefault="00000000">
            <w:r>
              <w:rPr>
                <w:rFonts w:ascii="Times New Roman" w:eastAsia="Times New Roman" w:hAnsi="Times New Roman"/>
                <w:sz w:val="24"/>
              </w:rPr>
              <w:t>ARR30-C - Do not form or use out-of-</w:t>
            </w:r>
            <w:proofErr w:type="gramStart"/>
            <w:r>
              <w:rPr>
                <w:rFonts w:ascii="Times New Roman" w:eastAsia="Times New Roman" w:hAnsi="Times New Roman"/>
                <w:sz w:val="24"/>
              </w:rPr>
              <w:t>bounds</w:t>
            </w:r>
            <w:proofErr w:type="gramEnd"/>
            <w:r>
              <w:rPr>
                <w:rFonts w:ascii="Times New Roman" w:eastAsia="Times New Roman" w:hAnsi="Times New Roman"/>
                <w:sz w:val="24"/>
              </w:rPr>
              <w:t xml:space="preserve"> pointers or array subscripts</w:t>
            </w:r>
          </w:p>
        </w:tc>
      </w:tr>
    </w:tbl>
    <w:p w14:paraId="283845DB"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86BBDCF"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1DCA327" w14:textId="77777777" w:rsidR="00F72634" w:rsidRDefault="00F72634" w:rsidP="0015146B">
            <w:r>
              <w:rPr>
                <w:b/>
                <w:sz w:val="24"/>
                <w:szCs w:val="24"/>
              </w:rPr>
              <w:t>Noncompliant Code</w:t>
            </w:r>
          </w:p>
        </w:tc>
      </w:tr>
      <w:tr w:rsidR="00F72634" w14:paraId="7A818370" w14:textId="77777777" w:rsidTr="00001F14">
        <w:trPr>
          <w:trHeight w:val="460"/>
        </w:trPr>
        <w:tc>
          <w:tcPr>
            <w:tcW w:w="10800" w:type="dxa"/>
          </w:tcPr>
          <w:p w14:paraId="385D9DF5" w14:textId="77777777" w:rsidR="009371E1" w:rsidRDefault="00000000">
            <w:r>
              <w:rPr>
                <w:rFonts w:ascii="Times New Roman" w:eastAsia="Times New Roman" w:hAnsi="Times New Roman"/>
                <w:sz w:val="24"/>
              </w:rPr>
              <w:t>The loop writes one element beyond the end of the fixed-size array.</w:t>
            </w:r>
          </w:p>
        </w:tc>
      </w:tr>
      <w:tr w:rsidR="00F72634" w14:paraId="6815223B" w14:textId="77777777" w:rsidTr="00001F14">
        <w:trPr>
          <w:trHeight w:val="460"/>
        </w:trPr>
        <w:tc>
          <w:tcPr>
            <w:tcW w:w="10800" w:type="dxa"/>
          </w:tcPr>
          <w:p w14:paraId="559C4BCF" w14:textId="77777777" w:rsidR="009371E1" w:rsidRDefault="00000000">
            <w:r>
              <w:rPr>
                <w:rFonts w:ascii="Courier New" w:eastAsia="Courier New" w:hAnsi="Courier New"/>
                <w:sz w:val="20"/>
              </w:rPr>
              <w:t xml:space="preserve">int </w:t>
            </w:r>
            <w:proofErr w:type="gramStart"/>
            <w:r>
              <w:rPr>
                <w:rFonts w:ascii="Courier New" w:eastAsia="Courier New" w:hAnsi="Courier New"/>
                <w:sz w:val="20"/>
              </w:rPr>
              <w:t>values[</w:t>
            </w:r>
            <w:proofErr w:type="gramEnd"/>
            <w:r>
              <w:rPr>
                <w:rFonts w:ascii="Courier New" w:eastAsia="Courier New" w:hAnsi="Courier New"/>
                <w:sz w:val="20"/>
              </w:rPr>
              <w:t>10];</w:t>
            </w:r>
            <w:r>
              <w:br/>
            </w:r>
            <w:r>
              <w:rPr>
                <w:rFonts w:ascii="Courier New" w:eastAsia="Courier New" w:hAnsi="Courier New"/>
                <w:sz w:val="20"/>
              </w:rPr>
              <w:t xml:space="preserve">for (int </w:t>
            </w:r>
            <w:proofErr w:type="spellStart"/>
            <w:r>
              <w:rPr>
                <w:rFonts w:ascii="Courier New" w:eastAsia="Courier New" w:hAnsi="Courier New"/>
                <w:sz w:val="20"/>
              </w:rPr>
              <w:t>i</w:t>
            </w:r>
            <w:proofErr w:type="spellEnd"/>
            <w:r>
              <w:rPr>
                <w:rFonts w:ascii="Courier New" w:eastAsia="Courier New" w:hAnsi="Courier New"/>
                <w:sz w:val="20"/>
              </w:rPr>
              <w:t xml:space="preserve"> = 0; </w:t>
            </w:r>
            <w:proofErr w:type="spellStart"/>
            <w:r>
              <w:rPr>
                <w:rFonts w:ascii="Courier New" w:eastAsia="Courier New" w:hAnsi="Courier New"/>
                <w:sz w:val="20"/>
              </w:rPr>
              <w:t>i</w:t>
            </w:r>
            <w:proofErr w:type="spellEnd"/>
            <w:r>
              <w:rPr>
                <w:rFonts w:ascii="Courier New" w:eastAsia="Courier New" w:hAnsi="Courier New"/>
                <w:sz w:val="20"/>
              </w:rPr>
              <w:t xml:space="preserve"> &lt;= 10; ++</w:t>
            </w:r>
            <w:proofErr w:type="spellStart"/>
            <w:r>
              <w:rPr>
                <w:rFonts w:ascii="Courier New" w:eastAsia="Courier New" w:hAnsi="Courier New"/>
                <w:sz w:val="20"/>
              </w:rPr>
              <w:t>i</w:t>
            </w:r>
            <w:proofErr w:type="spellEnd"/>
            <w:r>
              <w:rPr>
                <w:rFonts w:ascii="Courier New" w:eastAsia="Courier New" w:hAnsi="Courier New"/>
                <w:sz w:val="20"/>
              </w:rPr>
              <w:t>) {</w:t>
            </w:r>
            <w:r>
              <w:br/>
            </w:r>
            <w:r>
              <w:rPr>
                <w:rFonts w:ascii="Courier New" w:eastAsia="Courier New" w:hAnsi="Courier New"/>
                <w:sz w:val="20"/>
              </w:rPr>
              <w:t xml:space="preserve">    values[</w:t>
            </w:r>
            <w:proofErr w:type="spellStart"/>
            <w:r>
              <w:rPr>
                <w:rFonts w:ascii="Courier New" w:eastAsia="Courier New" w:hAnsi="Courier New"/>
                <w:sz w:val="20"/>
              </w:rPr>
              <w:t>i</w:t>
            </w:r>
            <w:proofErr w:type="spellEnd"/>
            <w:r>
              <w:rPr>
                <w:rFonts w:ascii="Courier New" w:eastAsia="Courier New" w:hAnsi="Courier New"/>
                <w:sz w:val="20"/>
              </w:rPr>
              <w:t xml:space="preserve">] = </w:t>
            </w:r>
            <w:proofErr w:type="spellStart"/>
            <w:r>
              <w:rPr>
                <w:rFonts w:ascii="Courier New" w:eastAsia="Courier New" w:hAnsi="Courier New"/>
                <w:sz w:val="20"/>
              </w:rPr>
              <w:t>i</w:t>
            </w:r>
            <w:proofErr w:type="spellEnd"/>
            <w:r>
              <w:rPr>
                <w:rFonts w:ascii="Courier New" w:eastAsia="Courier New" w:hAnsi="Courier New"/>
                <w:sz w:val="20"/>
              </w:rPr>
              <w:t>;</w:t>
            </w:r>
            <w:r>
              <w:br/>
            </w:r>
            <w:r>
              <w:rPr>
                <w:rFonts w:ascii="Courier New" w:eastAsia="Courier New" w:hAnsi="Courier New"/>
                <w:sz w:val="20"/>
              </w:rPr>
              <w:t>}</w:t>
            </w:r>
          </w:p>
        </w:tc>
      </w:tr>
    </w:tbl>
    <w:p w14:paraId="0DCF3011"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0FE2D2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073AE9A" w14:textId="77777777" w:rsidR="00F72634" w:rsidRDefault="00F72634" w:rsidP="0015146B">
            <w:r>
              <w:rPr>
                <w:b/>
                <w:sz w:val="24"/>
                <w:szCs w:val="24"/>
              </w:rPr>
              <w:t>Compliant Code</w:t>
            </w:r>
          </w:p>
        </w:tc>
      </w:tr>
      <w:tr w:rsidR="00F72634" w14:paraId="0622BF07" w14:textId="77777777" w:rsidTr="00001F14">
        <w:trPr>
          <w:trHeight w:val="460"/>
        </w:trPr>
        <w:tc>
          <w:tcPr>
            <w:tcW w:w="10800" w:type="dxa"/>
          </w:tcPr>
          <w:p w14:paraId="4216F787" w14:textId="77777777" w:rsidR="009371E1" w:rsidRDefault="00000000">
            <w:r>
              <w:rPr>
                <w:rFonts w:ascii="Times New Roman" w:eastAsia="Times New Roman" w:hAnsi="Times New Roman"/>
                <w:sz w:val="24"/>
              </w:rPr>
              <w:t>This example derives the bound from the container and uses a strict less-than comparison.</w:t>
            </w:r>
          </w:p>
        </w:tc>
      </w:tr>
      <w:tr w:rsidR="00F72634" w14:paraId="725E8DEB" w14:textId="77777777" w:rsidTr="00001F14">
        <w:trPr>
          <w:trHeight w:val="460"/>
        </w:trPr>
        <w:tc>
          <w:tcPr>
            <w:tcW w:w="10800" w:type="dxa"/>
          </w:tcPr>
          <w:p w14:paraId="7E071FDE" w14:textId="77777777" w:rsidR="009371E1" w:rsidRDefault="00000000">
            <w:r>
              <w:rPr>
                <w:rFonts w:ascii="Courier New" w:eastAsia="Courier New" w:hAnsi="Courier New"/>
                <w:sz w:val="20"/>
              </w:rPr>
              <w:t>#include &lt;array&gt;</w:t>
            </w:r>
            <w:r>
              <w:br/>
            </w:r>
            <w:r>
              <w:br/>
            </w:r>
            <w:proofErr w:type="gramStart"/>
            <w:r>
              <w:rPr>
                <w:rFonts w:ascii="Courier New" w:eastAsia="Courier New" w:hAnsi="Courier New"/>
                <w:sz w:val="20"/>
              </w:rPr>
              <w:t>std::</w:t>
            </w:r>
            <w:proofErr w:type="gramEnd"/>
            <w:r>
              <w:rPr>
                <w:rFonts w:ascii="Courier New" w:eastAsia="Courier New" w:hAnsi="Courier New"/>
                <w:sz w:val="20"/>
              </w:rPr>
              <w:t xml:space="preserve">array&lt;int, 10&gt; </w:t>
            </w:r>
            <w:proofErr w:type="gramStart"/>
            <w:r>
              <w:rPr>
                <w:rFonts w:ascii="Courier New" w:eastAsia="Courier New" w:hAnsi="Courier New"/>
                <w:sz w:val="20"/>
              </w:rPr>
              <w:t>values{</w:t>
            </w:r>
            <w:proofErr w:type="gramEnd"/>
            <w:r>
              <w:rPr>
                <w:rFonts w:ascii="Courier New" w:eastAsia="Courier New" w:hAnsi="Courier New"/>
                <w:sz w:val="20"/>
              </w:rPr>
              <w:t>};</w:t>
            </w:r>
            <w:r>
              <w:br/>
            </w:r>
            <w:r>
              <w:rPr>
                <w:rFonts w:ascii="Courier New" w:eastAsia="Courier New" w:hAnsi="Courier New"/>
                <w:sz w:val="20"/>
              </w:rPr>
              <w:t>for (</w:t>
            </w:r>
            <w:proofErr w:type="gramStart"/>
            <w:r>
              <w:rPr>
                <w:rFonts w:ascii="Courier New" w:eastAsia="Courier New" w:hAnsi="Courier New"/>
                <w:sz w:val="20"/>
              </w:rPr>
              <w:t>std::</w:t>
            </w:r>
            <w:proofErr w:type="spellStart"/>
            <w:proofErr w:type="gramEnd"/>
            <w:r>
              <w:rPr>
                <w:rFonts w:ascii="Courier New" w:eastAsia="Courier New" w:hAnsi="Courier New"/>
                <w:sz w:val="20"/>
              </w:rPr>
              <w:t>size_t</w:t>
            </w:r>
            <w:proofErr w:type="spellEnd"/>
            <w:r>
              <w:rPr>
                <w:rFonts w:ascii="Courier New" w:eastAsia="Courier New" w:hAnsi="Courier New"/>
                <w:sz w:val="20"/>
              </w:rPr>
              <w:t xml:space="preserve"> </w:t>
            </w:r>
            <w:proofErr w:type="spellStart"/>
            <w:r>
              <w:rPr>
                <w:rFonts w:ascii="Courier New" w:eastAsia="Courier New" w:hAnsi="Courier New"/>
                <w:sz w:val="20"/>
              </w:rPr>
              <w:t>i</w:t>
            </w:r>
            <w:proofErr w:type="spellEnd"/>
            <w:r>
              <w:rPr>
                <w:rFonts w:ascii="Courier New" w:eastAsia="Courier New" w:hAnsi="Courier New"/>
                <w:sz w:val="20"/>
              </w:rPr>
              <w:t xml:space="preserve"> = 0; </w:t>
            </w:r>
            <w:proofErr w:type="spellStart"/>
            <w:r>
              <w:rPr>
                <w:rFonts w:ascii="Courier New" w:eastAsia="Courier New" w:hAnsi="Courier New"/>
                <w:sz w:val="20"/>
              </w:rPr>
              <w:t>i</w:t>
            </w:r>
            <w:proofErr w:type="spellEnd"/>
            <w:r>
              <w:rPr>
                <w:rFonts w:ascii="Courier New" w:eastAsia="Courier New" w:hAnsi="Courier New"/>
                <w:sz w:val="20"/>
              </w:rPr>
              <w:t xml:space="preserve"> &lt; </w:t>
            </w:r>
            <w:proofErr w:type="spellStart"/>
            <w:proofErr w:type="gramStart"/>
            <w:r>
              <w:rPr>
                <w:rFonts w:ascii="Courier New" w:eastAsia="Courier New" w:hAnsi="Courier New"/>
                <w:sz w:val="20"/>
              </w:rPr>
              <w:t>values.size</w:t>
            </w:r>
            <w:proofErr w:type="spellEnd"/>
            <w:proofErr w:type="gramEnd"/>
            <w:r>
              <w:rPr>
                <w:rFonts w:ascii="Courier New" w:eastAsia="Courier New" w:hAnsi="Courier New"/>
                <w:sz w:val="20"/>
              </w:rPr>
              <w:t>(); ++</w:t>
            </w:r>
            <w:proofErr w:type="spellStart"/>
            <w:r>
              <w:rPr>
                <w:rFonts w:ascii="Courier New" w:eastAsia="Courier New" w:hAnsi="Courier New"/>
                <w:sz w:val="20"/>
              </w:rPr>
              <w:t>i</w:t>
            </w:r>
            <w:proofErr w:type="spellEnd"/>
            <w:r>
              <w:rPr>
                <w:rFonts w:ascii="Courier New" w:eastAsia="Courier New" w:hAnsi="Courier New"/>
                <w:sz w:val="20"/>
              </w:rPr>
              <w:t>) {</w:t>
            </w:r>
            <w:r>
              <w:br/>
            </w:r>
            <w:r>
              <w:rPr>
                <w:rFonts w:ascii="Courier New" w:eastAsia="Courier New" w:hAnsi="Courier New"/>
                <w:sz w:val="20"/>
              </w:rPr>
              <w:t xml:space="preserve">    values[</w:t>
            </w:r>
            <w:proofErr w:type="spellStart"/>
            <w:r>
              <w:rPr>
                <w:rFonts w:ascii="Courier New" w:eastAsia="Courier New" w:hAnsi="Courier New"/>
                <w:sz w:val="20"/>
              </w:rPr>
              <w:t>i</w:t>
            </w:r>
            <w:proofErr w:type="spellEnd"/>
            <w:r>
              <w:rPr>
                <w:rFonts w:ascii="Courier New" w:eastAsia="Courier New" w:hAnsi="Courier New"/>
                <w:sz w:val="20"/>
              </w:rPr>
              <w:t xml:space="preserve">] = </w:t>
            </w:r>
            <w:proofErr w:type="spellStart"/>
            <w:r>
              <w:rPr>
                <w:rFonts w:ascii="Courier New" w:eastAsia="Courier New" w:hAnsi="Courier New"/>
                <w:sz w:val="20"/>
              </w:rPr>
              <w:t>static_cast</w:t>
            </w:r>
            <w:proofErr w:type="spellEnd"/>
            <w:r>
              <w:rPr>
                <w:rFonts w:ascii="Courier New" w:eastAsia="Courier New" w:hAnsi="Courier New"/>
                <w:sz w:val="20"/>
              </w:rPr>
              <w:t>&lt;int&gt;(</w:t>
            </w:r>
            <w:proofErr w:type="spellStart"/>
            <w:r>
              <w:rPr>
                <w:rFonts w:ascii="Courier New" w:eastAsia="Courier New" w:hAnsi="Courier New"/>
                <w:sz w:val="20"/>
              </w:rPr>
              <w:t>i</w:t>
            </w:r>
            <w:proofErr w:type="spellEnd"/>
            <w:r>
              <w:rPr>
                <w:rFonts w:ascii="Courier New" w:eastAsia="Courier New" w:hAnsi="Courier New"/>
                <w:sz w:val="20"/>
              </w:rPr>
              <w:t>);</w:t>
            </w:r>
            <w:r>
              <w:br/>
            </w:r>
            <w:r>
              <w:rPr>
                <w:rFonts w:ascii="Courier New" w:eastAsia="Courier New" w:hAnsi="Courier New"/>
                <w:sz w:val="20"/>
              </w:rPr>
              <w:t>}</w:t>
            </w:r>
          </w:p>
        </w:tc>
      </w:tr>
    </w:tbl>
    <w:p w14:paraId="30775D65" w14:textId="77777777" w:rsidR="00B475A1" w:rsidRDefault="00B475A1" w:rsidP="00B475A1">
      <w:pPr>
        <w:rPr>
          <w:b/>
        </w:rPr>
      </w:pPr>
    </w:p>
    <w:p w14:paraId="6E46AA41"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67947C9A" w14:textId="77777777" w:rsidTr="006D38A7">
        <w:trPr>
          <w:tblHeader/>
        </w:trPr>
        <w:tc>
          <w:tcPr>
            <w:tcW w:w="10780" w:type="dxa"/>
          </w:tcPr>
          <w:p w14:paraId="27FE7328" w14:textId="77777777" w:rsidR="009371E1" w:rsidRDefault="00000000">
            <w:r>
              <w:rPr>
                <w:rFonts w:ascii="Times New Roman" w:eastAsia="Times New Roman" w:hAnsi="Times New Roman"/>
                <w:sz w:val="24"/>
              </w:rPr>
              <w:t>Principle(s): 1, 4, 8, 9, and 10. Boundaries are validated before memory is accessed, simple container-based loops reduce indexing mistakes, defense in depth adds static and runtime checking, testing covers boundary values, and the standard formalizes safe array access.</w:t>
            </w:r>
          </w:p>
        </w:tc>
      </w:tr>
    </w:tbl>
    <w:p w14:paraId="467D0D31" w14:textId="77777777" w:rsidR="00B475A1" w:rsidRDefault="00B475A1" w:rsidP="00B475A1">
      <w:pPr>
        <w:rPr>
          <w:b/>
        </w:rPr>
      </w:pPr>
    </w:p>
    <w:p w14:paraId="466FE432"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162E78E9" w14:textId="77777777" w:rsidTr="00001F14">
        <w:trPr>
          <w:trHeight w:val="460"/>
          <w:tblHeader/>
        </w:trPr>
        <w:tc>
          <w:tcPr>
            <w:tcW w:w="1806" w:type="dxa"/>
            <w:shd w:val="clear" w:color="auto" w:fill="D9D9D9"/>
            <w:vAlign w:val="center"/>
          </w:tcPr>
          <w:p w14:paraId="4D92325F"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7CA3490A"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F35FF5E"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5928100"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106BE4A0" w14:textId="77777777" w:rsidR="00B475A1" w:rsidRDefault="00B475A1" w:rsidP="00F51FA8">
            <w:pPr>
              <w:jc w:val="center"/>
              <w:rPr>
                <w:b/>
                <w:sz w:val="24"/>
                <w:szCs w:val="24"/>
              </w:rPr>
            </w:pPr>
            <w:r>
              <w:rPr>
                <w:b/>
                <w:sz w:val="24"/>
                <w:szCs w:val="24"/>
              </w:rPr>
              <w:t>Level</w:t>
            </w:r>
          </w:p>
        </w:tc>
      </w:tr>
      <w:tr w:rsidR="00B475A1" w14:paraId="6745BE5E" w14:textId="77777777" w:rsidTr="00001F14">
        <w:trPr>
          <w:trHeight w:val="460"/>
        </w:trPr>
        <w:tc>
          <w:tcPr>
            <w:tcW w:w="1806" w:type="dxa"/>
          </w:tcPr>
          <w:p w14:paraId="0FE1519F" w14:textId="77777777" w:rsidR="009371E1" w:rsidRDefault="00000000">
            <w:r>
              <w:rPr>
                <w:rFonts w:ascii="Times New Roman" w:eastAsia="Times New Roman" w:hAnsi="Times New Roman"/>
                <w:sz w:val="24"/>
              </w:rPr>
              <w:t>High</w:t>
            </w:r>
          </w:p>
        </w:tc>
        <w:tc>
          <w:tcPr>
            <w:tcW w:w="1341" w:type="dxa"/>
          </w:tcPr>
          <w:p w14:paraId="52050578" w14:textId="77777777" w:rsidR="009371E1" w:rsidRDefault="00000000">
            <w:r>
              <w:rPr>
                <w:rFonts w:ascii="Times New Roman" w:eastAsia="Times New Roman" w:hAnsi="Times New Roman"/>
                <w:sz w:val="24"/>
              </w:rPr>
              <w:t>Likely</w:t>
            </w:r>
          </w:p>
        </w:tc>
        <w:tc>
          <w:tcPr>
            <w:tcW w:w="4021" w:type="dxa"/>
          </w:tcPr>
          <w:p w14:paraId="25AFBC17" w14:textId="77777777" w:rsidR="009371E1" w:rsidRDefault="00000000">
            <w:r>
              <w:rPr>
                <w:rFonts w:ascii="Times New Roman" w:eastAsia="Times New Roman" w:hAnsi="Times New Roman"/>
                <w:sz w:val="24"/>
              </w:rPr>
              <w:t>Medium</w:t>
            </w:r>
          </w:p>
        </w:tc>
        <w:tc>
          <w:tcPr>
            <w:tcW w:w="1807" w:type="dxa"/>
          </w:tcPr>
          <w:p w14:paraId="61CF7C9F" w14:textId="77777777" w:rsidR="009371E1" w:rsidRDefault="00000000">
            <w:r>
              <w:rPr>
                <w:rFonts w:ascii="Times New Roman" w:eastAsia="Times New Roman" w:hAnsi="Times New Roman"/>
                <w:sz w:val="24"/>
              </w:rPr>
              <w:t>High</w:t>
            </w:r>
          </w:p>
        </w:tc>
        <w:tc>
          <w:tcPr>
            <w:tcW w:w="1805" w:type="dxa"/>
          </w:tcPr>
          <w:p w14:paraId="6FECB76D" w14:textId="77777777" w:rsidR="009371E1" w:rsidRDefault="00000000">
            <w:r>
              <w:rPr>
                <w:rFonts w:ascii="Times New Roman" w:eastAsia="Times New Roman" w:hAnsi="Times New Roman"/>
                <w:sz w:val="24"/>
              </w:rPr>
              <w:t>5</w:t>
            </w:r>
          </w:p>
        </w:tc>
      </w:tr>
    </w:tbl>
    <w:p w14:paraId="79A4FA08" w14:textId="77777777" w:rsidR="00B475A1" w:rsidRDefault="00B475A1" w:rsidP="00B475A1">
      <w:pPr>
        <w:rPr>
          <w:b/>
        </w:rPr>
      </w:pPr>
    </w:p>
    <w:p w14:paraId="4918F599"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739E264A" w14:textId="77777777" w:rsidTr="00001F14">
        <w:trPr>
          <w:trHeight w:val="460"/>
          <w:tblHeader/>
        </w:trPr>
        <w:tc>
          <w:tcPr>
            <w:tcW w:w="1807" w:type="dxa"/>
            <w:shd w:val="clear" w:color="auto" w:fill="D9D9D9"/>
            <w:vAlign w:val="center"/>
          </w:tcPr>
          <w:p w14:paraId="5D92CF9D"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64339C7D"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2B075B2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5441992D" w14:textId="77777777" w:rsidR="00B475A1" w:rsidRDefault="00B475A1" w:rsidP="00F51FA8">
            <w:pPr>
              <w:jc w:val="center"/>
              <w:rPr>
                <w:b/>
                <w:sz w:val="24"/>
                <w:szCs w:val="24"/>
              </w:rPr>
            </w:pPr>
            <w:r>
              <w:rPr>
                <w:b/>
                <w:sz w:val="24"/>
                <w:szCs w:val="24"/>
              </w:rPr>
              <w:t>Description Tool</w:t>
            </w:r>
          </w:p>
        </w:tc>
      </w:tr>
      <w:tr w:rsidR="00B475A1" w14:paraId="78739F87" w14:textId="77777777" w:rsidTr="00001F14">
        <w:trPr>
          <w:trHeight w:val="460"/>
        </w:trPr>
        <w:tc>
          <w:tcPr>
            <w:tcW w:w="1807" w:type="dxa"/>
          </w:tcPr>
          <w:p w14:paraId="152FE803" w14:textId="77777777" w:rsidR="009371E1" w:rsidRDefault="00000000">
            <w:r>
              <w:rPr>
                <w:rFonts w:ascii="Times New Roman" w:eastAsia="Times New Roman" w:hAnsi="Times New Roman"/>
                <w:sz w:val="24"/>
              </w:rPr>
              <w:t>clang-tidy</w:t>
            </w:r>
          </w:p>
        </w:tc>
        <w:tc>
          <w:tcPr>
            <w:tcW w:w="1341" w:type="dxa"/>
          </w:tcPr>
          <w:p w14:paraId="69E469C5" w14:textId="77777777" w:rsidR="009371E1" w:rsidRDefault="00000000">
            <w:r>
              <w:rPr>
                <w:rFonts w:ascii="Times New Roman" w:eastAsia="Times New Roman" w:hAnsi="Times New Roman"/>
                <w:sz w:val="24"/>
              </w:rPr>
              <w:t>19.1.0</w:t>
            </w:r>
          </w:p>
        </w:tc>
        <w:tc>
          <w:tcPr>
            <w:tcW w:w="4021" w:type="dxa"/>
          </w:tcPr>
          <w:p w14:paraId="7ABA8A9F" w14:textId="77777777" w:rsidR="009371E1" w:rsidRDefault="00000000">
            <w:proofErr w:type="spellStart"/>
            <w:r>
              <w:rPr>
                <w:rFonts w:ascii="Times New Roman" w:eastAsia="Times New Roman" w:hAnsi="Times New Roman"/>
                <w:sz w:val="24"/>
              </w:rPr>
              <w:t>cppcoreguidelines</w:t>
            </w:r>
            <w:proofErr w:type="spellEnd"/>
            <w:r>
              <w:rPr>
                <w:rFonts w:ascii="Times New Roman" w:eastAsia="Times New Roman" w:hAnsi="Times New Roman"/>
                <w:sz w:val="24"/>
              </w:rPr>
              <w:t>-pro-bounds-*</w:t>
            </w:r>
          </w:p>
        </w:tc>
        <w:tc>
          <w:tcPr>
            <w:tcW w:w="3611" w:type="dxa"/>
          </w:tcPr>
          <w:p w14:paraId="6164F0B8" w14:textId="77777777" w:rsidR="009371E1" w:rsidRDefault="00000000">
            <w:r>
              <w:rPr>
                <w:rFonts w:ascii="Times New Roman" w:eastAsia="Times New Roman" w:hAnsi="Times New Roman"/>
                <w:sz w:val="24"/>
              </w:rPr>
              <w:t>Flags unsafe array indexing and pointer arithmetic patterns.</w:t>
            </w:r>
          </w:p>
        </w:tc>
      </w:tr>
      <w:tr w:rsidR="00B475A1" w14:paraId="749A3533" w14:textId="77777777" w:rsidTr="00001F14">
        <w:trPr>
          <w:trHeight w:val="460"/>
        </w:trPr>
        <w:tc>
          <w:tcPr>
            <w:tcW w:w="1807" w:type="dxa"/>
          </w:tcPr>
          <w:p w14:paraId="06BBF256" w14:textId="77777777" w:rsidR="009371E1" w:rsidRDefault="00000000">
            <w:proofErr w:type="spellStart"/>
            <w:r>
              <w:rPr>
                <w:rFonts w:ascii="Times New Roman" w:eastAsia="Times New Roman" w:hAnsi="Times New Roman"/>
                <w:sz w:val="24"/>
              </w:rPr>
              <w:t>Cppcheck</w:t>
            </w:r>
            <w:proofErr w:type="spellEnd"/>
          </w:p>
        </w:tc>
        <w:tc>
          <w:tcPr>
            <w:tcW w:w="1341" w:type="dxa"/>
          </w:tcPr>
          <w:p w14:paraId="734C7D1E" w14:textId="77777777" w:rsidR="009371E1" w:rsidRDefault="00000000">
            <w:r>
              <w:rPr>
                <w:rFonts w:ascii="Times New Roman" w:eastAsia="Times New Roman" w:hAnsi="Times New Roman"/>
                <w:sz w:val="24"/>
              </w:rPr>
              <w:t>2.15.0</w:t>
            </w:r>
          </w:p>
        </w:tc>
        <w:tc>
          <w:tcPr>
            <w:tcW w:w="4021" w:type="dxa"/>
          </w:tcPr>
          <w:p w14:paraId="5868EAB9" w14:textId="77777777" w:rsidR="009371E1" w:rsidRDefault="00000000">
            <w:proofErr w:type="spellStart"/>
            <w:r>
              <w:rPr>
                <w:rFonts w:ascii="Times New Roman" w:eastAsia="Times New Roman" w:hAnsi="Times New Roman"/>
                <w:sz w:val="24"/>
              </w:rPr>
              <w:t>arrayIndexOutOfBounds</w:t>
            </w:r>
            <w:proofErr w:type="spellEnd"/>
            <w:r>
              <w:rPr>
                <w:rFonts w:ascii="Times New Roman" w:eastAsia="Times New Roman" w:hAnsi="Times New Roman"/>
                <w:sz w:val="24"/>
              </w:rPr>
              <w:t xml:space="preserve"> / </w:t>
            </w:r>
            <w:proofErr w:type="spellStart"/>
            <w:r>
              <w:rPr>
                <w:rFonts w:ascii="Times New Roman" w:eastAsia="Times New Roman" w:hAnsi="Times New Roman"/>
                <w:sz w:val="24"/>
              </w:rPr>
              <w:t>bufferAccessOutOfBounds</w:t>
            </w:r>
            <w:proofErr w:type="spellEnd"/>
          </w:p>
        </w:tc>
        <w:tc>
          <w:tcPr>
            <w:tcW w:w="3611" w:type="dxa"/>
          </w:tcPr>
          <w:p w14:paraId="4C019ABD" w14:textId="77777777" w:rsidR="009371E1" w:rsidRDefault="00000000">
            <w:r>
              <w:rPr>
                <w:rFonts w:ascii="Times New Roman" w:eastAsia="Times New Roman" w:hAnsi="Times New Roman"/>
                <w:sz w:val="24"/>
              </w:rPr>
              <w:t xml:space="preserve">Detects </w:t>
            </w:r>
            <w:proofErr w:type="gramStart"/>
            <w:r>
              <w:rPr>
                <w:rFonts w:ascii="Times New Roman" w:eastAsia="Times New Roman" w:hAnsi="Times New Roman"/>
                <w:sz w:val="24"/>
              </w:rPr>
              <w:t>writes</w:t>
            </w:r>
            <w:proofErr w:type="gramEnd"/>
            <w:r>
              <w:rPr>
                <w:rFonts w:ascii="Times New Roman" w:eastAsia="Times New Roman" w:hAnsi="Times New Roman"/>
                <w:sz w:val="24"/>
              </w:rPr>
              <w:t xml:space="preserve"> and reads outside valid array bounds.</w:t>
            </w:r>
          </w:p>
        </w:tc>
      </w:tr>
      <w:tr w:rsidR="00B475A1" w14:paraId="6DC5B25B" w14:textId="77777777" w:rsidTr="00001F14">
        <w:trPr>
          <w:trHeight w:val="460"/>
        </w:trPr>
        <w:tc>
          <w:tcPr>
            <w:tcW w:w="1807" w:type="dxa"/>
          </w:tcPr>
          <w:p w14:paraId="5AF7DEFC" w14:textId="77777777" w:rsidR="009371E1" w:rsidRDefault="00000000">
            <w:proofErr w:type="spellStart"/>
            <w:r>
              <w:rPr>
                <w:rFonts w:ascii="Times New Roman" w:eastAsia="Times New Roman" w:hAnsi="Times New Roman"/>
                <w:sz w:val="24"/>
              </w:rPr>
              <w:t>Polyspace</w:t>
            </w:r>
            <w:proofErr w:type="spellEnd"/>
            <w:r>
              <w:rPr>
                <w:rFonts w:ascii="Times New Roman" w:eastAsia="Times New Roman" w:hAnsi="Times New Roman"/>
                <w:sz w:val="24"/>
              </w:rPr>
              <w:t xml:space="preserve"> Bug Finder</w:t>
            </w:r>
          </w:p>
        </w:tc>
        <w:tc>
          <w:tcPr>
            <w:tcW w:w="1341" w:type="dxa"/>
          </w:tcPr>
          <w:p w14:paraId="72325451" w14:textId="77777777" w:rsidR="009371E1" w:rsidRDefault="00000000">
            <w:r>
              <w:rPr>
                <w:rFonts w:ascii="Times New Roman" w:eastAsia="Times New Roman" w:hAnsi="Times New Roman"/>
                <w:sz w:val="24"/>
              </w:rPr>
              <w:t>R2025b</w:t>
            </w:r>
          </w:p>
        </w:tc>
        <w:tc>
          <w:tcPr>
            <w:tcW w:w="4021" w:type="dxa"/>
          </w:tcPr>
          <w:p w14:paraId="0FD9A16A" w14:textId="77777777" w:rsidR="009371E1" w:rsidRDefault="00000000">
            <w:r>
              <w:rPr>
                <w:rFonts w:ascii="Times New Roman" w:eastAsia="Times New Roman" w:hAnsi="Times New Roman"/>
                <w:sz w:val="24"/>
              </w:rPr>
              <w:t>ARR30-C / CERT C++ bounds checks</w:t>
            </w:r>
          </w:p>
        </w:tc>
        <w:tc>
          <w:tcPr>
            <w:tcW w:w="3611" w:type="dxa"/>
          </w:tcPr>
          <w:p w14:paraId="2B1207E5" w14:textId="77777777" w:rsidR="009371E1" w:rsidRDefault="00000000">
            <w:r>
              <w:rPr>
                <w:rFonts w:ascii="Times New Roman" w:eastAsia="Times New Roman" w:hAnsi="Times New Roman"/>
                <w:sz w:val="24"/>
              </w:rPr>
              <w:t>Performs deep path-sensitive analysis of pointer and index safety.</w:t>
            </w:r>
          </w:p>
        </w:tc>
      </w:tr>
      <w:tr w:rsidR="00B475A1" w14:paraId="183CDC33" w14:textId="77777777" w:rsidTr="00001F14">
        <w:trPr>
          <w:trHeight w:val="460"/>
        </w:trPr>
        <w:tc>
          <w:tcPr>
            <w:tcW w:w="1807" w:type="dxa"/>
          </w:tcPr>
          <w:p w14:paraId="545848EA" w14:textId="77777777" w:rsidR="009371E1" w:rsidRDefault="00000000">
            <w:proofErr w:type="spellStart"/>
            <w:r>
              <w:rPr>
                <w:rFonts w:ascii="Times New Roman" w:eastAsia="Times New Roman" w:hAnsi="Times New Roman"/>
                <w:sz w:val="24"/>
              </w:rPr>
              <w:t>AddressSanitizer</w:t>
            </w:r>
            <w:proofErr w:type="spellEnd"/>
          </w:p>
        </w:tc>
        <w:tc>
          <w:tcPr>
            <w:tcW w:w="1341" w:type="dxa"/>
          </w:tcPr>
          <w:p w14:paraId="59F21C96" w14:textId="77777777" w:rsidR="009371E1" w:rsidRDefault="00000000">
            <w:r>
              <w:rPr>
                <w:rFonts w:ascii="Times New Roman" w:eastAsia="Times New Roman" w:hAnsi="Times New Roman"/>
                <w:sz w:val="24"/>
              </w:rPr>
              <w:t>compiler runtime</w:t>
            </w:r>
          </w:p>
        </w:tc>
        <w:tc>
          <w:tcPr>
            <w:tcW w:w="4021" w:type="dxa"/>
          </w:tcPr>
          <w:p w14:paraId="383F8FB1" w14:textId="77777777" w:rsidR="009371E1" w:rsidRDefault="00000000">
            <w:r>
              <w:rPr>
                <w:rFonts w:ascii="Times New Roman" w:eastAsia="Times New Roman" w:hAnsi="Times New Roman"/>
                <w:sz w:val="24"/>
              </w:rPr>
              <w:t>stack and heap buffer overflow checks</w:t>
            </w:r>
          </w:p>
        </w:tc>
        <w:tc>
          <w:tcPr>
            <w:tcW w:w="3611" w:type="dxa"/>
          </w:tcPr>
          <w:p w14:paraId="79785409" w14:textId="77777777" w:rsidR="009371E1" w:rsidRDefault="00000000">
            <w:r>
              <w:rPr>
                <w:rFonts w:ascii="Times New Roman" w:eastAsia="Times New Roman" w:hAnsi="Times New Roman"/>
                <w:sz w:val="24"/>
              </w:rPr>
              <w:t xml:space="preserve">Runtime instrumentation validates boundary safety during test </w:t>
            </w:r>
            <w:r>
              <w:rPr>
                <w:rFonts w:ascii="Times New Roman" w:eastAsia="Times New Roman" w:hAnsi="Times New Roman"/>
                <w:sz w:val="24"/>
              </w:rPr>
              <w:lastRenderedPageBreak/>
              <w:t>execution.</w:t>
            </w:r>
          </w:p>
        </w:tc>
      </w:tr>
    </w:tbl>
    <w:p w14:paraId="71D85EF9" w14:textId="77777777" w:rsidR="00381847" w:rsidRPr="00F72634" w:rsidRDefault="00B475A1" w:rsidP="00F72634">
      <w:r>
        <w:lastRenderedPageBreak/>
        <w:br w:type="page"/>
      </w:r>
    </w:p>
    <w:p w14:paraId="14C07D7B" w14:textId="77777777" w:rsidR="00381847" w:rsidRDefault="00E769D9" w:rsidP="0059536C">
      <w:pPr>
        <w:pStyle w:val="Heading4"/>
      </w:pPr>
      <w:bookmarkStart w:id="15" w:name="_Toc52464067"/>
      <w:r>
        <w:lastRenderedPageBreak/>
        <w:t>Coding Standard 9</w:t>
      </w:r>
      <w:bookmarkEnd w:id="15"/>
      <w:r>
        <w:t xml:space="preserve"> </w:t>
      </w:r>
    </w:p>
    <w:p w14:paraId="379A9773"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442762B0"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40B0E05B"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C9BEB22"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64985CA7" w14:textId="77777777" w:rsidR="00B475A1" w:rsidRDefault="00B475A1" w:rsidP="00F51FA8">
            <w:pPr>
              <w:jc w:val="center"/>
              <w:rPr>
                <w:b/>
                <w:sz w:val="24"/>
                <w:szCs w:val="24"/>
              </w:rPr>
            </w:pPr>
            <w:r>
              <w:rPr>
                <w:b/>
                <w:sz w:val="24"/>
                <w:szCs w:val="24"/>
              </w:rPr>
              <w:t>Name of Standard</w:t>
            </w:r>
          </w:p>
        </w:tc>
      </w:tr>
      <w:tr w:rsidR="00B475A1" w14:paraId="3F6B180E" w14:textId="77777777" w:rsidTr="00001F14">
        <w:trPr>
          <w:trHeight w:val="321"/>
        </w:trPr>
        <w:tc>
          <w:tcPr>
            <w:tcW w:w="1807" w:type="dxa"/>
          </w:tcPr>
          <w:p w14:paraId="3601C29E" w14:textId="77777777" w:rsidR="009371E1" w:rsidRDefault="00000000">
            <w:r>
              <w:rPr>
                <w:rFonts w:ascii="Times New Roman" w:eastAsia="Times New Roman" w:hAnsi="Times New Roman"/>
                <w:sz w:val="24"/>
              </w:rPr>
              <w:t>Sensitive Data</w:t>
            </w:r>
          </w:p>
        </w:tc>
        <w:tc>
          <w:tcPr>
            <w:tcW w:w="1341" w:type="dxa"/>
          </w:tcPr>
          <w:p w14:paraId="7C940894" w14:textId="77777777" w:rsidR="009371E1" w:rsidRDefault="00000000">
            <w:r>
              <w:rPr>
                <w:rFonts w:ascii="Times New Roman" w:eastAsia="Times New Roman" w:hAnsi="Times New Roman"/>
                <w:sz w:val="24"/>
              </w:rPr>
              <w:t>STD-009-CPP</w:t>
            </w:r>
          </w:p>
        </w:tc>
        <w:tc>
          <w:tcPr>
            <w:tcW w:w="7632" w:type="dxa"/>
          </w:tcPr>
          <w:p w14:paraId="561A0628" w14:textId="77777777" w:rsidR="009371E1" w:rsidRDefault="00000000">
            <w:r>
              <w:rPr>
                <w:rFonts w:ascii="Times New Roman" w:eastAsia="Times New Roman" w:hAnsi="Times New Roman"/>
                <w:sz w:val="24"/>
              </w:rPr>
              <w:t>MSC41-C - Do not hard code sensitive information</w:t>
            </w:r>
          </w:p>
        </w:tc>
      </w:tr>
    </w:tbl>
    <w:p w14:paraId="0A869DAB"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EE5834E"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95B4EA8" w14:textId="77777777" w:rsidR="00F72634" w:rsidRDefault="00F72634" w:rsidP="0015146B">
            <w:r>
              <w:rPr>
                <w:b/>
                <w:sz w:val="24"/>
                <w:szCs w:val="24"/>
              </w:rPr>
              <w:t>Noncompliant Code</w:t>
            </w:r>
          </w:p>
        </w:tc>
      </w:tr>
      <w:tr w:rsidR="00F72634" w14:paraId="5DF64CF3" w14:textId="77777777" w:rsidTr="00001F14">
        <w:trPr>
          <w:trHeight w:val="460"/>
        </w:trPr>
        <w:tc>
          <w:tcPr>
            <w:tcW w:w="10800" w:type="dxa"/>
          </w:tcPr>
          <w:p w14:paraId="75EB4656" w14:textId="77777777" w:rsidR="009371E1" w:rsidRDefault="00000000">
            <w:r>
              <w:rPr>
                <w:rFonts w:ascii="Times New Roman" w:eastAsia="Times New Roman" w:hAnsi="Times New Roman"/>
                <w:sz w:val="24"/>
              </w:rPr>
              <w:t>A production credential is embedded directly in the source file.</w:t>
            </w:r>
          </w:p>
        </w:tc>
      </w:tr>
      <w:tr w:rsidR="00F72634" w14:paraId="1BEBB7D1" w14:textId="77777777" w:rsidTr="00001F14">
        <w:trPr>
          <w:trHeight w:val="460"/>
        </w:trPr>
        <w:tc>
          <w:tcPr>
            <w:tcW w:w="10800" w:type="dxa"/>
          </w:tcPr>
          <w:p w14:paraId="4CF2DBEB" w14:textId="77777777" w:rsidR="009371E1" w:rsidRDefault="00000000">
            <w:r>
              <w:rPr>
                <w:rFonts w:ascii="Courier New" w:eastAsia="Courier New" w:hAnsi="Courier New"/>
                <w:sz w:val="20"/>
              </w:rPr>
              <w:t xml:space="preserve">const </w:t>
            </w:r>
            <w:proofErr w:type="gramStart"/>
            <w:r>
              <w:rPr>
                <w:rFonts w:ascii="Courier New" w:eastAsia="Courier New" w:hAnsi="Courier New"/>
                <w:sz w:val="20"/>
              </w:rPr>
              <w:t>std::</w:t>
            </w:r>
            <w:proofErr w:type="gramEnd"/>
            <w:r>
              <w:rPr>
                <w:rFonts w:ascii="Courier New" w:eastAsia="Courier New" w:hAnsi="Courier New"/>
                <w:sz w:val="20"/>
              </w:rPr>
              <w:t>string DB_PASSWORD = "SuperSecret123!";</w:t>
            </w:r>
          </w:p>
        </w:tc>
      </w:tr>
    </w:tbl>
    <w:p w14:paraId="3CF7808D"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A5A3C87"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E0B80D4" w14:textId="77777777" w:rsidR="00F72634" w:rsidRDefault="00F72634" w:rsidP="0015146B">
            <w:r>
              <w:rPr>
                <w:b/>
                <w:sz w:val="24"/>
                <w:szCs w:val="24"/>
              </w:rPr>
              <w:t>Compliant Code</w:t>
            </w:r>
          </w:p>
        </w:tc>
      </w:tr>
      <w:tr w:rsidR="00F72634" w14:paraId="70B22265" w14:textId="77777777" w:rsidTr="00001F14">
        <w:trPr>
          <w:trHeight w:val="460"/>
        </w:trPr>
        <w:tc>
          <w:tcPr>
            <w:tcW w:w="10800" w:type="dxa"/>
          </w:tcPr>
          <w:p w14:paraId="12D0D618" w14:textId="77777777" w:rsidR="009371E1" w:rsidRDefault="00000000">
            <w:r>
              <w:rPr>
                <w:rFonts w:ascii="Times New Roman" w:eastAsia="Times New Roman" w:hAnsi="Times New Roman"/>
                <w:sz w:val="24"/>
              </w:rPr>
              <w:t>The application retrieves the secret from a managed environment variable or secret store at startup.</w:t>
            </w:r>
          </w:p>
        </w:tc>
      </w:tr>
      <w:tr w:rsidR="00F72634" w14:paraId="7B4B12E3" w14:textId="77777777" w:rsidTr="00001F14">
        <w:trPr>
          <w:trHeight w:val="460"/>
        </w:trPr>
        <w:tc>
          <w:tcPr>
            <w:tcW w:w="10800" w:type="dxa"/>
          </w:tcPr>
          <w:p w14:paraId="7CDE680F" w14:textId="77777777" w:rsidR="009371E1" w:rsidRDefault="00000000">
            <w:r>
              <w:rPr>
                <w:rFonts w:ascii="Courier New" w:eastAsia="Courier New" w:hAnsi="Courier New"/>
                <w:sz w:val="20"/>
              </w:rPr>
              <w:t xml:space="preserve">const char* </w:t>
            </w:r>
            <w:proofErr w:type="spellStart"/>
            <w:r>
              <w:rPr>
                <w:rFonts w:ascii="Courier New" w:eastAsia="Courier New" w:hAnsi="Courier New"/>
                <w:sz w:val="20"/>
              </w:rPr>
              <w:t>dbPassword</w:t>
            </w:r>
            <w:proofErr w:type="spellEnd"/>
            <w:r>
              <w:rPr>
                <w:rFonts w:ascii="Courier New" w:eastAsia="Courier New" w:hAnsi="Courier New"/>
                <w:sz w:val="20"/>
              </w:rPr>
              <w:t xml:space="preserve"> = </w:t>
            </w:r>
            <w:proofErr w:type="gramStart"/>
            <w:r>
              <w:rPr>
                <w:rFonts w:ascii="Courier New" w:eastAsia="Courier New" w:hAnsi="Courier New"/>
                <w:sz w:val="20"/>
              </w:rPr>
              <w:t>std::</w:t>
            </w:r>
            <w:proofErr w:type="spellStart"/>
            <w:proofErr w:type="gramEnd"/>
            <w:r>
              <w:rPr>
                <w:rFonts w:ascii="Courier New" w:eastAsia="Courier New" w:hAnsi="Courier New"/>
                <w:sz w:val="20"/>
              </w:rPr>
              <w:t>getenv</w:t>
            </w:r>
            <w:proofErr w:type="spellEnd"/>
            <w:r>
              <w:rPr>
                <w:rFonts w:ascii="Courier New" w:eastAsia="Courier New" w:hAnsi="Courier New"/>
                <w:sz w:val="20"/>
              </w:rPr>
              <w:t>("GP_DB_PASSWORD");</w:t>
            </w:r>
            <w:r>
              <w:br/>
            </w:r>
            <w:r>
              <w:rPr>
                <w:rFonts w:ascii="Courier New" w:eastAsia="Courier New" w:hAnsi="Courier New"/>
                <w:sz w:val="20"/>
              </w:rPr>
              <w:t>if (</w:t>
            </w:r>
            <w:proofErr w:type="spellStart"/>
            <w:r>
              <w:rPr>
                <w:rFonts w:ascii="Courier New" w:eastAsia="Courier New" w:hAnsi="Courier New"/>
                <w:sz w:val="20"/>
              </w:rPr>
              <w:t>dbPassword</w:t>
            </w:r>
            <w:proofErr w:type="spellEnd"/>
            <w:r>
              <w:rPr>
                <w:rFonts w:ascii="Courier New" w:eastAsia="Courier New" w:hAnsi="Courier New"/>
                <w:sz w:val="20"/>
              </w:rPr>
              <w:t xml:space="preserve"> == </w:t>
            </w:r>
            <w:proofErr w:type="spellStart"/>
            <w:r>
              <w:rPr>
                <w:rFonts w:ascii="Courier New" w:eastAsia="Courier New" w:hAnsi="Courier New"/>
                <w:sz w:val="20"/>
              </w:rPr>
              <w:t>nullptr</w:t>
            </w:r>
            <w:proofErr w:type="spellEnd"/>
            <w:r>
              <w:rPr>
                <w:rFonts w:ascii="Courier New" w:eastAsia="Courier New" w:hAnsi="Courier New"/>
                <w:sz w:val="20"/>
              </w:rPr>
              <w:t>) {</w:t>
            </w:r>
            <w:r>
              <w:br/>
            </w:r>
            <w:r>
              <w:rPr>
                <w:rFonts w:ascii="Courier New" w:eastAsia="Courier New" w:hAnsi="Courier New"/>
                <w:sz w:val="20"/>
              </w:rPr>
              <w:t xml:space="preserve">    throw </w:t>
            </w:r>
            <w:proofErr w:type="gramStart"/>
            <w:r>
              <w:rPr>
                <w:rFonts w:ascii="Courier New" w:eastAsia="Courier New" w:hAnsi="Courier New"/>
                <w:sz w:val="20"/>
              </w:rPr>
              <w:t>std::</w:t>
            </w:r>
            <w:proofErr w:type="spellStart"/>
            <w:proofErr w:type="gramEnd"/>
            <w:r>
              <w:rPr>
                <w:rFonts w:ascii="Courier New" w:eastAsia="Courier New" w:hAnsi="Courier New"/>
                <w:sz w:val="20"/>
              </w:rPr>
              <w:t>runtime_</w:t>
            </w:r>
            <w:proofErr w:type="gramStart"/>
            <w:r>
              <w:rPr>
                <w:rFonts w:ascii="Courier New" w:eastAsia="Courier New" w:hAnsi="Courier New"/>
                <w:sz w:val="20"/>
              </w:rPr>
              <w:t>error</w:t>
            </w:r>
            <w:proofErr w:type="spellEnd"/>
            <w:r>
              <w:rPr>
                <w:rFonts w:ascii="Courier New" w:eastAsia="Courier New" w:hAnsi="Courier New"/>
                <w:sz w:val="20"/>
              </w:rPr>
              <w:t>(</w:t>
            </w:r>
            <w:proofErr w:type="gramEnd"/>
            <w:r>
              <w:rPr>
                <w:rFonts w:ascii="Courier New" w:eastAsia="Courier New" w:hAnsi="Courier New"/>
                <w:sz w:val="20"/>
              </w:rPr>
              <w:t>"database password not configured");</w:t>
            </w:r>
            <w:r>
              <w:br/>
            </w:r>
            <w:r>
              <w:rPr>
                <w:rFonts w:ascii="Courier New" w:eastAsia="Courier New" w:hAnsi="Courier New"/>
                <w:sz w:val="20"/>
              </w:rPr>
              <w:t>}</w:t>
            </w:r>
          </w:p>
        </w:tc>
      </w:tr>
    </w:tbl>
    <w:p w14:paraId="0A209005" w14:textId="77777777" w:rsidR="00B475A1" w:rsidRDefault="00B475A1" w:rsidP="00B475A1">
      <w:pPr>
        <w:rPr>
          <w:b/>
        </w:rPr>
      </w:pPr>
    </w:p>
    <w:p w14:paraId="1E41C58B"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3CDAAA7B" w14:textId="77777777" w:rsidTr="006D38A7">
        <w:trPr>
          <w:tblHeader/>
        </w:trPr>
        <w:tc>
          <w:tcPr>
            <w:tcW w:w="10780" w:type="dxa"/>
          </w:tcPr>
          <w:p w14:paraId="5C442209" w14:textId="77777777" w:rsidR="009371E1" w:rsidRDefault="00000000">
            <w:r>
              <w:rPr>
                <w:rFonts w:ascii="Times New Roman" w:eastAsia="Times New Roman" w:hAnsi="Times New Roman"/>
                <w:sz w:val="24"/>
              </w:rPr>
              <w:t>Principle(s): 3, 5, 6, 8, 9, and 10. Secure design uses secret stores instead of source files, deny-by-default blocks startup when secrets are missing, least privilege limits secret scope, layered controls add rotation and scanning, testing verifies secure retrieval, and the coding standard prohibits embedded secrets.</w:t>
            </w:r>
          </w:p>
        </w:tc>
      </w:tr>
    </w:tbl>
    <w:p w14:paraId="2BCB0A26" w14:textId="77777777" w:rsidR="00B475A1" w:rsidRDefault="00B475A1" w:rsidP="00B475A1">
      <w:pPr>
        <w:rPr>
          <w:b/>
        </w:rPr>
      </w:pPr>
    </w:p>
    <w:p w14:paraId="27512900"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5ED553FC" w14:textId="77777777" w:rsidTr="00001F14">
        <w:trPr>
          <w:trHeight w:val="460"/>
          <w:tblHeader/>
        </w:trPr>
        <w:tc>
          <w:tcPr>
            <w:tcW w:w="1806" w:type="dxa"/>
            <w:shd w:val="clear" w:color="auto" w:fill="D9D9D9"/>
            <w:vAlign w:val="center"/>
          </w:tcPr>
          <w:p w14:paraId="6F9EACA1"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35518F3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4EF9B54"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726AC66"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31B09873" w14:textId="77777777" w:rsidR="00B475A1" w:rsidRDefault="00B475A1" w:rsidP="00F51FA8">
            <w:pPr>
              <w:jc w:val="center"/>
              <w:rPr>
                <w:b/>
                <w:sz w:val="24"/>
                <w:szCs w:val="24"/>
              </w:rPr>
            </w:pPr>
            <w:r>
              <w:rPr>
                <w:b/>
                <w:sz w:val="24"/>
                <w:szCs w:val="24"/>
              </w:rPr>
              <w:t>Level</w:t>
            </w:r>
          </w:p>
        </w:tc>
      </w:tr>
      <w:tr w:rsidR="00B475A1" w14:paraId="56B1C9CE" w14:textId="77777777" w:rsidTr="00001F14">
        <w:trPr>
          <w:trHeight w:val="460"/>
        </w:trPr>
        <w:tc>
          <w:tcPr>
            <w:tcW w:w="1806" w:type="dxa"/>
          </w:tcPr>
          <w:p w14:paraId="3903CD14" w14:textId="77777777" w:rsidR="009371E1" w:rsidRDefault="00000000">
            <w:r>
              <w:rPr>
                <w:rFonts w:ascii="Times New Roman" w:eastAsia="Times New Roman" w:hAnsi="Times New Roman"/>
                <w:sz w:val="24"/>
              </w:rPr>
              <w:t>High</w:t>
            </w:r>
          </w:p>
        </w:tc>
        <w:tc>
          <w:tcPr>
            <w:tcW w:w="1341" w:type="dxa"/>
          </w:tcPr>
          <w:p w14:paraId="61DF4CA2" w14:textId="77777777" w:rsidR="009371E1" w:rsidRDefault="00000000">
            <w:r>
              <w:rPr>
                <w:rFonts w:ascii="Times New Roman" w:eastAsia="Times New Roman" w:hAnsi="Times New Roman"/>
                <w:sz w:val="24"/>
              </w:rPr>
              <w:t>Possible</w:t>
            </w:r>
          </w:p>
        </w:tc>
        <w:tc>
          <w:tcPr>
            <w:tcW w:w="4021" w:type="dxa"/>
          </w:tcPr>
          <w:p w14:paraId="4E8BD0EC" w14:textId="77777777" w:rsidR="009371E1" w:rsidRDefault="00000000">
            <w:r>
              <w:rPr>
                <w:rFonts w:ascii="Times New Roman" w:eastAsia="Times New Roman" w:hAnsi="Times New Roman"/>
                <w:sz w:val="24"/>
              </w:rPr>
              <w:t>Low</w:t>
            </w:r>
          </w:p>
        </w:tc>
        <w:tc>
          <w:tcPr>
            <w:tcW w:w="1807" w:type="dxa"/>
          </w:tcPr>
          <w:p w14:paraId="64DAC10D" w14:textId="77777777" w:rsidR="009371E1" w:rsidRDefault="00000000">
            <w:r>
              <w:rPr>
                <w:rFonts w:ascii="Times New Roman" w:eastAsia="Times New Roman" w:hAnsi="Times New Roman"/>
                <w:sz w:val="24"/>
              </w:rPr>
              <w:t>High</w:t>
            </w:r>
          </w:p>
        </w:tc>
        <w:tc>
          <w:tcPr>
            <w:tcW w:w="1805" w:type="dxa"/>
          </w:tcPr>
          <w:p w14:paraId="372D0F54" w14:textId="77777777" w:rsidR="009371E1" w:rsidRDefault="00000000">
            <w:r>
              <w:rPr>
                <w:rFonts w:ascii="Times New Roman" w:eastAsia="Times New Roman" w:hAnsi="Times New Roman"/>
                <w:sz w:val="24"/>
              </w:rPr>
              <w:t>4</w:t>
            </w:r>
          </w:p>
        </w:tc>
      </w:tr>
    </w:tbl>
    <w:p w14:paraId="7D97B7D4" w14:textId="77777777" w:rsidR="00B475A1" w:rsidRDefault="00B475A1" w:rsidP="00B475A1">
      <w:pPr>
        <w:rPr>
          <w:b/>
        </w:rPr>
      </w:pPr>
    </w:p>
    <w:p w14:paraId="4074319B"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04F9218" w14:textId="77777777" w:rsidTr="00001F14">
        <w:trPr>
          <w:trHeight w:val="460"/>
          <w:tblHeader/>
        </w:trPr>
        <w:tc>
          <w:tcPr>
            <w:tcW w:w="1807" w:type="dxa"/>
            <w:shd w:val="clear" w:color="auto" w:fill="D9D9D9"/>
            <w:vAlign w:val="center"/>
          </w:tcPr>
          <w:p w14:paraId="449FEF3C"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6A9A82A"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75A52527"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5B8F3776" w14:textId="77777777" w:rsidR="00B475A1" w:rsidRDefault="00B475A1" w:rsidP="00F51FA8">
            <w:pPr>
              <w:jc w:val="center"/>
              <w:rPr>
                <w:b/>
                <w:sz w:val="24"/>
                <w:szCs w:val="24"/>
              </w:rPr>
            </w:pPr>
            <w:r>
              <w:rPr>
                <w:b/>
                <w:sz w:val="24"/>
                <w:szCs w:val="24"/>
              </w:rPr>
              <w:t>Description Tool</w:t>
            </w:r>
          </w:p>
        </w:tc>
      </w:tr>
      <w:tr w:rsidR="00B475A1" w14:paraId="7269FD9B" w14:textId="77777777" w:rsidTr="00001F14">
        <w:trPr>
          <w:trHeight w:val="460"/>
        </w:trPr>
        <w:tc>
          <w:tcPr>
            <w:tcW w:w="1807" w:type="dxa"/>
          </w:tcPr>
          <w:p w14:paraId="27A46F99" w14:textId="77777777" w:rsidR="009371E1" w:rsidRDefault="00000000">
            <w:r>
              <w:rPr>
                <w:rFonts w:ascii="Times New Roman" w:eastAsia="Times New Roman" w:hAnsi="Times New Roman"/>
                <w:sz w:val="24"/>
              </w:rPr>
              <w:t>SonarQube Server</w:t>
            </w:r>
          </w:p>
        </w:tc>
        <w:tc>
          <w:tcPr>
            <w:tcW w:w="1341" w:type="dxa"/>
          </w:tcPr>
          <w:p w14:paraId="6A5A01FE" w14:textId="77777777" w:rsidR="009371E1" w:rsidRDefault="00000000">
            <w:r>
              <w:rPr>
                <w:rFonts w:ascii="Times New Roman" w:eastAsia="Times New Roman" w:hAnsi="Times New Roman"/>
                <w:sz w:val="24"/>
              </w:rPr>
              <w:t>2026.1 LTA</w:t>
            </w:r>
          </w:p>
        </w:tc>
        <w:tc>
          <w:tcPr>
            <w:tcW w:w="4021" w:type="dxa"/>
          </w:tcPr>
          <w:p w14:paraId="1A0B5D12" w14:textId="77777777" w:rsidR="009371E1" w:rsidRDefault="00000000">
            <w:r>
              <w:rPr>
                <w:rFonts w:ascii="Times New Roman" w:eastAsia="Times New Roman" w:hAnsi="Times New Roman"/>
                <w:sz w:val="24"/>
              </w:rPr>
              <w:t>secret-detection rules where enabled</w:t>
            </w:r>
          </w:p>
        </w:tc>
        <w:tc>
          <w:tcPr>
            <w:tcW w:w="3611" w:type="dxa"/>
          </w:tcPr>
          <w:p w14:paraId="40FE2F51" w14:textId="77777777" w:rsidR="009371E1" w:rsidRDefault="00000000">
            <w:r>
              <w:rPr>
                <w:rFonts w:ascii="Times New Roman" w:eastAsia="Times New Roman" w:hAnsi="Times New Roman"/>
                <w:sz w:val="24"/>
              </w:rPr>
              <w:t>Scans new code for hard-coded credentials and tokens during pull requests.</w:t>
            </w:r>
          </w:p>
        </w:tc>
      </w:tr>
      <w:tr w:rsidR="00B475A1" w14:paraId="178C3076" w14:textId="77777777" w:rsidTr="00001F14">
        <w:trPr>
          <w:trHeight w:val="460"/>
        </w:trPr>
        <w:tc>
          <w:tcPr>
            <w:tcW w:w="1807" w:type="dxa"/>
          </w:tcPr>
          <w:p w14:paraId="67331293" w14:textId="77777777" w:rsidR="009371E1" w:rsidRDefault="00000000">
            <w:proofErr w:type="spellStart"/>
            <w:r>
              <w:rPr>
                <w:rFonts w:ascii="Times New Roman" w:eastAsia="Times New Roman" w:hAnsi="Times New Roman"/>
                <w:sz w:val="24"/>
              </w:rPr>
              <w:t>gitleaks</w:t>
            </w:r>
            <w:proofErr w:type="spellEnd"/>
          </w:p>
        </w:tc>
        <w:tc>
          <w:tcPr>
            <w:tcW w:w="1341" w:type="dxa"/>
          </w:tcPr>
          <w:p w14:paraId="2D5C8791" w14:textId="77777777" w:rsidR="009371E1" w:rsidRDefault="00000000">
            <w:r>
              <w:rPr>
                <w:rFonts w:ascii="Times New Roman" w:eastAsia="Times New Roman" w:hAnsi="Times New Roman"/>
                <w:sz w:val="24"/>
              </w:rPr>
              <w:t>8.x</w:t>
            </w:r>
          </w:p>
        </w:tc>
        <w:tc>
          <w:tcPr>
            <w:tcW w:w="4021" w:type="dxa"/>
          </w:tcPr>
          <w:p w14:paraId="51C98A4F" w14:textId="77777777" w:rsidR="009371E1" w:rsidRDefault="00000000">
            <w:proofErr w:type="gramStart"/>
            <w:r>
              <w:rPr>
                <w:rFonts w:ascii="Times New Roman" w:eastAsia="Times New Roman" w:hAnsi="Times New Roman"/>
                <w:sz w:val="24"/>
              </w:rPr>
              <w:t>generic</w:t>
            </w:r>
            <w:proofErr w:type="gramEnd"/>
            <w:r>
              <w:rPr>
                <w:rFonts w:ascii="Times New Roman" w:eastAsia="Times New Roman" w:hAnsi="Times New Roman"/>
                <w:sz w:val="24"/>
              </w:rPr>
              <w:t xml:space="preserve"> secret rules</w:t>
            </w:r>
          </w:p>
        </w:tc>
        <w:tc>
          <w:tcPr>
            <w:tcW w:w="3611" w:type="dxa"/>
          </w:tcPr>
          <w:p w14:paraId="3BCBE13A" w14:textId="77777777" w:rsidR="009371E1" w:rsidRDefault="00000000">
            <w:r>
              <w:rPr>
                <w:rFonts w:ascii="Times New Roman" w:eastAsia="Times New Roman" w:hAnsi="Times New Roman"/>
                <w:sz w:val="24"/>
              </w:rPr>
              <w:t xml:space="preserve">Blocks </w:t>
            </w:r>
            <w:proofErr w:type="gramStart"/>
            <w:r>
              <w:rPr>
                <w:rFonts w:ascii="Times New Roman" w:eastAsia="Times New Roman" w:hAnsi="Times New Roman"/>
                <w:sz w:val="24"/>
              </w:rPr>
              <w:t>commits</w:t>
            </w:r>
            <w:proofErr w:type="gramEnd"/>
            <w:r>
              <w:rPr>
                <w:rFonts w:ascii="Times New Roman" w:eastAsia="Times New Roman" w:hAnsi="Times New Roman"/>
                <w:sz w:val="24"/>
              </w:rPr>
              <w:t xml:space="preserve"> and CI builds when likely secrets are discovered.</w:t>
            </w:r>
          </w:p>
        </w:tc>
      </w:tr>
      <w:tr w:rsidR="00B475A1" w14:paraId="335FD5FF" w14:textId="77777777" w:rsidTr="00001F14">
        <w:trPr>
          <w:trHeight w:val="460"/>
        </w:trPr>
        <w:tc>
          <w:tcPr>
            <w:tcW w:w="1807" w:type="dxa"/>
          </w:tcPr>
          <w:p w14:paraId="782BCFCB" w14:textId="77777777" w:rsidR="009371E1" w:rsidRDefault="00000000">
            <w:proofErr w:type="spellStart"/>
            <w:r>
              <w:rPr>
                <w:rFonts w:ascii="Times New Roman" w:eastAsia="Times New Roman" w:hAnsi="Times New Roman"/>
                <w:sz w:val="24"/>
              </w:rPr>
              <w:t>TruffleHog</w:t>
            </w:r>
            <w:proofErr w:type="spellEnd"/>
          </w:p>
        </w:tc>
        <w:tc>
          <w:tcPr>
            <w:tcW w:w="1341" w:type="dxa"/>
          </w:tcPr>
          <w:p w14:paraId="43CF900A" w14:textId="77777777" w:rsidR="009371E1" w:rsidRDefault="00000000">
            <w:r>
              <w:rPr>
                <w:rFonts w:ascii="Times New Roman" w:eastAsia="Times New Roman" w:hAnsi="Times New Roman"/>
                <w:sz w:val="24"/>
              </w:rPr>
              <w:t>3.x</w:t>
            </w:r>
          </w:p>
        </w:tc>
        <w:tc>
          <w:tcPr>
            <w:tcW w:w="4021" w:type="dxa"/>
          </w:tcPr>
          <w:p w14:paraId="0CD59BB0" w14:textId="77777777" w:rsidR="009371E1" w:rsidRDefault="00000000">
            <w:r>
              <w:rPr>
                <w:rFonts w:ascii="Times New Roman" w:eastAsia="Times New Roman" w:hAnsi="Times New Roman"/>
                <w:sz w:val="24"/>
              </w:rPr>
              <w:t>high-entropy and verified secret detectors</w:t>
            </w:r>
          </w:p>
        </w:tc>
        <w:tc>
          <w:tcPr>
            <w:tcW w:w="3611" w:type="dxa"/>
          </w:tcPr>
          <w:p w14:paraId="79C2706C" w14:textId="77777777" w:rsidR="009371E1" w:rsidRDefault="00000000">
            <w:r>
              <w:rPr>
                <w:rFonts w:ascii="Times New Roman" w:eastAsia="Times New Roman" w:hAnsi="Times New Roman"/>
                <w:sz w:val="24"/>
              </w:rPr>
              <w:t>Provides additional repository and artifact scanning for exposed credentials.</w:t>
            </w:r>
          </w:p>
        </w:tc>
      </w:tr>
      <w:tr w:rsidR="00B475A1" w14:paraId="079FF901" w14:textId="77777777" w:rsidTr="00001F14">
        <w:trPr>
          <w:trHeight w:val="460"/>
        </w:trPr>
        <w:tc>
          <w:tcPr>
            <w:tcW w:w="1807" w:type="dxa"/>
          </w:tcPr>
          <w:p w14:paraId="7EA16DBA" w14:textId="77777777" w:rsidR="009371E1" w:rsidRDefault="00000000">
            <w:r>
              <w:rPr>
                <w:rFonts w:ascii="Times New Roman" w:eastAsia="Times New Roman" w:hAnsi="Times New Roman"/>
                <w:sz w:val="24"/>
              </w:rPr>
              <w:t>Repository pre-commit hook</w:t>
            </w:r>
          </w:p>
        </w:tc>
        <w:tc>
          <w:tcPr>
            <w:tcW w:w="1341" w:type="dxa"/>
          </w:tcPr>
          <w:p w14:paraId="11FB6D76" w14:textId="77777777" w:rsidR="009371E1" w:rsidRDefault="00000000">
            <w:r>
              <w:rPr>
                <w:rFonts w:ascii="Times New Roman" w:eastAsia="Times New Roman" w:hAnsi="Times New Roman"/>
                <w:sz w:val="24"/>
              </w:rPr>
              <w:t>current project standard</w:t>
            </w:r>
          </w:p>
        </w:tc>
        <w:tc>
          <w:tcPr>
            <w:tcW w:w="4021" w:type="dxa"/>
          </w:tcPr>
          <w:p w14:paraId="75A30920" w14:textId="77777777" w:rsidR="009371E1" w:rsidRDefault="00000000">
            <w:r>
              <w:rPr>
                <w:rFonts w:ascii="Times New Roman" w:eastAsia="Times New Roman" w:hAnsi="Times New Roman"/>
                <w:sz w:val="24"/>
              </w:rPr>
              <w:t>secret scan gate</w:t>
            </w:r>
          </w:p>
        </w:tc>
        <w:tc>
          <w:tcPr>
            <w:tcW w:w="3611" w:type="dxa"/>
          </w:tcPr>
          <w:p w14:paraId="0AA218D9" w14:textId="77777777" w:rsidR="009371E1" w:rsidRDefault="00000000">
            <w:proofErr w:type="gramStart"/>
            <w:r>
              <w:rPr>
                <w:rFonts w:ascii="Times New Roman" w:eastAsia="Times New Roman" w:hAnsi="Times New Roman"/>
                <w:sz w:val="24"/>
              </w:rPr>
              <w:t>Stops</w:t>
            </w:r>
            <w:proofErr w:type="gramEnd"/>
            <w:r>
              <w:rPr>
                <w:rFonts w:ascii="Times New Roman" w:eastAsia="Times New Roman" w:hAnsi="Times New Roman"/>
                <w:sz w:val="24"/>
              </w:rPr>
              <w:t xml:space="preserve"> developers from committing secrets before code reaches the remote repository.</w:t>
            </w:r>
          </w:p>
        </w:tc>
      </w:tr>
    </w:tbl>
    <w:p w14:paraId="1F20495F" w14:textId="77777777" w:rsidR="00B475A1" w:rsidRDefault="00B475A1" w:rsidP="00B475A1">
      <w:r>
        <w:br w:type="page"/>
      </w:r>
    </w:p>
    <w:p w14:paraId="34AB8938" w14:textId="77777777" w:rsidR="00381847" w:rsidRDefault="00E769D9" w:rsidP="0059536C">
      <w:pPr>
        <w:pStyle w:val="Heading4"/>
      </w:pPr>
      <w:bookmarkStart w:id="16" w:name="_Toc52464068"/>
      <w:r>
        <w:lastRenderedPageBreak/>
        <w:t>Coding Standard 10</w:t>
      </w:r>
      <w:bookmarkEnd w:id="16"/>
    </w:p>
    <w:p w14:paraId="33BBFCAA" w14:textId="77777777" w:rsidR="00381847" w:rsidRDefault="00381847"/>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6D19FF8"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4DD8DEFF"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13EFC34B"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023C1E0" w14:textId="77777777" w:rsidR="00381847" w:rsidRDefault="00E769D9">
            <w:pPr>
              <w:jc w:val="center"/>
              <w:rPr>
                <w:b/>
                <w:sz w:val="24"/>
                <w:szCs w:val="24"/>
              </w:rPr>
            </w:pPr>
            <w:r>
              <w:rPr>
                <w:b/>
                <w:sz w:val="24"/>
                <w:szCs w:val="24"/>
              </w:rPr>
              <w:t>Name of Standard</w:t>
            </w:r>
          </w:p>
        </w:tc>
      </w:tr>
      <w:tr w:rsidR="00381847" w14:paraId="1EBD5493" w14:textId="77777777" w:rsidTr="00001F14">
        <w:trPr>
          <w:trHeight w:val="321"/>
        </w:trPr>
        <w:tc>
          <w:tcPr>
            <w:tcW w:w="1807" w:type="dxa"/>
          </w:tcPr>
          <w:p w14:paraId="52F2AEA8" w14:textId="77777777" w:rsidR="009371E1" w:rsidRDefault="00000000">
            <w:r>
              <w:rPr>
                <w:rFonts w:ascii="Times New Roman" w:eastAsia="Times New Roman" w:hAnsi="Times New Roman"/>
                <w:sz w:val="24"/>
              </w:rPr>
              <w:t>Memory Allocation</w:t>
            </w:r>
          </w:p>
        </w:tc>
        <w:tc>
          <w:tcPr>
            <w:tcW w:w="1341" w:type="dxa"/>
          </w:tcPr>
          <w:p w14:paraId="43233A66" w14:textId="77777777" w:rsidR="009371E1" w:rsidRDefault="00000000">
            <w:r>
              <w:rPr>
                <w:rFonts w:ascii="Times New Roman" w:eastAsia="Times New Roman" w:hAnsi="Times New Roman"/>
                <w:sz w:val="24"/>
              </w:rPr>
              <w:t>STD-010-CPP</w:t>
            </w:r>
          </w:p>
        </w:tc>
        <w:tc>
          <w:tcPr>
            <w:tcW w:w="7632" w:type="dxa"/>
          </w:tcPr>
          <w:p w14:paraId="39842CF4" w14:textId="77777777" w:rsidR="009371E1" w:rsidRDefault="00000000">
            <w:r>
              <w:rPr>
                <w:rFonts w:ascii="Times New Roman" w:eastAsia="Times New Roman" w:hAnsi="Times New Roman"/>
                <w:sz w:val="24"/>
              </w:rPr>
              <w:t>MEM52-CPP - Detect and handle memory allocation errors</w:t>
            </w:r>
          </w:p>
        </w:tc>
      </w:tr>
    </w:tbl>
    <w:p w14:paraId="60624D43"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F12738B"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63AF695" w14:textId="77777777" w:rsidR="00F72634" w:rsidRDefault="00F72634" w:rsidP="0015146B">
            <w:r>
              <w:rPr>
                <w:b/>
                <w:sz w:val="24"/>
                <w:szCs w:val="24"/>
              </w:rPr>
              <w:t>Noncompliant Code</w:t>
            </w:r>
          </w:p>
        </w:tc>
      </w:tr>
      <w:tr w:rsidR="00F72634" w14:paraId="3517B23D" w14:textId="77777777" w:rsidTr="00001F14">
        <w:trPr>
          <w:trHeight w:val="460"/>
        </w:trPr>
        <w:tc>
          <w:tcPr>
            <w:tcW w:w="10800" w:type="dxa"/>
          </w:tcPr>
          <w:p w14:paraId="51E764ED" w14:textId="77777777" w:rsidR="009371E1" w:rsidRDefault="00000000">
            <w:r>
              <w:rPr>
                <w:rFonts w:ascii="Times New Roman" w:eastAsia="Times New Roman" w:hAnsi="Times New Roman"/>
                <w:sz w:val="24"/>
              </w:rPr>
              <w:t>The code assumes allocation always succeeds and then immediately dereferences the pointer.</w:t>
            </w:r>
          </w:p>
        </w:tc>
      </w:tr>
      <w:tr w:rsidR="00F72634" w14:paraId="2EF719E0" w14:textId="77777777" w:rsidTr="00001F14">
        <w:trPr>
          <w:trHeight w:val="460"/>
        </w:trPr>
        <w:tc>
          <w:tcPr>
            <w:tcW w:w="10800" w:type="dxa"/>
          </w:tcPr>
          <w:p w14:paraId="691D9557" w14:textId="77777777" w:rsidR="009371E1" w:rsidRDefault="00000000">
            <w:r>
              <w:rPr>
                <w:rFonts w:ascii="Courier New" w:eastAsia="Courier New" w:hAnsi="Courier New"/>
                <w:sz w:val="20"/>
              </w:rPr>
              <w:t>char* buffer = new char[</w:t>
            </w:r>
            <w:proofErr w:type="spellStart"/>
            <w:r>
              <w:rPr>
                <w:rFonts w:ascii="Courier New" w:eastAsia="Courier New" w:hAnsi="Courier New"/>
                <w:sz w:val="20"/>
              </w:rPr>
              <w:t>userSize</w:t>
            </w:r>
            <w:proofErr w:type="spellEnd"/>
            <w:r>
              <w:rPr>
                <w:rFonts w:ascii="Courier New" w:eastAsia="Courier New" w:hAnsi="Courier New"/>
                <w:sz w:val="20"/>
              </w:rPr>
              <w:t>];</w:t>
            </w:r>
            <w:r>
              <w:br/>
            </w:r>
            <w:r>
              <w:rPr>
                <w:rFonts w:ascii="Courier New" w:eastAsia="Courier New" w:hAnsi="Courier New"/>
                <w:sz w:val="20"/>
              </w:rPr>
              <w:t>process(buffer);</w:t>
            </w:r>
          </w:p>
        </w:tc>
      </w:tr>
    </w:tbl>
    <w:p w14:paraId="58A87619"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DB0FBD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51C7811C" w14:textId="77777777" w:rsidR="00F72634" w:rsidRDefault="00F72634" w:rsidP="0015146B">
            <w:r>
              <w:rPr>
                <w:b/>
                <w:sz w:val="24"/>
                <w:szCs w:val="24"/>
              </w:rPr>
              <w:t>Compliant Code</w:t>
            </w:r>
          </w:p>
        </w:tc>
      </w:tr>
      <w:tr w:rsidR="00F72634" w14:paraId="190989DD" w14:textId="77777777" w:rsidTr="00001F14">
        <w:trPr>
          <w:trHeight w:val="460"/>
        </w:trPr>
        <w:tc>
          <w:tcPr>
            <w:tcW w:w="10800" w:type="dxa"/>
          </w:tcPr>
          <w:p w14:paraId="39B9694D" w14:textId="77777777" w:rsidR="009371E1" w:rsidRDefault="00000000">
            <w:r>
              <w:rPr>
                <w:rFonts w:ascii="Times New Roman" w:eastAsia="Times New Roman" w:hAnsi="Times New Roman"/>
                <w:sz w:val="24"/>
              </w:rPr>
              <w:t>The function constrains the requested size and handles allocation failure before continuing.</w:t>
            </w:r>
          </w:p>
        </w:tc>
      </w:tr>
      <w:tr w:rsidR="00F72634" w14:paraId="335C52A8" w14:textId="77777777" w:rsidTr="00001F14">
        <w:trPr>
          <w:trHeight w:val="460"/>
        </w:trPr>
        <w:tc>
          <w:tcPr>
            <w:tcW w:w="10800" w:type="dxa"/>
          </w:tcPr>
          <w:p w14:paraId="1DFAA36D" w14:textId="77777777" w:rsidR="009371E1" w:rsidRDefault="00000000">
            <w:r>
              <w:rPr>
                <w:rFonts w:ascii="Courier New" w:eastAsia="Courier New" w:hAnsi="Courier New"/>
                <w:sz w:val="20"/>
              </w:rPr>
              <w:t>#include &lt;memory&gt;</w:t>
            </w:r>
            <w:r>
              <w:br/>
            </w:r>
            <w:r>
              <w:rPr>
                <w:rFonts w:ascii="Courier New" w:eastAsia="Courier New" w:hAnsi="Courier New"/>
                <w:sz w:val="20"/>
              </w:rPr>
              <w:t>#include &lt;new&gt;</w:t>
            </w:r>
            <w:r>
              <w:br/>
            </w:r>
            <w:r>
              <w:rPr>
                <w:rFonts w:ascii="Courier New" w:eastAsia="Courier New" w:hAnsi="Courier New"/>
                <w:sz w:val="20"/>
              </w:rPr>
              <w:t>#include &lt;</w:t>
            </w:r>
            <w:proofErr w:type="spellStart"/>
            <w:r>
              <w:rPr>
                <w:rFonts w:ascii="Courier New" w:eastAsia="Courier New" w:hAnsi="Courier New"/>
                <w:sz w:val="20"/>
              </w:rPr>
              <w:t>stdexcept</w:t>
            </w:r>
            <w:proofErr w:type="spellEnd"/>
            <w:r>
              <w:rPr>
                <w:rFonts w:ascii="Courier New" w:eastAsia="Courier New" w:hAnsi="Courier New"/>
                <w:sz w:val="20"/>
              </w:rPr>
              <w:t>&gt;</w:t>
            </w:r>
            <w:r>
              <w:br/>
            </w:r>
            <w:r>
              <w:br/>
            </w:r>
            <w:r>
              <w:rPr>
                <w:rFonts w:ascii="Courier New" w:eastAsia="Courier New" w:hAnsi="Courier New"/>
                <w:sz w:val="20"/>
              </w:rPr>
              <w:t>std::</w:t>
            </w:r>
            <w:proofErr w:type="spellStart"/>
            <w:r>
              <w:rPr>
                <w:rFonts w:ascii="Courier New" w:eastAsia="Courier New" w:hAnsi="Courier New"/>
                <w:sz w:val="20"/>
              </w:rPr>
              <w:t>unique_ptr</w:t>
            </w:r>
            <w:proofErr w:type="spellEnd"/>
            <w:r>
              <w:rPr>
                <w:rFonts w:ascii="Courier New" w:eastAsia="Courier New" w:hAnsi="Courier New"/>
                <w:sz w:val="20"/>
              </w:rPr>
              <w:t xml:space="preserve">&lt;char[]&gt; </w:t>
            </w:r>
            <w:proofErr w:type="spellStart"/>
            <w:r>
              <w:rPr>
                <w:rFonts w:ascii="Courier New" w:eastAsia="Courier New" w:hAnsi="Courier New"/>
                <w:sz w:val="20"/>
              </w:rPr>
              <w:t>allocateBuffer</w:t>
            </w:r>
            <w:proofErr w:type="spellEnd"/>
            <w:r>
              <w:rPr>
                <w:rFonts w:ascii="Courier New" w:eastAsia="Courier New" w:hAnsi="Courier New"/>
                <w:sz w:val="20"/>
              </w:rPr>
              <w:t>(std::</w:t>
            </w:r>
            <w:proofErr w:type="spellStart"/>
            <w:r>
              <w:rPr>
                <w:rFonts w:ascii="Courier New" w:eastAsia="Courier New" w:hAnsi="Courier New"/>
                <w:sz w:val="20"/>
              </w:rPr>
              <w:t>size_t</w:t>
            </w:r>
            <w:proofErr w:type="spellEnd"/>
            <w:r>
              <w:rPr>
                <w:rFonts w:ascii="Courier New" w:eastAsia="Courier New" w:hAnsi="Courier New"/>
                <w:sz w:val="20"/>
              </w:rPr>
              <w:t xml:space="preserve"> </w:t>
            </w:r>
            <w:proofErr w:type="spellStart"/>
            <w:r>
              <w:rPr>
                <w:rFonts w:ascii="Courier New" w:eastAsia="Courier New" w:hAnsi="Courier New"/>
                <w:sz w:val="20"/>
              </w:rPr>
              <w:t>userSize</w:t>
            </w:r>
            <w:proofErr w:type="spellEnd"/>
            <w:r>
              <w:rPr>
                <w:rFonts w:ascii="Courier New" w:eastAsia="Courier New" w:hAnsi="Courier New"/>
                <w:sz w:val="20"/>
              </w:rPr>
              <w:t>) {</w:t>
            </w:r>
            <w:r>
              <w:br/>
            </w:r>
            <w:r>
              <w:rPr>
                <w:rFonts w:ascii="Courier New" w:eastAsia="Courier New" w:hAnsi="Courier New"/>
                <w:sz w:val="20"/>
              </w:rPr>
              <w:t xml:space="preserve">    if (</w:t>
            </w:r>
            <w:proofErr w:type="spellStart"/>
            <w:r>
              <w:rPr>
                <w:rFonts w:ascii="Courier New" w:eastAsia="Courier New" w:hAnsi="Courier New"/>
                <w:sz w:val="20"/>
              </w:rPr>
              <w:t>userSize</w:t>
            </w:r>
            <w:proofErr w:type="spellEnd"/>
            <w:r>
              <w:rPr>
                <w:rFonts w:ascii="Courier New" w:eastAsia="Courier New" w:hAnsi="Courier New"/>
                <w:sz w:val="20"/>
              </w:rPr>
              <w:t xml:space="preserve"> &gt; 1024 * 1024) throw std::</w:t>
            </w:r>
            <w:proofErr w:type="spellStart"/>
            <w:r>
              <w:rPr>
                <w:rFonts w:ascii="Courier New" w:eastAsia="Courier New" w:hAnsi="Courier New"/>
                <w:sz w:val="20"/>
              </w:rPr>
              <w:t>out_of_range</w:t>
            </w:r>
            <w:proofErr w:type="spellEnd"/>
            <w:r>
              <w:rPr>
                <w:rFonts w:ascii="Courier New" w:eastAsia="Courier New" w:hAnsi="Courier New"/>
                <w:sz w:val="20"/>
              </w:rPr>
              <w:t>("request too large");</w:t>
            </w:r>
            <w:r>
              <w:br/>
            </w:r>
            <w:r>
              <w:rPr>
                <w:rFonts w:ascii="Courier New" w:eastAsia="Courier New" w:hAnsi="Courier New"/>
                <w:sz w:val="20"/>
              </w:rPr>
              <w:t xml:space="preserve">    auto buffer = std::</w:t>
            </w:r>
            <w:proofErr w:type="spellStart"/>
            <w:r>
              <w:rPr>
                <w:rFonts w:ascii="Courier New" w:eastAsia="Courier New" w:hAnsi="Courier New"/>
                <w:sz w:val="20"/>
              </w:rPr>
              <w:t>make_unique</w:t>
            </w:r>
            <w:proofErr w:type="spellEnd"/>
            <w:r>
              <w:rPr>
                <w:rFonts w:ascii="Courier New" w:eastAsia="Courier New" w:hAnsi="Courier New"/>
                <w:sz w:val="20"/>
              </w:rPr>
              <w:t>&lt;char[]&gt;(</w:t>
            </w:r>
            <w:proofErr w:type="spellStart"/>
            <w:r>
              <w:rPr>
                <w:rFonts w:ascii="Courier New" w:eastAsia="Courier New" w:hAnsi="Courier New"/>
                <w:sz w:val="20"/>
              </w:rPr>
              <w:t>userSize</w:t>
            </w:r>
            <w:proofErr w:type="spellEnd"/>
            <w:r>
              <w:rPr>
                <w:rFonts w:ascii="Courier New" w:eastAsia="Courier New" w:hAnsi="Courier New"/>
                <w:sz w:val="20"/>
              </w:rPr>
              <w:t>);</w:t>
            </w:r>
            <w:r>
              <w:br/>
            </w:r>
            <w:r>
              <w:rPr>
                <w:rFonts w:ascii="Courier New" w:eastAsia="Courier New" w:hAnsi="Courier New"/>
                <w:sz w:val="20"/>
              </w:rPr>
              <w:t xml:space="preserve">    return buffer;</w:t>
            </w:r>
            <w:r>
              <w:br/>
            </w:r>
            <w:r>
              <w:rPr>
                <w:rFonts w:ascii="Courier New" w:eastAsia="Courier New" w:hAnsi="Courier New"/>
                <w:sz w:val="20"/>
              </w:rPr>
              <w:t>}</w:t>
            </w:r>
          </w:p>
        </w:tc>
      </w:tr>
    </w:tbl>
    <w:p w14:paraId="77DBCA80" w14:textId="77777777" w:rsidR="00381847" w:rsidRDefault="00381847">
      <w:pPr>
        <w:rPr>
          <w:b/>
        </w:rPr>
      </w:pPr>
    </w:p>
    <w:p w14:paraId="45F477AD" w14:textId="77777777" w:rsidR="00381847" w:rsidRDefault="00E769D9">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381847" w14:paraId="6C1FC697" w14:textId="77777777" w:rsidTr="006D38A7">
        <w:trPr>
          <w:tblHeader/>
        </w:trPr>
        <w:tc>
          <w:tcPr>
            <w:tcW w:w="10780" w:type="dxa"/>
          </w:tcPr>
          <w:p w14:paraId="4EA00655" w14:textId="77777777" w:rsidR="009371E1" w:rsidRDefault="00000000">
            <w:r>
              <w:rPr>
                <w:rFonts w:ascii="Times New Roman" w:eastAsia="Times New Roman" w:hAnsi="Times New Roman"/>
                <w:sz w:val="24"/>
              </w:rPr>
              <w:t>Principle(s): 1, 3, 5, 8, 9, and 10. Resource requests must be validated, architecture should account for constrained execution, systems must fail closed on resource exhaustion, defense in depth combines limits with monitoring, testing should simulate low-memory conditions, and the coding standard defines mandatory handling for allocation failure.</w:t>
            </w:r>
          </w:p>
        </w:tc>
      </w:tr>
    </w:tbl>
    <w:p w14:paraId="1A127549" w14:textId="77777777" w:rsidR="00381847" w:rsidRDefault="00381847">
      <w:pPr>
        <w:rPr>
          <w:b/>
        </w:rPr>
      </w:pPr>
    </w:p>
    <w:p w14:paraId="512A30AF" w14:textId="77777777" w:rsidR="00381847" w:rsidRDefault="00E769D9">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381847" w14:paraId="441FED3E" w14:textId="77777777" w:rsidTr="00001F14">
        <w:trPr>
          <w:trHeight w:val="460"/>
          <w:tblHeader/>
        </w:trPr>
        <w:tc>
          <w:tcPr>
            <w:tcW w:w="1806" w:type="dxa"/>
            <w:shd w:val="clear" w:color="auto" w:fill="D9D9D9"/>
            <w:vAlign w:val="center"/>
          </w:tcPr>
          <w:p w14:paraId="5A9A8822" w14:textId="77777777" w:rsidR="00381847" w:rsidRDefault="00E769D9">
            <w:pPr>
              <w:jc w:val="center"/>
              <w:rPr>
                <w:b/>
                <w:sz w:val="24"/>
                <w:szCs w:val="24"/>
              </w:rPr>
            </w:pPr>
            <w:r>
              <w:rPr>
                <w:b/>
                <w:sz w:val="24"/>
                <w:szCs w:val="24"/>
              </w:rPr>
              <w:t>Severity</w:t>
            </w:r>
          </w:p>
        </w:tc>
        <w:tc>
          <w:tcPr>
            <w:tcW w:w="1341" w:type="dxa"/>
            <w:shd w:val="clear" w:color="auto" w:fill="D9D9D9"/>
            <w:vAlign w:val="center"/>
          </w:tcPr>
          <w:p w14:paraId="75656307" w14:textId="77777777" w:rsidR="00381847" w:rsidRDefault="00E769D9">
            <w:pPr>
              <w:jc w:val="center"/>
              <w:rPr>
                <w:b/>
                <w:sz w:val="24"/>
                <w:szCs w:val="24"/>
              </w:rPr>
            </w:pPr>
            <w:r>
              <w:rPr>
                <w:b/>
                <w:sz w:val="24"/>
                <w:szCs w:val="24"/>
              </w:rPr>
              <w:t>Likelihood</w:t>
            </w:r>
          </w:p>
        </w:tc>
        <w:tc>
          <w:tcPr>
            <w:tcW w:w="4021" w:type="dxa"/>
            <w:shd w:val="clear" w:color="auto" w:fill="D9D9D9"/>
            <w:vAlign w:val="center"/>
          </w:tcPr>
          <w:p w14:paraId="4D950C36" w14:textId="77777777" w:rsidR="00381847" w:rsidRDefault="00E769D9">
            <w:pPr>
              <w:jc w:val="center"/>
              <w:rPr>
                <w:b/>
                <w:sz w:val="24"/>
                <w:szCs w:val="24"/>
              </w:rPr>
            </w:pPr>
            <w:r>
              <w:rPr>
                <w:b/>
                <w:sz w:val="24"/>
                <w:szCs w:val="24"/>
              </w:rPr>
              <w:t>Remediation Cost</w:t>
            </w:r>
          </w:p>
        </w:tc>
        <w:tc>
          <w:tcPr>
            <w:tcW w:w="1807" w:type="dxa"/>
            <w:shd w:val="clear" w:color="auto" w:fill="D9D9D9"/>
            <w:vAlign w:val="center"/>
          </w:tcPr>
          <w:p w14:paraId="6A025971" w14:textId="77777777" w:rsidR="00381847" w:rsidRDefault="00E769D9">
            <w:pPr>
              <w:jc w:val="center"/>
              <w:rPr>
                <w:b/>
                <w:sz w:val="24"/>
                <w:szCs w:val="24"/>
              </w:rPr>
            </w:pPr>
            <w:r>
              <w:rPr>
                <w:b/>
                <w:sz w:val="24"/>
                <w:szCs w:val="24"/>
              </w:rPr>
              <w:t>Priority</w:t>
            </w:r>
          </w:p>
        </w:tc>
        <w:tc>
          <w:tcPr>
            <w:tcW w:w="1805" w:type="dxa"/>
            <w:shd w:val="clear" w:color="auto" w:fill="D9D9D9"/>
            <w:vAlign w:val="center"/>
          </w:tcPr>
          <w:p w14:paraId="772E3E7B" w14:textId="77777777" w:rsidR="00381847" w:rsidRDefault="00E769D9">
            <w:pPr>
              <w:jc w:val="center"/>
              <w:rPr>
                <w:b/>
                <w:sz w:val="24"/>
                <w:szCs w:val="24"/>
              </w:rPr>
            </w:pPr>
            <w:r>
              <w:rPr>
                <w:b/>
                <w:sz w:val="24"/>
                <w:szCs w:val="24"/>
              </w:rPr>
              <w:t>Level</w:t>
            </w:r>
          </w:p>
        </w:tc>
      </w:tr>
      <w:tr w:rsidR="00381847" w14:paraId="25FB1591" w14:textId="77777777" w:rsidTr="00001F14">
        <w:trPr>
          <w:trHeight w:val="460"/>
        </w:trPr>
        <w:tc>
          <w:tcPr>
            <w:tcW w:w="1806" w:type="dxa"/>
          </w:tcPr>
          <w:p w14:paraId="17DD4768" w14:textId="77777777" w:rsidR="009371E1" w:rsidRDefault="00000000">
            <w:r>
              <w:rPr>
                <w:rFonts w:ascii="Times New Roman" w:eastAsia="Times New Roman" w:hAnsi="Times New Roman"/>
                <w:sz w:val="24"/>
              </w:rPr>
              <w:t>Medium</w:t>
            </w:r>
          </w:p>
        </w:tc>
        <w:tc>
          <w:tcPr>
            <w:tcW w:w="1341" w:type="dxa"/>
          </w:tcPr>
          <w:p w14:paraId="1F091921" w14:textId="77777777" w:rsidR="009371E1" w:rsidRDefault="00000000">
            <w:r>
              <w:rPr>
                <w:rFonts w:ascii="Times New Roman" w:eastAsia="Times New Roman" w:hAnsi="Times New Roman"/>
                <w:sz w:val="24"/>
              </w:rPr>
              <w:t>Possible</w:t>
            </w:r>
          </w:p>
        </w:tc>
        <w:tc>
          <w:tcPr>
            <w:tcW w:w="4021" w:type="dxa"/>
          </w:tcPr>
          <w:p w14:paraId="3B15D13E" w14:textId="77777777" w:rsidR="009371E1" w:rsidRDefault="00000000">
            <w:r>
              <w:rPr>
                <w:rFonts w:ascii="Times New Roman" w:eastAsia="Times New Roman" w:hAnsi="Times New Roman"/>
                <w:sz w:val="24"/>
              </w:rPr>
              <w:t>Medium</w:t>
            </w:r>
          </w:p>
        </w:tc>
        <w:tc>
          <w:tcPr>
            <w:tcW w:w="1807" w:type="dxa"/>
          </w:tcPr>
          <w:p w14:paraId="4F091196" w14:textId="77777777" w:rsidR="009371E1" w:rsidRDefault="00000000">
            <w:r>
              <w:rPr>
                <w:rFonts w:ascii="Times New Roman" w:eastAsia="Times New Roman" w:hAnsi="Times New Roman"/>
                <w:sz w:val="24"/>
              </w:rPr>
              <w:t>Medium</w:t>
            </w:r>
          </w:p>
        </w:tc>
        <w:tc>
          <w:tcPr>
            <w:tcW w:w="1805" w:type="dxa"/>
          </w:tcPr>
          <w:p w14:paraId="29F48E12" w14:textId="77777777" w:rsidR="009371E1" w:rsidRDefault="00000000">
            <w:r>
              <w:rPr>
                <w:rFonts w:ascii="Times New Roman" w:eastAsia="Times New Roman" w:hAnsi="Times New Roman"/>
                <w:sz w:val="24"/>
              </w:rPr>
              <w:t>3</w:t>
            </w:r>
          </w:p>
        </w:tc>
      </w:tr>
    </w:tbl>
    <w:p w14:paraId="2C772B07" w14:textId="77777777" w:rsidR="00381847" w:rsidRDefault="00381847">
      <w:pPr>
        <w:rPr>
          <w:b/>
        </w:rPr>
      </w:pPr>
    </w:p>
    <w:p w14:paraId="72BA6CBA" w14:textId="77777777" w:rsidR="00381847" w:rsidRDefault="00E769D9">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381847" w14:paraId="7EC0269A" w14:textId="77777777" w:rsidTr="00001F14">
        <w:trPr>
          <w:trHeight w:val="460"/>
          <w:tblHeader/>
        </w:trPr>
        <w:tc>
          <w:tcPr>
            <w:tcW w:w="1807" w:type="dxa"/>
            <w:shd w:val="clear" w:color="auto" w:fill="D9D9D9"/>
            <w:vAlign w:val="center"/>
          </w:tcPr>
          <w:p w14:paraId="74EA1CD2" w14:textId="77777777" w:rsidR="00381847" w:rsidRDefault="00E769D9">
            <w:pPr>
              <w:jc w:val="center"/>
              <w:rPr>
                <w:b/>
                <w:sz w:val="24"/>
                <w:szCs w:val="24"/>
              </w:rPr>
            </w:pPr>
            <w:r>
              <w:rPr>
                <w:b/>
                <w:sz w:val="24"/>
                <w:szCs w:val="24"/>
              </w:rPr>
              <w:t>Tool</w:t>
            </w:r>
          </w:p>
        </w:tc>
        <w:tc>
          <w:tcPr>
            <w:tcW w:w="1341" w:type="dxa"/>
            <w:shd w:val="clear" w:color="auto" w:fill="D9D9D9"/>
            <w:vAlign w:val="center"/>
          </w:tcPr>
          <w:p w14:paraId="54608ADD" w14:textId="77777777" w:rsidR="00381847" w:rsidRDefault="00E769D9">
            <w:pPr>
              <w:jc w:val="center"/>
              <w:rPr>
                <w:b/>
                <w:sz w:val="24"/>
                <w:szCs w:val="24"/>
              </w:rPr>
            </w:pPr>
            <w:r>
              <w:rPr>
                <w:b/>
                <w:sz w:val="24"/>
                <w:szCs w:val="24"/>
              </w:rPr>
              <w:t>Version</w:t>
            </w:r>
          </w:p>
        </w:tc>
        <w:tc>
          <w:tcPr>
            <w:tcW w:w="4021" w:type="dxa"/>
            <w:shd w:val="clear" w:color="auto" w:fill="D9D9D9"/>
            <w:vAlign w:val="center"/>
          </w:tcPr>
          <w:p w14:paraId="16BC33C1" w14:textId="77777777" w:rsidR="00381847" w:rsidRDefault="00E769D9">
            <w:pPr>
              <w:jc w:val="center"/>
              <w:rPr>
                <w:b/>
                <w:sz w:val="24"/>
                <w:szCs w:val="24"/>
              </w:rPr>
            </w:pPr>
            <w:r>
              <w:rPr>
                <w:b/>
                <w:sz w:val="24"/>
                <w:szCs w:val="24"/>
              </w:rPr>
              <w:t>Checker</w:t>
            </w:r>
          </w:p>
        </w:tc>
        <w:tc>
          <w:tcPr>
            <w:tcW w:w="3611" w:type="dxa"/>
            <w:shd w:val="clear" w:color="auto" w:fill="D9D9D9"/>
            <w:vAlign w:val="center"/>
          </w:tcPr>
          <w:p w14:paraId="4D1A2311" w14:textId="77777777" w:rsidR="00381847" w:rsidRDefault="00E769D9">
            <w:pPr>
              <w:jc w:val="center"/>
              <w:rPr>
                <w:b/>
                <w:sz w:val="24"/>
                <w:szCs w:val="24"/>
              </w:rPr>
            </w:pPr>
            <w:r>
              <w:rPr>
                <w:b/>
                <w:sz w:val="24"/>
                <w:szCs w:val="24"/>
              </w:rPr>
              <w:t>Description Tool</w:t>
            </w:r>
          </w:p>
        </w:tc>
      </w:tr>
      <w:tr w:rsidR="00381847" w14:paraId="40F7D623" w14:textId="77777777" w:rsidTr="00001F14">
        <w:trPr>
          <w:trHeight w:val="460"/>
        </w:trPr>
        <w:tc>
          <w:tcPr>
            <w:tcW w:w="1807" w:type="dxa"/>
          </w:tcPr>
          <w:p w14:paraId="2C95E393" w14:textId="77777777" w:rsidR="009371E1" w:rsidRDefault="00000000">
            <w:proofErr w:type="spellStart"/>
            <w:r>
              <w:rPr>
                <w:rFonts w:ascii="Times New Roman" w:eastAsia="Times New Roman" w:hAnsi="Times New Roman"/>
                <w:sz w:val="24"/>
              </w:rPr>
              <w:t>Polyspace</w:t>
            </w:r>
            <w:proofErr w:type="spellEnd"/>
            <w:r>
              <w:rPr>
                <w:rFonts w:ascii="Times New Roman" w:eastAsia="Times New Roman" w:hAnsi="Times New Roman"/>
                <w:sz w:val="24"/>
              </w:rPr>
              <w:t xml:space="preserve"> Bug Finder</w:t>
            </w:r>
          </w:p>
        </w:tc>
        <w:tc>
          <w:tcPr>
            <w:tcW w:w="1341" w:type="dxa"/>
          </w:tcPr>
          <w:p w14:paraId="0D483B2C" w14:textId="77777777" w:rsidR="009371E1" w:rsidRDefault="00000000">
            <w:r>
              <w:rPr>
                <w:rFonts w:ascii="Times New Roman" w:eastAsia="Times New Roman" w:hAnsi="Times New Roman"/>
                <w:sz w:val="24"/>
              </w:rPr>
              <w:t>R2025b</w:t>
            </w:r>
          </w:p>
        </w:tc>
        <w:tc>
          <w:tcPr>
            <w:tcW w:w="4021" w:type="dxa"/>
          </w:tcPr>
          <w:p w14:paraId="2712C660" w14:textId="77777777" w:rsidR="009371E1" w:rsidRDefault="00000000">
            <w:r>
              <w:rPr>
                <w:rFonts w:ascii="Times New Roman" w:eastAsia="Times New Roman" w:hAnsi="Times New Roman"/>
                <w:sz w:val="24"/>
              </w:rPr>
              <w:t>CERT C++ MEM52-CPP</w:t>
            </w:r>
          </w:p>
        </w:tc>
        <w:tc>
          <w:tcPr>
            <w:tcW w:w="3611" w:type="dxa"/>
          </w:tcPr>
          <w:p w14:paraId="16511DFB" w14:textId="77777777" w:rsidR="009371E1" w:rsidRDefault="00000000">
            <w:r>
              <w:rPr>
                <w:rFonts w:ascii="Times New Roman" w:eastAsia="Times New Roman" w:hAnsi="Times New Roman"/>
                <w:sz w:val="24"/>
              </w:rPr>
              <w:t>Detects unchecked allocation and allocation-failure paths.</w:t>
            </w:r>
          </w:p>
        </w:tc>
      </w:tr>
      <w:tr w:rsidR="00381847" w14:paraId="724D1DCA" w14:textId="77777777" w:rsidTr="00001F14">
        <w:trPr>
          <w:trHeight w:val="460"/>
        </w:trPr>
        <w:tc>
          <w:tcPr>
            <w:tcW w:w="1807" w:type="dxa"/>
          </w:tcPr>
          <w:p w14:paraId="7EDEE024" w14:textId="77777777" w:rsidR="009371E1" w:rsidRDefault="00000000">
            <w:proofErr w:type="spellStart"/>
            <w:r>
              <w:rPr>
                <w:rFonts w:ascii="Times New Roman" w:eastAsia="Times New Roman" w:hAnsi="Times New Roman"/>
                <w:sz w:val="24"/>
              </w:rPr>
              <w:t>Cppcheck</w:t>
            </w:r>
            <w:proofErr w:type="spellEnd"/>
          </w:p>
        </w:tc>
        <w:tc>
          <w:tcPr>
            <w:tcW w:w="1341" w:type="dxa"/>
          </w:tcPr>
          <w:p w14:paraId="4749C6B4" w14:textId="77777777" w:rsidR="009371E1" w:rsidRDefault="00000000">
            <w:r>
              <w:rPr>
                <w:rFonts w:ascii="Times New Roman" w:eastAsia="Times New Roman" w:hAnsi="Times New Roman"/>
                <w:sz w:val="24"/>
              </w:rPr>
              <w:t>2.15.0</w:t>
            </w:r>
          </w:p>
        </w:tc>
        <w:tc>
          <w:tcPr>
            <w:tcW w:w="4021" w:type="dxa"/>
          </w:tcPr>
          <w:p w14:paraId="7458CA85" w14:textId="77777777" w:rsidR="009371E1" w:rsidRDefault="00000000">
            <w:proofErr w:type="spellStart"/>
            <w:r>
              <w:rPr>
                <w:rFonts w:ascii="Times New Roman" w:eastAsia="Times New Roman" w:hAnsi="Times New Roman"/>
                <w:sz w:val="24"/>
              </w:rPr>
              <w:t>nullPointer</w:t>
            </w:r>
            <w:proofErr w:type="spellEnd"/>
            <w:r>
              <w:rPr>
                <w:rFonts w:ascii="Times New Roman" w:eastAsia="Times New Roman" w:hAnsi="Times New Roman"/>
                <w:sz w:val="24"/>
              </w:rPr>
              <w:t xml:space="preserve"> / </w:t>
            </w:r>
            <w:proofErr w:type="spellStart"/>
            <w:r>
              <w:rPr>
                <w:rFonts w:ascii="Times New Roman" w:eastAsia="Times New Roman" w:hAnsi="Times New Roman"/>
                <w:sz w:val="24"/>
              </w:rPr>
              <w:t>memleak</w:t>
            </w:r>
            <w:proofErr w:type="spellEnd"/>
            <w:r>
              <w:rPr>
                <w:rFonts w:ascii="Times New Roman" w:eastAsia="Times New Roman" w:hAnsi="Times New Roman"/>
                <w:sz w:val="24"/>
              </w:rPr>
              <w:t xml:space="preserve"> related checks</w:t>
            </w:r>
          </w:p>
        </w:tc>
        <w:tc>
          <w:tcPr>
            <w:tcW w:w="3611" w:type="dxa"/>
          </w:tcPr>
          <w:p w14:paraId="0D5E3613" w14:textId="77777777" w:rsidR="009371E1" w:rsidRDefault="00000000">
            <w:r>
              <w:rPr>
                <w:rFonts w:ascii="Times New Roman" w:eastAsia="Times New Roman" w:hAnsi="Times New Roman"/>
                <w:sz w:val="24"/>
              </w:rPr>
              <w:t>Finds unchecked allocations and downstream null dereference risks.</w:t>
            </w:r>
          </w:p>
        </w:tc>
      </w:tr>
      <w:tr w:rsidR="00381847" w14:paraId="4C5624EE" w14:textId="77777777" w:rsidTr="00001F14">
        <w:trPr>
          <w:trHeight w:val="460"/>
        </w:trPr>
        <w:tc>
          <w:tcPr>
            <w:tcW w:w="1807" w:type="dxa"/>
          </w:tcPr>
          <w:p w14:paraId="137CB2A4" w14:textId="77777777" w:rsidR="009371E1" w:rsidRDefault="00000000">
            <w:r>
              <w:rPr>
                <w:rFonts w:ascii="Times New Roman" w:eastAsia="Times New Roman" w:hAnsi="Times New Roman"/>
                <w:sz w:val="24"/>
              </w:rPr>
              <w:t>SonarQube Server</w:t>
            </w:r>
          </w:p>
        </w:tc>
        <w:tc>
          <w:tcPr>
            <w:tcW w:w="1341" w:type="dxa"/>
          </w:tcPr>
          <w:p w14:paraId="31DDF28E" w14:textId="77777777" w:rsidR="009371E1" w:rsidRDefault="00000000">
            <w:r>
              <w:rPr>
                <w:rFonts w:ascii="Times New Roman" w:eastAsia="Times New Roman" w:hAnsi="Times New Roman"/>
                <w:sz w:val="24"/>
              </w:rPr>
              <w:t>2026.1 LTA</w:t>
            </w:r>
          </w:p>
        </w:tc>
        <w:tc>
          <w:tcPr>
            <w:tcW w:w="4021" w:type="dxa"/>
          </w:tcPr>
          <w:p w14:paraId="2AAEF52C" w14:textId="77777777" w:rsidR="009371E1" w:rsidRDefault="00000000">
            <w:proofErr w:type="spellStart"/>
            <w:r>
              <w:rPr>
                <w:rFonts w:ascii="Times New Roman" w:eastAsia="Times New Roman" w:hAnsi="Times New Roman"/>
                <w:sz w:val="24"/>
              </w:rPr>
              <w:t>CFamily</w:t>
            </w:r>
            <w:proofErr w:type="spellEnd"/>
            <w:r>
              <w:rPr>
                <w:rFonts w:ascii="Times New Roman" w:eastAsia="Times New Roman" w:hAnsi="Times New Roman"/>
                <w:sz w:val="24"/>
              </w:rPr>
              <w:t xml:space="preserve"> null dereference and resource rules</w:t>
            </w:r>
          </w:p>
        </w:tc>
        <w:tc>
          <w:tcPr>
            <w:tcW w:w="3611" w:type="dxa"/>
          </w:tcPr>
          <w:p w14:paraId="15006CAF" w14:textId="77777777" w:rsidR="009371E1" w:rsidRDefault="00000000">
            <w:r>
              <w:rPr>
                <w:rFonts w:ascii="Times New Roman" w:eastAsia="Times New Roman" w:hAnsi="Times New Roman"/>
                <w:sz w:val="24"/>
              </w:rPr>
              <w:t>Supports CI enforcement for allocation-handling defects.</w:t>
            </w:r>
          </w:p>
        </w:tc>
      </w:tr>
      <w:tr w:rsidR="00381847" w14:paraId="7523222F" w14:textId="77777777" w:rsidTr="00001F14">
        <w:trPr>
          <w:trHeight w:val="460"/>
        </w:trPr>
        <w:tc>
          <w:tcPr>
            <w:tcW w:w="1807" w:type="dxa"/>
          </w:tcPr>
          <w:p w14:paraId="1FD39082" w14:textId="77777777" w:rsidR="009371E1" w:rsidRDefault="00000000">
            <w:r>
              <w:rPr>
                <w:rFonts w:ascii="Times New Roman" w:eastAsia="Times New Roman" w:hAnsi="Times New Roman"/>
                <w:sz w:val="24"/>
              </w:rPr>
              <w:lastRenderedPageBreak/>
              <w:t>Stress and fuzz testing</w:t>
            </w:r>
          </w:p>
        </w:tc>
        <w:tc>
          <w:tcPr>
            <w:tcW w:w="1341" w:type="dxa"/>
          </w:tcPr>
          <w:p w14:paraId="125BA119" w14:textId="77777777" w:rsidR="009371E1" w:rsidRDefault="00000000">
            <w:r>
              <w:rPr>
                <w:rFonts w:ascii="Times New Roman" w:eastAsia="Times New Roman" w:hAnsi="Times New Roman"/>
                <w:sz w:val="24"/>
              </w:rPr>
              <w:t>CI pre-production</w:t>
            </w:r>
          </w:p>
        </w:tc>
        <w:tc>
          <w:tcPr>
            <w:tcW w:w="4021" w:type="dxa"/>
          </w:tcPr>
          <w:p w14:paraId="603FF5B3" w14:textId="77777777" w:rsidR="009371E1" w:rsidRDefault="00000000">
            <w:r>
              <w:rPr>
                <w:rFonts w:ascii="Times New Roman" w:eastAsia="Times New Roman" w:hAnsi="Times New Roman"/>
                <w:sz w:val="24"/>
              </w:rPr>
              <w:t>resource-exhaustion scenarios</w:t>
            </w:r>
          </w:p>
        </w:tc>
        <w:tc>
          <w:tcPr>
            <w:tcW w:w="3611" w:type="dxa"/>
          </w:tcPr>
          <w:p w14:paraId="10C1C805" w14:textId="77777777" w:rsidR="009371E1" w:rsidRDefault="00000000">
            <w:r>
              <w:rPr>
                <w:rFonts w:ascii="Times New Roman" w:eastAsia="Times New Roman" w:hAnsi="Times New Roman"/>
                <w:sz w:val="24"/>
              </w:rPr>
              <w:t>Validates behavior under large, malformed, and repeated allocation requests.</w:t>
            </w:r>
          </w:p>
        </w:tc>
      </w:tr>
    </w:tbl>
    <w:p w14:paraId="5FE35205" w14:textId="77777777" w:rsidR="00381847" w:rsidRDefault="00E769D9">
      <w:r>
        <w:br w:type="page"/>
      </w:r>
    </w:p>
    <w:p w14:paraId="2ECE67DA" w14:textId="77777777" w:rsidR="00381847" w:rsidRDefault="00E769D9" w:rsidP="0059536C">
      <w:pPr>
        <w:pStyle w:val="Heading3"/>
      </w:pPr>
      <w:bookmarkStart w:id="17" w:name="_Toc52464069"/>
      <w:r>
        <w:lastRenderedPageBreak/>
        <w:t>Defense-in-Depth Illustration</w:t>
      </w:r>
      <w:bookmarkEnd w:id="17"/>
    </w:p>
    <w:p w14:paraId="3F72EE76" w14:textId="77777777" w:rsidR="00381847" w:rsidRDefault="00E769D9">
      <w:r>
        <w:t>This illustration provides a visual representation of the defense-in-depth best practice of layered security.</w:t>
      </w:r>
    </w:p>
    <w:p w14:paraId="3732FDA8" w14:textId="77777777" w:rsidR="00381847" w:rsidRDefault="00381847"/>
    <w:p w14:paraId="3A39F93D" w14:textId="77777777" w:rsidR="00381847" w:rsidRDefault="00E769D9">
      <w:pPr>
        <w:jc w:val="center"/>
      </w:pPr>
      <w:r>
        <w:rPr>
          <w:noProof/>
        </w:rPr>
        <w:drawing>
          <wp:inline distT="0" distB="0" distL="0" distR="0" wp14:anchorId="2A59B7C9" wp14:editId="70BDFD94">
            <wp:extent cx="5825484" cy="3290888"/>
            <wp:effectExtent l="0" t="0" r="0" b="0"/>
            <wp:doc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wp:cNvGraphicFramePr/>
            <a:graphic xmlns:a="http://schemas.openxmlformats.org/drawingml/2006/main">
              <a:graphicData uri="http://schemas.openxmlformats.org/drawingml/2006/picture">
                <pic:pic xmlns:pic="http://schemas.openxmlformats.org/drawingml/2006/picture">
                  <pic:nvPicPr>
                    <pic:cNv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pic:cNvPicPr preferRelativeResize="0"/>
                  </pic:nvPicPr>
                  <pic:blipFill>
                    <a:blip r:embed="rId13"/>
                    <a:srcRect/>
                    <a:stretch>
                      <a:fillRect/>
                    </a:stretch>
                  </pic:blipFill>
                  <pic:spPr>
                    <a:xfrm>
                      <a:off x="0" y="0"/>
                      <a:ext cx="5825484" cy="3290888"/>
                    </a:xfrm>
                    <a:prstGeom prst="rect">
                      <a:avLst/>
                    </a:prstGeom>
                    <a:ln/>
                  </pic:spPr>
                </pic:pic>
              </a:graphicData>
            </a:graphic>
          </wp:inline>
        </w:drawing>
      </w:r>
    </w:p>
    <w:p w14:paraId="5D1B5F84" w14:textId="77777777" w:rsidR="00381847" w:rsidRDefault="00381847"/>
    <w:p w14:paraId="7E2C3A4B" w14:textId="77777777" w:rsidR="00381847" w:rsidRDefault="00E769D9" w:rsidP="0059536C">
      <w:pPr>
        <w:pStyle w:val="Heading2"/>
      </w:pPr>
      <w:bookmarkStart w:id="18" w:name="_Toc52464070"/>
      <w:r>
        <w:t>Project One</w:t>
      </w:r>
      <w:bookmarkEnd w:id="18"/>
    </w:p>
    <w:p w14:paraId="01C54C4E" w14:textId="77777777" w:rsidR="00381847" w:rsidRDefault="00E769D9">
      <w:pPr>
        <w:rPr>
          <w:sz w:val="22"/>
          <w:szCs w:val="22"/>
        </w:rPr>
      </w:pPr>
      <w:r>
        <w:rPr>
          <w:sz w:val="22"/>
          <w:szCs w:val="22"/>
        </w:rPr>
        <w:t>There are seven steps outlined below that align with the elements you will be graded on in the accompanying rubric. When you complete these steps, you will have finished the security policy.</w:t>
      </w:r>
    </w:p>
    <w:p w14:paraId="090D05F6" w14:textId="77777777" w:rsidR="00381847" w:rsidRDefault="00381847">
      <w:pPr>
        <w:rPr>
          <w:sz w:val="22"/>
          <w:szCs w:val="22"/>
        </w:rPr>
      </w:pPr>
    </w:p>
    <w:p w14:paraId="53AA55A2" w14:textId="77777777" w:rsidR="00381847" w:rsidRDefault="00E769D9" w:rsidP="0059536C">
      <w:pPr>
        <w:pStyle w:val="Heading3"/>
      </w:pPr>
      <w:bookmarkStart w:id="19" w:name="_Toc52464071"/>
      <w:r>
        <w:t>Revise the C/C++ Standards</w:t>
      </w:r>
      <w:bookmarkEnd w:id="19"/>
    </w:p>
    <w:p w14:paraId="48A3F937" w14:textId="77777777" w:rsidR="00381847" w:rsidRDefault="00E769D9">
      <w:pPr>
        <w:ind w:left="720"/>
        <w:rPr>
          <w:sz w:val="22"/>
          <w:szCs w:val="22"/>
        </w:rPr>
      </w:pPr>
      <w:r>
        <w:rPr>
          <w:sz w:val="22"/>
          <w:szCs w:val="22"/>
        </w:rPr>
        <w:t xml:space="preserve">You completed one of these tables for each of your standards in </w:t>
      </w:r>
      <w:proofErr w:type="gramStart"/>
      <w:r>
        <w:rPr>
          <w:sz w:val="22"/>
          <w:szCs w:val="22"/>
        </w:rPr>
        <w:t>the Module</w:t>
      </w:r>
      <w:proofErr w:type="gramEnd"/>
      <w:r>
        <w:rPr>
          <w:sz w:val="22"/>
          <w:szCs w:val="22"/>
        </w:rPr>
        <w:t xml:space="preserve"> Three milestone. In Project One, add revisions to improve the explanation and examples as needed. Add rows to accommodate additional examples of </w:t>
      </w:r>
      <w:proofErr w:type="gramStart"/>
      <w:r>
        <w:rPr>
          <w:sz w:val="22"/>
          <w:szCs w:val="22"/>
        </w:rPr>
        <w:t>compliant</w:t>
      </w:r>
      <w:proofErr w:type="gramEnd"/>
      <w:r>
        <w:rPr>
          <w:sz w:val="22"/>
          <w:szCs w:val="22"/>
        </w:rPr>
        <w:t xml:space="preserve"> and noncompliant code. Coding standards begin on the security policy.</w:t>
      </w:r>
    </w:p>
    <w:p w14:paraId="559C8793" w14:textId="77777777" w:rsidR="00381847" w:rsidRDefault="00381847">
      <w:pPr>
        <w:ind w:left="720"/>
        <w:rPr>
          <w:sz w:val="22"/>
          <w:szCs w:val="22"/>
        </w:rPr>
      </w:pPr>
    </w:p>
    <w:p w14:paraId="7109EF03" w14:textId="77777777" w:rsidR="00381847" w:rsidRDefault="00E769D9" w:rsidP="0059536C">
      <w:pPr>
        <w:pStyle w:val="Heading3"/>
      </w:pPr>
      <w:bookmarkStart w:id="20" w:name="_Toc52464072"/>
      <w:r>
        <w:t>Risk Assessment</w:t>
      </w:r>
      <w:bookmarkEnd w:id="20"/>
      <w:r>
        <w:t xml:space="preserve"> </w:t>
      </w:r>
    </w:p>
    <w:p w14:paraId="2523336A" w14:textId="77777777" w:rsidR="00381847" w:rsidRDefault="00E769D9">
      <w:pPr>
        <w:ind w:left="720"/>
        <w:rPr>
          <w:sz w:val="22"/>
          <w:szCs w:val="22"/>
        </w:rPr>
      </w:pPr>
      <w:r>
        <w:rPr>
          <w:sz w:val="22"/>
          <w:szCs w:val="22"/>
        </w:rPr>
        <w:t>Complete this section on the coding standards tables. Enter high, medium, or low for each of the headers, then rate it overall using a scale from 1 to 5, 5 being the greatest threat. You will address each of the seven policy standards. Fill in the columns of severity, likelihood, remediation cost, priority, and level using the values provided in the appendix.</w:t>
      </w:r>
    </w:p>
    <w:p w14:paraId="52781D95" w14:textId="77777777" w:rsidR="00381847" w:rsidRDefault="00381847">
      <w:pPr>
        <w:ind w:left="720"/>
        <w:rPr>
          <w:sz w:val="22"/>
          <w:szCs w:val="22"/>
        </w:rPr>
      </w:pPr>
    </w:p>
    <w:p w14:paraId="6513C02F" w14:textId="77777777" w:rsidR="00381847" w:rsidRDefault="00E769D9" w:rsidP="0059536C">
      <w:pPr>
        <w:pStyle w:val="Heading3"/>
      </w:pPr>
      <w:bookmarkStart w:id="21" w:name="_Toc52464073"/>
      <w:r>
        <w:t>Automated Detection</w:t>
      </w:r>
      <w:bookmarkEnd w:id="21"/>
    </w:p>
    <w:p w14:paraId="41C0A9DC" w14:textId="77777777" w:rsidR="00381847" w:rsidRDefault="00E769D9">
      <w:pPr>
        <w:ind w:left="720"/>
        <w:rPr>
          <w:sz w:val="22"/>
          <w:szCs w:val="22"/>
        </w:rPr>
      </w:pPr>
      <w:r>
        <w:rPr>
          <w:sz w:val="22"/>
          <w:szCs w:val="22"/>
        </w:rPr>
        <w:t>Complete this section of each table on the coding standards to show the tools that may be used to detect issues. Provide the tool name, version, checker, and description. List one or more tools that can automatically detect this issue and its version number, name of the rule or check (preferably with link), and any relevant comments or description—if any. This table ties to a specific C++ coding standard.</w:t>
      </w:r>
    </w:p>
    <w:p w14:paraId="17412E26" w14:textId="77777777" w:rsidR="00381847" w:rsidRDefault="00381847">
      <w:pPr>
        <w:ind w:left="720"/>
      </w:pPr>
    </w:p>
    <w:p w14:paraId="3A941763" w14:textId="77777777" w:rsidR="00381847" w:rsidRDefault="00E769D9" w:rsidP="0059536C">
      <w:pPr>
        <w:pStyle w:val="Heading3"/>
      </w:pPr>
      <w:bookmarkStart w:id="22" w:name="_Toc52464074"/>
      <w:r>
        <w:t>Automation</w:t>
      </w:r>
      <w:bookmarkEnd w:id="22"/>
    </w:p>
    <w:p w14:paraId="5E51F18D" w14:textId="77777777" w:rsidR="00381847" w:rsidRPr="009B710E" w:rsidRDefault="00E769D9">
      <w:pPr>
        <w:ind w:left="720"/>
        <w:rPr>
          <w:sz w:val="22"/>
          <w:szCs w:val="22"/>
        </w:rPr>
      </w:pPr>
      <w:r w:rsidRPr="009B710E">
        <w:rPr>
          <w:sz w:val="22"/>
          <w:szCs w:val="22"/>
        </w:rPr>
        <w:t>Provide a written explanation using the image provided.</w:t>
      </w:r>
    </w:p>
    <w:p w14:paraId="08AC9E18" w14:textId="77777777" w:rsidR="00381847" w:rsidRDefault="00E769D9">
      <w:pPr>
        <w:ind w:left="720"/>
        <w:jc w:val="center"/>
      </w:pPr>
      <w:r>
        <w:rPr>
          <w:noProof/>
        </w:rPr>
        <w:lastRenderedPageBreak/>
        <w:drawing>
          <wp:inline distT="0" distB="0" distL="0" distR="0" wp14:anchorId="5B010BD3" wp14:editId="77E88B77">
            <wp:extent cx="4232287" cy="2138740"/>
            <wp:effectExtent l="0" t="0" r="0" b="0"/>
            <wp:doc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wp:cNvGraphicFramePr/>
            <a:graphic xmlns:a="http://schemas.openxmlformats.org/drawingml/2006/main">
              <a:graphicData uri="http://schemas.openxmlformats.org/drawingml/2006/picture">
                <pic:pic xmlns:pic="http://schemas.openxmlformats.org/drawingml/2006/picture">
                  <pic:nvPicPr>
                    <pic:cNv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pic:cNvPicPr preferRelativeResize="0"/>
                  </pic:nvPicPr>
                  <pic:blipFill>
                    <a:blip r:embed="rId14"/>
                    <a:srcRect/>
                    <a:stretch>
                      <a:fillRect/>
                    </a:stretch>
                  </pic:blipFill>
                  <pic:spPr>
                    <a:xfrm>
                      <a:off x="0" y="0"/>
                      <a:ext cx="4232287" cy="2138740"/>
                    </a:xfrm>
                    <a:prstGeom prst="rect">
                      <a:avLst/>
                    </a:prstGeom>
                    <a:ln/>
                  </pic:spPr>
                </pic:pic>
              </a:graphicData>
            </a:graphic>
          </wp:inline>
        </w:drawing>
      </w:r>
    </w:p>
    <w:p w14:paraId="6139B976" w14:textId="77777777" w:rsidR="00381847" w:rsidRDefault="00381847">
      <w:pPr>
        <w:ind w:left="720"/>
      </w:pPr>
    </w:p>
    <w:p w14:paraId="7E8CCD4A" w14:textId="77777777" w:rsidR="00381847" w:rsidRDefault="00E769D9">
      <w:pPr>
        <w:ind w:left="720"/>
      </w:pPr>
      <w:r>
        <w:t xml:space="preserve">Automation will be used for the enforcement of and compliance </w:t>
      </w:r>
      <w:proofErr w:type="gramStart"/>
      <w:r>
        <w:t>to</w:t>
      </w:r>
      <w:proofErr w:type="gramEnd"/>
      <w:r>
        <w:t xml:space="preserve"> the standards defined in this policy. Green Pace already has a well-established DevOps process and infrastructure. Define guidance on where and how to modify the existing DevOps process to automate enforcement of the standards in this policy. Use the </w:t>
      </w:r>
      <w:proofErr w:type="spellStart"/>
      <w:r>
        <w:t>DevSecOps</w:t>
      </w:r>
      <w:proofErr w:type="spellEnd"/>
      <w:r>
        <w:t xml:space="preserve"> diagram and provide an explanation using that diagram as context.</w:t>
      </w:r>
    </w:p>
    <w:p w14:paraId="7AAC7F86" w14:textId="77777777" w:rsidR="00381847" w:rsidRDefault="00381847">
      <w:pPr>
        <w:ind w:left="720"/>
      </w:pPr>
    </w:p>
    <w:p w14:paraId="46A52A65" w14:textId="77777777" w:rsidR="009371E1" w:rsidRDefault="00000000">
      <w:r>
        <w:rPr>
          <w:rFonts w:ascii="Times New Roman" w:eastAsia="Times New Roman" w:hAnsi="Times New Roman"/>
        </w:rPr>
        <w:t xml:space="preserve">Automation will be embedded across the Green Pace </w:t>
      </w:r>
      <w:proofErr w:type="spellStart"/>
      <w:r>
        <w:rPr>
          <w:rFonts w:ascii="Times New Roman" w:eastAsia="Times New Roman" w:hAnsi="Times New Roman"/>
        </w:rPr>
        <w:t>DevSecOps</w:t>
      </w:r>
      <w:proofErr w:type="spellEnd"/>
      <w:r>
        <w:rPr>
          <w:rFonts w:ascii="Times New Roman" w:eastAsia="Times New Roman" w:hAnsi="Times New Roman"/>
        </w:rPr>
        <w:t xml:space="preserve"> </w:t>
      </w:r>
      <w:proofErr w:type="gramStart"/>
      <w:r>
        <w:rPr>
          <w:rFonts w:ascii="Times New Roman" w:eastAsia="Times New Roman" w:hAnsi="Times New Roman"/>
        </w:rPr>
        <w:t>pipeline</w:t>
      </w:r>
      <w:proofErr w:type="gramEnd"/>
      <w:r>
        <w:rPr>
          <w:rFonts w:ascii="Times New Roman" w:eastAsia="Times New Roman" w:hAnsi="Times New Roman"/>
        </w:rPr>
        <w:t xml:space="preserve"> so secure coding standards are enforced continuously instead of only at final review. In the Create stage, developers will use IDE plugins and pre-commit hooks to catch unsafe patterns such as hard-coded secrets, risky casts, and unsafe string handling before code leaves the workstation. In Plan, teams will maintain threat models, approved rule sets, and risk-based quality gates so the standards in this policy are mapped to backlog items and measurable security objectives. In Verify, static analysis, software composition analysis, unit tests, and targeted security tests will run automatically on every pull request. Builds that introduce new High issues, violate required CERT-based checks, or reduce test coverage on critical paths will fail the quality gate and cannot be merged.</w:t>
      </w:r>
    </w:p>
    <w:p w14:paraId="49584220" w14:textId="77777777" w:rsidR="00381847" w:rsidRDefault="00E769D9" w:rsidP="00A0020C">
      <w:r>
        <w:rPr>
          <w:rFonts w:ascii="Times New Roman" w:eastAsia="Times New Roman" w:hAnsi="Times New Roman"/>
        </w:rPr>
        <w:t>Automation continues after compilation. In Pre-Production, fuzzing, integration tests, sanitizer-enabled test builds, and negative test cases will validate boundary conditions such as SQL injection attempts, overflow inputs, allocation failures, and exception paths. In Release and Prevent, Green Pace will sign approved artifacts, verify integrity, and ensure only scanned and approved packages move forward. In Detect, runtime monitoring, application logs, database activity monitoring, and alerting will identify indicators of misuse that escaped earlier stages. In Respond and Predict, correlated findings from static analysis, runtime telemetry, and incident response will be fed back into rule tuning and developer training. This closed-loop approach supports defense in depth because prevention, detection, and response are all automated and tied directly to the standards defined in this policy.</w:t>
      </w:r>
    </w:p>
    <w:p w14:paraId="59EDB2DF" w14:textId="77777777" w:rsidR="00381847" w:rsidRDefault="00381847">
      <w:pPr>
        <w:ind w:left="720"/>
      </w:pPr>
    </w:p>
    <w:p w14:paraId="0EF3E869" w14:textId="77777777" w:rsidR="00381847" w:rsidRDefault="00E769D9" w:rsidP="0059536C">
      <w:pPr>
        <w:pStyle w:val="Heading3"/>
      </w:pPr>
      <w:bookmarkStart w:id="23" w:name="_Toc52464075"/>
      <w:r>
        <w:t>Summary of Risk Assessments</w:t>
      </w:r>
      <w:bookmarkEnd w:id="23"/>
      <w:r>
        <w:t xml:space="preserve"> </w:t>
      </w:r>
    </w:p>
    <w:p w14:paraId="3E27BDFD" w14:textId="77777777" w:rsidR="00381847" w:rsidRDefault="00E769D9">
      <w:pPr>
        <w:ind w:left="720"/>
      </w:pPr>
      <w:r>
        <w:t>Consolidate all risk assessments into one table including both coding and systems standards, ordered by standard number.</w:t>
      </w:r>
    </w:p>
    <w:p w14:paraId="15B07572" w14:textId="77777777" w:rsidR="00381847" w:rsidRDefault="00381847">
      <w:pPr>
        <w:ind w:left="720"/>
        <w:rPr>
          <w:b/>
          <w:sz w:val="26"/>
          <w:szCs w:val="26"/>
        </w:rPr>
      </w:pPr>
    </w:p>
    <w:tbl>
      <w:tblPr>
        <w:tblStyle w:val="affffffffc"/>
        <w:tblW w:w="10790" w:type="dxa"/>
        <w:jc w:val="center"/>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430"/>
        <w:gridCol w:w="1434"/>
        <w:gridCol w:w="1349"/>
        <w:gridCol w:w="1856"/>
        <w:gridCol w:w="2041"/>
        <w:gridCol w:w="2680"/>
      </w:tblGrid>
      <w:tr w:rsidR="00381847" w14:paraId="3612B450" w14:textId="77777777" w:rsidTr="00192176">
        <w:trPr>
          <w:cnfStyle w:val="100000000000" w:firstRow="1" w:lastRow="0" w:firstColumn="0" w:lastColumn="0" w:oddVBand="0" w:evenVBand="0" w:oddHBand="0" w:evenHBand="0" w:firstRowFirstColumn="0" w:firstRowLastColumn="0" w:lastRowFirstColumn="0" w:lastRowLastColumn="0"/>
          <w:tblHeader/>
          <w:jc w:val="center"/>
        </w:trPr>
        <w:tc>
          <w:tcPr>
            <w:cnfStyle w:val="001000000100" w:firstRow="0" w:lastRow="0" w:firstColumn="1" w:lastColumn="0" w:oddVBand="0" w:evenVBand="0" w:oddHBand="0" w:evenHBand="0" w:firstRowFirstColumn="1" w:firstRowLastColumn="0" w:lastRowFirstColumn="0" w:lastRowLastColumn="0"/>
            <w:tcW w:w="1430" w:type="dxa"/>
            <w:tcBorders>
              <w:bottom w:val="single" w:sz="4" w:space="0" w:color="A5A5A5"/>
            </w:tcBorders>
            <w:shd w:val="clear" w:color="auto" w:fill="D9D9D9"/>
          </w:tcPr>
          <w:p w14:paraId="2D96446C" w14:textId="77777777" w:rsidR="00381847" w:rsidRDefault="00E769D9">
            <w:pPr>
              <w:jc w:val="center"/>
              <w:rPr>
                <w:color w:val="000000"/>
              </w:rPr>
            </w:pPr>
            <w:r>
              <w:rPr>
                <w:color w:val="000000"/>
              </w:rPr>
              <w:t>Rule</w:t>
            </w:r>
          </w:p>
        </w:tc>
        <w:tc>
          <w:tcPr>
            <w:tcW w:w="1434" w:type="dxa"/>
            <w:shd w:val="clear" w:color="auto" w:fill="D9D9D9"/>
          </w:tcPr>
          <w:p w14:paraId="78CBAAF0"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Severity</w:t>
            </w:r>
          </w:p>
        </w:tc>
        <w:tc>
          <w:tcPr>
            <w:tcW w:w="1349" w:type="dxa"/>
            <w:shd w:val="clear" w:color="auto" w:fill="D9D9D9"/>
          </w:tcPr>
          <w:p w14:paraId="3869B2DF"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Likelihood</w:t>
            </w:r>
          </w:p>
        </w:tc>
        <w:tc>
          <w:tcPr>
            <w:tcW w:w="1856" w:type="dxa"/>
            <w:shd w:val="clear" w:color="auto" w:fill="D9D9D9"/>
          </w:tcPr>
          <w:p w14:paraId="49FFEE40"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Remediation Cost</w:t>
            </w:r>
          </w:p>
        </w:tc>
        <w:tc>
          <w:tcPr>
            <w:tcW w:w="2041" w:type="dxa"/>
            <w:shd w:val="clear" w:color="auto" w:fill="D9D9D9"/>
          </w:tcPr>
          <w:p w14:paraId="7A63F3E6"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Priority</w:t>
            </w:r>
          </w:p>
        </w:tc>
        <w:tc>
          <w:tcPr>
            <w:tcW w:w="2680" w:type="dxa"/>
            <w:shd w:val="clear" w:color="auto" w:fill="D9D9D9"/>
          </w:tcPr>
          <w:p w14:paraId="6790B8E9"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Level</w:t>
            </w:r>
          </w:p>
        </w:tc>
      </w:tr>
      <w:tr w:rsidR="00381847" w14:paraId="5F3A151F"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tcPr>
          <w:p w14:paraId="069C2999" w14:textId="77777777" w:rsidR="009371E1" w:rsidRDefault="00000000">
            <w:r>
              <w:rPr>
                <w:rFonts w:ascii="Times New Roman" w:eastAsia="Times New Roman" w:hAnsi="Times New Roman"/>
                <w:sz w:val="24"/>
              </w:rPr>
              <w:t>STD-001-CPP</w:t>
            </w:r>
          </w:p>
        </w:tc>
        <w:tc>
          <w:tcPr>
            <w:tcW w:w="1434" w:type="dxa"/>
          </w:tcPr>
          <w:p w14:paraId="2FF47F77" w14:textId="77777777" w:rsidR="009371E1" w:rsidRDefault="00000000">
            <w:pP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24"/>
              </w:rPr>
              <w:t>High</w:t>
            </w:r>
          </w:p>
        </w:tc>
        <w:tc>
          <w:tcPr>
            <w:tcW w:w="1349" w:type="dxa"/>
          </w:tcPr>
          <w:p w14:paraId="51CACA80" w14:textId="77777777" w:rsidR="009371E1" w:rsidRDefault="00000000">
            <w:pP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24"/>
              </w:rPr>
              <w:t>Likely</w:t>
            </w:r>
          </w:p>
        </w:tc>
        <w:tc>
          <w:tcPr>
            <w:tcW w:w="1856" w:type="dxa"/>
          </w:tcPr>
          <w:p w14:paraId="6BC77B45" w14:textId="77777777" w:rsidR="009371E1" w:rsidRDefault="00000000">
            <w:pP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24"/>
              </w:rPr>
              <w:t>Medium</w:t>
            </w:r>
          </w:p>
        </w:tc>
        <w:tc>
          <w:tcPr>
            <w:tcW w:w="2041" w:type="dxa"/>
          </w:tcPr>
          <w:p w14:paraId="5ED1000C" w14:textId="77777777" w:rsidR="009371E1" w:rsidRDefault="00000000">
            <w:pP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24"/>
              </w:rPr>
              <w:t>High</w:t>
            </w:r>
          </w:p>
        </w:tc>
        <w:tc>
          <w:tcPr>
            <w:tcW w:w="2680" w:type="dxa"/>
          </w:tcPr>
          <w:p w14:paraId="12FBC17A" w14:textId="77777777" w:rsidR="009371E1" w:rsidRDefault="00000000">
            <w:pP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24"/>
              </w:rPr>
              <w:t>5</w:t>
            </w:r>
          </w:p>
        </w:tc>
      </w:tr>
      <w:tr w:rsidR="00381847" w14:paraId="27E7E4D7"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Pr>
          <w:p w14:paraId="5249421E" w14:textId="77777777" w:rsidR="009371E1" w:rsidRDefault="00000000">
            <w:r>
              <w:rPr>
                <w:rFonts w:ascii="Times New Roman" w:eastAsia="Times New Roman" w:hAnsi="Times New Roman"/>
                <w:sz w:val="24"/>
              </w:rPr>
              <w:t>STD-002-CPP</w:t>
            </w:r>
          </w:p>
        </w:tc>
        <w:tc>
          <w:tcPr>
            <w:tcW w:w="1434" w:type="dxa"/>
          </w:tcPr>
          <w:p w14:paraId="5F7A5C67" w14:textId="77777777" w:rsidR="009371E1" w:rsidRDefault="00000000">
            <w:pP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24"/>
              </w:rPr>
              <w:t>High</w:t>
            </w:r>
          </w:p>
        </w:tc>
        <w:tc>
          <w:tcPr>
            <w:tcW w:w="1349" w:type="dxa"/>
          </w:tcPr>
          <w:p w14:paraId="7437BDA5" w14:textId="77777777" w:rsidR="009371E1" w:rsidRDefault="00000000">
            <w:pP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24"/>
              </w:rPr>
              <w:t>Possible</w:t>
            </w:r>
          </w:p>
        </w:tc>
        <w:tc>
          <w:tcPr>
            <w:tcW w:w="1856" w:type="dxa"/>
          </w:tcPr>
          <w:p w14:paraId="1973682B" w14:textId="77777777" w:rsidR="009371E1" w:rsidRDefault="00000000">
            <w:pP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24"/>
              </w:rPr>
              <w:t>Low</w:t>
            </w:r>
          </w:p>
        </w:tc>
        <w:tc>
          <w:tcPr>
            <w:tcW w:w="2041" w:type="dxa"/>
          </w:tcPr>
          <w:p w14:paraId="7B6FEB98" w14:textId="77777777" w:rsidR="009371E1" w:rsidRDefault="00000000">
            <w:pP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24"/>
              </w:rPr>
              <w:t>High</w:t>
            </w:r>
          </w:p>
        </w:tc>
        <w:tc>
          <w:tcPr>
            <w:tcW w:w="2680" w:type="dxa"/>
          </w:tcPr>
          <w:p w14:paraId="0FAE2C58" w14:textId="77777777" w:rsidR="009371E1" w:rsidRDefault="00000000">
            <w:pP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24"/>
              </w:rPr>
              <w:t>4</w:t>
            </w:r>
          </w:p>
        </w:tc>
      </w:tr>
      <w:tr w:rsidR="00381847" w14:paraId="45525239"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tcPr>
          <w:p w14:paraId="0642E0C7" w14:textId="77777777" w:rsidR="009371E1" w:rsidRDefault="00000000">
            <w:r>
              <w:rPr>
                <w:rFonts w:ascii="Times New Roman" w:eastAsia="Times New Roman" w:hAnsi="Times New Roman"/>
                <w:sz w:val="24"/>
              </w:rPr>
              <w:t>STD-003-CPP</w:t>
            </w:r>
          </w:p>
        </w:tc>
        <w:tc>
          <w:tcPr>
            <w:tcW w:w="1434" w:type="dxa"/>
          </w:tcPr>
          <w:p w14:paraId="4EB5EF82" w14:textId="77777777" w:rsidR="009371E1" w:rsidRDefault="00000000">
            <w:pP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24"/>
              </w:rPr>
              <w:t>High</w:t>
            </w:r>
          </w:p>
        </w:tc>
        <w:tc>
          <w:tcPr>
            <w:tcW w:w="1349" w:type="dxa"/>
          </w:tcPr>
          <w:p w14:paraId="34B2376D" w14:textId="77777777" w:rsidR="009371E1" w:rsidRDefault="00000000">
            <w:pP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24"/>
              </w:rPr>
              <w:t>Likely</w:t>
            </w:r>
          </w:p>
        </w:tc>
        <w:tc>
          <w:tcPr>
            <w:tcW w:w="1856" w:type="dxa"/>
          </w:tcPr>
          <w:p w14:paraId="34052B56" w14:textId="77777777" w:rsidR="009371E1" w:rsidRDefault="00000000">
            <w:pP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24"/>
              </w:rPr>
              <w:t>Low</w:t>
            </w:r>
          </w:p>
        </w:tc>
        <w:tc>
          <w:tcPr>
            <w:tcW w:w="2041" w:type="dxa"/>
          </w:tcPr>
          <w:p w14:paraId="455C5ACF" w14:textId="77777777" w:rsidR="009371E1" w:rsidRDefault="00000000">
            <w:pP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24"/>
              </w:rPr>
              <w:t>High</w:t>
            </w:r>
          </w:p>
        </w:tc>
        <w:tc>
          <w:tcPr>
            <w:tcW w:w="2680" w:type="dxa"/>
          </w:tcPr>
          <w:p w14:paraId="03148581" w14:textId="77777777" w:rsidR="009371E1" w:rsidRDefault="00000000">
            <w:pP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24"/>
              </w:rPr>
              <w:t>5</w:t>
            </w:r>
          </w:p>
        </w:tc>
      </w:tr>
      <w:tr w:rsidR="00381847" w14:paraId="7D64E9A6"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Pr>
          <w:p w14:paraId="02291C92" w14:textId="77777777" w:rsidR="009371E1" w:rsidRDefault="00000000">
            <w:r>
              <w:rPr>
                <w:rFonts w:ascii="Times New Roman" w:eastAsia="Times New Roman" w:hAnsi="Times New Roman"/>
                <w:sz w:val="24"/>
              </w:rPr>
              <w:t>STD-004-</w:t>
            </w:r>
            <w:r>
              <w:rPr>
                <w:rFonts w:ascii="Times New Roman" w:eastAsia="Times New Roman" w:hAnsi="Times New Roman"/>
                <w:sz w:val="24"/>
              </w:rPr>
              <w:lastRenderedPageBreak/>
              <w:t>CPP</w:t>
            </w:r>
          </w:p>
        </w:tc>
        <w:tc>
          <w:tcPr>
            <w:tcW w:w="1434" w:type="dxa"/>
          </w:tcPr>
          <w:p w14:paraId="7E39B892" w14:textId="77777777" w:rsidR="009371E1" w:rsidRDefault="00000000">
            <w:pP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24"/>
              </w:rPr>
              <w:lastRenderedPageBreak/>
              <w:t>High</w:t>
            </w:r>
          </w:p>
        </w:tc>
        <w:tc>
          <w:tcPr>
            <w:tcW w:w="1349" w:type="dxa"/>
          </w:tcPr>
          <w:p w14:paraId="076AA757" w14:textId="77777777" w:rsidR="009371E1" w:rsidRDefault="00000000">
            <w:pP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24"/>
              </w:rPr>
              <w:t>Likely</w:t>
            </w:r>
          </w:p>
        </w:tc>
        <w:tc>
          <w:tcPr>
            <w:tcW w:w="1856" w:type="dxa"/>
          </w:tcPr>
          <w:p w14:paraId="21A2672F" w14:textId="77777777" w:rsidR="009371E1" w:rsidRDefault="00000000">
            <w:pP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24"/>
              </w:rPr>
              <w:t>Medium</w:t>
            </w:r>
          </w:p>
        </w:tc>
        <w:tc>
          <w:tcPr>
            <w:tcW w:w="2041" w:type="dxa"/>
          </w:tcPr>
          <w:p w14:paraId="6E5D40DA" w14:textId="77777777" w:rsidR="009371E1" w:rsidRDefault="00000000">
            <w:pP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24"/>
              </w:rPr>
              <w:t>High</w:t>
            </w:r>
          </w:p>
        </w:tc>
        <w:tc>
          <w:tcPr>
            <w:tcW w:w="2680" w:type="dxa"/>
          </w:tcPr>
          <w:p w14:paraId="0A8DCFAE" w14:textId="77777777" w:rsidR="009371E1" w:rsidRDefault="00000000">
            <w:pP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24"/>
              </w:rPr>
              <w:t>5</w:t>
            </w:r>
          </w:p>
        </w:tc>
      </w:tr>
      <w:tr w:rsidR="00381847" w14:paraId="0371D532"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tcPr>
          <w:p w14:paraId="2364824A" w14:textId="77777777" w:rsidR="009371E1" w:rsidRDefault="00000000">
            <w:r>
              <w:rPr>
                <w:rFonts w:ascii="Times New Roman" w:eastAsia="Times New Roman" w:hAnsi="Times New Roman"/>
                <w:sz w:val="24"/>
              </w:rPr>
              <w:t>STD-005-CPP</w:t>
            </w:r>
          </w:p>
        </w:tc>
        <w:tc>
          <w:tcPr>
            <w:tcW w:w="1434" w:type="dxa"/>
          </w:tcPr>
          <w:p w14:paraId="61E70375" w14:textId="77777777" w:rsidR="009371E1" w:rsidRDefault="00000000">
            <w:pP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24"/>
              </w:rPr>
              <w:t>High</w:t>
            </w:r>
          </w:p>
        </w:tc>
        <w:tc>
          <w:tcPr>
            <w:tcW w:w="1349" w:type="dxa"/>
          </w:tcPr>
          <w:p w14:paraId="767C90A5" w14:textId="77777777" w:rsidR="009371E1" w:rsidRDefault="00000000">
            <w:pP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24"/>
              </w:rPr>
              <w:t>Possible</w:t>
            </w:r>
          </w:p>
        </w:tc>
        <w:tc>
          <w:tcPr>
            <w:tcW w:w="1856" w:type="dxa"/>
          </w:tcPr>
          <w:p w14:paraId="23C5EE6C" w14:textId="77777777" w:rsidR="009371E1" w:rsidRDefault="00000000">
            <w:pP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24"/>
              </w:rPr>
              <w:t>Medium</w:t>
            </w:r>
          </w:p>
        </w:tc>
        <w:tc>
          <w:tcPr>
            <w:tcW w:w="2041" w:type="dxa"/>
          </w:tcPr>
          <w:p w14:paraId="7B586F09" w14:textId="77777777" w:rsidR="009371E1" w:rsidRDefault="00000000">
            <w:pP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24"/>
              </w:rPr>
              <w:t>High</w:t>
            </w:r>
          </w:p>
        </w:tc>
        <w:tc>
          <w:tcPr>
            <w:tcW w:w="2680" w:type="dxa"/>
          </w:tcPr>
          <w:p w14:paraId="0AA8A941" w14:textId="77777777" w:rsidR="009371E1" w:rsidRDefault="00000000">
            <w:pP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24"/>
              </w:rPr>
              <w:t>4</w:t>
            </w:r>
          </w:p>
        </w:tc>
      </w:tr>
      <w:tr w:rsidR="00381847" w14:paraId="791BBB36"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Pr>
          <w:p w14:paraId="410C8394" w14:textId="77777777" w:rsidR="009371E1" w:rsidRDefault="00000000">
            <w:r>
              <w:rPr>
                <w:rFonts w:ascii="Times New Roman" w:eastAsia="Times New Roman" w:hAnsi="Times New Roman"/>
                <w:sz w:val="24"/>
              </w:rPr>
              <w:t>STD-006-CPP</w:t>
            </w:r>
          </w:p>
        </w:tc>
        <w:tc>
          <w:tcPr>
            <w:tcW w:w="1434" w:type="dxa"/>
          </w:tcPr>
          <w:p w14:paraId="1820A93F" w14:textId="77777777" w:rsidR="009371E1" w:rsidRDefault="00000000">
            <w:pP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24"/>
              </w:rPr>
              <w:t>Medium</w:t>
            </w:r>
          </w:p>
        </w:tc>
        <w:tc>
          <w:tcPr>
            <w:tcW w:w="1349" w:type="dxa"/>
          </w:tcPr>
          <w:p w14:paraId="38099F9E" w14:textId="77777777" w:rsidR="009371E1" w:rsidRDefault="00000000">
            <w:pP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24"/>
              </w:rPr>
              <w:t>Possible</w:t>
            </w:r>
          </w:p>
        </w:tc>
        <w:tc>
          <w:tcPr>
            <w:tcW w:w="1856" w:type="dxa"/>
          </w:tcPr>
          <w:p w14:paraId="643D400C" w14:textId="77777777" w:rsidR="009371E1" w:rsidRDefault="00000000">
            <w:pP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24"/>
              </w:rPr>
              <w:t>Low</w:t>
            </w:r>
          </w:p>
        </w:tc>
        <w:tc>
          <w:tcPr>
            <w:tcW w:w="2041" w:type="dxa"/>
          </w:tcPr>
          <w:p w14:paraId="1CCEE96C" w14:textId="77777777" w:rsidR="009371E1" w:rsidRDefault="00000000">
            <w:pP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24"/>
              </w:rPr>
              <w:t>Medium</w:t>
            </w:r>
          </w:p>
        </w:tc>
        <w:tc>
          <w:tcPr>
            <w:tcW w:w="2680" w:type="dxa"/>
          </w:tcPr>
          <w:p w14:paraId="48DD9EA3" w14:textId="77777777" w:rsidR="009371E1" w:rsidRDefault="00000000">
            <w:pP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24"/>
              </w:rPr>
              <w:t>3</w:t>
            </w:r>
          </w:p>
        </w:tc>
      </w:tr>
      <w:tr w:rsidR="00381847" w14:paraId="4B959F00"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tcPr>
          <w:p w14:paraId="37EA0B51" w14:textId="77777777" w:rsidR="009371E1" w:rsidRDefault="00000000">
            <w:r>
              <w:rPr>
                <w:rFonts w:ascii="Times New Roman" w:eastAsia="Times New Roman" w:hAnsi="Times New Roman"/>
                <w:sz w:val="24"/>
              </w:rPr>
              <w:t>STD-007-CPP</w:t>
            </w:r>
          </w:p>
        </w:tc>
        <w:tc>
          <w:tcPr>
            <w:tcW w:w="1434" w:type="dxa"/>
          </w:tcPr>
          <w:p w14:paraId="28C0F047" w14:textId="77777777" w:rsidR="009371E1" w:rsidRDefault="00000000">
            <w:pP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24"/>
              </w:rPr>
              <w:t>High</w:t>
            </w:r>
          </w:p>
        </w:tc>
        <w:tc>
          <w:tcPr>
            <w:tcW w:w="1349" w:type="dxa"/>
          </w:tcPr>
          <w:p w14:paraId="0CCEA312" w14:textId="77777777" w:rsidR="009371E1" w:rsidRDefault="00000000">
            <w:pP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24"/>
              </w:rPr>
              <w:t>Possible</w:t>
            </w:r>
          </w:p>
        </w:tc>
        <w:tc>
          <w:tcPr>
            <w:tcW w:w="1856" w:type="dxa"/>
          </w:tcPr>
          <w:p w14:paraId="6E52A3C1" w14:textId="77777777" w:rsidR="009371E1" w:rsidRDefault="00000000">
            <w:pP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24"/>
              </w:rPr>
              <w:t>Low</w:t>
            </w:r>
          </w:p>
        </w:tc>
        <w:tc>
          <w:tcPr>
            <w:tcW w:w="2041" w:type="dxa"/>
          </w:tcPr>
          <w:p w14:paraId="7361287C" w14:textId="77777777" w:rsidR="009371E1" w:rsidRDefault="00000000">
            <w:pP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24"/>
              </w:rPr>
              <w:t>High</w:t>
            </w:r>
          </w:p>
        </w:tc>
        <w:tc>
          <w:tcPr>
            <w:tcW w:w="2680" w:type="dxa"/>
          </w:tcPr>
          <w:p w14:paraId="715B032C" w14:textId="77777777" w:rsidR="009371E1" w:rsidRDefault="00000000">
            <w:pP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24"/>
              </w:rPr>
              <w:t>4</w:t>
            </w:r>
          </w:p>
        </w:tc>
      </w:tr>
      <w:tr w:rsidR="00381847" w14:paraId="2C25150E"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Pr>
          <w:p w14:paraId="4601B21E" w14:textId="77777777" w:rsidR="009371E1" w:rsidRDefault="00000000">
            <w:r>
              <w:rPr>
                <w:rFonts w:ascii="Times New Roman" w:eastAsia="Times New Roman" w:hAnsi="Times New Roman"/>
                <w:sz w:val="24"/>
              </w:rPr>
              <w:t>STD-008-CPP</w:t>
            </w:r>
          </w:p>
        </w:tc>
        <w:tc>
          <w:tcPr>
            <w:tcW w:w="1434" w:type="dxa"/>
          </w:tcPr>
          <w:p w14:paraId="4A1B110C" w14:textId="77777777" w:rsidR="009371E1" w:rsidRDefault="00000000">
            <w:pP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24"/>
              </w:rPr>
              <w:t>High</w:t>
            </w:r>
          </w:p>
        </w:tc>
        <w:tc>
          <w:tcPr>
            <w:tcW w:w="1349" w:type="dxa"/>
          </w:tcPr>
          <w:p w14:paraId="0B69E5A2" w14:textId="77777777" w:rsidR="009371E1" w:rsidRDefault="00000000">
            <w:pP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24"/>
              </w:rPr>
              <w:t>Likely</w:t>
            </w:r>
          </w:p>
        </w:tc>
        <w:tc>
          <w:tcPr>
            <w:tcW w:w="1856" w:type="dxa"/>
          </w:tcPr>
          <w:p w14:paraId="789B3D62" w14:textId="77777777" w:rsidR="009371E1" w:rsidRDefault="00000000">
            <w:pP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24"/>
              </w:rPr>
              <w:t>Medium</w:t>
            </w:r>
          </w:p>
        </w:tc>
        <w:tc>
          <w:tcPr>
            <w:tcW w:w="2041" w:type="dxa"/>
          </w:tcPr>
          <w:p w14:paraId="768EC804" w14:textId="77777777" w:rsidR="009371E1" w:rsidRDefault="00000000">
            <w:pP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24"/>
              </w:rPr>
              <w:t>High</w:t>
            </w:r>
          </w:p>
        </w:tc>
        <w:tc>
          <w:tcPr>
            <w:tcW w:w="2680" w:type="dxa"/>
          </w:tcPr>
          <w:p w14:paraId="5E9C458D" w14:textId="77777777" w:rsidR="009371E1" w:rsidRDefault="00000000">
            <w:pP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24"/>
              </w:rPr>
              <w:t>5</w:t>
            </w:r>
          </w:p>
        </w:tc>
      </w:tr>
      <w:tr w:rsidR="00381847" w14:paraId="2F0C297E"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tcPr>
          <w:p w14:paraId="25A583F8" w14:textId="77777777" w:rsidR="009371E1" w:rsidRDefault="00000000">
            <w:r>
              <w:rPr>
                <w:rFonts w:ascii="Times New Roman" w:eastAsia="Times New Roman" w:hAnsi="Times New Roman"/>
                <w:sz w:val="24"/>
              </w:rPr>
              <w:t>STD-009-CPP</w:t>
            </w:r>
          </w:p>
        </w:tc>
        <w:tc>
          <w:tcPr>
            <w:tcW w:w="1434" w:type="dxa"/>
          </w:tcPr>
          <w:p w14:paraId="59C47851" w14:textId="77777777" w:rsidR="009371E1" w:rsidRDefault="00000000">
            <w:pP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24"/>
              </w:rPr>
              <w:t>High</w:t>
            </w:r>
          </w:p>
        </w:tc>
        <w:tc>
          <w:tcPr>
            <w:tcW w:w="1349" w:type="dxa"/>
          </w:tcPr>
          <w:p w14:paraId="6148903E" w14:textId="77777777" w:rsidR="009371E1" w:rsidRDefault="00000000">
            <w:pP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24"/>
              </w:rPr>
              <w:t>Possible</w:t>
            </w:r>
          </w:p>
        </w:tc>
        <w:tc>
          <w:tcPr>
            <w:tcW w:w="1856" w:type="dxa"/>
          </w:tcPr>
          <w:p w14:paraId="37D28C0A" w14:textId="77777777" w:rsidR="009371E1" w:rsidRDefault="00000000">
            <w:pP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24"/>
              </w:rPr>
              <w:t>Low</w:t>
            </w:r>
          </w:p>
        </w:tc>
        <w:tc>
          <w:tcPr>
            <w:tcW w:w="2041" w:type="dxa"/>
          </w:tcPr>
          <w:p w14:paraId="23533C98" w14:textId="77777777" w:rsidR="009371E1" w:rsidRDefault="00000000">
            <w:pP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24"/>
              </w:rPr>
              <w:t>High</w:t>
            </w:r>
          </w:p>
        </w:tc>
        <w:tc>
          <w:tcPr>
            <w:tcW w:w="2680" w:type="dxa"/>
          </w:tcPr>
          <w:p w14:paraId="4B484858" w14:textId="77777777" w:rsidR="009371E1" w:rsidRDefault="00000000">
            <w:pP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24"/>
              </w:rPr>
              <w:t>4</w:t>
            </w:r>
          </w:p>
        </w:tc>
      </w:tr>
      <w:tr w:rsidR="00381847" w14:paraId="36454103"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Pr>
          <w:p w14:paraId="00A0923B" w14:textId="77777777" w:rsidR="009371E1" w:rsidRDefault="00000000">
            <w:r>
              <w:rPr>
                <w:rFonts w:ascii="Times New Roman" w:eastAsia="Times New Roman" w:hAnsi="Times New Roman"/>
                <w:sz w:val="24"/>
              </w:rPr>
              <w:t>STD-010-CPP</w:t>
            </w:r>
          </w:p>
        </w:tc>
        <w:tc>
          <w:tcPr>
            <w:tcW w:w="1434" w:type="dxa"/>
          </w:tcPr>
          <w:p w14:paraId="2B16918A" w14:textId="77777777" w:rsidR="009371E1" w:rsidRDefault="00000000">
            <w:pP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24"/>
              </w:rPr>
              <w:t>Medium</w:t>
            </w:r>
          </w:p>
        </w:tc>
        <w:tc>
          <w:tcPr>
            <w:tcW w:w="1349" w:type="dxa"/>
          </w:tcPr>
          <w:p w14:paraId="1BDA2624" w14:textId="77777777" w:rsidR="009371E1" w:rsidRDefault="00000000">
            <w:pP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24"/>
              </w:rPr>
              <w:t>Possible</w:t>
            </w:r>
          </w:p>
        </w:tc>
        <w:tc>
          <w:tcPr>
            <w:tcW w:w="1856" w:type="dxa"/>
          </w:tcPr>
          <w:p w14:paraId="1AF5EB3D" w14:textId="77777777" w:rsidR="009371E1" w:rsidRDefault="00000000">
            <w:pP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24"/>
              </w:rPr>
              <w:t>Medium</w:t>
            </w:r>
          </w:p>
        </w:tc>
        <w:tc>
          <w:tcPr>
            <w:tcW w:w="2041" w:type="dxa"/>
          </w:tcPr>
          <w:p w14:paraId="674E4F2C" w14:textId="77777777" w:rsidR="009371E1" w:rsidRDefault="00000000">
            <w:pP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24"/>
              </w:rPr>
              <w:t>Medium</w:t>
            </w:r>
          </w:p>
        </w:tc>
        <w:tc>
          <w:tcPr>
            <w:tcW w:w="2680" w:type="dxa"/>
          </w:tcPr>
          <w:p w14:paraId="42404288" w14:textId="77777777" w:rsidR="009371E1" w:rsidRDefault="00000000">
            <w:pP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24"/>
              </w:rPr>
              <w:t>3</w:t>
            </w:r>
          </w:p>
        </w:tc>
      </w:tr>
      <w:tr w:rsidR="00381847" w14:paraId="68290980"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tcPr>
          <w:p w14:paraId="19DBCF42" w14:textId="77777777" w:rsidR="009371E1" w:rsidRDefault="009371E1"/>
        </w:tc>
        <w:tc>
          <w:tcPr>
            <w:tcW w:w="1434" w:type="dxa"/>
          </w:tcPr>
          <w:p w14:paraId="20AACF2D" w14:textId="77777777" w:rsidR="009371E1" w:rsidRDefault="009371E1">
            <w:pPr>
              <w:cnfStyle w:val="000000100000" w:firstRow="0" w:lastRow="0" w:firstColumn="0" w:lastColumn="0" w:oddVBand="0" w:evenVBand="0" w:oddHBand="1" w:evenHBand="0" w:firstRowFirstColumn="0" w:firstRowLastColumn="0" w:lastRowFirstColumn="0" w:lastRowLastColumn="0"/>
            </w:pPr>
          </w:p>
        </w:tc>
        <w:tc>
          <w:tcPr>
            <w:tcW w:w="1349" w:type="dxa"/>
          </w:tcPr>
          <w:p w14:paraId="53DAADAA" w14:textId="77777777" w:rsidR="009371E1" w:rsidRDefault="009371E1">
            <w:pPr>
              <w:cnfStyle w:val="000000100000" w:firstRow="0" w:lastRow="0" w:firstColumn="0" w:lastColumn="0" w:oddVBand="0" w:evenVBand="0" w:oddHBand="1" w:evenHBand="0" w:firstRowFirstColumn="0" w:firstRowLastColumn="0" w:lastRowFirstColumn="0" w:lastRowLastColumn="0"/>
            </w:pPr>
          </w:p>
        </w:tc>
        <w:tc>
          <w:tcPr>
            <w:tcW w:w="1856" w:type="dxa"/>
          </w:tcPr>
          <w:p w14:paraId="07453511" w14:textId="77777777" w:rsidR="009371E1" w:rsidRDefault="009371E1">
            <w:pPr>
              <w:cnfStyle w:val="000000100000" w:firstRow="0" w:lastRow="0" w:firstColumn="0" w:lastColumn="0" w:oddVBand="0" w:evenVBand="0" w:oddHBand="1" w:evenHBand="0" w:firstRowFirstColumn="0" w:firstRowLastColumn="0" w:lastRowFirstColumn="0" w:lastRowLastColumn="0"/>
            </w:pPr>
          </w:p>
        </w:tc>
        <w:tc>
          <w:tcPr>
            <w:tcW w:w="2041" w:type="dxa"/>
          </w:tcPr>
          <w:p w14:paraId="05118CA5" w14:textId="77777777" w:rsidR="009371E1" w:rsidRDefault="009371E1">
            <w:pPr>
              <w:cnfStyle w:val="000000100000" w:firstRow="0" w:lastRow="0" w:firstColumn="0" w:lastColumn="0" w:oddVBand="0" w:evenVBand="0" w:oddHBand="1" w:evenHBand="0" w:firstRowFirstColumn="0" w:firstRowLastColumn="0" w:lastRowFirstColumn="0" w:lastRowLastColumn="0"/>
            </w:pPr>
          </w:p>
        </w:tc>
        <w:tc>
          <w:tcPr>
            <w:tcW w:w="2680" w:type="dxa"/>
          </w:tcPr>
          <w:p w14:paraId="0D4D43A7" w14:textId="77777777" w:rsidR="009371E1" w:rsidRDefault="009371E1">
            <w:pPr>
              <w:cnfStyle w:val="000000100000" w:firstRow="0" w:lastRow="0" w:firstColumn="0" w:lastColumn="0" w:oddVBand="0" w:evenVBand="0" w:oddHBand="1" w:evenHBand="0" w:firstRowFirstColumn="0" w:firstRowLastColumn="0" w:lastRowFirstColumn="0" w:lastRowLastColumn="0"/>
            </w:pPr>
          </w:p>
        </w:tc>
      </w:tr>
      <w:tr w:rsidR="00381847" w14:paraId="5EAE59E9"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Pr>
          <w:p w14:paraId="095E574F" w14:textId="77777777" w:rsidR="009371E1" w:rsidRDefault="009371E1"/>
        </w:tc>
        <w:tc>
          <w:tcPr>
            <w:tcW w:w="1434" w:type="dxa"/>
          </w:tcPr>
          <w:p w14:paraId="03482315" w14:textId="77777777" w:rsidR="009371E1" w:rsidRDefault="009371E1">
            <w:pPr>
              <w:cnfStyle w:val="000000000000" w:firstRow="0" w:lastRow="0" w:firstColumn="0" w:lastColumn="0" w:oddVBand="0" w:evenVBand="0" w:oddHBand="0" w:evenHBand="0" w:firstRowFirstColumn="0" w:firstRowLastColumn="0" w:lastRowFirstColumn="0" w:lastRowLastColumn="0"/>
            </w:pPr>
          </w:p>
        </w:tc>
        <w:tc>
          <w:tcPr>
            <w:tcW w:w="1349" w:type="dxa"/>
          </w:tcPr>
          <w:p w14:paraId="017684A5" w14:textId="77777777" w:rsidR="009371E1" w:rsidRDefault="009371E1">
            <w:pPr>
              <w:cnfStyle w:val="000000000000" w:firstRow="0" w:lastRow="0" w:firstColumn="0" w:lastColumn="0" w:oddVBand="0" w:evenVBand="0" w:oddHBand="0" w:evenHBand="0" w:firstRowFirstColumn="0" w:firstRowLastColumn="0" w:lastRowFirstColumn="0" w:lastRowLastColumn="0"/>
            </w:pPr>
          </w:p>
        </w:tc>
        <w:tc>
          <w:tcPr>
            <w:tcW w:w="1856" w:type="dxa"/>
          </w:tcPr>
          <w:p w14:paraId="3ACB6145" w14:textId="77777777" w:rsidR="009371E1" w:rsidRDefault="009371E1">
            <w:pPr>
              <w:cnfStyle w:val="000000000000" w:firstRow="0" w:lastRow="0" w:firstColumn="0" w:lastColumn="0" w:oddVBand="0" w:evenVBand="0" w:oddHBand="0" w:evenHBand="0" w:firstRowFirstColumn="0" w:firstRowLastColumn="0" w:lastRowFirstColumn="0" w:lastRowLastColumn="0"/>
            </w:pPr>
          </w:p>
        </w:tc>
        <w:tc>
          <w:tcPr>
            <w:tcW w:w="2041" w:type="dxa"/>
          </w:tcPr>
          <w:p w14:paraId="275F6ECD" w14:textId="77777777" w:rsidR="009371E1" w:rsidRDefault="009371E1">
            <w:pPr>
              <w:cnfStyle w:val="000000000000" w:firstRow="0" w:lastRow="0" w:firstColumn="0" w:lastColumn="0" w:oddVBand="0" w:evenVBand="0" w:oddHBand="0" w:evenHBand="0" w:firstRowFirstColumn="0" w:firstRowLastColumn="0" w:lastRowFirstColumn="0" w:lastRowLastColumn="0"/>
            </w:pPr>
          </w:p>
        </w:tc>
        <w:tc>
          <w:tcPr>
            <w:tcW w:w="2680" w:type="dxa"/>
          </w:tcPr>
          <w:p w14:paraId="132A73EF" w14:textId="77777777" w:rsidR="009371E1" w:rsidRDefault="009371E1">
            <w:pPr>
              <w:cnfStyle w:val="000000000000" w:firstRow="0" w:lastRow="0" w:firstColumn="0" w:lastColumn="0" w:oddVBand="0" w:evenVBand="0" w:oddHBand="0" w:evenHBand="0" w:firstRowFirstColumn="0" w:firstRowLastColumn="0" w:lastRowFirstColumn="0" w:lastRowLastColumn="0"/>
            </w:pPr>
          </w:p>
        </w:tc>
      </w:tr>
      <w:tr w:rsidR="00381847" w14:paraId="0FE9D5BB"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tcPr>
          <w:p w14:paraId="61BC216D" w14:textId="77777777" w:rsidR="009371E1" w:rsidRDefault="009371E1"/>
        </w:tc>
        <w:tc>
          <w:tcPr>
            <w:tcW w:w="1434" w:type="dxa"/>
          </w:tcPr>
          <w:p w14:paraId="095B2E04" w14:textId="77777777" w:rsidR="009371E1" w:rsidRDefault="009371E1">
            <w:pPr>
              <w:cnfStyle w:val="000000100000" w:firstRow="0" w:lastRow="0" w:firstColumn="0" w:lastColumn="0" w:oddVBand="0" w:evenVBand="0" w:oddHBand="1" w:evenHBand="0" w:firstRowFirstColumn="0" w:firstRowLastColumn="0" w:lastRowFirstColumn="0" w:lastRowLastColumn="0"/>
            </w:pPr>
          </w:p>
        </w:tc>
        <w:tc>
          <w:tcPr>
            <w:tcW w:w="1349" w:type="dxa"/>
          </w:tcPr>
          <w:p w14:paraId="0A00F3A6" w14:textId="77777777" w:rsidR="009371E1" w:rsidRDefault="009371E1">
            <w:pPr>
              <w:cnfStyle w:val="000000100000" w:firstRow="0" w:lastRow="0" w:firstColumn="0" w:lastColumn="0" w:oddVBand="0" w:evenVBand="0" w:oddHBand="1" w:evenHBand="0" w:firstRowFirstColumn="0" w:firstRowLastColumn="0" w:lastRowFirstColumn="0" w:lastRowLastColumn="0"/>
            </w:pPr>
          </w:p>
        </w:tc>
        <w:tc>
          <w:tcPr>
            <w:tcW w:w="1856" w:type="dxa"/>
          </w:tcPr>
          <w:p w14:paraId="618FD083" w14:textId="77777777" w:rsidR="009371E1" w:rsidRDefault="009371E1">
            <w:pPr>
              <w:cnfStyle w:val="000000100000" w:firstRow="0" w:lastRow="0" w:firstColumn="0" w:lastColumn="0" w:oddVBand="0" w:evenVBand="0" w:oddHBand="1" w:evenHBand="0" w:firstRowFirstColumn="0" w:firstRowLastColumn="0" w:lastRowFirstColumn="0" w:lastRowLastColumn="0"/>
            </w:pPr>
          </w:p>
        </w:tc>
        <w:tc>
          <w:tcPr>
            <w:tcW w:w="2041" w:type="dxa"/>
          </w:tcPr>
          <w:p w14:paraId="653F2E0B" w14:textId="77777777" w:rsidR="009371E1" w:rsidRDefault="009371E1">
            <w:pPr>
              <w:cnfStyle w:val="000000100000" w:firstRow="0" w:lastRow="0" w:firstColumn="0" w:lastColumn="0" w:oddVBand="0" w:evenVBand="0" w:oddHBand="1" w:evenHBand="0" w:firstRowFirstColumn="0" w:firstRowLastColumn="0" w:lastRowFirstColumn="0" w:lastRowLastColumn="0"/>
            </w:pPr>
          </w:p>
        </w:tc>
        <w:tc>
          <w:tcPr>
            <w:tcW w:w="2680" w:type="dxa"/>
          </w:tcPr>
          <w:p w14:paraId="43D650E2" w14:textId="77777777" w:rsidR="009371E1" w:rsidRDefault="009371E1">
            <w:pPr>
              <w:cnfStyle w:val="000000100000" w:firstRow="0" w:lastRow="0" w:firstColumn="0" w:lastColumn="0" w:oddVBand="0" w:evenVBand="0" w:oddHBand="1" w:evenHBand="0" w:firstRowFirstColumn="0" w:firstRowLastColumn="0" w:lastRowFirstColumn="0" w:lastRowLastColumn="0"/>
            </w:pPr>
          </w:p>
        </w:tc>
      </w:tr>
      <w:tr w:rsidR="00381847" w14:paraId="519AFCC4"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Pr>
          <w:p w14:paraId="18B9226E" w14:textId="77777777" w:rsidR="009371E1" w:rsidRDefault="009371E1"/>
        </w:tc>
        <w:tc>
          <w:tcPr>
            <w:tcW w:w="1434" w:type="dxa"/>
          </w:tcPr>
          <w:p w14:paraId="116A91FB" w14:textId="77777777" w:rsidR="009371E1" w:rsidRDefault="009371E1">
            <w:pPr>
              <w:cnfStyle w:val="000000000000" w:firstRow="0" w:lastRow="0" w:firstColumn="0" w:lastColumn="0" w:oddVBand="0" w:evenVBand="0" w:oddHBand="0" w:evenHBand="0" w:firstRowFirstColumn="0" w:firstRowLastColumn="0" w:lastRowFirstColumn="0" w:lastRowLastColumn="0"/>
            </w:pPr>
          </w:p>
        </w:tc>
        <w:tc>
          <w:tcPr>
            <w:tcW w:w="1349" w:type="dxa"/>
          </w:tcPr>
          <w:p w14:paraId="406F109E" w14:textId="77777777" w:rsidR="009371E1" w:rsidRDefault="009371E1">
            <w:pPr>
              <w:cnfStyle w:val="000000000000" w:firstRow="0" w:lastRow="0" w:firstColumn="0" w:lastColumn="0" w:oddVBand="0" w:evenVBand="0" w:oddHBand="0" w:evenHBand="0" w:firstRowFirstColumn="0" w:firstRowLastColumn="0" w:lastRowFirstColumn="0" w:lastRowLastColumn="0"/>
            </w:pPr>
          </w:p>
        </w:tc>
        <w:tc>
          <w:tcPr>
            <w:tcW w:w="1856" w:type="dxa"/>
          </w:tcPr>
          <w:p w14:paraId="7FDD4D58" w14:textId="77777777" w:rsidR="009371E1" w:rsidRDefault="009371E1">
            <w:pPr>
              <w:cnfStyle w:val="000000000000" w:firstRow="0" w:lastRow="0" w:firstColumn="0" w:lastColumn="0" w:oddVBand="0" w:evenVBand="0" w:oddHBand="0" w:evenHBand="0" w:firstRowFirstColumn="0" w:firstRowLastColumn="0" w:lastRowFirstColumn="0" w:lastRowLastColumn="0"/>
            </w:pPr>
          </w:p>
        </w:tc>
        <w:tc>
          <w:tcPr>
            <w:tcW w:w="2041" w:type="dxa"/>
          </w:tcPr>
          <w:p w14:paraId="67ED21E7" w14:textId="77777777" w:rsidR="009371E1" w:rsidRDefault="009371E1">
            <w:pPr>
              <w:cnfStyle w:val="000000000000" w:firstRow="0" w:lastRow="0" w:firstColumn="0" w:lastColumn="0" w:oddVBand="0" w:evenVBand="0" w:oddHBand="0" w:evenHBand="0" w:firstRowFirstColumn="0" w:firstRowLastColumn="0" w:lastRowFirstColumn="0" w:lastRowLastColumn="0"/>
            </w:pPr>
          </w:p>
        </w:tc>
        <w:tc>
          <w:tcPr>
            <w:tcW w:w="2680" w:type="dxa"/>
          </w:tcPr>
          <w:p w14:paraId="0F3A7B5B" w14:textId="77777777" w:rsidR="009371E1" w:rsidRDefault="009371E1">
            <w:pPr>
              <w:cnfStyle w:val="000000000000" w:firstRow="0" w:lastRow="0" w:firstColumn="0" w:lastColumn="0" w:oddVBand="0" w:evenVBand="0" w:oddHBand="0" w:evenHBand="0" w:firstRowFirstColumn="0" w:firstRowLastColumn="0" w:lastRowFirstColumn="0" w:lastRowLastColumn="0"/>
            </w:pPr>
          </w:p>
        </w:tc>
      </w:tr>
    </w:tbl>
    <w:p w14:paraId="41DFD993" w14:textId="77777777" w:rsidR="00381847" w:rsidRDefault="00381847"/>
    <w:p w14:paraId="43AAA53C" w14:textId="77777777" w:rsidR="00381847" w:rsidRDefault="00E769D9" w:rsidP="0059536C">
      <w:pPr>
        <w:pStyle w:val="Heading3"/>
      </w:pPr>
      <w:bookmarkStart w:id="24" w:name="_Toc52464076"/>
      <w:r>
        <w:t>Create Policies for Encryption and Triple A</w:t>
      </w:r>
      <w:bookmarkEnd w:id="24"/>
      <w:r>
        <w:t xml:space="preserve"> </w:t>
      </w:r>
    </w:p>
    <w:p w14:paraId="0491B78E" w14:textId="77777777" w:rsidR="00381847" w:rsidRDefault="00E769D9">
      <w:pPr>
        <w:ind w:left="720"/>
        <w:rPr>
          <w:b/>
          <w:i/>
        </w:rPr>
      </w:pPr>
      <w:r>
        <w:t xml:space="preserve">Include all three types of </w:t>
      </w:r>
      <w:proofErr w:type="gramStart"/>
      <w:r>
        <w:t>encryption</w:t>
      </w:r>
      <w:proofErr w:type="gramEnd"/>
      <w:r>
        <w:t xml:space="preserve"> (in</w:t>
      </w:r>
      <w:r w:rsidR="00B83D35">
        <w:t xml:space="preserve"> </w:t>
      </w:r>
      <w:r>
        <w:t>flight, at</w:t>
      </w:r>
      <w:r w:rsidR="00B83D35">
        <w:t xml:space="preserve"> </w:t>
      </w:r>
      <w:r>
        <w:t>rest, and in</w:t>
      </w:r>
      <w:r w:rsidR="00B83D35">
        <w:t xml:space="preserve"> </w:t>
      </w:r>
      <w:r>
        <w:t>use) and each of the three elements of the Triple-A framework using the tables provided</w:t>
      </w:r>
      <w:r>
        <w:rPr>
          <w:b/>
          <w:i/>
        </w:rPr>
        <w:t>.</w:t>
      </w:r>
    </w:p>
    <w:p w14:paraId="653B845F" w14:textId="77777777" w:rsidR="00381847" w:rsidRDefault="00E769D9" w:rsidP="008D5A8D">
      <w:pPr>
        <w:pStyle w:val="List"/>
      </w:pPr>
      <w:r>
        <w:t xml:space="preserve">Explain </w:t>
      </w:r>
      <w:r w:rsidRPr="008D5A8D">
        <w:t>each</w:t>
      </w:r>
      <w:r>
        <w:t xml:space="preserve"> type of encryption, how it is used, and why and when the policy applies.</w:t>
      </w:r>
    </w:p>
    <w:p w14:paraId="37521CC9" w14:textId="77777777" w:rsidR="00381847" w:rsidRDefault="00E769D9" w:rsidP="008D5A8D">
      <w:pPr>
        <w:pStyle w:val="List"/>
      </w:pPr>
      <w:r>
        <w:t>Explain each type of Triple-A framework strategy, how it is used, and why and when the policy applies.</w:t>
      </w:r>
    </w:p>
    <w:p w14:paraId="6427108D" w14:textId="77777777" w:rsidR="008C3FC6" w:rsidRDefault="008C3FC6" w:rsidP="008C3FC6">
      <w:pPr>
        <w:ind w:left="1440"/>
      </w:pPr>
    </w:p>
    <w:p w14:paraId="49B2E0A4" w14:textId="77777777" w:rsidR="00381847" w:rsidRDefault="00E769D9">
      <w:r>
        <w:t>Write policies for each and explain what it is, how it should be applied in practice, and why it should be used.</w:t>
      </w:r>
    </w:p>
    <w:p w14:paraId="6E60D13C" w14:textId="77777777" w:rsidR="00381847" w:rsidRDefault="00381847"/>
    <w:tbl>
      <w:tblPr>
        <w:tblStyle w:val="affffffffd"/>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905"/>
        <w:gridCol w:w="8875"/>
      </w:tblGrid>
      <w:tr w:rsidR="00381847" w14:paraId="19F4B0E8" w14:textId="77777777" w:rsidTr="00001F14">
        <w:trPr>
          <w:trHeight w:val="420"/>
          <w:tblHeader/>
        </w:trPr>
        <w:tc>
          <w:tcPr>
            <w:tcW w:w="1905" w:type="dxa"/>
            <w:shd w:val="clear" w:color="auto" w:fill="D9D9D9"/>
            <w:tcMar>
              <w:top w:w="100" w:type="dxa"/>
              <w:left w:w="100" w:type="dxa"/>
              <w:bottom w:w="100" w:type="dxa"/>
              <w:right w:w="100" w:type="dxa"/>
            </w:tcMar>
            <w:vAlign w:val="bottom"/>
          </w:tcPr>
          <w:p w14:paraId="1347ECF3" w14:textId="77777777" w:rsidR="00381847" w:rsidRDefault="00E769D9">
            <w:pPr>
              <w:numPr>
                <w:ilvl w:val="0"/>
                <w:numId w:val="6"/>
              </w:numPr>
              <w:rPr>
                <w:b/>
              </w:rPr>
            </w:pPr>
            <w:r>
              <w:rPr>
                <w:b/>
              </w:rPr>
              <w:t>Encryption</w:t>
            </w:r>
          </w:p>
        </w:tc>
        <w:tc>
          <w:tcPr>
            <w:tcW w:w="8875" w:type="dxa"/>
            <w:shd w:val="clear" w:color="auto" w:fill="D9D9D9"/>
            <w:tcMar>
              <w:top w:w="100" w:type="dxa"/>
              <w:left w:w="100" w:type="dxa"/>
              <w:bottom w:w="100" w:type="dxa"/>
              <w:right w:w="100" w:type="dxa"/>
            </w:tcMar>
            <w:vAlign w:val="bottom"/>
          </w:tcPr>
          <w:p w14:paraId="4959ED62" w14:textId="77777777" w:rsidR="00381847" w:rsidRDefault="00E769D9">
            <w:pPr>
              <w:rPr>
                <w:b/>
              </w:rPr>
            </w:pPr>
            <w:r>
              <w:rPr>
                <w:b/>
              </w:rPr>
              <w:t>Explain what it is and how and why the policy applies.</w:t>
            </w:r>
          </w:p>
        </w:tc>
      </w:tr>
      <w:tr w:rsidR="00381847" w14:paraId="228826F1" w14:textId="77777777" w:rsidTr="00001F14">
        <w:trPr>
          <w:trHeight w:val="420"/>
        </w:trPr>
        <w:tc>
          <w:tcPr>
            <w:tcW w:w="1905" w:type="dxa"/>
            <w:tcMar>
              <w:top w:w="100" w:type="dxa"/>
              <w:left w:w="100" w:type="dxa"/>
              <w:bottom w:w="100" w:type="dxa"/>
              <w:right w:w="100" w:type="dxa"/>
            </w:tcMar>
          </w:tcPr>
          <w:p w14:paraId="5B3361C3" w14:textId="77777777" w:rsidR="00381847" w:rsidRDefault="00E769D9">
            <w:r>
              <w:t xml:space="preserve">Encryption </w:t>
            </w:r>
            <w:r w:rsidR="00973B67">
              <w:t xml:space="preserve">at </w:t>
            </w:r>
            <w:r>
              <w:t>rest</w:t>
            </w:r>
          </w:p>
        </w:tc>
        <w:tc>
          <w:tcPr>
            <w:tcW w:w="8875" w:type="dxa"/>
          </w:tcPr>
          <w:p w14:paraId="5D3A597E" w14:textId="77777777" w:rsidR="009371E1" w:rsidRDefault="00000000">
            <w:r>
              <w:rPr>
                <w:rFonts w:ascii="Times New Roman" w:eastAsia="Times New Roman" w:hAnsi="Times New Roman"/>
                <w:sz w:val="24"/>
              </w:rPr>
              <w:t>All confidential, regulated, and business-critical data stored by Green Pace must be encrypted at rest using approved cryptographic algorithms and managed keys. This policy applies to databases, file systems, backups, object storage, logs that contain sensitive fields, developer laptops, and removable media. Encryption at rest reduces risk when storage is lost, stolen, improperly copied, or accessed outside the application control path. Keys must be rotated, access to keys must be restricted by role, and plaintext secrets must not be stored alongside encrypted data.</w:t>
            </w:r>
          </w:p>
        </w:tc>
      </w:tr>
      <w:tr w:rsidR="00381847" w14:paraId="340C9318" w14:textId="77777777" w:rsidTr="00001F14">
        <w:trPr>
          <w:trHeight w:val="420"/>
        </w:trPr>
        <w:tc>
          <w:tcPr>
            <w:tcW w:w="1905" w:type="dxa"/>
            <w:tcMar>
              <w:top w:w="100" w:type="dxa"/>
              <w:left w:w="100" w:type="dxa"/>
              <w:bottom w:w="100" w:type="dxa"/>
              <w:right w:w="100" w:type="dxa"/>
            </w:tcMar>
          </w:tcPr>
          <w:p w14:paraId="5C4AC22B" w14:textId="77777777" w:rsidR="00381847" w:rsidRDefault="00E769D9">
            <w:r>
              <w:t xml:space="preserve">Encryption </w:t>
            </w:r>
            <w:r w:rsidR="00973B67">
              <w:t xml:space="preserve">in </w:t>
            </w:r>
            <w:r>
              <w:t>flight</w:t>
            </w:r>
          </w:p>
        </w:tc>
        <w:tc>
          <w:tcPr>
            <w:tcW w:w="8875" w:type="dxa"/>
          </w:tcPr>
          <w:p w14:paraId="3B07C490" w14:textId="77777777" w:rsidR="009371E1" w:rsidRDefault="00000000">
            <w:r>
              <w:rPr>
                <w:rFonts w:ascii="Times New Roman" w:eastAsia="Times New Roman" w:hAnsi="Times New Roman"/>
                <w:sz w:val="24"/>
              </w:rPr>
              <w:t>All sensitive data transmitted across networks must be encrypted in flight using approved protocols such as TLS 1.2 or higher, with TLS 1.3 preferred for internet-facing services. This policy applies to browser sessions, APIs, service-to-service traffic, administrative access, file transfer, and database connections that cross trust boundaries. Encryption in flight protects confidentiality and integrity against interception, tampering, and session hijacking. Certificates must be validated, weak ciphers and legacy protocols must be disabled, and internal traffic must also be encrypted when it traverses shared or less-trusted networks.</w:t>
            </w:r>
          </w:p>
        </w:tc>
      </w:tr>
      <w:tr w:rsidR="00381847" w14:paraId="1C54E59C" w14:textId="77777777" w:rsidTr="00001F14">
        <w:trPr>
          <w:trHeight w:val="420"/>
        </w:trPr>
        <w:tc>
          <w:tcPr>
            <w:tcW w:w="1905" w:type="dxa"/>
            <w:tcMar>
              <w:top w:w="100" w:type="dxa"/>
              <w:left w:w="100" w:type="dxa"/>
              <w:bottom w:w="100" w:type="dxa"/>
              <w:right w:w="100" w:type="dxa"/>
            </w:tcMar>
          </w:tcPr>
          <w:p w14:paraId="6173BDD5" w14:textId="77777777" w:rsidR="00381847" w:rsidRDefault="00E769D9">
            <w:r>
              <w:lastRenderedPageBreak/>
              <w:t>Encryption in use</w:t>
            </w:r>
          </w:p>
        </w:tc>
        <w:tc>
          <w:tcPr>
            <w:tcW w:w="8875" w:type="dxa"/>
          </w:tcPr>
          <w:p w14:paraId="30468479" w14:textId="77777777" w:rsidR="009371E1" w:rsidRDefault="00000000">
            <w:r>
              <w:rPr>
                <w:rFonts w:ascii="Times New Roman" w:eastAsia="Times New Roman" w:hAnsi="Times New Roman"/>
                <w:sz w:val="24"/>
              </w:rPr>
              <w:t>When sensitive data is processed in memory, displayed, or temporarily staged for computation, Green Pace must minimize exposure and protect it with in-use safeguards. This includes least-privilege process access, secure key handling, memory clearing where appropriate, isolated execution environments, protected secrets in memory, and masking of sensitive values in logs and user interfaces. This policy applies during authentication, payment or customer-data processing, decryption operations, and any workflow that handles plaintext values. The goal is to reduce the window in which data can be exposed while still allowing required business processing.</w:t>
            </w:r>
          </w:p>
        </w:tc>
      </w:tr>
    </w:tbl>
    <w:p w14:paraId="7FF9485E" w14:textId="77777777" w:rsidR="00381847" w:rsidRDefault="00381847">
      <w:pPr>
        <w:rPr>
          <w:sz w:val="26"/>
          <w:szCs w:val="26"/>
        </w:rPr>
      </w:pPr>
    </w:p>
    <w:tbl>
      <w:tblPr>
        <w:tblStyle w:val="aff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074"/>
        <w:gridCol w:w="8706"/>
      </w:tblGrid>
      <w:tr w:rsidR="00381847" w14:paraId="68379DEE" w14:textId="77777777" w:rsidTr="00001F14">
        <w:trPr>
          <w:trHeight w:val="420"/>
          <w:tblHeader/>
        </w:trPr>
        <w:tc>
          <w:tcPr>
            <w:tcW w:w="2074" w:type="dxa"/>
            <w:tcMar>
              <w:top w:w="100" w:type="dxa"/>
              <w:left w:w="100" w:type="dxa"/>
              <w:bottom w:w="100" w:type="dxa"/>
              <w:right w:w="100" w:type="dxa"/>
            </w:tcMar>
          </w:tcPr>
          <w:p w14:paraId="195A2EEB" w14:textId="77777777" w:rsidR="00381847" w:rsidRDefault="00E769D9">
            <w:pPr>
              <w:numPr>
                <w:ilvl w:val="0"/>
                <w:numId w:val="6"/>
              </w:numPr>
              <w:rPr>
                <w:b/>
              </w:rPr>
            </w:pPr>
            <w:r>
              <w:rPr>
                <w:b/>
              </w:rPr>
              <w:t>Triple-A Framework*</w:t>
            </w:r>
          </w:p>
        </w:tc>
        <w:tc>
          <w:tcPr>
            <w:tcW w:w="8706" w:type="dxa"/>
            <w:tcMar>
              <w:top w:w="100" w:type="dxa"/>
              <w:left w:w="100" w:type="dxa"/>
              <w:bottom w:w="100" w:type="dxa"/>
              <w:right w:w="100" w:type="dxa"/>
            </w:tcMar>
          </w:tcPr>
          <w:p w14:paraId="33C6AF16" w14:textId="77777777" w:rsidR="00381847" w:rsidRDefault="00E769D9">
            <w:r>
              <w:rPr>
                <w:b/>
              </w:rPr>
              <w:t>Explain what it is and how and why the policy applies.</w:t>
            </w:r>
          </w:p>
        </w:tc>
      </w:tr>
      <w:tr w:rsidR="00381847" w14:paraId="1B34C6F8" w14:textId="77777777" w:rsidTr="00001F14">
        <w:trPr>
          <w:trHeight w:val="420"/>
        </w:trPr>
        <w:tc>
          <w:tcPr>
            <w:tcW w:w="2074" w:type="dxa"/>
            <w:tcMar>
              <w:top w:w="100" w:type="dxa"/>
              <w:left w:w="100" w:type="dxa"/>
              <w:bottom w:w="100" w:type="dxa"/>
              <w:right w:w="100" w:type="dxa"/>
            </w:tcMar>
          </w:tcPr>
          <w:p w14:paraId="38B2A37B" w14:textId="77777777" w:rsidR="00381847" w:rsidRDefault="00E769D9">
            <w:r>
              <w:t>Authentication</w:t>
            </w:r>
          </w:p>
        </w:tc>
        <w:tc>
          <w:tcPr>
            <w:tcW w:w="8706" w:type="dxa"/>
          </w:tcPr>
          <w:p w14:paraId="38366E5D" w14:textId="77777777" w:rsidR="009371E1" w:rsidRDefault="00000000">
            <w:r>
              <w:rPr>
                <w:rFonts w:ascii="Times New Roman" w:eastAsia="Times New Roman" w:hAnsi="Times New Roman"/>
                <w:sz w:val="24"/>
              </w:rPr>
              <w:t>Authentication verifies that a user, service, or device is who it claims to be before access is granted. Green Pace systems must require unique user logins, strong passwords or passphrases, multi-factor authentication for administrative and remote access, secure session management, and protected service credentials for automation. This policy applies to employee portals, developer tooling, CI/CD systems, APIs, database administration, and support workflows. Authentication events must be logged, failed attempts must be rate-limited, and dormant accounts must be reviewed and removed in accordance with access governance.</w:t>
            </w:r>
          </w:p>
        </w:tc>
      </w:tr>
      <w:tr w:rsidR="00381847" w14:paraId="4800AD99" w14:textId="77777777" w:rsidTr="00001F14">
        <w:trPr>
          <w:trHeight w:val="420"/>
        </w:trPr>
        <w:tc>
          <w:tcPr>
            <w:tcW w:w="2074" w:type="dxa"/>
            <w:tcMar>
              <w:top w:w="100" w:type="dxa"/>
              <w:left w:w="100" w:type="dxa"/>
              <w:bottom w:w="100" w:type="dxa"/>
              <w:right w:w="100" w:type="dxa"/>
            </w:tcMar>
          </w:tcPr>
          <w:p w14:paraId="52C1E21F" w14:textId="77777777" w:rsidR="00381847" w:rsidRDefault="00E769D9">
            <w:r>
              <w:t>Authorization</w:t>
            </w:r>
          </w:p>
        </w:tc>
        <w:tc>
          <w:tcPr>
            <w:tcW w:w="8706" w:type="dxa"/>
          </w:tcPr>
          <w:p w14:paraId="730CAAC8" w14:textId="77777777" w:rsidR="009371E1" w:rsidRDefault="00000000">
            <w:r>
              <w:rPr>
                <w:rFonts w:ascii="Times New Roman" w:eastAsia="Times New Roman" w:hAnsi="Times New Roman"/>
                <w:sz w:val="24"/>
              </w:rPr>
              <w:t xml:space="preserve">Authorization determines what an authenticated subject is allowed to do. Green Pace </w:t>
            </w:r>
            <w:proofErr w:type="gramStart"/>
            <w:r>
              <w:rPr>
                <w:rFonts w:ascii="Times New Roman" w:eastAsia="Times New Roman" w:hAnsi="Times New Roman"/>
                <w:sz w:val="24"/>
              </w:rPr>
              <w:t>shall</w:t>
            </w:r>
            <w:proofErr w:type="gramEnd"/>
            <w:r>
              <w:rPr>
                <w:rFonts w:ascii="Times New Roman" w:eastAsia="Times New Roman" w:hAnsi="Times New Roman"/>
                <w:sz w:val="24"/>
              </w:rPr>
              <w:t xml:space="preserve"> enforce role-based or attribute-based access control so each user or service can access only the data, files, functions, and environments required for its job. This policy applies to user level of access, changes to the database, addition of new users, file access, deployment permissions, and administrative actions. Authorization checks must be performed on the server side, evaluated on every sensitive request, and designed to fail closed when identity, role, or context cannot be verified.</w:t>
            </w:r>
          </w:p>
        </w:tc>
      </w:tr>
      <w:tr w:rsidR="00381847" w14:paraId="384A21CA" w14:textId="77777777" w:rsidTr="00001F14">
        <w:trPr>
          <w:trHeight w:val="420"/>
        </w:trPr>
        <w:tc>
          <w:tcPr>
            <w:tcW w:w="2074" w:type="dxa"/>
            <w:tcMar>
              <w:top w:w="100" w:type="dxa"/>
              <w:left w:w="100" w:type="dxa"/>
              <w:bottom w:w="100" w:type="dxa"/>
              <w:right w:w="100" w:type="dxa"/>
            </w:tcMar>
          </w:tcPr>
          <w:p w14:paraId="5D1092A2" w14:textId="77777777" w:rsidR="00381847" w:rsidRDefault="00E769D9">
            <w:r>
              <w:t>Accounting</w:t>
            </w:r>
          </w:p>
        </w:tc>
        <w:tc>
          <w:tcPr>
            <w:tcW w:w="8706" w:type="dxa"/>
          </w:tcPr>
          <w:p w14:paraId="5FD638B3" w14:textId="77777777" w:rsidR="009371E1" w:rsidRDefault="00000000">
            <w:r>
              <w:rPr>
                <w:rFonts w:ascii="Times New Roman" w:eastAsia="Times New Roman" w:hAnsi="Times New Roman"/>
                <w:sz w:val="24"/>
              </w:rPr>
              <w:t xml:space="preserve">Accounting provides traceability for security-relevant activity so Green Pace can detect misuse, investigate incidents, and demonstrate compliance. Systems must record successful and failed logins, creation and removal of users, privilege changes, database modifications, sensitive file access, security exceptions, and administrative actions. Logs must be time synchronized, protected from tampering, retained according to policy, and reviewed through centralized monitoring. Accounting applies to applications, databases, operating systems, CI/CD platforms, and cloud services so security teams can correlate events across the full </w:t>
            </w:r>
            <w:proofErr w:type="spellStart"/>
            <w:r>
              <w:rPr>
                <w:rFonts w:ascii="Times New Roman" w:eastAsia="Times New Roman" w:hAnsi="Times New Roman"/>
                <w:sz w:val="24"/>
              </w:rPr>
              <w:t>DevSecOps</w:t>
            </w:r>
            <w:proofErr w:type="spellEnd"/>
            <w:r>
              <w:rPr>
                <w:rFonts w:ascii="Times New Roman" w:eastAsia="Times New Roman" w:hAnsi="Times New Roman"/>
                <w:sz w:val="24"/>
              </w:rPr>
              <w:t xml:space="preserve"> pipeline.</w:t>
            </w:r>
          </w:p>
        </w:tc>
      </w:tr>
    </w:tbl>
    <w:p w14:paraId="0EFF1867" w14:textId="77777777" w:rsidR="00381847" w:rsidRDefault="00381847"/>
    <w:p w14:paraId="6B57EEF9" w14:textId="77777777" w:rsidR="00381847" w:rsidRDefault="00E769D9">
      <w:pPr>
        <w:ind w:left="810"/>
      </w:pPr>
      <w:r>
        <w:rPr>
          <w:b/>
        </w:rPr>
        <w:t>*</w:t>
      </w:r>
      <w:r>
        <w:t xml:space="preserve">Use this checklist for </w:t>
      </w:r>
      <w:proofErr w:type="gramStart"/>
      <w:r>
        <w:t>the Triple</w:t>
      </w:r>
      <w:proofErr w:type="gramEnd"/>
      <w:r>
        <w:t xml:space="preserve"> A to be sure you include these elements in your policy:</w:t>
      </w:r>
    </w:p>
    <w:p w14:paraId="2777B235" w14:textId="77777777" w:rsidR="00381847" w:rsidRDefault="00381847"/>
    <w:p w14:paraId="35FC5686" w14:textId="77777777" w:rsidR="00381847" w:rsidRDefault="00E769D9" w:rsidP="008D5A8D">
      <w:pPr>
        <w:pStyle w:val="ListBullet"/>
      </w:pPr>
      <w:r>
        <w:t xml:space="preserve">User </w:t>
      </w:r>
      <w:r w:rsidRPr="008D5A8D">
        <w:t>logins</w:t>
      </w:r>
    </w:p>
    <w:p w14:paraId="2C902028" w14:textId="77777777" w:rsidR="00381847" w:rsidRDefault="00E769D9" w:rsidP="008D5A8D">
      <w:pPr>
        <w:pStyle w:val="ListBullet"/>
      </w:pPr>
      <w:r>
        <w:t>Changes to the database</w:t>
      </w:r>
    </w:p>
    <w:p w14:paraId="302E7154" w14:textId="77777777" w:rsidR="00381847" w:rsidRDefault="00E769D9" w:rsidP="008D5A8D">
      <w:pPr>
        <w:pStyle w:val="ListBullet"/>
      </w:pPr>
      <w:r>
        <w:t>Addition of new users</w:t>
      </w:r>
    </w:p>
    <w:p w14:paraId="00BE7258" w14:textId="77777777" w:rsidR="00381847" w:rsidRDefault="00E769D9" w:rsidP="008D5A8D">
      <w:pPr>
        <w:pStyle w:val="ListBullet"/>
      </w:pPr>
      <w:r>
        <w:t>User level of access</w:t>
      </w:r>
    </w:p>
    <w:p w14:paraId="253550BE" w14:textId="77777777" w:rsidR="00381847" w:rsidRDefault="00E769D9" w:rsidP="008D5A8D">
      <w:pPr>
        <w:pStyle w:val="ListBullet"/>
      </w:pPr>
      <w:r>
        <w:lastRenderedPageBreak/>
        <w:t>Files accessed by users</w:t>
      </w:r>
    </w:p>
    <w:p w14:paraId="09675A67" w14:textId="77777777" w:rsidR="00381847" w:rsidRDefault="00381847">
      <w:pPr>
        <w:pBdr>
          <w:top w:val="nil"/>
          <w:left w:val="nil"/>
          <w:bottom w:val="nil"/>
          <w:right w:val="nil"/>
          <w:between w:val="nil"/>
        </w:pBdr>
        <w:ind w:left="720"/>
        <w:rPr>
          <w:color w:val="000000"/>
        </w:rPr>
      </w:pPr>
    </w:p>
    <w:p w14:paraId="5D03C412" w14:textId="77777777" w:rsidR="00381847" w:rsidRDefault="00E769D9" w:rsidP="0059536C">
      <w:pPr>
        <w:pStyle w:val="Heading3"/>
      </w:pPr>
      <w:bookmarkStart w:id="25" w:name="_Toc52464077"/>
      <w:r>
        <w:t>Map the Principles</w:t>
      </w:r>
      <w:bookmarkEnd w:id="25"/>
      <w:r>
        <w:rPr>
          <w:i/>
        </w:rPr>
        <w:t xml:space="preserve"> </w:t>
      </w:r>
    </w:p>
    <w:p w14:paraId="7485D3E5" w14:textId="77777777" w:rsidR="00381847" w:rsidRDefault="00E769D9">
      <w:pPr>
        <w:ind w:left="720"/>
        <w:rPr>
          <w:b/>
        </w:rPr>
      </w:pPr>
      <w:r>
        <w:t xml:space="preserve">Map the principles to each of the </w:t>
      </w:r>
      <w:proofErr w:type="gramStart"/>
      <w:r>
        <w:t>standards, and</w:t>
      </w:r>
      <w:proofErr w:type="gramEnd"/>
      <w:r>
        <w:t xml:space="preserve"> provide </w:t>
      </w:r>
      <w:proofErr w:type="gramStart"/>
      <w:r>
        <w:t>a justification</w:t>
      </w:r>
      <w:proofErr w:type="gramEnd"/>
      <w:r>
        <w:t xml:space="preserve"> for the connection between the two. In </w:t>
      </w:r>
      <w:proofErr w:type="gramStart"/>
      <w:r>
        <w:t>the Module</w:t>
      </w:r>
      <w:proofErr w:type="gramEnd"/>
      <w:r>
        <w:t xml:space="preserve"> Three milestone, you added definitions for each of the 10 principles provided. Now it’s time to connect the standards to principles to show how they are supported by principles. You may have more than one principle for each standard, and the principles may be used more than once. Principles are numbered 1 through 10. You will list the number or numbers that apply to each standard, then explain how each of these principles supports the standard. This exercise demonstrates that you have based your security policy on widely accepted principles. Linking principles to standards is </w:t>
      </w:r>
      <w:proofErr w:type="gramStart"/>
      <w:r>
        <w:t>a best</w:t>
      </w:r>
      <w:proofErr w:type="gramEnd"/>
      <w:r>
        <w:t xml:space="preserve"> practice.</w:t>
      </w:r>
    </w:p>
    <w:p w14:paraId="4D1EE92F" w14:textId="77777777" w:rsidR="00381847" w:rsidRDefault="00381847">
      <w:pPr>
        <w:rPr>
          <w:b/>
        </w:rPr>
      </w:pPr>
    </w:p>
    <w:p w14:paraId="35E4869E" w14:textId="77777777" w:rsidR="00381847" w:rsidRDefault="00E769D9">
      <w:pPr>
        <w:ind w:left="810"/>
      </w:pPr>
      <w:r>
        <w:rPr>
          <w:b/>
        </w:rPr>
        <w:t>NOTE:</w:t>
      </w:r>
      <w:r>
        <w:t xml:space="preserve"> Green Pace has already successfully implemented the following:</w:t>
      </w:r>
    </w:p>
    <w:p w14:paraId="1B0D2D5F" w14:textId="77777777" w:rsidR="00381847" w:rsidRDefault="00381847"/>
    <w:p w14:paraId="63926469" w14:textId="77777777" w:rsidR="00381847" w:rsidRDefault="00E769D9" w:rsidP="008D5A8D">
      <w:pPr>
        <w:pStyle w:val="ListBullet"/>
      </w:pPr>
      <w:r>
        <w:t xml:space="preserve">Operating system logs </w:t>
      </w:r>
    </w:p>
    <w:p w14:paraId="0222F441" w14:textId="77777777" w:rsidR="00381847" w:rsidRDefault="00E769D9" w:rsidP="008D5A8D">
      <w:pPr>
        <w:pStyle w:val="ListBullet"/>
      </w:pPr>
      <w:r>
        <w:t xml:space="preserve">Firewall logs </w:t>
      </w:r>
    </w:p>
    <w:p w14:paraId="12010881" w14:textId="77777777" w:rsidR="00381847" w:rsidRDefault="00E769D9" w:rsidP="008D5A8D">
      <w:pPr>
        <w:pStyle w:val="ListBullet"/>
      </w:pPr>
      <w:r>
        <w:t>Anti-malware logs</w:t>
      </w:r>
      <w:r>
        <w:br w:type="page"/>
      </w:r>
    </w:p>
    <w:p w14:paraId="4CAFFAC2" w14:textId="77777777" w:rsidR="00381847" w:rsidRDefault="00E769D9">
      <w:pPr>
        <w:ind w:left="720"/>
      </w:pPr>
      <w:r>
        <w:lastRenderedPageBreak/>
        <w:t>The only item you must complete beyond this point is the Policy Version History table.</w:t>
      </w:r>
    </w:p>
    <w:p w14:paraId="1633B04F" w14:textId="77777777" w:rsidR="00381847" w:rsidRDefault="00000000">
      <w:r>
        <w:pict w14:anchorId="031BE209">
          <v:rect id="_x0000_i1025" style="width:0;height:1.5pt" o:hralign="center" o:hrstd="t" o:hr="t" fillcolor="#a0a0a0" stroked="f"/>
        </w:pict>
      </w:r>
    </w:p>
    <w:p w14:paraId="57FF7348" w14:textId="77777777" w:rsidR="00381847" w:rsidRDefault="00E769D9" w:rsidP="0059536C">
      <w:pPr>
        <w:pStyle w:val="Heading2"/>
      </w:pPr>
      <w:bookmarkStart w:id="26" w:name="_Toc52464078"/>
      <w:r>
        <w:t>Audit Controls and Management</w:t>
      </w:r>
      <w:bookmarkEnd w:id="26"/>
    </w:p>
    <w:p w14:paraId="7DF66DEA" w14:textId="77777777" w:rsidR="00381847" w:rsidRDefault="00E769D9">
      <w:r>
        <w:t>Every software development effort must be able to provide evidence of compliance for each software deployed into any Green Pace managed environment.</w:t>
      </w:r>
    </w:p>
    <w:p w14:paraId="71E3A543" w14:textId="77777777" w:rsidR="00381847" w:rsidRDefault="00381847"/>
    <w:p w14:paraId="4547F3E6" w14:textId="77777777" w:rsidR="00381847" w:rsidRDefault="00E769D9">
      <w:r>
        <w:t>Evidence will include the following:</w:t>
      </w:r>
    </w:p>
    <w:p w14:paraId="7464A26E" w14:textId="77777777" w:rsidR="00381847" w:rsidRDefault="00381847"/>
    <w:p w14:paraId="53B85B08" w14:textId="74F70ABC" w:rsidR="00381847" w:rsidRDefault="00E769D9" w:rsidP="008D5A8D">
      <w:pPr>
        <w:pStyle w:val="ListBullet2"/>
      </w:pPr>
      <w:r>
        <w:t xml:space="preserve">Code </w:t>
      </w:r>
      <w:r w:rsidRPr="008D5A8D">
        <w:t>compliance</w:t>
      </w:r>
      <w:r>
        <w:t xml:space="preserve"> </w:t>
      </w:r>
      <w:r w:rsidR="00A0020C">
        <w:t>with</w:t>
      </w:r>
      <w:r>
        <w:t xml:space="preserve"> standards</w:t>
      </w:r>
    </w:p>
    <w:p w14:paraId="62893286" w14:textId="77777777" w:rsidR="00381847" w:rsidRDefault="00E769D9" w:rsidP="008D5A8D">
      <w:pPr>
        <w:pStyle w:val="ListBullet2"/>
      </w:pPr>
      <w:r>
        <w:t>Well-documented access-control strategies, with sampled evidence of compliance</w:t>
      </w:r>
    </w:p>
    <w:p w14:paraId="446418BE" w14:textId="77777777" w:rsidR="00381847" w:rsidRDefault="00E769D9" w:rsidP="008D5A8D">
      <w:pPr>
        <w:pStyle w:val="ListBullet2"/>
      </w:pPr>
      <w:r>
        <w:t>Well-documented data-control standards defining the expected security posture of data at rest, in flight, and in use</w:t>
      </w:r>
    </w:p>
    <w:p w14:paraId="4F16179A" w14:textId="77777777" w:rsidR="00381847" w:rsidRDefault="00E769D9" w:rsidP="008D5A8D">
      <w:pPr>
        <w:pStyle w:val="ListBullet2"/>
      </w:pPr>
      <w:r>
        <w:t>Historical evidence of sustained practice (emails, logs, audits, meeting notes)</w:t>
      </w:r>
    </w:p>
    <w:p w14:paraId="1D943BF9" w14:textId="77777777" w:rsidR="00381847" w:rsidRDefault="00381847">
      <w:pPr>
        <w:pBdr>
          <w:top w:val="nil"/>
          <w:left w:val="nil"/>
          <w:bottom w:val="nil"/>
          <w:right w:val="nil"/>
          <w:between w:val="nil"/>
        </w:pBdr>
        <w:ind w:left="720"/>
      </w:pPr>
    </w:p>
    <w:p w14:paraId="5ACD8ECE" w14:textId="77777777" w:rsidR="00381847" w:rsidRDefault="00E769D9" w:rsidP="0059536C">
      <w:pPr>
        <w:pStyle w:val="Heading2"/>
      </w:pPr>
      <w:bookmarkStart w:id="27" w:name="_Toc52464079"/>
      <w:r>
        <w:t>Enforcement</w:t>
      </w:r>
      <w:bookmarkEnd w:id="27"/>
    </w:p>
    <w:p w14:paraId="1AEC5C64" w14:textId="54ECDF14" w:rsidR="00381847" w:rsidRDefault="00E769D9">
      <w:r>
        <w:t xml:space="preserve">The office of the chief information security officer (OCISO) will enforce awareness and compliance of this policy, producing reports for the risk management committee (RMC) to review monthly. Every system deployed in any environment operated by Green Pace is expected </w:t>
      </w:r>
      <w:proofErr w:type="gramStart"/>
      <w:r>
        <w:t xml:space="preserve">to </w:t>
      </w:r>
      <w:r w:rsidR="00A0020C">
        <w:t>be</w:t>
      </w:r>
      <w:proofErr w:type="gramEnd"/>
      <w:r w:rsidR="00A0020C">
        <w:t xml:space="preserve"> always </w:t>
      </w:r>
      <w:proofErr w:type="gramStart"/>
      <w:r w:rsidR="00A0020C">
        <w:t>following</w:t>
      </w:r>
      <w:proofErr w:type="gramEnd"/>
      <w:r w:rsidR="00A0020C">
        <w:t xml:space="preserve"> this policy</w:t>
      </w:r>
      <w:r>
        <w:t>.</w:t>
      </w:r>
    </w:p>
    <w:p w14:paraId="78A11CDA" w14:textId="77777777" w:rsidR="00381847" w:rsidRDefault="00381847"/>
    <w:p w14:paraId="57DCBDB2" w14:textId="77777777" w:rsidR="00381847" w:rsidRDefault="00E769D9">
      <w:r>
        <w:t>Staff members, consultants, or employees found in violation of this policy will be subject to disciplinary action, up to and including termination.</w:t>
      </w:r>
    </w:p>
    <w:p w14:paraId="4A664216" w14:textId="77777777" w:rsidR="00381847" w:rsidRDefault="00381847"/>
    <w:p w14:paraId="50021976" w14:textId="77777777" w:rsidR="00381847" w:rsidRDefault="00E769D9" w:rsidP="0059536C">
      <w:pPr>
        <w:pStyle w:val="Heading2"/>
      </w:pPr>
      <w:bookmarkStart w:id="28" w:name="_Toc52464080"/>
      <w:r>
        <w:t>Exceptions Process</w:t>
      </w:r>
      <w:bookmarkEnd w:id="28"/>
    </w:p>
    <w:p w14:paraId="7B97AB0A" w14:textId="77777777" w:rsidR="00381847" w:rsidRDefault="00E769D9">
      <w:r>
        <w:t>Any exception to the standards in this policy must be requested in writing with the following information:</w:t>
      </w:r>
    </w:p>
    <w:p w14:paraId="0489A369" w14:textId="77777777" w:rsidR="00381847" w:rsidRDefault="00381847"/>
    <w:p w14:paraId="2F4EA187" w14:textId="77777777" w:rsidR="00381847" w:rsidRDefault="00E769D9" w:rsidP="008D5A8D">
      <w:pPr>
        <w:pStyle w:val="ListBullet2"/>
      </w:pPr>
      <w:r>
        <w:t>Business or technical rationale</w:t>
      </w:r>
    </w:p>
    <w:p w14:paraId="76977C3A" w14:textId="77777777" w:rsidR="00381847" w:rsidRDefault="00E769D9" w:rsidP="008D5A8D">
      <w:pPr>
        <w:pStyle w:val="ListBullet2"/>
      </w:pPr>
      <w:r>
        <w:t>Risk impact analysis</w:t>
      </w:r>
    </w:p>
    <w:p w14:paraId="2C85A226" w14:textId="77777777" w:rsidR="00381847" w:rsidRDefault="00E769D9" w:rsidP="008D5A8D">
      <w:pPr>
        <w:pStyle w:val="ListBullet2"/>
      </w:pPr>
      <w:r>
        <w:t>Risk mitigation analysis</w:t>
      </w:r>
    </w:p>
    <w:p w14:paraId="1DAA66FF" w14:textId="77777777" w:rsidR="00381847" w:rsidRDefault="00E769D9" w:rsidP="008D5A8D">
      <w:pPr>
        <w:pStyle w:val="ListBullet2"/>
      </w:pPr>
      <w:r>
        <w:t>Plan to come into compliance</w:t>
      </w:r>
    </w:p>
    <w:p w14:paraId="2D3DFA49" w14:textId="77777777" w:rsidR="00381847" w:rsidRDefault="00E769D9" w:rsidP="008D5A8D">
      <w:pPr>
        <w:pStyle w:val="ListBullet2"/>
      </w:pPr>
      <w:r>
        <w:t>Date for when the plan to come into compliance will be completed</w:t>
      </w:r>
    </w:p>
    <w:p w14:paraId="3DB79E75" w14:textId="77777777" w:rsidR="00381847" w:rsidRDefault="00381847"/>
    <w:p w14:paraId="4846C379" w14:textId="77777777" w:rsidR="00381847" w:rsidRDefault="00E769D9">
      <w:r>
        <w:t>Approval for any exception must be granted by chief information officer (CIO) and the chief information security officer (CISO) or their appointed delegates of officer level.</w:t>
      </w:r>
    </w:p>
    <w:p w14:paraId="5DC5D20C" w14:textId="77777777" w:rsidR="00381847" w:rsidRDefault="00381847"/>
    <w:p w14:paraId="0917EF14" w14:textId="77777777" w:rsidR="00381847" w:rsidRDefault="00E769D9">
      <w:r>
        <w:t>Exceptions will remain on file with the office of the CISO, which will administer and govern compliance.</w:t>
      </w:r>
      <w:r>
        <w:br w:type="page"/>
      </w:r>
    </w:p>
    <w:p w14:paraId="763B8823" w14:textId="77777777" w:rsidR="00381847" w:rsidRDefault="00E769D9" w:rsidP="0059536C">
      <w:pPr>
        <w:pStyle w:val="Heading2"/>
      </w:pPr>
      <w:bookmarkStart w:id="29" w:name="_Toc52464081"/>
      <w:r>
        <w:lastRenderedPageBreak/>
        <w:t>Distribution</w:t>
      </w:r>
      <w:bookmarkEnd w:id="29"/>
    </w:p>
    <w:p w14:paraId="64E2978E" w14:textId="77777777" w:rsidR="00381847" w:rsidRDefault="00E769D9">
      <w:r>
        <w:t>This policy is to be distributed to all Green Pace IT staff annually. All IT staff will need to certify acceptance and awareness of this policy annually.</w:t>
      </w:r>
    </w:p>
    <w:p w14:paraId="63DD11B4" w14:textId="77777777" w:rsidR="00381847" w:rsidRDefault="00381847"/>
    <w:p w14:paraId="32FD0E8B" w14:textId="77777777" w:rsidR="00381847" w:rsidRDefault="00E769D9" w:rsidP="0059536C">
      <w:pPr>
        <w:pStyle w:val="Heading2"/>
      </w:pPr>
      <w:bookmarkStart w:id="30" w:name="_Toc52464082"/>
      <w:r>
        <w:t>Policy Change Control</w:t>
      </w:r>
      <w:bookmarkEnd w:id="30"/>
    </w:p>
    <w:p w14:paraId="3123B068" w14:textId="77777777" w:rsidR="00381847" w:rsidRDefault="00E769D9">
      <w:r>
        <w:t>This policy will be automatically reviewed annually, no later than 365 days from the last revision date. Further, it will be reviewed in response to regulatory or compliance changes, and on demand as determined by the OCISO.</w:t>
      </w:r>
    </w:p>
    <w:p w14:paraId="41334B51" w14:textId="77777777" w:rsidR="00381847" w:rsidRDefault="00381847"/>
    <w:p w14:paraId="67DD2B7B" w14:textId="77777777" w:rsidR="00381847" w:rsidRDefault="00E769D9" w:rsidP="0059536C">
      <w:pPr>
        <w:pStyle w:val="Heading2"/>
      </w:pPr>
      <w:bookmarkStart w:id="31" w:name="_Toc52464083"/>
      <w:r>
        <w:t>Policy Version History</w:t>
      </w:r>
      <w:bookmarkEnd w:id="31"/>
    </w:p>
    <w:p w14:paraId="2AD9EB58" w14:textId="77777777" w:rsidR="00171556" w:rsidRPr="00171556" w:rsidRDefault="00171556" w:rsidP="00171556"/>
    <w:tbl>
      <w:tblPr>
        <w:tblStyle w:val="afffffffff"/>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345"/>
        <w:gridCol w:w="1530"/>
        <w:gridCol w:w="3510"/>
        <w:gridCol w:w="1923"/>
        <w:gridCol w:w="2077"/>
      </w:tblGrid>
      <w:tr w:rsidR="00381847" w14:paraId="7CF7CC35"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1345" w:type="dxa"/>
            <w:tcBorders>
              <w:bottom w:val="single" w:sz="4" w:space="0" w:color="A5A5A5"/>
            </w:tcBorders>
            <w:shd w:val="clear" w:color="auto" w:fill="D9D9D9"/>
          </w:tcPr>
          <w:p w14:paraId="05266AC3" w14:textId="77777777" w:rsidR="00381847" w:rsidRDefault="00E769D9">
            <w:pPr>
              <w:rPr>
                <w:color w:val="000000"/>
              </w:rPr>
            </w:pPr>
            <w:r>
              <w:rPr>
                <w:color w:val="000000"/>
              </w:rPr>
              <w:t>Version</w:t>
            </w:r>
          </w:p>
        </w:tc>
        <w:tc>
          <w:tcPr>
            <w:tcW w:w="1530" w:type="dxa"/>
            <w:shd w:val="clear" w:color="auto" w:fill="D9D9D9"/>
          </w:tcPr>
          <w:p w14:paraId="2DDA5B83"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Date</w:t>
            </w:r>
          </w:p>
        </w:tc>
        <w:tc>
          <w:tcPr>
            <w:tcW w:w="3510" w:type="dxa"/>
            <w:shd w:val="clear" w:color="auto" w:fill="D9D9D9"/>
          </w:tcPr>
          <w:p w14:paraId="2CF56B8F"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Description</w:t>
            </w:r>
          </w:p>
        </w:tc>
        <w:tc>
          <w:tcPr>
            <w:tcW w:w="1923" w:type="dxa"/>
            <w:shd w:val="clear" w:color="auto" w:fill="D9D9D9"/>
          </w:tcPr>
          <w:p w14:paraId="5E2C24EA"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Edited By</w:t>
            </w:r>
          </w:p>
        </w:tc>
        <w:tc>
          <w:tcPr>
            <w:tcW w:w="2077" w:type="dxa"/>
            <w:shd w:val="clear" w:color="auto" w:fill="D9D9D9"/>
          </w:tcPr>
          <w:p w14:paraId="5E910849"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Approved By</w:t>
            </w:r>
          </w:p>
        </w:tc>
      </w:tr>
      <w:tr w:rsidR="00381847" w14:paraId="0051FFE4"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961F87A" w14:textId="77777777" w:rsidR="00381847" w:rsidRDefault="00E769D9">
            <w:r>
              <w:t>1.0</w:t>
            </w:r>
          </w:p>
        </w:tc>
        <w:tc>
          <w:tcPr>
            <w:tcW w:w="1530" w:type="dxa"/>
          </w:tcPr>
          <w:p w14:paraId="4E863776" w14:textId="77777777" w:rsidR="00381847" w:rsidRDefault="00E769D9">
            <w:pPr>
              <w:cnfStyle w:val="000000100000" w:firstRow="0" w:lastRow="0" w:firstColumn="0" w:lastColumn="0" w:oddVBand="0" w:evenVBand="0" w:oddHBand="1" w:evenHBand="0" w:firstRowFirstColumn="0" w:firstRowLastColumn="0" w:lastRowFirstColumn="0" w:lastRowLastColumn="0"/>
            </w:pPr>
            <w:r>
              <w:t>08/05/2020</w:t>
            </w:r>
          </w:p>
        </w:tc>
        <w:tc>
          <w:tcPr>
            <w:tcW w:w="3510" w:type="dxa"/>
          </w:tcPr>
          <w:p w14:paraId="0E0A8D3A" w14:textId="77777777" w:rsidR="00381847" w:rsidRDefault="00E769D9">
            <w:pPr>
              <w:cnfStyle w:val="000000100000" w:firstRow="0" w:lastRow="0" w:firstColumn="0" w:lastColumn="0" w:oddVBand="0" w:evenVBand="0" w:oddHBand="1" w:evenHBand="0" w:firstRowFirstColumn="0" w:firstRowLastColumn="0" w:lastRowFirstColumn="0" w:lastRowLastColumn="0"/>
            </w:pPr>
            <w:r>
              <w:t>Initial Template</w:t>
            </w:r>
          </w:p>
        </w:tc>
        <w:tc>
          <w:tcPr>
            <w:tcW w:w="1923" w:type="dxa"/>
          </w:tcPr>
          <w:p w14:paraId="45D89800" w14:textId="77777777" w:rsidR="00381847" w:rsidRDefault="00E769D9">
            <w:pPr>
              <w:cnfStyle w:val="000000100000" w:firstRow="0" w:lastRow="0" w:firstColumn="0" w:lastColumn="0" w:oddVBand="0" w:evenVBand="0" w:oddHBand="1" w:evenHBand="0" w:firstRowFirstColumn="0" w:firstRowLastColumn="0" w:lastRowFirstColumn="0" w:lastRowLastColumn="0"/>
            </w:pPr>
            <w:r>
              <w:t>David Buksbaum</w:t>
            </w:r>
          </w:p>
        </w:tc>
        <w:tc>
          <w:tcPr>
            <w:tcW w:w="2077" w:type="dxa"/>
          </w:tcPr>
          <w:p w14:paraId="214C1F1B" w14:textId="77777777" w:rsidR="00381847" w:rsidRDefault="00381847">
            <w:pPr>
              <w:cnfStyle w:val="000000100000" w:firstRow="0" w:lastRow="0" w:firstColumn="0" w:lastColumn="0" w:oddVBand="0" w:evenVBand="0" w:oddHBand="1" w:evenHBand="0" w:firstRowFirstColumn="0" w:firstRowLastColumn="0" w:lastRowFirstColumn="0" w:lastRowLastColumn="0"/>
            </w:pPr>
          </w:p>
        </w:tc>
      </w:tr>
      <w:tr w:rsidR="00381847" w14:paraId="4841B35D" w14:textId="77777777" w:rsidTr="00E54E9E">
        <w:tc>
          <w:tcPr>
            <w:cnfStyle w:val="001000000000" w:firstRow="0" w:lastRow="0" w:firstColumn="1" w:lastColumn="0" w:oddVBand="0" w:evenVBand="0" w:oddHBand="0" w:evenHBand="0" w:firstRowFirstColumn="0" w:firstRowLastColumn="0" w:lastRowFirstColumn="0" w:lastRowLastColumn="0"/>
            <w:tcW w:w="1345" w:type="dxa"/>
          </w:tcPr>
          <w:p w14:paraId="64D28054" w14:textId="77777777" w:rsidR="009371E1" w:rsidRDefault="00000000">
            <w:r>
              <w:rPr>
                <w:rFonts w:ascii="Times New Roman" w:eastAsia="Times New Roman" w:hAnsi="Times New Roman"/>
                <w:b w:val="0"/>
                <w:sz w:val="24"/>
              </w:rPr>
              <w:t>1.1</w:t>
            </w:r>
          </w:p>
        </w:tc>
        <w:tc>
          <w:tcPr>
            <w:tcW w:w="1530" w:type="dxa"/>
          </w:tcPr>
          <w:p w14:paraId="7A9200B0" w14:textId="77777777" w:rsidR="009371E1" w:rsidRDefault="00000000">
            <w:pP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24"/>
              </w:rPr>
              <w:t>04/12/2026</w:t>
            </w:r>
          </w:p>
        </w:tc>
        <w:tc>
          <w:tcPr>
            <w:tcW w:w="3510" w:type="dxa"/>
          </w:tcPr>
          <w:p w14:paraId="4E3156EC" w14:textId="77777777" w:rsidR="009371E1" w:rsidRDefault="00000000">
            <w:pP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24"/>
              </w:rPr>
              <w:t>Completed Project One policy content, risk assessments, encryption, and Triple-A sections.</w:t>
            </w:r>
          </w:p>
        </w:tc>
        <w:tc>
          <w:tcPr>
            <w:tcW w:w="1923" w:type="dxa"/>
          </w:tcPr>
          <w:p w14:paraId="55E086A8" w14:textId="77777777" w:rsidR="009371E1" w:rsidRDefault="00000000">
            <w:pP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24"/>
              </w:rPr>
              <w:t>Samari Robinson Camacho</w:t>
            </w:r>
          </w:p>
        </w:tc>
        <w:tc>
          <w:tcPr>
            <w:tcW w:w="2077" w:type="dxa"/>
          </w:tcPr>
          <w:p w14:paraId="219ABC97" w14:textId="77777777" w:rsidR="009371E1" w:rsidRDefault="00000000">
            <w:pP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24"/>
              </w:rPr>
              <w:t>Pending instructor review</w:t>
            </w:r>
          </w:p>
        </w:tc>
      </w:tr>
      <w:tr w:rsidR="00381847" w14:paraId="334347A6"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tcPr>
          <w:p w14:paraId="1B8ACDB4" w14:textId="77777777" w:rsidR="009371E1" w:rsidRDefault="00000000">
            <w:r>
              <w:rPr>
                <w:rFonts w:ascii="Times New Roman" w:eastAsia="Times New Roman" w:hAnsi="Times New Roman"/>
                <w:b w:val="0"/>
                <w:sz w:val="24"/>
              </w:rPr>
              <w:t>1.2</w:t>
            </w:r>
          </w:p>
        </w:tc>
        <w:tc>
          <w:tcPr>
            <w:tcW w:w="1530" w:type="dxa"/>
          </w:tcPr>
          <w:p w14:paraId="370240D7" w14:textId="77777777" w:rsidR="009371E1" w:rsidRDefault="00000000">
            <w:pP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24"/>
              </w:rPr>
              <w:t>04/12/2026</w:t>
            </w:r>
          </w:p>
        </w:tc>
        <w:tc>
          <w:tcPr>
            <w:tcW w:w="3510" w:type="dxa"/>
          </w:tcPr>
          <w:p w14:paraId="6C7E58C3" w14:textId="77777777" w:rsidR="009371E1" w:rsidRDefault="00000000">
            <w:pP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24"/>
              </w:rPr>
              <w:t xml:space="preserve">Aligned coding standards to </w:t>
            </w:r>
            <w:proofErr w:type="spellStart"/>
            <w:r>
              <w:rPr>
                <w:rFonts w:ascii="Times New Roman" w:eastAsia="Times New Roman" w:hAnsi="Times New Roman"/>
                <w:sz w:val="24"/>
              </w:rPr>
              <w:t>DevSecOps</w:t>
            </w:r>
            <w:proofErr w:type="spellEnd"/>
            <w:r>
              <w:rPr>
                <w:rFonts w:ascii="Times New Roman" w:eastAsia="Times New Roman" w:hAnsi="Times New Roman"/>
                <w:sz w:val="24"/>
              </w:rPr>
              <w:t xml:space="preserve"> automation guidance and updated policy mappings.</w:t>
            </w:r>
          </w:p>
        </w:tc>
        <w:tc>
          <w:tcPr>
            <w:tcW w:w="1923" w:type="dxa"/>
          </w:tcPr>
          <w:p w14:paraId="462016D1" w14:textId="77777777" w:rsidR="009371E1" w:rsidRDefault="00000000">
            <w:pP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24"/>
              </w:rPr>
              <w:t>Samari Robinson Camacho</w:t>
            </w:r>
          </w:p>
        </w:tc>
        <w:tc>
          <w:tcPr>
            <w:tcW w:w="2077" w:type="dxa"/>
          </w:tcPr>
          <w:p w14:paraId="58183201" w14:textId="77777777" w:rsidR="009371E1" w:rsidRDefault="00000000">
            <w:pP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24"/>
              </w:rPr>
              <w:t>Pending instructor review</w:t>
            </w:r>
          </w:p>
        </w:tc>
      </w:tr>
    </w:tbl>
    <w:p w14:paraId="37208BBD" w14:textId="77777777" w:rsidR="00381847" w:rsidRDefault="00381847"/>
    <w:p w14:paraId="769DA2BB" w14:textId="77777777" w:rsidR="00381847" w:rsidRDefault="00E769D9" w:rsidP="0059536C">
      <w:pPr>
        <w:pStyle w:val="Heading2"/>
      </w:pPr>
      <w:bookmarkStart w:id="32" w:name="_Toc52464084"/>
      <w:r>
        <w:t>Appendix A Lookups</w:t>
      </w:r>
      <w:bookmarkEnd w:id="32"/>
    </w:p>
    <w:p w14:paraId="1878CE4E" w14:textId="77777777" w:rsidR="00171556" w:rsidRPr="00171556" w:rsidRDefault="00171556" w:rsidP="00171556"/>
    <w:p w14:paraId="6D8F4F3D" w14:textId="77777777" w:rsidR="00381847" w:rsidRDefault="00E769D9" w:rsidP="0059536C">
      <w:pPr>
        <w:pStyle w:val="Heading3"/>
      </w:pPr>
      <w:bookmarkStart w:id="33" w:name="_Toc52464085"/>
      <w:r>
        <w:t>Approved C/C++ Language Acronyms</w:t>
      </w:r>
      <w:bookmarkEnd w:id="33"/>
    </w:p>
    <w:p w14:paraId="2DDFCD40" w14:textId="77777777" w:rsidR="00171556" w:rsidRPr="00171556" w:rsidRDefault="00171556" w:rsidP="00171556"/>
    <w:tbl>
      <w:tblPr>
        <w:tblStyle w:val="afffffffff0"/>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5192"/>
        <w:gridCol w:w="5193"/>
      </w:tblGrid>
      <w:tr w:rsidR="00381847" w14:paraId="3C35CD32"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5192" w:type="dxa"/>
            <w:tcBorders>
              <w:bottom w:val="single" w:sz="4" w:space="0" w:color="A5A5A5"/>
            </w:tcBorders>
            <w:shd w:val="clear" w:color="auto" w:fill="D9D9D9"/>
          </w:tcPr>
          <w:p w14:paraId="7DD1CDEA" w14:textId="77777777" w:rsidR="00381847" w:rsidRDefault="00E769D9">
            <w:pPr>
              <w:rPr>
                <w:color w:val="000000"/>
              </w:rPr>
            </w:pPr>
            <w:r>
              <w:rPr>
                <w:color w:val="000000"/>
              </w:rPr>
              <w:t>Language</w:t>
            </w:r>
          </w:p>
        </w:tc>
        <w:tc>
          <w:tcPr>
            <w:tcW w:w="5193" w:type="dxa"/>
            <w:shd w:val="clear" w:color="auto" w:fill="D9D9D9"/>
          </w:tcPr>
          <w:p w14:paraId="74D576A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Acronym</w:t>
            </w:r>
          </w:p>
        </w:tc>
      </w:tr>
      <w:tr w:rsidR="00381847" w14:paraId="11E955ED"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770DB99F" w14:textId="77777777" w:rsidR="00381847" w:rsidRDefault="00E769D9">
            <w:r>
              <w:t>C++</w:t>
            </w:r>
          </w:p>
        </w:tc>
        <w:tc>
          <w:tcPr>
            <w:tcW w:w="5193" w:type="dxa"/>
          </w:tcPr>
          <w:p w14:paraId="64970D62" w14:textId="77777777" w:rsidR="00381847" w:rsidRDefault="00E769D9">
            <w:pPr>
              <w:cnfStyle w:val="000000100000" w:firstRow="0" w:lastRow="0" w:firstColumn="0" w:lastColumn="0" w:oddVBand="0" w:evenVBand="0" w:oddHBand="1" w:evenHBand="0" w:firstRowFirstColumn="0" w:firstRowLastColumn="0" w:lastRowFirstColumn="0" w:lastRowLastColumn="0"/>
            </w:pPr>
            <w:r>
              <w:t>CPP</w:t>
            </w:r>
          </w:p>
        </w:tc>
      </w:tr>
      <w:tr w:rsidR="00381847" w14:paraId="54484487" w14:textId="77777777" w:rsidTr="00E54E9E">
        <w:tc>
          <w:tcPr>
            <w:cnfStyle w:val="001000000000" w:firstRow="0" w:lastRow="0" w:firstColumn="1" w:lastColumn="0" w:oddVBand="0" w:evenVBand="0" w:oddHBand="0" w:evenHBand="0" w:firstRowFirstColumn="0" w:firstRowLastColumn="0" w:lastRowFirstColumn="0" w:lastRowLastColumn="0"/>
            <w:tcW w:w="5192" w:type="dxa"/>
            <w:tcBorders>
              <w:top w:val="single" w:sz="4" w:space="0" w:color="A5A5A5"/>
              <w:bottom w:val="single" w:sz="4" w:space="0" w:color="A5A5A5"/>
            </w:tcBorders>
            <w:shd w:val="clear" w:color="auto" w:fill="EDEDED"/>
          </w:tcPr>
          <w:p w14:paraId="3F921919" w14:textId="77777777" w:rsidR="00381847" w:rsidRDefault="00E769D9">
            <w:r>
              <w:t>C</w:t>
            </w:r>
          </w:p>
        </w:tc>
        <w:tc>
          <w:tcPr>
            <w:tcW w:w="5193" w:type="dxa"/>
          </w:tcPr>
          <w:p w14:paraId="62D9B02B" w14:textId="77777777" w:rsidR="00381847" w:rsidRDefault="00E769D9">
            <w:pPr>
              <w:cnfStyle w:val="000000000000" w:firstRow="0" w:lastRow="0" w:firstColumn="0" w:lastColumn="0" w:oddVBand="0" w:evenVBand="0" w:oddHBand="0" w:evenHBand="0" w:firstRowFirstColumn="0" w:firstRowLastColumn="0" w:lastRowFirstColumn="0" w:lastRowLastColumn="0"/>
            </w:pPr>
            <w:r>
              <w:t>CLG</w:t>
            </w:r>
          </w:p>
        </w:tc>
      </w:tr>
      <w:tr w:rsidR="00381847" w14:paraId="035E7D9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7379BFE3" w14:textId="77777777" w:rsidR="00381847" w:rsidRDefault="00E769D9">
            <w:r>
              <w:t>Java</w:t>
            </w:r>
          </w:p>
        </w:tc>
        <w:tc>
          <w:tcPr>
            <w:tcW w:w="5193" w:type="dxa"/>
          </w:tcPr>
          <w:p w14:paraId="20C3674B" w14:textId="77777777" w:rsidR="00381847" w:rsidRDefault="00E769D9">
            <w:pPr>
              <w:cnfStyle w:val="000000100000" w:firstRow="0" w:lastRow="0" w:firstColumn="0" w:lastColumn="0" w:oddVBand="0" w:evenVBand="0" w:oddHBand="1" w:evenHBand="0" w:firstRowFirstColumn="0" w:firstRowLastColumn="0" w:lastRowFirstColumn="0" w:lastRowLastColumn="0"/>
            </w:pPr>
            <w:r>
              <w:t>JAV</w:t>
            </w:r>
          </w:p>
        </w:tc>
      </w:tr>
    </w:tbl>
    <w:p w14:paraId="5B04DF6C" w14:textId="77777777" w:rsidR="00381847" w:rsidRDefault="00381847"/>
    <w:sectPr w:rsidR="00381847">
      <w:headerReference w:type="default" r:id="rId15"/>
      <w:footerReference w:type="default" r:id="rId16"/>
      <w:pgSz w:w="12240" w:h="15840"/>
      <w:pgMar w:top="720" w:right="720" w:bottom="720" w:left="720" w:header="720" w:footer="431"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3694ED" w14:textId="77777777" w:rsidR="0061752F" w:rsidRDefault="0061752F">
      <w:r>
        <w:separator/>
      </w:r>
    </w:p>
  </w:endnote>
  <w:endnote w:type="continuationSeparator" w:id="0">
    <w:p w14:paraId="35BA4558" w14:textId="77777777" w:rsidR="0061752F" w:rsidRDefault="006175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7DFE4" w14:textId="77777777" w:rsidR="00F51FA8" w:rsidRDefault="00F51FA8">
    <w:pPr>
      <w:jc w:val="center"/>
    </w:pPr>
    <w:r>
      <w:rPr>
        <w:noProof/>
      </w:rPr>
      <w:drawing>
        <wp:inline distT="114300" distB="114300" distL="114300" distR="114300" wp14:anchorId="2F54AD6E" wp14:editId="5E8E33E5">
          <wp:extent cx="395288" cy="510580"/>
          <wp:effectExtent l="0" t="0" r="0" b="3810"/>
          <wp:docPr id="10"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alphaModFix amt="40000"/>
                  </a:blip>
                  <a:srcRect/>
                  <a:stretch>
                    <a:fillRect/>
                  </a:stretch>
                </pic:blipFill>
                <pic:spPr>
                  <a:xfrm>
                    <a:off x="0" y="0"/>
                    <a:ext cx="395288" cy="510580"/>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158492" w14:textId="77777777" w:rsidR="0061752F" w:rsidRDefault="0061752F">
      <w:r>
        <w:separator/>
      </w:r>
    </w:p>
  </w:footnote>
  <w:footnote w:type="continuationSeparator" w:id="0">
    <w:p w14:paraId="03E8A695" w14:textId="77777777" w:rsidR="0061752F" w:rsidRDefault="006175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B8ABD" w14:textId="77777777" w:rsidR="00F51FA8" w:rsidRDefault="00F51FA8">
    <w:pPr>
      <w:jc w:val="right"/>
    </w:pPr>
    <w:r>
      <w:fldChar w:fldCharType="begin"/>
    </w:r>
    <w:r>
      <w:instrText>PAGE</w:instrText>
    </w:r>
    <w:r>
      <w:fldChar w:fldCharType="separate"/>
    </w:r>
    <w:r w:rsidR="003D6F4A">
      <w:rPr>
        <w:noProof/>
      </w:rPr>
      <w:t>13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1228AF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2CC631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AEECF4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36AE3F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3D0CD5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9FA85B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AC0A5D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C68C2B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6708FE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044EE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84D6473"/>
    <w:multiLevelType w:val="multilevel"/>
    <w:tmpl w:val="3712023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1AB13706"/>
    <w:multiLevelType w:val="multilevel"/>
    <w:tmpl w:val="C56A05FC"/>
    <w:lvl w:ilvl="0">
      <w:start w:val="1"/>
      <w:numFmt w:val="bullet"/>
      <w:pStyle w:val="List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2DE43FB7"/>
    <w:multiLevelType w:val="multilevel"/>
    <w:tmpl w:val="8628529C"/>
    <w:lvl w:ilvl="0">
      <w:start w:val="1"/>
      <w:numFmt w:val="bullet"/>
      <w:pStyle w:val="ListBullet2"/>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568E5438"/>
    <w:multiLevelType w:val="multilevel"/>
    <w:tmpl w:val="AF20CAD0"/>
    <w:lvl w:ilvl="0">
      <w:start w:val="1"/>
      <w:numFmt w:val="decimal"/>
      <w:lvlText w:val="%1."/>
      <w:lvlJc w:val="left"/>
      <w:pPr>
        <w:ind w:left="720" w:hanging="360"/>
      </w:pPr>
      <w:rPr>
        <w:b w:val="0"/>
        <w:u w:val="none"/>
      </w:rPr>
    </w:lvl>
    <w:lvl w:ilvl="1">
      <w:start w:val="1"/>
      <w:numFmt w:val="lowerLetter"/>
      <w:pStyle w:val="List"/>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56B40C7A"/>
    <w:multiLevelType w:val="multilevel"/>
    <w:tmpl w:val="B7888A6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15:restartNumberingAfterBreak="0">
    <w:nsid w:val="5BAA5FD6"/>
    <w:multiLevelType w:val="multilevel"/>
    <w:tmpl w:val="138AE8C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5CF73F7C"/>
    <w:multiLevelType w:val="multilevel"/>
    <w:tmpl w:val="64BAA924"/>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88596483">
    <w:abstractNumId w:val="15"/>
  </w:num>
  <w:num w:numId="2" w16cid:durableId="1616717235">
    <w:abstractNumId w:val="12"/>
  </w:num>
  <w:num w:numId="3" w16cid:durableId="168524394">
    <w:abstractNumId w:val="16"/>
  </w:num>
  <w:num w:numId="4" w16cid:durableId="1979727618">
    <w:abstractNumId w:val="11"/>
  </w:num>
  <w:num w:numId="5" w16cid:durableId="1440562702">
    <w:abstractNumId w:val="10"/>
  </w:num>
  <w:num w:numId="6" w16cid:durableId="1579948073">
    <w:abstractNumId w:val="14"/>
  </w:num>
  <w:num w:numId="7" w16cid:durableId="755051930">
    <w:abstractNumId w:val="13"/>
  </w:num>
  <w:num w:numId="8" w16cid:durableId="434134217">
    <w:abstractNumId w:val="9"/>
  </w:num>
  <w:num w:numId="9" w16cid:durableId="1340157993">
    <w:abstractNumId w:val="7"/>
  </w:num>
  <w:num w:numId="10" w16cid:durableId="1297835279">
    <w:abstractNumId w:val="6"/>
  </w:num>
  <w:num w:numId="11" w16cid:durableId="1025450192">
    <w:abstractNumId w:val="5"/>
  </w:num>
  <w:num w:numId="12" w16cid:durableId="1680504622">
    <w:abstractNumId w:val="4"/>
  </w:num>
  <w:num w:numId="13" w16cid:durableId="1658262270">
    <w:abstractNumId w:val="8"/>
  </w:num>
  <w:num w:numId="14" w16cid:durableId="252587106">
    <w:abstractNumId w:val="3"/>
  </w:num>
  <w:num w:numId="15" w16cid:durableId="638147064">
    <w:abstractNumId w:val="2"/>
  </w:num>
  <w:num w:numId="16" w16cid:durableId="1913349583">
    <w:abstractNumId w:val="1"/>
  </w:num>
  <w:num w:numId="17" w16cid:durableId="12335381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847"/>
    <w:rsid w:val="00001F14"/>
    <w:rsid w:val="0008274A"/>
    <w:rsid w:val="000C3348"/>
    <w:rsid w:val="001646BD"/>
    <w:rsid w:val="00171556"/>
    <w:rsid w:val="00192176"/>
    <w:rsid w:val="001D4766"/>
    <w:rsid w:val="002474B4"/>
    <w:rsid w:val="002A3AB0"/>
    <w:rsid w:val="002B23D7"/>
    <w:rsid w:val="00332392"/>
    <w:rsid w:val="00381847"/>
    <w:rsid w:val="003B0A5C"/>
    <w:rsid w:val="003C2366"/>
    <w:rsid w:val="003D6F4A"/>
    <w:rsid w:val="004E12CE"/>
    <w:rsid w:val="0059536C"/>
    <w:rsid w:val="005A3503"/>
    <w:rsid w:val="005B7417"/>
    <w:rsid w:val="005C0C1A"/>
    <w:rsid w:val="0061752F"/>
    <w:rsid w:val="006D38A7"/>
    <w:rsid w:val="006F7CCE"/>
    <w:rsid w:val="008673EA"/>
    <w:rsid w:val="00895AA1"/>
    <w:rsid w:val="008C3FC6"/>
    <w:rsid w:val="008D5A8D"/>
    <w:rsid w:val="009371E1"/>
    <w:rsid w:val="00973B67"/>
    <w:rsid w:val="009B710E"/>
    <w:rsid w:val="009F1B64"/>
    <w:rsid w:val="009F7011"/>
    <w:rsid w:val="00A0020C"/>
    <w:rsid w:val="00A04F5E"/>
    <w:rsid w:val="00A64600"/>
    <w:rsid w:val="00B21AEC"/>
    <w:rsid w:val="00B475A1"/>
    <w:rsid w:val="00B83D35"/>
    <w:rsid w:val="00B92A44"/>
    <w:rsid w:val="00BC2B54"/>
    <w:rsid w:val="00C73007"/>
    <w:rsid w:val="00CB2327"/>
    <w:rsid w:val="00CE3A73"/>
    <w:rsid w:val="00D211BA"/>
    <w:rsid w:val="00D30268"/>
    <w:rsid w:val="00E170F5"/>
    <w:rsid w:val="00E31CA4"/>
    <w:rsid w:val="00E54E9E"/>
    <w:rsid w:val="00E769D9"/>
    <w:rsid w:val="00E910C0"/>
    <w:rsid w:val="00F51FA8"/>
    <w:rsid w:val="00F726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57A8D6"/>
  <w15:docId w15:val="{E03CAB3F-64F0-498A-9A05-0B02BE91C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F4A"/>
  </w:style>
  <w:style w:type="paragraph" w:styleId="Heading1">
    <w:name w:val="heading 1"/>
    <w:basedOn w:val="Title"/>
    <w:next w:val="Normal"/>
    <w:uiPriority w:val="9"/>
    <w:qFormat/>
    <w:rsid w:val="00E170F5"/>
    <w:pPr>
      <w:outlineLvl w:val="0"/>
    </w:pPr>
    <w:rPr>
      <w:rFonts w:ascii="Calibri" w:eastAsia="Calibri" w:hAnsi="Calibri" w:cs="Calibri"/>
    </w:rPr>
  </w:style>
  <w:style w:type="paragraph" w:styleId="Heading2">
    <w:name w:val="heading 2"/>
    <w:basedOn w:val="Normal"/>
    <w:next w:val="Normal"/>
    <w:uiPriority w:val="9"/>
    <w:unhideWhenUsed/>
    <w:qFormat/>
    <w:rsid w:val="0059536C"/>
    <w:pPr>
      <w:suppressAutoHyphens/>
      <w:contextualSpacing/>
      <w:outlineLvl w:val="1"/>
    </w:pPr>
    <w:rPr>
      <w:b/>
      <w:color w:val="000000"/>
      <w:sz w:val="28"/>
      <w:szCs w:val="26"/>
    </w:rPr>
  </w:style>
  <w:style w:type="paragraph" w:styleId="Heading3">
    <w:name w:val="heading 3"/>
    <w:basedOn w:val="Normal"/>
    <w:next w:val="Normal"/>
    <w:uiPriority w:val="9"/>
    <w:unhideWhenUsed/>
    <w:qFormat/>
    <w:rsid w:val="0059536C"/>
    <w:pPr>
      <w:suppressAutoHyphens/>
      <w:contextualSpacing/>
      <w:outlineLvl w:val="2"/>
    </w:pPr>
    <w:rPr>
      <w:b/>
      <w:color w:val="000000"/>
    </w:rPr>
  </w:style>
  <w:style w:type="paragraph" w:styleId="Heading4">
    <w:name w:val="heading 4"/>
    <w:basedOn w:val="Normal"/>
    <w:next w:val="Normal"/>
    <w:uiPriority w:val="9"/>
    <w:unhideWhenUsed/>
    <w:qFormat/>
    <w:rsid w:val="0059536C"/>
    <w:pPr>
      <w:jc w:val="center"/>
      <w:outlineLvl w:val="3"/>
    </w:pPr>
    <w:rPr>
      <w:b/>
    </w:rPr>
  </w:style>
  <w:style w:type="paragraph" w:styleId="Heading5">
    <w:name w:val="heading 5"/>
    <w:basedOn w:val="Normal"/>
    <w:next w:val="Normal"/>
    <w:uiPriority w:val="9"/>
    <w:semiHidden/>
    <w:unhideWhenUsed/>
    <w:qFormat/>
    <w:rsid w:val="009F7011"/>
    <w:pPr>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rFonts w:ascii="Times New Roman" w:eastAsia="Times New Roman" w:hAnsi="Times New Roman" w:cs="Times New Roman"/>
      <w:b/>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b">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C5CF4"/>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FC5CF4"/>
    <w:rPr>
      <w:rFonts w:ascii="Times New Roman" w:hAnsi="Times New Roman" w:cs="Times New Roman"/>
      <w:sz w:val="18"/>
      <w:szCs w:val="18"/>
    </w:rPr>
  </w:style>
  <w:style w:type="table" w:customStyle="1" w:styleId="a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e">
    <w:basedOn w:val="TableNormal"/>
    <w:tblPr>
      <w:tblStyleRowBandSize w:val="1"/>
      <w:tblStyleColBandSize w:val="1"/>
      <w:tblCellMar>
        <w:top w:w="100" w:type="dxa"/>
        <w:left w:w="100" w:type="dxa"/>
        <w:bottom w:w="100" w:type="dxa"/>
        <w:right w:w="100" w:type="dxa"/>
      </w:tblCellMar>
    </w:tblPr>
  </w:style>
  <w:style w:type="table" w:customStyle="1" w:styleId="a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4">
    <w:basedOn w:val="TableNormal"/>
    <w:tblPr>
      <w:tblStyleRowBandSize w:val="1"/>
      <w:tblStyleColBandSize w:val="1"/>
      <w:tblCellMar>
        <w:top w:w="100" w:type="dxa"/>
        <w:left w:w="100" w:type="dxa"/>
        <w:bottom w:w="100" w:type="dxa"/>
        <w:right w:w="100" w:type="dxa"/>
      </w:tblCellMar>
    </w:tblPr>
  </w:style>
  <w:style w:type="table" w:customStyle="1" w:styleId="a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a">
    <w:basedOn w:val="TableNormal"/>
    <w:tblPr>
      <w:tblStyleRowBandSize w:val="1"/>
      <w:tblStyleColBandSize w:val="1"/>
      <w:tblCellMar>
        <w:top w:w="100" w:type="dxa"/>
        <w:left w:w="100" w:type="dxa"/>
        <w:bottom w:w="100" w:type="dxa"/>
        <w:right w:w="100" w:type="dxa"/>
      </w:tblCellMar>
    </w:tblPr>
  </w:style>
  <w:style w:type="table" w:customStyle="1" w:styleId="a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0">
    <w:basedOn w:val="TableNormal"/>
    <w:tblPr>
      <w:tblStyleRowBandSize w:val="1"/>
      <w:tblStyleColBandSize w:val="1"/>
      <w:tblCellMar>
        <w:top w:w="100" w:type="dxa"/>
        <w:left w:w="100" w:type="dxa"/>
        <w:bottom w:w="100" w:type="dxa"/>
        <w:right w:w="100" w:type="dxa"/>
      </w:tblCellMar>
    </w:tblPr>
  </w:style>
  <w:style w:type="table" w:customStyle="1" w:styleId="a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6">
    <w:basedOn w:val="TableNormal"/>
    <w:tblPr>
      <w:tblStyleRowBandSize w:val="1"/>
      <w:tblStyleColBandSize w:val="1"/>
      <w:tblCellMar>
        <w:top w:w="100" w:type="dxa"/>
        <w:left w:w="100" w:type="dxa"/>
        <w:bottom w:w="100" w:type="dxa"/>
        <w:right w:w="100" w:type="dxa"/>
      </w:tblCellMar>
    </w:tblPr>
  </w:style>
  <w:style w:type="table" w:customStyle="1" w:styleId="a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9">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d">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e">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Paragraph">
    <w:name w:val="List Paragraph"/>
    <w:basedOn w:val="Normal"/>
    <w:uiPriority w:val="34"/>
    <w:qFormat/>
    <w:rsid w:val="00FC2167"/>
    <w:pPr>
      <w:ind w:left="720"/>
      <w:contextualSpacing/>
    </w:pPr>
  </w:style>
  <w:style w:type="paragraph" w:styleId="Header">
    <w:name w:val="header"/>
    <w:basedOn w:val="Normal"/>
    <w:link w:val="HeaderChar"/>
    <w:uiPriority w:val="99"/>
    <w:unhideWhenUsed/>
    <w:rsid w:val="00101087"/>
    <w:pPr>
      <w:tabs>
        <w:tab w:val="center" w:pos="4680"/>
        <w:tab w:val="right" w:pos="9360"/>
      </w:tabs>
    </w:pPr>
  </w:style>
  <w:style w:type="character" w:customStyle="1" w:styleId="HeaderChar">
    <w:name w:val="Header Char"/>
    <w:basedOn w:val="DefaultParagraphFont"/>
    <w:link w:val="Header"/>
    <w:uiPriority w:val="99"/>
    <w:rsid w:val="00101087"/>
  </w:style>
  <w:style w:type="paragraph" w:styleId="Footer">
    <w:name w:val="footer"/>
    <w:basedOn w:val="Normal"/>
    <w:link w:val="FooterChar"/>
    <w:uiPriority w:val="99"/>
    <w:unhideWhenUsed/>
    <w:rsid w:val="00101087"/>
    <w:pPr>
      <w:tabs>
        <w:tab w:val="center" w:pos="4680"/>
        <w:tab w:val="right" w:pos="9360"/>
      </w:tabs>
    </w:pPr>
  </w:style>
  <w:style w:type="character" w:customStyle="1" w:styleId="FooterChar">
    <w:name w:val="Footer Char"/>
    <w:basedOn w:val="DefaultParagraphFont"/>
    <w:link w:val="Footer"/>
    <w:uiPriority w:val="99"/>
    <w:rsid w:val="00101087"/>
  </w:style>
  <w:style w:type="paragraph" w:styleId="TOC1">
    <w:name w:val="toc 1"/>
    <w:basedOn w:val="Normal"/>
    <w:next w:val="Normal"/>
    <w:autoRedefine/>
    <w:uiPriority w:val="39"/>
    <w:unhideWhenUsed/>
    <w:rsid w:val="00E769D9"/>
    <w:pPr>
      <w:spacing w:after="60"/>
    </w:pPr>
  </w:style>
  <w:style w:type="paragraph" w:styleId="TOC2">
    <w:name w:val="toc 2"/>
    <w:basedOn w:val="Normal"/>
    <w:next w:val="Normal"/>
    <w:autoRedefine/>
    <w:uiPriority w:val="39"/>
    <w:unhideWhenUsed/>
    <w:rsid w:val="00F7078D"/>
    <w:pPr>
      <w:spacing w:after="100"/>
      <w:ind w:left="240"/>
    </w:pPr>
  </w:style>
  <w:style w:type="paragraph" w:styleId="TOC3">
    <w:name w:val="toc 3"/>
    <w:basedOn w:val="Normal"/>
    <w:next w:val="Normal"/>
    <w:autoRedefine/>
    <w:uiPriority w:val="39"/>
    <w:unhideWhenUsed/>
    <w:rsid w:val="00E769D9"/>
    <w:pPr>
      <w:tabs>
        <w:tab w:val="right" w:pos="10790"/>
      </w:tabs>
      <w:spacing w:after="100"/>
      <w:ind w:left="480"/>
    </w:pPr>
  </w:style>
  <w:style w:type="character" w:styleId="Hyperlink">
    <w:name w:val="Hyperlink"/>
    <w:basedOn w:val="DefaultParagraphFont"/>
    <w:uiPriority w:val="99"/>
    <w:unhideWhenUsed/>
    <w:rsid w:val="00F7078D"/>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1B38A3"/>
    <w:rPr>
      <w:b/>
      <w:bCs/>
    </w:rPr>
  </w:style>
  <w:style w:type="character" w:customStyle="1" w:styleId="CommentSubjectChar">
    <w:name w:val="Comment Subject Char"/>
    <w:basedOn w:val="CommentTextChar"/>
    <w:link w:val="CommentSubject"/>
    <w:uiPriority w:val="99"/>
    <w:semiHidden/>
    <w:rsid w:val="001B38A3"/>
    <w:rPr>
      <w:b/>
      <w:bCs/>
      <w:sz w:val="20"/>
      <w:szCs w:val="20"/>
    </w:rPr>
  </w:style>
  <w:style w:type="paragraph" w:styleId="NormalWeb">
    <w:name w:val="Normal (Web)"/>
    <w:basedOn w:val="Normal"/>
    <w:uiPriority w:val="99"/>
    <w:semiHidden/>
    <w:unhideWhenUsed/>
    <w:rsid w:val="00CA3E04"/>
    <w:pPr>
      <w:spacing w:before="100" w:beforeAutospacing="1" w:after="100" w:afterAutospacing="1"/>
    </w:pPr>
    <w:rPr>
      <w:rFonts w:ascii="Times New Roman" w:eastAsia="Times New Roman" w:hAnsi="Times New Roman" w:cs="Times New Roman"/>
    </w:rPr>
  </w:style>
  <w:style w:type="table" w:customStyle="1" w:styleId="a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c">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f">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f0">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
    <w:name w:val="List"/>
    <w:basedOn w:val="Normal"/>
    <w:uiPriority w:val="99"/>
    <w:unhideWhenUsed/>
    <w:rsid w:val="008D5A8D"/>
    <w:pPr>
      <w:numPr>
        <w:ilvl w:val="1"/>
        <w:numId w:val="7"/>
      </w:numPr>
    </w:pPr>
  </w:style>
  <w:style w:type="paragraph" w:styleId="ListBullet">
    <w:name w:val="List Bullet"/>
    <w:basedOn w:val="Normal"/>
    <w:uiPriority w:val="99"/>
    <w:unhideWhenUsed/>
    <w:rsid w:val="008D5A8D"/>
    <w:pPr>
      <w:numPr>
        <w:numId w:val="4"/>
      </w:numPr>
      <w:pBdr>
        <w:top w:val="nil"/>
        <w:left w:val="nil"/>
        <w:bottom w:val="nil"/>
        <w:right w:val="nil"/>
        <w:between w:val="nil"/>
      </w:pBdr>
      <w:ind w:left="1440"/>
    </w:pPr>
    <w:rPr>
      <w:color w:val="000000"/>
    </w:rPr>
  </w:style>
  <w:style w:type="paragraph" w:styleId="ListBullet2">
    <w:name w:val="List Bullet 2"/>
    <w:basedOn w:val="Normal"/>
    <w:uiPriority w:val="99"/>
    <w:unhideWhenUsed/>
    <w:rsid w:val="008D5A8D"/>
    <w:pPr>
      <w:numPr>
        <w:numId w:val="2"/>
      </w:numPr>
      <w:pBdr>
        <w:top w:val="nil"/>
        <w:left w:val="nil"/>
        <w:bottom w:val="nil"/>
        <w:right w:val="nil"/>
        <w:between w:val="nil"/>
      </w:pBdr>
    </w:pPr>
  </w:style>
  <w:style w:type="paragraph" w:styleId="Revision">
    <w:name w:val="Revision"/>
    <w:hidden/>
    <w:uiPriority w:val="99"/>
    <w:semiHidden/>
    <w:rsid w:val="00973B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linkedin.com/pulse/understanding-hierarchy-principles-policies-standards-wally-beddoe/"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IoeKPYcM/X4d6ABdP1qy/tiuigg==">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</go:docsCustomData>
</go:gDocsCustomXmlDataStorage>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ACB1D76-5217-4C48-A948-A4A508C9BCB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BDEC145B-43BC-4EE4-BB07-6DF741444ACA}">
  <ds:schemaRefs>
    <ds:schemaRef ds:uri="http://schemas.microsoft.com/sharepoint/v3/contenttype/forms"/>
  </ds:schemaRefs>
</ds:datastoreItem>
</file>

<file path=customXml/itemProps4.xml><?xml version="1.0" encoding="utf-8"?>
<ds:datastoreItem xmlns:ds="http://schemas.openxmlformats.org/officeDocument/2006/customXml" ds:itemID="{679EC2F3-BB0E-4388-9A5A-416DE4B595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30</Pages>
  <Words>5536</Words>
  <Characters>31560</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CS 405 Security Policy Template</vt:lpstr>
    </vt:vector>
  </TitlesOfParts>
  <Company>SNHU</Company>
  <LinksUpToDate>false</LinksUpToDate>
  <CharactersWithSpaces>37022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Pace Secure Development Policy</dc:title>
  <dc:creator>Gutschow, Molly</dc:creator>
  <cp:lastModifiedBy>Robinson-Camacho, Samari</cp:lastModifiedBy>
  <cp:revision>2</cp:revision>
  <dcterms:created xsi:type="dcterms:W3CDTF">2026-04-12T09:17:00Z</dcterms:created>
  <dcterms:modified xsi:type="dcterms:W3CDTF">2026-04-12T09:17:00Z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