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BBD" w:rsidRPr="00CC525F" w:rsidRDefault="00CC525F" w:rsidP="00CC525F">
      <w:pPr>
        <w:spacing w:after="0"/>
        <w:jc w:val="center"/>
        <w:rPr>
          <w:rFonts w:ascii="Times New Roman" w:hAnsi="Times New Roman" w:cs="Times New Roman"/>
        </w:rPr>
      </w:pPr>
      <w:r w:rsidRPr="00CC525F">
        <w:rPr>
          <w:rFonts w:ascii="Times New Roman" w:hAnsi="Times New Roman" w:cs="Times New Roman"/>
        </w:rPr>
        <w:t>Экспрессия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жест</w:t>
      </w:r>
      <w:r>
        <w:rPr>
          <w:rFonts w:ascii="Times New Roman" w:hAnsi="Times New Roman" w:cs="Times New Roman"/>
        </w:rPr>
        <w:t>ов</w:t>
      </w:r>
    </w:p>
    <w:p w:rsidR="00CC525F" w:rsidRPr="00CC525F" w:rsidRDefault="00CC525F" w:rsidP="00CC525F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C525F">
        <w:rPr>
          <w:rFonts w:ascii="Times New Roman" w:hAnsi="Times New Roman" w:cs="Times New Roman"/>
          <w:b/>
          <w:bCs/>
        </w:rPr>
        <w:t>ДВИЖЕНИЯ</w:t>
      </w:r>
      <w:r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РУК</w:t>
      </w:r>
    </w:p>
    <w:p w:rsidR="00CC525F" w:rsidRPr="00CC525F" w:rsidRDefault="00CC525F" w:rsidP="00CC525F">
      <w:pPr>
        <w:spacing w:after="0"/>
        <w:jc w:val="both"/>
        <w:rPr>
          <w:rFonts w:ascii="Times New Roman" w:hAnsi="Times New Roman" w:cs="Times New Roman"/>
        </w:rPr>
      </w:pPr>
      <w:r w:rsidRPr="00CC525F">
        <w:rPr>
          <w:rFonts w:ascii="Times New Roman" w:hAnsi="Times New Roman" w:cs="Times New Roman"/>
        </w:rPr>
        <w:tab/>
        <w:t>Движения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рук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следующий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по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важности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после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лицевой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экспрессии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элемент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невербального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поведения,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задействованный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презентации.</w:t>
      </w:r>
      <w:r>
        <w:rPr>
          <w:rFonts w:ascii="Times New Roman" w:hAnsi="Times New Roman" w:cs="Times New Roman"/>
        </w:rPr>
        <w:t xml:space="preserve"> </w:t>
      </w:r>
    </w:p>
    <w:p w:rsidR="00CC525F" w:rsidRPr="000D0AA9" w:rsidRDefault="00CC525F" w:rsidP="00CC525F">
      <w:pPr>
        <w:spacing w:after="0"/>
        <w:jc w:val="both"/>
        <w:rPr>
          <w:rFonts w:ascii="Times New Roman" w:hAnsi="Times New Roman" w:cs="Times New Roman"/>
          <w:b/>
          <w:i/>
        </w:rPr>
      </w:pPr>
      <w:r w:rsidRPr="000D0AA9">
        <w:rPr>
          <w:rFonts w:ascii="Times New Roman" w:hAnsi="Times New Roman" w:cs="Times New Roman"/>
          <w:b/>
          <w:i/>
        </w:rPr>
        <w:t xml:space="preserve">Движения рук могут выполнять следующие функции: </w:t>
      </w:r>
    </w:p>
    <w:p w:rsidR="00CC525F" w:rsidRPr="00CC525F" w:rsidRDefault="00CC525F" w:rsidP="00CC525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C525F">
        <w:rPr>
          <w:rFonts w:ascii="Times New Roman" w:hAnsi="Times New Roman" w:cs="Times New Roman"/>
        </w:rPr>
        <w:t xml:space="preserve">помогают снять скованность и напряженность </w:t>
      </w:r>
    </w:p>
    <w:p w:rsidR="00CC525F" w:rsidRPr="00CC525F" w:rsidRDefault="00CC525F" w:rsidP="00CC525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C525F">
        <w:rPr>
          <w:rFonts w:ascii="Times New Roman" w:hAnsi="Times New Roman" w:cs="Times New Roman"/>
        </w:rPr>
        <w:t xml:space="preserve">создают дополнительный визуальный ряд </w:t>
      </w:r>
    </w:p>
    <w:p w:rsidR="00CC525F" w:rsidRPr="00CC525F" w:rsidRDefault="00CC525F" w:rsidP="00CC525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C525F">
        <w:rPr>
          <w:rFonts w:ascii="Times New Roman" w:hAnsi="Times New Roman" w:cs="Times New Roman"/>
        </w:rPr>
        <w:t xml:space="preserve">направляют внимание слушателей </w:t>
      </w:r>
    </w:p>
    <w:p w:rsidR="00CC525F" w:rsidRPr="00CC525F" w:rsidRDefault="00CC525F" w:rsidP="00CC525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C525F">
        <w:rPr>
          <w:rFonts w:ascii="Times New Roman" w:hAnsi="Times New Roman" w:cs="Times New Roman"/>
        </w:rPr>
        <w:t xml:space="preserve">структурируют подачу информации </w:t>
      </w:r>
    </w:p>
    <w:p w:rsidR="00CC525F" w:rsidRPr="00CC525F" w:rsidRDefault="00CC525F" w:rsidP="00CC525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C525F">
        <w:rPr>
          <w:rFonts w:ascii="Times New Roman" w:hAnsi="Times New Roman" w:cs="Times New Roman"/>
        </w:rPr>
        <w:t xml:space="preserve">поддерживают ритмику речи </w:t>
      </w:r>
    </w:p>
    <w:p w:rsidR="00CC525F" w:rsidRPr="00CC525F" w:rsidRDefault="00CC525F" w:rsidP="00CC525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C525F">
        <w:rPr>
          <w:rFonts w:ascii="Times New Roman" w:hAnsi="Times New Roman" w:cs="Times New Roman"/>
        </w:rPr>
        <w:t xml:space="preserve">побуждают слушателей к действиям </w:t>
      </w:r>
    </w:p>
    <w:p w:rsidR="00CC525F" w:rsidRPr="00CC525F" w:rsidRDefault="00CC525F" w:rsidP="00CC525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C525F">
        <w:rPr>
          <w:rFonts w:ascii="Times New Roman" w:hAnsi="Times New Roman" w:cs="Times New Roman"/>
        </w:rPr>
        <w:t xml:space="preserve">выражают </w:t>
      </w:r>
      <w:proofErr w:type="spellStart"/>
      <w:r w:rsidRPr="00CC525F">
        <w:rPr>
          <w:rFonts w:ascii="Times New Roman" w:hAnsi="Times New Roman" w:cs="Times New Roman"/>
        </w:rPr>
        <w:t>сопутсвующие</w:t>
      </w:r>
      <w:proofErr w:type="spellEnd"/>
      <w:r w:rsidRPr="00CC525F">
        <w:rPr>
          <w:rFonts w:ascii="Times New Roman" w:hAnsi="Times New Roman" w:cs="Times New Roman"/>
        </w:rPr>
        <w:t xml:space="preserve"> эмоции </w:t>
      </w:r>
    </w:p>
    <w:p w:rsidR="00CC525F" w:rsidRPr="00CC525F" w:rsidRDefault="00CC525F" w:rsidP="00CC525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C525F">
        <w:rPr>
          <w:rFonts w:ascii="Times New Roman" w:hAnsi="Times New Roman" w:cs="Times New Roman"/>
        </w:rPr>
        <w:t xml:space="preserve">усиливают отдельные высказывания </w:t>
      </w:r>
    </w:p>
    <w:p w:rsidR="00CC525F" w:rsidRPr="00CC525F" w:rsidRDefault="00CC525F" w:rsidP="00CC525F">
      <w:pPr>
        <w:spacing w:after="0"/>
        <w:jc w:val="both"/>
        <w:rPr>
          <w:rFonts w:ascii="Times New Roman" w:hAnsi="Times New Roman" w:cs="Times New Roman"/>
        </w:rPr>
      </w:pPr>
      <w:r w:rsidRPr="00CC525F">
        <w:rPr>
          <w:rFonts w:ascii="Times New Roman" w:hAnsi="Times New Roman" w:cs="Times New Roman"/>
        </w:rPr>
        <w:t>Движения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рук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делают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речь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CC525F">
        <w:rPr>
          <w:rFonts w:ascii="Times New Roman" w:hAnsi="Times New Roman" w:cs="Times New Roman"/>
        </w:rPr>
        <w:t>более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образной</w:t>
      </w:r>
      <w:proofErr w:type="gramEnd"/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эмоциональной,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доводы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более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убедительными.</w:t>
      </w:r>
      <w:r>
        <w:rPr>
          <w:rFonts w:ascii="Times New Roman" w:hAnsi="Times New Roman" w:cs="Times New Roman"/>
        </w:rPr>
        <w:t xml:space="preserve"> </w:t>
      </w:r>
    </w:p>
    <w:p w:rsidR="00CC525F" w:rsidRPr="00CC525F" w:rsidRDefault="00CC525F" w:rsidP="00CC525F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C525F">
        <w:rPr>
          <w:rFonts w:ascii="Times New Roman" w:hAnsi="Times New Roman" w:cs="Times New Roman"/>
          <w:b/>
          <w:bCs/>
        </w:rPr>
        <w:t>ПАТТЕРНЫ</w:t>
      </w:r>
      <w:r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ДВИЖЕНИЙ</w:t>
      </w:r>
      <w:r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РУК</w:t>
      </w:r>
    </w:p>
    <w:p w:rsidR="00CC525F" w:rsidRPr="00CC525F" w:rsidRDefault="00CC525F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Pr="00CC525F">
        <w:rPr>
          <w:rFonts w:ascii="Times New Roman" w:hAnsi="Times New Roman" w:cs="Times New Roman"/>
        </w:rPr>
        <w:t>Высокий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уровень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внутренней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активности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выступающего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находится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противоречии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требованием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статичности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его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позы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ограниченности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движениях.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Движения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рук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являются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лучшим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способом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снятия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волнения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связанного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ним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напряжения,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особенно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начальные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моменты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выступления.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Наиболее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естественный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выход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внутреннего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напряжения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движения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рук,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которые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одновременно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сделают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ваше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выступление</w:t>
      </w:r>
      <w:r>
        <w:rPr>
          <w:rFonts w:ascii="Times New Roman" w:hAnsi="Times New Roman" w:cs="Times New Roman"/>
        </w:rPr>
        <w:t xml:space="preserve"> </w:t>
      </w:r>
      <w:r w:rsidRPr="00CC525F">
        <w:rPr>
          <w:rFonts w:ascii="Times New Roman" w:hAnsi="Times New Roman" w:cs="Times New Roman"/>
        </w:rPr>
        <w:t>ярче.</w:t>
      </w:r>
      <w:r>
        <w:rPr>
          <w:rFonts w:ascii="Times New Roman" w:hAnsi="Times New Roman" w:cs="Times New Roman"/>
        </w:rPr>
        <w:t xml:space="preserve"> </w:t>
      </w:r>
    </w:p>
    <w:p w:rsidR="00CC525F" w:rsidRPr="00D64222" w:rsidRDefault="000C2DE1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При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этом,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однако,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следует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избегать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"паразитных"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движений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никак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связанных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содержанием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речи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раскрывающих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вашу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нервозность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неуверенность.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могут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быть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нервная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игра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пальцами,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верчение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карандаша,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мертвая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схватка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спиной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перед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животом,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сжатый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кулак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кармане.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должны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быть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произвольными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частями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тела,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живущими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своей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собственной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жизнью.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движения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должны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сочетаться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речью.</w:t>
      </w:r>
      <w:r w:rsidR="00CC525F">
        <w:rPr>
          <w:rFonts w:ascii="Times New Roman" w:hAnsi="Times New Roman" w:cs="Times New Roman"/>
        </w:rPr>
        <w:t xml:space="preserve">  </w:t>
      </w:r>
    </w:p>
    <w:p w:rsidR="00CC525F" w:rsidRPr="000D0AA9" w:rsidRDefault="000C2DE1" w:rsidP="00CC525F">
      <w:pPr>
        <w:spacing w:after="0"/>
        <w:jc w:val="both"/>
        <w:rPr>
          <w:rFonts w:ascii="Times New Roman" w:hAnsi="Times New Roman" w:cs="Times New Roman"/>
          <w:b/>
        </w:rPr>
      </w:pPr>
      <w:r w:rsidRPr="00D64222">
        <w:rPr>
          <w:rFonts w:ascii="Times New Roman" w:hAnsi="Times New Roman" w:cs="Times New Roman"/>
        </w:rPr>
        <w:tab/>
      </w:r>
      <w:r w:rsidR="00CC525F" w:rsidRPr="000D0AA9">
        <w:rPr>
          <w:rFonts w:ascii="Times New Roman" w:hAnsi="Times New Roman" w:cs="Times New Roman"/>
          <w:b/>
        </w:rPr>
        <w:t xml:space="preserve">Сочетание невербальных элементов презентации (например, движения рук) с характеристиками речи мы будем называть речевыми паттернами. </w:t>
      </w:r>
    </w:p>
    <w:p w:rsidR="00CC525F" w:rsidRPr="000C2DE1" w:rsidRDefault="000C2DE1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proofErr w:type="gramStart"/>
      <w:r w:rsidR="00CC525F" w:rsidRPr="00CC525F">
        <w:rPr>
          <w:rFonts w:ascii="Times New Roman" w:hAnsi="Times New Roman" w:cs="Times New Roman"/>
        </w:rPr>
        <w:t>Неопытные</w:t>
      </w:r>
      <w:proofErr w:type="gramEnd"/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выступающие</w:t>
      </w:r>
      <w:r w:rsidR="00CC525F">
        <w:rPr>
          <w:rFonts w:ascii="Times New Roman" w:hAnsi="Times New Roman" w:cs="Times New Roman"/>
        </w:rPr>
        <w:t xml:space="preserve"> </w:t>
      </w:r>
      <w:proofErr w:type="spellStart"/>
      <w:r w:rsidR="00CC525F" w:rsidRPr="00CC525F">
        <w:rPr>
          <w:rFonts w:ascii="Times New Roman" w:hAnsi="Times New Roman" w:cs="Times New Roman"/>
        </w:rPr>
        <w:t>чувтвуют</w:t>
      </w:r>
      <w:proofErr w:type="spellEnd"/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себя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скованно,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чем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накладывают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запрет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собственную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жестикуляцию.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То,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обычно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происходит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бессознательно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автоматически,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ситуации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публичного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выступления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может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выводиться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уровень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сознательно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контроля.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Жестикуляцию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можно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либо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взять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под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полный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контроль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-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получить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робота,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либо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"отпустить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волю"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понемногу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воспитывать.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6B55FC" w:rsidRDefault="00CC525F" w:rsidP="000C2DE1">
      <w:pPr>
        <w:spacing w:after="0"/>
        <w:jc w:val="center"/>
        <w:rPr>
          <w:rFonts w:ascii="Times New Roman" w:hAnsi="Times New Roman" w:cs="Times New Roman"/>
          <w:b/>
          <w:bCs/>
          <w:i/>
        </w:rPr>
      </w:pPr>
      <w:r w:rsidRPr="006B55FC">
        <w:rPr>
          <w:rFonts w:ascii="Times New Roman" w:hAnsi="Times New Roman" w:cs="Times New Roman"/>
          <w:b/>
          <w:bCs/>
          <w:i/>
        </w:rPr>
        <w:t>СТАРТОВОЕ ПОЛОЖЕНИЕ РУК</w:t>
      </w:r>
    </w:p>
    <w:p w:rsidR="00CC525F" w:rsidRPr="000C2DE1" w:rsidRDefault="000C2DE1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Довольно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часто</w:t>
      </w:r>
      <w:r w:rsidR="00CC525F">
        <w:rPr>
          <w:rFonts w:ascii="Times New Roman" w:hAnsi="Times New Roman" w:cs="Times New Roman"/>
        </w:rPr>
        <w:t xml:space="preserve"> </w:t>
      </w:r>
      <w:proofErr w:type="spellStart"/>
      <w:r w:rsidR="00CC525F" w:rsidRPr="00CC525F">
        <w:rPr>
          <w:rFonts w:ascii="Times New Roman" w:hAnsi="Times New Roman" w:cs="Times New Roman"/>
        </w:rPr>
        <w:t>вытупающий</w:t>
      </w:r>
      <w:proofErr w:type="spellEnd"/>
      <w:r w:rsidR="00CC525F" w:rsidRPr="00CC525F">
        <w:rPr>
          <w:rFonts w:ascii="Times New Roman" w:hAnsi="Times New Roman" w:cs="Times New Roman"/>
        </w:rPr>
        <w:t>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особенно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самом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начале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презентации,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знает,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куда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ему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деть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свои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руки.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Все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очень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просто.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Перед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началом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выступления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находятся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естественном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положении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вдоль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туловища.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Одновременно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вашими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первыми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словами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переведите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"нейтральное"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положение: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две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полусогнутом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положении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слегка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вытянуты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вперед,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кисти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сближены.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0C2DE1" w:rsidRDefault="000C2DE1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Возможно,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поначалу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положение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покажется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неестественным,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но,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проявив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немного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терпения,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через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некоторое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время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заметите,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энергия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вашего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выступления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начина</w:t>
      </w:r>
      <w:r w:rsidR="00D74423">
        <w:rPr>
          <w:rFonts w:ascii="Times New Roman" w:hAnsi="Times New Roman" w:cs="Times New Roman"/>
        </w:rPr>
        <w:t>е</w:t>
      </w:r>
      <w:r w:rsidR="00CC525F" w:rsidRPr="00CC525F">
        <w:rPr>
          <w:rFonts w:ascii="Times New Roman" w:hAnsi="Times New Roman" w:cs="Times New Roman"/>
        </w:rPr>
        <w:t>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передаваться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рукам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они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естественным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образом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начинают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свой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разговор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слушателями.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0C2DE1" w:rsidRDefault="000C2DE1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Нейтральное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положение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замечательно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тем,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из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другие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жесты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выглядят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естественно.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привязаны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краю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стола,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карандашу,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каким-либо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другим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предметам,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которые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сковывают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их,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цепями.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Если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надо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что-либо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держать,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держите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одной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рукой.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6B55FC" w:rsidRDefault="000C2DE1" w:rsidP="00CC525F">
      <w:pPr>
        <w:spacing w:after="0"/>
        <w:jc w:val="both"/>
        <w:rPr>
          <w:rFonts w:ascii="Times New Roman" w:hAnsi="Times New Roman" w:cs="Times New Roman"/>
          <w:b/>
          <w:i/>
        </w:rPr>
      </w:pPr>
      <w:r w:rsidRPr="00D64222">
        <w:rPr>
          <w:rFonts w:ascii="Times New Roman" w:hAnsi="Times New Roman" w:cs="Times New Roman"/>
        </w:rPr>
        <w:tab/>
      </w:r>
      <w:r w:rsidR="00CC525F" w:rsidRPr="006B55FC">
        <w:rPr>
          <w:rFonts w:ascii="Times New Roman" w:hAnsi="Times New Roman" w:cs="Times New Roman"/>
          <w:b/>
          <w:i/>
        </w:rPr>
        <w:t xml:space="preserve">С некоторой условностью жесты можно разделить на пять </w:t>
      </w:r>
      <w:r w:rsidRPr="006B55FC">
        <w:rPr>
          <w:rFonts w:ascii="Times New Roman" w:hAnsi="Times New Roman" w:cs="Times New Roman"/>
          <w:b/>
          <w:i/>
        </w:rPr>
        <w:t>групп.</w:t>
      </w:r>
    </w:p>
    <w:p w:rsidR="00CC525F" w:rsidRPr="000C2DE1" w:rsidRDefault="00CC525F" w:rsidP="000C2DE1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C2DE1">
        <w:rPr>
          <w:rFonts w:ascii="Times New Roman" w:hAnsi="Times New Roman" w:cs="Times New Roman"/>
        </w:rPr>
        <w:t>Жесты, фокусирующие внимание слушателей.</w:t>
      </w:r>
    </w:p>
    <w:p w:rsidR="00CC525F" w:rsidRPr="000C2DE1" w:rsidRDefault="00CC525F" w:rsidP="000C2DE1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C2DE1">
        <w:rPr>
          <w:rFonts w:ascii="Times New Roman" w:hAnsi="Times New Roman" w:cs="Times New Roman"/>
        </w:rPr>
        <w:t>Жесты, помогающие структурировать информацию.</w:t>
      </w:r>
    </w:p>
    <w:p w:rsidR="00CC525F" w:rsidRPr="000C2DE1" w:rsidRDefault="00CC525F" w:rsidP="000C2DE1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C2DE1">
        <w:rPr>
          <w:rFonts w:ascii="Times New Roman" w:hAnsi="Times New Roman" w:cs="Times New Roman"/>
        </w:rPr>
        <w:t>Жесты, условно изображающие объекты или отношения (они напоминают язык глухонемых).</w:t>
      </w:r>
    </w:p>
    <w:p w:rsidR="00CC525F" w:rsidRPr="000C2DE1" w:rsidRDefault="00CC525F" w:rsidP="000C2DE1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C2DE1">
        <w:rPr>
          <w:rFonts w:ascii="Times New Roman" w:hAnsi="Times New Roman" w:cs="Times New Roman"/>
        </w:rPr>
        <w:t>Жесты, регулирующие поведение слушателей (направленные на прекращение разговоров, вызов аплодисментов, задавание вопросов и пр.).</w:t>
      </w:r>
    </w:p>
    <w:p w:rsidR="00CC525F" w:rsidRPr="000C2DE1" w:rsidRDefault="00CC525F" w:rsidP="000C2DE1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C2DE1">
        <w:rPr>
          <w:rFonts w:ascii="Times New Roman" w:hAnsi="Times New Roman" w:cs="Times New Roman"/>
        </w:rPr>
        <w:t>Жесты для выражения эмоциональных реакций.</w:t>
      </w:r>
    </w:p>
    <w:p w:rsidR="000C2DE1" w:rsidRPr="00D64222" w:rsidRDefault="000C2DE1" w:rsidP="00CC525F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:rsidR="00CC525F" w:rsidRPr="00CC525F" w:rsidRDefault="00CC525F" w:rsidP="000C2DE1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C525F">
        <w:rPr>
          <w:rFonts w:ascii="Times New Roman" w:hAnsi="Times New Roman" w:cs="Times New Roman"/>
          <w:b/>
          <w:bCs/>
        </w:rPr>
        <w:t>ФОКУСИРУЮЩИЕ</w:t>
      </w:r>
      <w:r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ЖЕСТЫ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  <w:b/>
          <w:bCs/>
        </w:rPr>
      </w:pPr>
      <w:bookmarkStart w:id="0" w:name="Движения_рук_при_работе_со_слайдами"/>
      <w:bookmarkEnd w:id="0"/>
      <w:r w:rsidRPr="00D64222">
        <w:rPr>
          <w:rFonts w:ascii="Times New Roman" w:hAnsi="Times New Roman" w:cs="Times New Roman"/>
          <w:b/>
          <w:bCs/>
        </w:rPr>
        <w:tab/>
      </w:r>
      <w:r w:rsidR="00CC525F" w:rsidRPr="00CC525F">
        <w:rPr>
          <w:rFonts w:ascii="Times New Roman" w:hAnsi="Times New Roman" w:cs="Times New Roman"/>
          <w:b/>
          <w:bCs/>
        </w:rPr>
        <w:t>Движения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рук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при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работе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со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слайдами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Как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только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выступающий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делает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указательный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жест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направлению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доски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слайда,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взгляды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слушателей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соответственно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внимание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переместятся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направлению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доске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слайду.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Что-то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похожее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происходит,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когда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смотрим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прогноз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погоды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телевизору.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Ведущий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делает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указательный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жест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карту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погоды,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взгляды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миллионов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телезрителей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переносятся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лица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карту.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64222">
        <w:rPr>
          <w:rFonts w:ascii="Times New Roman" w:hAnsi="Times New Roman" w:cs="Times New Roman"/>
          <w:b/>
          <w:bCs/>
        </w:rPr>
        <w:tab/>
      </w:r>
      <w:r w:rsidR="00CC525F" w:rsidRPr="00CC525F">
        <w:rPr>
          <w:rFonts w:ascii="Times New Roman" w:hAnsi="Times New Roman" w:cs="Times New Roman"/>
          <w:b/>
          <w:bCs/>
        </w:rPr>
        <w:t>Передача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слова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 w:rsidR="00CC525F" w:rsidRPr="00CC525F">
        <w:rPr>
          <w:rFonts w:ascii="Times New Roman" w:hAnsi="Times New Roman" w:cs="Times New Roman"/>
        </w:rPr>
        <w:t>Указательные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жесты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часто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используются</w:t>
      </w:r>
      <w:r w:rsidR="00CC525F">
        <w:rPr>
          <w:rFonts w:ascii="Times New Roman" w:hAnsi="Times New Roman" w:cs="Times New Roman"/>
        </w:rPr>
        <w:t xml:space="preserve"> </w:t>
      </w:r>
      <w:proofErr w:type="gramStart"/>
      <w:r w:rsidR="00CC525F" w:rsidRPr="00CC525F">
        <w:rPr>
          <w:rFonts w:ascii="Times New Roman" w:hAnsi="Times New Roman" w:cs="Times New Roman"/>
        </w:rPr>
        <w:t>выступающими</w:t>
      </w:r>
      <w:proofErr w:type="gramEnd"/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для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передачи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слова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слушателю,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задающему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вопрос,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следующему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выступающему.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Презентатор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говорит: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"Сейчас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передам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слово..."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-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делает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указывающий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жест</w:t>
      </w:r>
      <w:r w:rsidR="00CC525F">
        <w:rPr>
          <w:rFonts w:ascii="Times New Roman" w:hAnsi="Times New Roman" w:cs="Times New Roman"/>
        </w:rPr>
        <w:t xml:space="preserve"> </w:t>
      </w:r>
      <w:proofErr w:type="gramStart"/>
      <w:r w:rsidR="00CC525F" w:rsidRPr="00CC525F">
        <w:rPr>
          <w:rFonts w:ascii="Times New Roman" w:hAnsi="Times New Roman" w:cs="Times New Roman"/>
        </w:rPr>
        <w:t>на</w:t>
      </w:r>
      <w:proofErr w:type="gramEnd"/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нового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выступающего.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Тогда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внимание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слушателей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перемещается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направлению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указующего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жеста.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64222">
        <w:rPr>
          <w:rFonts w:ascii="Times New Roman" w:hAnsi="Times New Roman" w:cs="Times New Roman"/>
          <w:b/>
          <w:bCs/>
        </w:rPr>
        <w:tab/>
      </w:r>
      <w:r w:rsidRPr="00CC525F">
        <w:rPr>
          <w:rFonts w:ascii="Times New Roman" w:hAnsi="Times New Roman" w:cs="Times New Roman"/>
          <w:b/>
          <w:bCs/>
        </w:rPr>
        <w:t>Управление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вниманием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при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работе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с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демонстрационным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материалом</w:t>
      </w:r>
      <w:r w:rsidR="00CC525F">
        <w:rPr>
          <w:rFonts w:ascii="Times New Roman" w:hAnsi="Times New Roman" w:cs="Times New Roman"/>
          <w:b/>
          <w:bCs/>
        </w:rPr>
        <w:t xml:space="preserve"> 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работе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раздаточным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материалом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есть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свои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особенности.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Если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сразу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же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дать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слушателей,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они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тут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же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начнут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разглядывать,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какое-то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время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внимание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уйдет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вас.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случае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можете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перенаправлять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только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словесно;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например: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"Обратите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внимание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страницу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2...все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нашли?"</w:t>
      </w:r>
      <w:r w:rsidR="00CC525F">
        <w:rPr>
          <w:rFonts w:ascii="Times New Roman" w:hAnsi="Times New Roman" w:cs="Times New Roman"/>
        </w:rPr>
        <w:t xml:space="preserve">  </w:t>
      </w:r>
    </w:p>
    <w:p w:rsidR="00CC525F" w:rsidRPr="00CC525F" w:rsidRDefault="000C2DE1" w:rsidP="000C2DE1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C525F">
        <w:rPr>
          <w:rFonts w:ascii="Times New Roman" w:hAnsi="Times New Roman" w:cs="Times New Roman"/>
          <w:b/>
          <w:bCs/>
        </w:rPr>
        <w:t>ЖЕСТЫ</w:t>
      </w:r>
      <w:r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ДЛЯ</w:t>
      </w:r>
      <w:r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СТРУКТУРИРОВАНИЯ</w:t>
      </w:r>
      <w:r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ИНФОРМАЦИИ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Структурировать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информацию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-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значит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объединять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отдельные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элементы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более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крупные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структурные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единицы.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  <w:b/>
          <w:bCs/>
        </w:rPr>
        <w:t>Три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полочки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в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сознании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слушателей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 w:rsidR="00CC525F" w:rsidRPr="00CC525F">
        <w:rPr>
          <w:rFonts w:ascii="Times New Roman" w:hAnsi="Times New Roman" w:cs="Times New Roman"/>
        </w:rPr>
        <w:t>Один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из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путей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структурирования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-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создание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сознании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слушателей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трех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"полочек",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назвав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цифрами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1,2,3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буквами</w:t>
      </w:r>
      <w:proofErr w:type="gramStart"/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</w:t>
      </w:r>
      <w:proofErr w:type="gramEnd"/>
      <w:r w:rsidR="00CC525F" w:rsidRPr="00CC525F">
        <w:rPr>
          <w:rFonts w:ascii="Times New Roman" w:hAnsi="Times New Roman" w:cs="Times New Roman"/>
        </w:rPr>
        <w:t>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Для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большей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эффективности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полочек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должно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быть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больше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3.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информацию,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которую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хотите,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чтобы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слушатели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запомнили,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последовательно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кладете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каждую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из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трех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полочек.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Говорите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"1",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показываете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первый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палец,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сознании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слушателей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образуется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полочка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под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номером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1.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Кладете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туда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информацию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загибанием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пальца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закрываете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полочку.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Затем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же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самое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делаете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двумя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другими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полочками.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CC525F" w:rsidRDefault="00CC525F" w:rsidP="000C2DE1">
      <w:pPr>
        <w:spacing w:after="0"/>
        <w:jc w:val="center"/>
        <w:rPr>
          <w:rFonts w:ascii="Times New Roman" w:hAnsi="Times New Roman" w:cs="Times New Roman"/>
        </w:rPr>
      </w:pPr>
      <w:r w:rsidRPr="00CC525F">
        <w:rPr>
          <w:rFonts w:ascii="Times New Roman" w:hAnsi="Times New Roman" w:cs="Times New Roman"/>
          <w:b/>
          <w:bCs/>
        </w:rPr>
        <w:t>ПАТТЕРН</w:t>
      </w:r>
      <w:r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СТРУКТУРИРОВАНИЯ</w:t>
      </w:r>
    </w:p>
    <w:p w:rsidR="00CC525F" w:rsidRPr="000C2DE1" w:rsidRDefault="00CC525F" w:rsidP="000C2DE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0C2DE1">
        <w:rPr>
          <w:rFonts w:ascii="Times New Roman" w:hAnsi="Times New Roman" w:cs="Times New Roman"/>
        </w:rPr>
        <w:t xml:space="preserve">Вы утверждаете: есть три главных преимущества вашего предложения </w:t>
      </w:r>
    </w:p>
    <w:p w:rsidR="00CC525F" w:rsidRPr="000C2DE1" w:rsidRDefault="00CC525F" w:rsidP="000C2DE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0C2DE1">
        <w:rPr>
          <w:rFonts w:ascii="Times New Roman" w:hAnsi="Times New Roman" w:cs="Times New Roman"/>
        </w:rPr>
        <w:t xml:space="preserve">Показываете слушателям три пальца </w:t>
      </w:r>
    </w:p>
    <w:p w:rsidR="00CC525F" w:rsidRPr="000C2DE1" w:rsidRDefault="00CC525F" w:rsidP="000C2DE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0C2DE1">
        <w:rPr>
          <w:rFonts w:ascii="Times New Roman" w:hAnsi="Times New Roman" w:cs="Times New Roman"/>
        </w:rPr>
        <w:t xml:space="preserve">Называете первое преимущество </w:t>
      </w:r>
    </w:p>
    <w:p w:rsidR="00CC525F" w:rsidRPr="000C2DE1" w:rsidRDefault="00CC525F" w:rsidP="000C2DE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0C2DE1">
        <w:rPr>
          <w:rFonts w:ascii="Times New Roman" w:hAnsi="Times New Roman" w:cs="Times New Roman"/>
        </w:rPr>
        <w:t xml:space="preserve">Загибаете первый палец </w:t>
      </w:r>
    </w:p>
    <w:p w:rsidR="00CC525F" w:rsidRPr="000C2DE1" w:rsidRDefault="00CC525F" w:rsidP="000C2DE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0C2DE1">
        <w:rPr>
          <w:rFonts w:ascii="Times New Roman" w:hAnsi="Times New Roman" w:cs="Times New Roman"/>
        </w:rPr>
        <w:t xml:space="preserve">Называете второе преимущество </w:t>
      </w:r>
    </w:p>
    <w:p w:rsidR="00CC525F" w:rsidRPr="000C2DE1" w:rsidRDefault="00CC525F" w:rsidP="000C2DE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0C2DE1">
        <w:rPr>
          <w:rFonts w:ascii="Times New Roman" w:hAnsi="Times New Roman" w:cs="Times New Roman"/>
        </w:rPr>
        <w:t xml:space="preserve">Загибаете второй палец </w:t>
      </w:r>
    </w:p>
    <w:p w:rsidR="00CC525F" w:rsidRPr="000C2DE1" w:rsidRDefault="00CC525F" w:rsidP="000C2DE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0C2DE1">
        <w:rPr>
          <w:rFonts w:ascii="Times New Roman" w:hAnsi="Times New Roman" w:cs="Times New Roman"/>
        </w:rPr>
        <w:t xml:space="preserve">Называете третье преимущество </w:t>
      </w:r>
    </w:p>
    <w:p w:rsidR="00CC525F" w:rsidRPr="000C2DE1" w:rsidRDefault="00CC525F" w:rsidP="000C2DE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0C2DE1">
        <w:rPr>
          <w:rFonts w:ascii="Times New Roman" w:hAnsi="Times New Roman" w:cs="Times New Roman"/>
        </w:rPr>
        <w:t xml:space="preserve">Загибаете третий палец  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 w:rsidR="00CC525F" w:rsidRPr="00CC525F">
        <w:rPr>
          <w:rFonts w:ascii="Times New Roman" w:hAnsi="Times New Roman" w:cs="Times New Roman"/>
        </w:rPr>
        <w:t>Движения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сопровождающие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такие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речевые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высказывания,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как: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"С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одной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стороны..</w:t>
      </w:r>
      <w:proofErr w:type="gramStart"/>
      <w:r w:rsidR="00CC525F" w:rsidRPr="00CC525F">
        <w:rPr>
          <w:rFonts w:ascii="Times New Roman" w:hAnsi="Times New Roman" w:cs="Times New Roman"/>
        </w:rPr>
        <w:t>.а</w:t>
      </w:r>
      <w:proofErr w:type="gramEnd"/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другой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стороны...",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"Давайте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соберем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все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факты,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против...",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также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относятся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движениям,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помогающим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структурировать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информацию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сознании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слушателей.</w:t>
      </w:r>
      <w:r w:rsidR="00CC525F">
        <w:rPr>
          <w:rFonts w:ascii="Times New Roman" w:hAnsi="Times New Roman" w:cs="Times New Roman"/>
        </w:rPr>
        <w:t xml:space="preserve">  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64222">
        <w:rPr>
          <w:rFonts w:ascii="Times New Roman" w:hAnsi="Times New Roman" w:cs="Times New Roman"/>
          <w:b/>
          <w:bCs/>
        </w:rPr>
        <w:tab/>
      </w:r>
      <w:r w:rsidR="00CC525F" w:rsidRPr="00CC525F">
        <w:rPr>
          <w:rFonts w:ascii="Times New Roman" w:hAnsi="Times New Roman" w:cs="Times New Roman"/>
          <w:b/>
          <w:bCs/>
        </w:rPr>
        <w:t>Эффект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зеркального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отражения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 w:rsidR="00CC525F" w:rsidRPr="00CC525F">
        <w:rPr>
          <w:rFonts w:ascii="Times New Roman" w:hAnsi="Times New Roman" w:cs="Times New Roman"/>
        </w:rPr>
        <w:t>Для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слушателей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выступающего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отношения</w:t>
      </w:r>
      <w:r w:rsidR="00CC525F">
        <w:rPr>
          <w:rFonts w:ascii="Times New Roman" w:hAnsi="Times New Roman" w:cs="Times New Roman"/>
        </w:rPr>
        <w:t xml:space="preserve"> </w:t>
      </w:r>
      <w:proofErr w:type="gramStart"/>
      <w:r w:rsidR="00CC525F" w:rsidRPr="00CC525F">
        <w:rPr>
          <w:rFonts w:ascii="Times New Roman" w:hAnsi="Times New Roman" w:cs="Times New Roman"/>
        </w:rPr>
        <w:t>право-лево</w:t>
      </w:r>
      <w:proofErr w:type="gramEnd"/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имеют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противоположную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пространственную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локализацию.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Согласовать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представления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должен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выступающий.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Он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должен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зависимости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своего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положения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называть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так,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чтобы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указания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"направо"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"налево"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совпадали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позицией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слушателей.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  <w:b/>
          <w:bCs/>
        </w:rPr>
        <w:t>Инициация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действий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слушателей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движениями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рук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proofErr w:type="spellStart"/>
      <w:r w:rsidR="00CC525F" w:rsidRPr="00CC525F">
        <w:rPr>
          <w:rFonts w:ascii="Times New Roman" w:hAnsi="Times New Roman" w:cs="Times New Roman"/>
        </w:rPr>
        <w:t>Своми</w:t>
      </w:r>
      <w:proofErr w:type="spellEnd"/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движениями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выступающий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может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повысить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вероятность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тех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иных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действий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слушателей,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которых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он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заинтересован.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Если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хотите,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чтобы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после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заключительной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фразы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"Спасибо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внимание,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готов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ответить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несколько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вопросов"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вам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действительно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задали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вопросы,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слегка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приподнимите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шагните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аудитории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навстречу.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0C2DE1" w:rsidRDefault="000C2DE1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Этим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покажете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слушателям,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какое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невербальное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поведение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них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ожидаете,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продемонстрируете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заинтересованность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вопросах.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Снова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приподняв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завершении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ответа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вопрос,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тем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самым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дадите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невербальный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сигнал,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ожидаете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следующего.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lastRenderedPageBreak/>
        <w:tab/>
      </w:r>
      <w:r w:rsidR="00CC525F" w:rsidRPr="00CC525F">
        <w:rPr>
          <w:rFonts w:ascii="Times New Roman" w:hAnsi="Times New Roman" w:cs="Times New Roman"/>
        </w:rPr>
        <w:t>Однако,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если,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произнеся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положенную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фразу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"Спасибо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внимание,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теперь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готов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ответить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несколько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вопросов",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выступающий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прекращает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зрительный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контакт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аудиторией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начинает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быстро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собираться,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всем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своим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видом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показывая,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все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наконец-то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закончилось,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вероятность,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слушатели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зададут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вопросы,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будет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низка.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CC525F" w:rsidRDefault="00CC525F" w:rsidP="000C2DE1">
      <w:pPr>
        <w:spacing w:after="0"/>
        <w:jc w:val="center"/>
        <w:rPr>
          <w:rFonts w:ascii="Times New Roman" w:hAnsi="Times New Roman" w:cs="Times New Roman"/>
        </w:rPr>
      </w:pPr>
      <w:r w:rsidRPr="00CC525F">
        <w:rPr>
          <w:rFonts w:ascii="Times New Roman" w:hAnsi="Times New Roman" w:cs="Times New Roman"/>
          <w:b/>
          <w:bCs/>
        </w:rPr>
        <w:t>ИНИЦИИРОВАНИЕ</w:t>
      </w:r>
      <w:r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ВОПРОСОВ</w:t>
      </w:r>
      <w:r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СЛУШАТЕЛЕЙ</w:t>
      </w:r>
    </w:p>
    <w:p w:rsidR="00CC525F" w:rsidRPr="000C2DE1" w:rsidRDefault="00CC525F" w:rsidP="000C2DE1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0C2DE1">
        <w:rPr>
          <w:rFonts w:ascii="Times New Roman" w:hAnsi="Times New Roman" w:cs="Times New Roman"/>
        </w:rPr>
        <w:t xml:space="preserve">Произнесите фразу: "Спасибо за внимание, я готов ответить на несколько вопросов". </w:t>
      </w:r>
    </w:p>
    <w:p w:rsidR="00CC525F" w:rsidRPr="000C2DE1" w:rsidRDefault="00CC525F" w:rsidP="000C2DE1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0C2DE1">
        <w:rPr>
          <w:rFonts w:ascii="Times New Roman" w:hAnsi="Times New Roman" w:cs="Times New Roman"/>
        </w:rPr>
        <w:t xml:space="preserve">После фразы сделайте шаг по направлению аудитории. </w:t>
      </w:r>
    </w:p>
    <w:p w:rsidR="00CC525F" w:rsidRPr="000C2DE1" w:rsidRDefault="00CC525F" w:rsidP="000C2DE1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0C2DE1">
        <w:rPr>
          <w:rFonts w:ascii="Times New Roman" w:hAnsi="Times New Roman" w:cs="Times New Roman"/>
        </w:rPr>
        <w:t xml:space="preserve">Поднимите правую руку так, будто сами задаете вопрос. </w:t>
      </w:r>
    </w:p>
    <w:p w:rsidR="00CC525F" w:rsidRPr="000C2DE1" w:rsidRDefault="00CC525F" w:rsidP="000C2DE1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0C2DE1">
        <w:rPr>
          <w:rFonts w:ascii="Times New Roman" w:hAnsi="Times New Roman" w:cs="Times New Roman"/>
        </w:rPr>
        <w:t xml:space="preserve">Держите паузу и </w:t>
      </w:r>
      <w:proofErr w:type="spellStart"/>
      <w:r w:rsidRPr="000C2DE1">
        <w:rPr>
          <w:rFonts w:ascii="Times New Roman" w:hAnsi="Times New Roman" w:cs="Times New Roman"/>
        </w:rPr>
        <w:t>выжидательно</w:t>
      </w:r>
      <w:proofErr w:type="spellEnd"/>
      <w:r w:rsidRPr="000C2DE1">
        <w:rPr>
          <w:rFonts w:ascii="Times New Roman" w:hAnsi="Times New Roman" w:cs="Times New Roman"/>
        </w:rPr>
        <w:t xml:space="preserve"> смотрите в зал, переводя взгляд с одного на другого. 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</w:rPr>
      </w:pPr>
      <w:r w:rsidRPr="000C2DE1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разновидности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такого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рода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жестов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можно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отнести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жесты,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призывающие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слушателей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тишине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(поднесение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пальца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губам,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постукивание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столу),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жесты,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вызывающие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аплодисменты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аудитории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(</w:t>
      </w:r>
      <w:proofErr w:type="spellStart"/>
      <w:r w:rsidR="00CC525F" w:rsidRPr="00CC525F">
        <w:rPr>
          <w:rFonts w:ascii="Times New Roman" w:hAnsi="Times New Roman" w:cs="Times New Roman"/>
        </w:rPr>
        <w:t>аплодирование</w:t>
      </w:r>
      <w:proofErr w:type="spellEnd"/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перед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аудиторией).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ним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часто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прибегают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ведущие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эстрадных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концертов.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6B55FC" w:rsidRDefault="00CC525F" w:rsidP="000C2DE1">
      <w:pPr>
        <w:spacing w:after="0"/>
        <w:jc w:val="center"/>
        <w:rPr>
          <w:rFonts w:ascii="Times New Roman" w:hAnsi="Times New Roman" w:cs="Times New Roman"/>
          <w:b/>
          <w:bCs/>
          <w:i/>
        </w:rPr>
      </w:pPr>
      <w:bookmarkStart w:id="1" w:name="ДВИЖЕНИЯ_РУК_ВЫСТУПАЮЩЕГО"/>
      <w:bookmarkEnd w:id="1"/>
      <w:r w:rsidRPr="006B55FC">
        <w:rPr>
          <w:rFonts w:ascii="Times New Roman" w:hAnsi="Times New Roman" w:cs="Times New Roman"/>
          <w:b/>
          <w:bCs/>
          <w:i/>
        </w:rPr>
        <w:t>ДВИЖЕНИЯ РУК ВЫСТУПАЮЩЕГО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  <w:b/>
          <w:bCs/>
        </w:rPr>
      </w:pPr>
      <w:bookmarkStart w:id="2" w:name="В_положении_сидя"/>
      <w:bookmarkEnd w:id="2"/>
      <w:r w:rsidRPr="00D64222">
        <w:rPr>
          <w:rFonts w:ascii="Times New Roman" w:hAnsi="Times New Roman" w:cs="Times New Roman"/>
          <w:b/>
          <w:bCs/>
        </w:rPr>
        <w:tab/>
      </w:r>
      <w:r w:rsidR="00CC525F" w:rsidRPr="00CC525F">
        <w:rPr>
          <w:rFonts w:ascii="Times New Roman" w:hAnsi="Times New Roman" w:cs="Times New Roman"/>
          <w:b/>
          <w:bCs/>
        </w:rPr>
        <w:t>В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положении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сидя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Если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выступление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ведется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из</w:t>
      </w:r>
      <w:r w:rsidR="00CC525F">
        <w:rPr>
          <w:rFonts w:ascii="Times New Roman" w:hAnsi="Times New Roman" w:cs="Times New Roman"/>
        </w:rPr>
        <w:t xml:space="preserve"> </w:t>
      </w:r>
      <w:proofErr w:type="gramStart"/>
      <w:r w:rsidR="00CC525F" w:rsidRPr="00CC525F">
        <w:rPr>
          <w:rFonts w:ascii="Times New Roman" w:hAnsi="Times New Roman" w:cs="Times New Roman"/>
        </w:rPr>
        <w:t>положения</w:t>
      </w:r>
      <w:proofErr w:type="gramEnd"/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сидя,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движения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менее</w:t>
      </w:r>
      <w:r w:rsidR="00CC525F">
        <w:rPr>
          <w:rFonts w:ascii="Times New Roman" w:hAnsi="Times New Roman" w:cs="Times New Roman"/>
        </w:rPr>
        <w:t xml:space="preserve"> </w:t>
      </w:r>
      <w:proofErr w:type="spellStart"/>
      <w:r w:rsidR="00CC525F" w:rsidRPr="00CC525F">
        <w:rPr>
          <w:rFonts w:ascii="Times New Roman" w:hAnsi="Times New Roman" w:cs="Times New Roman"/>
        </w:rPr>
        <w:t>выраженны</w:t>
      </w:r>
      <w:proofErr w:type="spellEnd"/>
      <w:r w:rsidR="00CC525F" w:rsidRPr="00CC525F">
        <w:rPr>
          <w:rFonts w:ascii="Times New Roman" w:hAnsi="Times New Roman" w:cs="Times New Roman"/>
        </w:rPr>
        <w:t>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поскольку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предплечья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часто</w:t>
      </w:r>
      <w:r w:rsidR="00CC525F">
        <w:rPr>
          <w:rFonts w:ascii="Times New Roman" w:hAnsi="Times New Roman" w:cs="Times New Roman"/>
        </w:rPr>
        <w:t xml:space="preserve"> </w:t>
      </w:r>
      <w:proofErr w:type="spellStart"/>
      <w:r w:rsidR="00CC525F" w:rsidRPr="00CC525F">
        <w:rPr>
          <w:rFonts w:ascii="Times New Roman" w:hAnsi="Times New Roman" w:cs="Times New Roman"/>
        </w:rPr>
        <w:t>зафиксированны</w:t>
      </w:r>
      <w:proofErr w:type="spellEnd"/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точками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фиксации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локтей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подлокотнике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кресла.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выступлении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положении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сидя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более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выраженными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становятся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движения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кистей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пальцев.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  <w:b/>
          <w:bCs/>
        </w:rPr>
      </w:pPr>
      <w:bookmarkStart w:id="3" w:name="Стартовые_положения_рук"/>
      <w:bookmarkEnd w:id="3"/>
      <w:r w:rsidRPr="00D64222">
        <w:rPr>
          <w:rFonts w:ascii="Times New Roman" w:hAnsi="Times New Roman" w:cs="Times New Roman"/>
          <w:b/>
          <w:bCs/>
        </w:rPr>
        <w:tab/>
      </w:r>
      <w:r w:rsidR="00CC525F" w:rsidRPr="00CC525F">
        <w:rPr>
          <w:rFonts w:ascii="Times New Roman" w:hAnsi="Times New Roman" w:cs="Times New Roman"/>
          <w:b/>
          <w:bCs/>
        </w:rPr>
        <w:t>Стартовые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положения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рук</w:t>
      </w:r>
    </w:p>
    <w:p w:rsidR="00CC525F" w:rsidRPr="000C2DE1" w:rsidRDefault="000C2DE1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При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выступлении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сидя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стартовыми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являются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положения,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которых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слегка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сведенные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пальцы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расположены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уровне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груди,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образуя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домик,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стрелу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просто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сплетение.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Во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время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выступления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этого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положения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могут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иногда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расходиться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стороны,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затем</w:t>
      </w:r>
      <w:r w:rsidR="00CC525F">
        <w:rPr>
          <w:rFonts w:ascii="Times New Roman" w:hAnsi="Times New Roman" w:cs="Times New Roman"/>
        </w:rPr>
        <w:t xml:space="preserve"> </w:t>
      </w:r>
      <w:proofErr w:type="spellStart"/>
      <w:r w:rsidR="00CC525F" w:rsidRPr="00CC525F">
        <w:rPr>
          <w:rFonts w:ascii="Times New Roman" w:hAnsi="Times New Roman" w:cs="Times New Roman"/>
        </w:rPr>
        <w:t>возращатся</w:t>
      </w:r>
      <w:proofErr w:type="spellEnd"/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исходное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положение.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Часто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движения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несимметричны,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поскольку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одна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фиксируется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какой-либо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опоре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привязке.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  <w:b/>
          <w:bCs/>
        </w:rPr>
        <w:t>Дикторы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телевидения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Дикторы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телевидения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практически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лишены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возможности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жестикулировать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руками.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Они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компенсируют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широкой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палитрой</w:t>
      </w:r>
      <w:r w:rsidR="00CC525F">
        <w:rPr>
          <w:rFonts w:ascii="Times New Roman" w:hAnsi="Times New Roman" w:cs="Times New Roman"/>
        </w:rPr>
        <w:t xml:space="preserve"> </w:t>
      </w:r>
      <w:proofErr w:type="spellStart"/>
      <w:r w:rsidR="00CC525F" w:rsidRPr="00CC525F">
        <w:rPr>
          <w:rFonts w:ascii="Times New Roman" w:hAnsi="Times New Roman" w:cs="Times New Roman"/>
        </w:rPr>
        <w:t>микродвижений</w:t>
      </w:r>
      <w:proofErr w:type="spellEnd"/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головы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наклонов,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также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выразительной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лицевой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экспрессией.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Посмотрите,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делают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наши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лучшие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дикторы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телевидения.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дело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идет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даже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многозначительное</w:t>
      </w:r>
      <w:r w:rsidR="00CC525F">
        <w:rPr>
          <w:rFonts w:ascii="Times New Roman" w:hAnsi="Times New Roman" w:cs="Times New Roman"/>
        </w:rPr>
        <w:t xml:space="preserve"> </w:t>
      </w:r>
      <w:proofErr w:type="spellStart"/>
      <w:r w:rsidR="00CC525F" w:rsidRPr="00CC525F">
        <w:rPr>
          <w:rFonts w:ascii="Times New Roman" w:hAnsi="Times New Roman" w:cs="Times New Roman"/>
        </w:rPr>
        <w:t>прикрывание</w:t>
      </w:r>
      <w:proofErr w:type="spellEnd"/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обоих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глаз.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  <w:b/>
          <w:bCs/>
        </w:rPr>
        <w:t>Стул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презентатора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Иногда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для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выступления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используется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специальный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стул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презентатора.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Сиденье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такого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стула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находится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выше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сиденья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обычного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стула,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поза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выступающего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получается</w:t>
      </w:r>
      <w:r w:rsidR="00CC525F">
        <w:rPr>
          <w:rFonts w:ascii="Times New Roman" w:hAnsi="Times New Roman" w:cs="Times New Roman"/>
        </w:rPr>
        <w:t xml:space="preserve"> </w:t>
      </w:r>
      <w:proofErr w:type="spellStart"/>
      <w:r w:rsidR="00CC525F" w:rsidRPr="00CC525F">
        <w:rPr>
          <w:rFonts w:ascii="Times New Roman" w:hAnsi="Times New Roman" w:cs="Times New Roman"/>
        </w:rPr>
        <w:t>полусидячая</w:t>
      </w:r>
      <w:proofErr w:type="spellEnd"/>
      <w:r w:rsidR="00CC525F" w:rsidRPr="00CC525F">
        <w:rPr>
          <w:rFonts w:ascii="Times New Roman" w:hAnsi="Times New Roman" w:cs="Times New Roman"/>
        </w:rPr>
        <w:t>-полустоячая.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сидите,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значит,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меньше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устаете,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одновременно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сохраняете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мобильность: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вставать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такого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стула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гораздо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легче.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сохраняется</w:t>
      </w:r>
      <w:r w:rsidR="00CC525F">
        <w:rPr>
          <w:rFonts w:ascii="Times New Roman" w:hAnsi="Times New Roman" w:cs="Times New Roman"/>
        </w:rPr>
        <w:t xml:space="preserve">  </w:t>
      </w:r>
      <w:r w:rsidR="00CC525F" w:rsidRPr="00CC525F">
        <w:rPr>
          <w:rFonts w:ascii="Times New Roman" w:hAnsi="Times New Roman" w:cs="Times New Roman"/>
        </w:rPr>
        <w:t>позиция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авторитета,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характерная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для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выступления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стоя.</w:t>
      </w:r>
      <w:r w:rsidR="00CC525F">
        <w:rPr>
          <w:rFonts w:ascii="Times New Roman" w:hAnsi="Times New Roman" w:cs="Times New Roman"/>
        </w:rPr>
        <w:t xml:space="preserve">  </w:t>
      </w:r>
    </w:p>
    <w:p w:rsidR="00CC525F" w:rsidRPr="00CC525F" w:rsidRDefault="00CC525F" w:rsidP="000C2DE1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C525F">
        <w:rPr>
          <w:rFonts w:ascii="Times New Roman" w:hAnsi="Times New Roman" w:cs="Times New Roman"/>
          <w:b/>
          <w:bCs/>
        </w:rPr>
        <w:t>ЖЕСТЫ</w:t>
      </w:r>
      <w:r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"ОБДУМЫВАНИЯ"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Во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время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выступления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полезны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также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жесты,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которые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Линкер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называет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"</w:t>
      </w:r>
      <w:proofErr w:type="spellStart"/>
      <w:r w:rsidR="00CC525F" w:rsidRPr="00CC525F">
        <w:rPr>
          <w:rFonts w:ascii="Times New Roman" w:hAnsi="Times New Roman" w:cs="Times New Roman"/>
        </w:rPr>
        <w:t>интелегентными</w:t>
      </w:r>
      <w:proofErr w:type="spellEnd"/>
      <w:r w:rsidR="00CC525F" w:rsidRPr="00CC525F">
        <w:rPr>
          <w:rFonts w:ascii="Times New Roman" w:hAnsi="Times New Roman" w:cs="Times New Roman"/>
        </w:rPr>
        <w:t>".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Они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особенно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полезны,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когда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слушаете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вопрос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реплику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из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аудитории.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Например,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они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помогают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прервать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зрительный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контакт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слушателями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естественным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образом.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Линкер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ссылается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книгу</w:t>
      </w:r>
      <w:r w:rsidR="00CC525F">
        <w:rPr>
          <w:rFonts w:ascii="Times New Roman" w:hAnsi="Times New Roman" w:cs="Times New Roman"/>
        </w:rPr>
        <w:t xml:space="preserve"> </w:t>
      </w:r>
      <w:proofErr w:type="spellStart"/>
      <w:r w:rsidR="00CC525F" w:rsidRPr="00CC525F">
        <w:rPr>
          <w:rFonts w:ascii="Times New Roman" w:hAnsi="Times New Roman" w:cs="Times New Roman"/>
        </w:rPr>
        <w:t>Десмонда</w:t>
      </w:r>
      <w:proofErr w:type="spellEnd"/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Морриса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"Язык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тела: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жесты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мимика",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где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есть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два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примера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таких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жестов: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0C2DE1" w:rsidRDefault="00CC525F" w:rsidP="000C2DE1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0C2DE1">
        <w:rPr>
          <w:rFonts w:ascii="Times New Roman" w:hAnsi="Times New Roman" w:cs="Times New Roman"/>
        </w:rPr>
        <w:t xml:space="preserve">соединить кончики пальцев и опереться губами на кончики указательных пальцев; или слегка поглаживать большим и указательным пальцами свой подбородок; </w:t>
      </w:r>
    </w:p>
    <w:p w:rsidR="00CC525F" w:rsidRPr="000C2DE1" w:rsidRDefault="00CC525F" w:rsidP="00CC525F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0C2DE1">
        <w:rPr>
          <w:rFonts w:ascii="Times New Roman" w:hAnsi="Times New Roman" w:cs="Times New Roman"/>
        </w:rPr>
        <w:t xml:space="preserve">поднести к губам карандаш или душку очков. 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Кроме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того,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если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периодически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произносите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"угу",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клиент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понимает,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то,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он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вам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говорит,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для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вас</w:t>
      </w:r>
      <w:r w:rsidR="00CC525F">
        <w:rPr>
          <w:rFonts w:ascii="Times New Roman" w:hAnsi="Times New Roman" w:cs="Times New Roman"/>
        </w:rPr>
        <w:t xml:space="preserve"> </w:t>
      </w:r>
      <w:proofErr w:type="gramStart"/>
      <w:r w:rsidR="00CC525F" w:rsidRPr="00CC525F">
        <w:rPr>
          <w:rFonts w:ascii="Times New Roman" w:hAnsi="Times New Roman" w:cs="Times New Roman"/>
        </w:rPr>
        <w:t>важно</w:t>
      </w:r>
      <w:proofErr w:type="gramEnd"/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сейчас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напряженно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обдумываете.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еще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одно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преимущество: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обязаны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отвечать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немедленно,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поскольку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каждый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знает,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думание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-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очень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серьезная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работа.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жесты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помогут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также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выиграть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время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неожиданных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нападках.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6B55FC" w:rsidRDefault="00CC525F" w:rsidP="000C2DE1">
      <w:pPr>
        <w:spacing w:after="0"/>
        <w:jc w:val="center"/>
        <w:rPr>
          <w:rFonts w:ascii="Times New Roman" w:hAnsi="Times New Roman" w:cs="Times New Roman"/>
          <w:b/>
          <w:bCs/>
          <w:i/>
        </w:rPr>
      </w:pPr>
      <w:r w:rsidRPr="006B55FC">
        <w:rPr>
          <w:rFonts w:ascii="Times New Roman" w:hAnsi="Times New Roman" w:cs="Times New Roman"/>
          <w:b/>
          <w:bCs/>
          <w:i/>
        </w:rPr>
        <w:t>НЕЖЕЛАТЕЛЬНЫЕ ПОЛОЖЕНИЯ РУК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Ниже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приведем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интерпретацию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часто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встречаемых,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очень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удачных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положений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Интерпретация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упрощенная,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поскольку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движения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имеют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тот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иной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контекст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ситуации.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Например,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скрещенные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часто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означают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защитную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реакцию.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необходимо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учитывать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выражение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лица,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общую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позу,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интонацию.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Если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сложить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все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вместе,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возможно,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окажется,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человеку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просто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холодно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некомфортно,</w:t>
      </w:r>
      <w:r w:rsidR="00CC525F">
        <w:rPr>
          <w:rFonts w:ascii="Times New Roman" w:hAnsi="Times New Roman" w:cs="Times New Roman"/>
        </w:rPr>
        <w:t xml:space="preserve"> </w:t>
      </w:r>
      <w:proofErr w:type="gramStart"/>
      <w:r w:rsidR="00CC525F" w:rsidRPr="00CC525F">
        <w:rPr>
          <w:rFonts w:ascii="Times New Roman" w:hAnsi="Times New Roman" w:cs="Times New Roman"/>
        </w:rPr>
        <w:t>но</w:t>
      </w:r>
      <w:proofErr w:type="gramEnd"/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тем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менее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вполне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уверен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себе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полон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энергии.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CC525F" w:rsidRDefault="000C2DE1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lastRenderedPageBreak/>
        <w:tab/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общем,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правдивая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интерпретация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невербального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поведения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возможна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только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учетом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контекста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(включая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внутреннее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состояние).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0C2DE1" w:rsidRDefault="000C2DE1" w:rsidP="00CC525F">
      <w:pPr>
        <w:spacing w:after="0"/>
        <w:jc w:val="both"/>
        <w:rPr>
          <w:rFonts w:ascii="Times New Roman" w:hAnsi="Times New Roman" w:cs="Times New Roman"/>
          <w:b/>
        </w:rPr>
      </w:pPr>
      <w:r w:rsidRPr="00D64222">
        <w:rPr>
          <w:rFonts w:ascii="Times New Roman" w:hAnsi="Times New Roman" w:cs="Times New Roman"/>
        </w:rPr>
        <w:tab/>
      </w:r>
      <w:r w:rsidR="00CC525F" w:rsidRPr="000C2DE1">
        <w:rPr>
          <w:rFonts w:ascii="Times New Roman" w:hAnsi="Times New Roman" w:cs="Times New Roman"/>
          <w:b/>
        </w:rPr>
        <w:t xml:space="preserve">Вот описание некоторых положений рук и </w:t>
      </w:r>
      <w:r w:rsidR="00CC525F" w:rsidRPr="000C2DE1">
        <w:rPr>
          <w:rFonts w:ascii="Times New Roman" w:hAnsi="Times New Roman" w:cs="Times New Roman"/>
          <w:b/>
          <w:i/>
          <w:iCs/>
        </w:rPr>
        <w:t xml:space="preserve">возможная </w:t>
      </w:r>
      <w:r w:rsidR="00CC525F" w:rsidRPr="000C2DE1">
        <w:rPr>
          <w:rFonts w:ascii="Times New Roman" w:hAnsi="Times New Roman" w:cs="Times New Roman"/>
          <w:b/>
        </w:rPr>
        <w:t xml:space="preserve">их интерпретация слушателями: </w:t>
      </w:r>
    </w:p>
    <w:p w:rsidR="00CC525F" w:rsidRPr="00772C3F" w:rsidRDefault="00CC525F" w:rsidP="00772C3F">
      <w:pPr>
        <w:pStyle w:val="a3"/>
        <w:numPr>
          <w:ilvl w:val="0"/>
          <w:numId w:val="7"/>
        </w:numPr>
        <w:spacing w:after="0"/>
        <w:ind w:left="360"/>
        <w:jc w:val="both"/>
        <w:rPr>
          <w:rFonts w:ascii="Times New Roman" w:hAnsi="Times New Roman" w:cs="Times New Roman"/>
        </w:rPr>
      </w:pPr>
      <w:r w:rsidRPr="00772C3F">
        <w:rPr>
          <w:rFonts w:ascii="Times New Roman" w:hAnsi="Times New Roman" w:cs="Times New Roman"/>
        </w:rPr>
        <w:t xml:space="preserve">поза "замерзшего" человека - скрещенные на груди руки, нежелание общаться, закрытость (особенно в контексте избегания зрительного контакта, сутулой спины, скрещенных ног); </w:t>
      </w:r>
    </w:p>
    <w:p w:rsidR="00CC525F" w:rsidRPr="00772C3F" w:rsidRDefault="00CC525F" w:rsidP="00772C3F">
      <w:pPr>
        <w:pStyle w:val="a3"/>
        <w:numPr>
          <w:ilvl w:val="0"/>
          <w:numId w:val="7"/>
        </w:numPr>
        <w:spacing w:after="0"/>
        <w:ind w:left="360"/>
        <w:jc w:val="both"/>
        <w:rPr>
          <w:rFonts w:ascii="Times New Roman" w:hAnsi="Times New Roman" w:cs="Times New Roman"/>
        </w:rPr>
      </w:pPr>
      <w:r w:rsidRPr="00772C3F">
        <w:rPr>
          <w:rFonts w:ascii="Times New Roman" w:hAnsi="Times New Roman" w:cs="Times New Roman"/>
        </w:rPr>
        <w:t xml:space="preserve">поза "начальника" - руки за спиной или даже в карманах, выражение надменности и превосходства (особенно в контексте строгого выражения лица, авторитарных интонаций, близкой дистанции общения); </w:t>
      </w:r>
    </w:p>
    <w:p w:rsidR="00CC525F" w:rsidRPr="00772C3F" w:rsidRDefault="00CC525F" w:rsidP="00772C3F">
      <w:pPr>
        <w:pStyle w:val="a3"/>
        <w:numPr>
          <w:ilvl w:val="0"/>
          <w:numId w:val="7"/>
        </w:numPr>
        <w:spacing w:after="0"/>
        <w:ind w:left="360"/>
        <w:jc w:val="both"/>
        <w:rPr>
          <w:rFonts w:ascii="Times New Roman" w:hAnsi="Times New Roman" w:cs="Times New Roman"/>
        </w:rPr>
      </w:pPr>
      <w:r w:rsidRPr="00772C3F">
        <w:rPr>
          <w:rFonts w:ascii="Times New Roman" w:hAnsi="Times New Roman" w:cs="Times New Roman"/>
        </w:rPr>
        <w:t xml:space="preserve">поза "щеголя" - руки в карманах, пренебрежение и легкомыслие, игнорирование </w:t>
      </w:r>
      <w:proofErr w:type="gramStart"/>
      <w:r w:rsidRPr="00772C3F">
        <w:rPr>
          <w:rFonts w:ascii="Times New Roman" w:hAnsi="Times New Roman" w:cs="Times New Roman"/>
        </w:rPr>
        <w:t>бизнес-этикета</w:t>
      </w:r>
      <w:proofErr w:type="gramEnd"/>
      <w:r w:rsidRPr="00772C3F">
        <w:rPr>
          <w:rFonts w:ascii="Times New Roman" w:hAnsi="Times New Roman" w:cs="Times New Roman"/>
        </w:rPr>
        <w:t xml:space="preserve"> (особенно в контексте с легкомысленным выражением лица, асимметричной позой, непрофессиональным языком); </w:t>
      </w:r>
    </w:p>
    <w:p w:rsidR="00CC525F" w:rsidRPr="00772C3F" w:rsidRDefault="00CC525F" w:rsidP="00772C3F">
      <w:pPr>
        <w:pStyle w:val="a3"/>
        <w:numPr>
          <w:ilvl w:val="0"/>
          <w:numId w:val="7"/>
        </w:numPr>
        <w:spacing w:after="0"/>
        <w:ind w:left="360"/>
        <w:jc w:val="both"/>
        <w:rPr>
          <w:rFonts w:ascii="Times New Roman" w:hAnsi="Times New Roman" w:cs="Times New Roman"/>
        </w:rPr>
      </w:pPr>
      <w:r w:rsidRPr="00772C3F">
        <w:rPr>
          <w:rFonts w:ascii="Times New Roman" w:hAnsi="Times New Roman" w:cs="Times New Roman"/>
        </w:rPr>
        <w:t xml:space="preserve">поза "медосмотр" - стыдливый жест, руки прикрывают причинное место подобно фиговому листку; это производит впечатление неуверенности (особенно в контексте с невнятной речью, устойчивым взглядом, вниз или в сторону аудитории, переминанием с ноги на ногу). </w:t>
      </w:r>
    </w:p>
    <w:p w:rsidR="00CC525F" w:rsidRPr="00CC525F" w:rsidRDefault="00772C3F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Заметьте: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всех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этих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позах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жестикуляция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</w:t>
      </w:r>
      <w:r w:rsidR="00CC525F">
        <w:rPr>
          <w:rFonts w:ascii="Times New Roman" w:hAnsi="Times New Roman" w:cs="Times New Roman"/>
        </w:rPr>
        <w:t xml:space="preserve"> </w:t>
      </w:r>
      <w:proofErr w:type="gramStart"/>
      <w:r w:rsidR="00CC525F" w:rsidRPr="00CC525F">
        <w:rPr>
          <w:rFonts w:ascii="Times New Roman" w:hAnsi="Times New Roman" w:cs="Times New Roman"/>
        </w:rPr>
        <w:t>существенно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ограниченна</w:t>
      </w:r>
      <w:proofErr w:type="gramEnd"/>
      <w:r w:rsidR="00CC525F" w:rsidRPr="00CC525F">
        <w:rPr>
          <w:rFonts w:ascii="Times New Roman" w:hAnsi="Times New Roman" w:cs="Times New Roman"/>
        </w:rPr>
        <w:t>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поскольку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позы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сковывают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движения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ином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контексте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такие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позы</w:t>
      </w:r>
      <w:r w:rsidR="00CC525F">
        <w:rPr>
          <w:rFonts w:ascii="Times New Roman" w:hAnsi="Times New Roman" w:cs="Times New Roman"/>
        </w:rPr>
        <w:t xml:space="preserve">  </w:t>
      </w:r>
      <w:r w:rsidR="00CC525F" w:rsidRPr="00CC525F">
        <w:rPr>
          <w:rFonts w:ascii="Times New Roman" w:hAnsi="Times New Roman" w:cs="Times New Roman"/>
        </w:rPr>
        <w:t>могут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интерпретироваться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иначе.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CC525F" w:rsidRDefault="00772C3F" w:rsidP="00CC525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 w:rsidR="00CC525F" w:rsidRPr="00CC525F">
        <w:rPr>
          <w:rFonts w:ascii="Times New Roman" w:hAnsi="Times New Roman" w:cs="Times New Roman"/>
        </w:rPr>
        <w:t>Если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отдельные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элементы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невербального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поведения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рассматривать</w:t>
      </w:r>
      <w:r w:rsidR="00CC525F">
        <w:rPr>
          <w:rFonts w:ascii="Times New Roman" w:hAnsi="Times New Roman" w:cs="Times New Roman"/>
        </w:rPr>
        <w:t xml:space="preserve">  </w:t>
      </w:r>
      <w:r w:rsidR="00CC525F" w:rsidRPr="00CC525F">
        <w:rPr>
          <w:rFonts w:ascii="Times New Roman" w:hAnsi="Times New Roman" w:cs="Times New Roman"/>
        </w:rPr>
        <w:t>отдельно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других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элементов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ситуации,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трактовки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окажутся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самые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многозначные</w:t>
      </w:r>
      <w:proofErr w:type="gramStart"/>
      <w:r w:rsidR="00CC525F" w:rsidRPr="00CC525F">
        <w:rPr>
          <w:rFonts w:ascii="Times New Roman" w:hAnsi="Times New Roman" w:cs="Times New Roman"/>
        </w:rPr>
        <w:t>.</w:t>
      </w:r>
      <w:proofErr w:type="gramEnd"/>
      <w:r w:rsidR="00CC525F">
        <w:rPr>
          <w:rFonts w:ascii="Times New Roman" w:hAnsi="Times New Roman" w:cs="Times New Roman"/>
        </w:rPr>
        <w:t xml:space="preserve"> </w:t>
      </w:r>
      <w:proofErr w:type="gramStart"/>
      <w:r w:rsidR="00CC525F" w:rsidRPr="00CC525F">
        <w:rPr>
          <w:rFonts w:ascii="Times New Roman" w:hAnsi="Times New Roman" w:cs="Times New Roman"/>
        </w:rPr>
        <w:t>о</w:t>
      </w:r>
      <w:proofErr w:type="gramEnd"/>
      <w:r w:rsidR="00CC525F" w:rsidRPr="00CC525F">
        <w:rPr>
          <w:rFonts w:ascii="Times New Roman" w:hAnsi="Times New Roman" w:cs="Times New Roman"/>
        </w:rPr>
        <w:t>пределенность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наступает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только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анализе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всей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совокупности.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CC525F" w:rsidRDefault="00772C3F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Нежелательно,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когда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обе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выступающего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изо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всех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сил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сжимают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текс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выступления,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авторучку,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спинку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стула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край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стола.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движения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получаются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скованные,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также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производит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плохое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впечатление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слушателей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снижает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разнообразие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речи.</w:t>
      </w:r>
      <w:r w:rsidR="00CC525F">
        <w:rPr>
          <w:rFonts w:ascii="Times New Roman" w:hAnsi="Times New Roman" w:cs="Times New Roman"/>
        </w:rPr>
        <w:t xml:space="preserve"> </w:t>
      </w:r>
    </w:p>
    <w:p w:rsidR="00772C3F" w:rsidRPr="00D64222" w:rsidRDefault="00772C3F" w:rsidP="00772C3F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ПОЗЫ И ПЕРЕМЕЩЕНИЯ</w:t>
      </w:r>
    </w:p>
    <w:p w:rsidR="00CC525F" w:rsidRPr="00772C3F" w:rsidRDefault="00772C3F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  <w:b/>
        </w:rPr>
        <w:tab/>
      </w:r>
      <w:r w:rsidR="00CC525F" w:rsidRPr="00CC525F">
        <w:rPr>
          <w:rFonts w:ascii="Times New Roman" w:hAnsi="Times New Roman" w:cs="Times New Roman"/>
          <w:b/>
        </w:rPr>
        <w:t>Поза</w:t>
      </w:r>
      <w:r w:rsidR="00CC525F">
        <w:rPr>
          <w:rFonts w:ascii="Times New Roman" w:hAnsi="Times New Roman" w:cs="Times New Roman"/>
          <w:b/>
        </w:rPr>
        <w:t xml:space="preserve"> </w:t>
      </w:r>
      <w:r w:rsidR="00CC525F" w:rsidRPr="00CC525F">
        <w:rPr>
          <w:rFonts w:ascii="Times New Roman" w:hAnsi="Times New Roman" w:cs="Times New Roman"/>
          <w:b/>
        </w:rPr>
        <w:t>-</w:t>
      </w:r>
      <w:r w:rsidR="00CC525F">
        <w:rPr>
          <w:rFonts w:ascii="Times New Roman" w:hAnsi="Times New Roman" w:cs="Times New Roman"/>
          <w:b/>
        </w:rPr>
        <w:t xml:space="preserve"> </w:t>
      </w:r>
      <w:r w:rsidR="00CC525F" w:rsidRPr="00CC525F">
        <w:rPr>
          <w:rFonts w:ascii="Times New Roman" w:hAnsi="Times New Roman" w:cs="Times New Roman"/>
          <w:b/>
        </w:rPr>
        <w:t>интегральная</w:t>
      </w:r>
      <w:r w:rsidR="00CC525F">
        <w:rPr>
          <w:rFonts w:ascii="Times New Roman" w:hAnsi="Times New Roman" w:cs="Times New Roman"/>
          <w:b/>
        </w:rPr>
        <w:t xml:space="preserve"> </w:t>
      </w:r>
      <w:r w:rsidR="00CC525F" w:rsidRPr="00CC525F">
        <w:rPr>
          <w:rFonts w:ascii="Times New Roman" w:hAnsi="Times New Roman" w:cs="Times New Roman"/>
          <w:b/>
        </w:rPr>
        <w:t>характеристика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эмоционального,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физического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внутреннего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состояния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человека,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выраженная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осанке,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положении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головы,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ног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т.д.</w:t>
      </w:r>
    </w:p>
    <w:p w:rsidR="00CC525F" w:rsidRPr="00772C3F" w:rsidRDefault="00772C3F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Вместе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хорошо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подвешенным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языком,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умением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удерживать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зрительный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контакт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правильной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жестикуляцией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поза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является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важным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инструментом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презентатора.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Впечатлению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уверенности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способствует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поза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прямой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спиной,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когда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человек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держит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голову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прямо.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Самому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выступающему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поза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придает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ощущение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внутренней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силы,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также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способствует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правильному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дыханию,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улучшающему</w:t>
      </w:r>
      <w:r w:rsidR="00CC525F">
        <w:rPr>
          <w:rFonts w:ascii="Times New Roman" w:hAnsi="Times New Roman" w:cs="Times New Roman"/>
        </w:rPr>
        <w:t xml:space="preserve">   </w:t>
      </w:r>
      <w:r w:rsidR="00CC525F" w:rsidRPr="00CC525F">
        <w:rPr>
          <w:rFonts w:ascii="Times New Roman" w:hAnsi="Times New Roman" w:cs="Times New Roman"/>
        </w:rPr>
        <w:t>звучание</w:t>
      </w:r>
      <w:r w:rsidR="00CC52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голоса.</w:t>
      </w:r>
    </w:p>
    <w:p w:rsidR="00CC525F" w:rsidRPr="00CC525F" w:rsidRDefault="00772C3F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Сутулость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сочетании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опущенной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головой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взглядом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куда-то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вниз,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напротив,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портит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все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впечатление,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оставляя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впечатление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человека,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устало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ловящего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последний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шанс.</w:t>
      </w:r>
    </w:p>
    <w:p w:rsidR="00CC525F" w:rsidRPr="00CC525F" w:rsidRDefault="00CC525F" w:rsidP="00772C3F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C525F">
        <w:rPr>
          <w:rFonts w:ascii="Times New Roman" w:hAnsi="Times New Roman" w:cs="Times New Roman"/>
          <w:b/>
          <w:bCs/>
        </w:rPr>
        <w:t>ПОЗА</w:t>
      </w:r>
      <w:r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И</w:t>
      </w:r>
      <w:r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ПОЗИЦИЯ</w:t>
      </w:r>
      <w:r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ЭКСПЕРТА</w:t>
      </w:r>
    </w:p>
    <w:p w:rsidR="00CC525F" w:rsidRPr="00D64222" w:rsidRDefault="00772C3F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Позиция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выступающего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-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это,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определению,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позиция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эксперта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авторитетного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человека.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Ваша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поза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должна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соответствовать.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CC525F" w:rsidRDefault="00772C3F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Если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вас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поникшие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плечи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виноватый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вид,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стоило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начинать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выступление.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Человек,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который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выглядит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сорванный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лист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ветру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сам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себя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верит,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может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быть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серьезным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экспертом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уж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точно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предложит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хорошей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смелой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идеи.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CC525F" w:rsidRDefault="00772C3F" w:rsidP="00CC525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  <w:b/>
          <w:bCs/>
        </w:rPr>
        <w:t>Излучайте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энергию</w:t>
      </w:r>
    </w:p>
    <w:p w:rsidR="00CC525F" w:rsidRPr="00CC525F" w:rsidRDefault="00772C3F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Стоять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надо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прямо.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опирайтесь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руками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трибуну,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стол,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стул,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будто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устали.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Весь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ваш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облик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должен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излучать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энергию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энтузиазм.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надо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стоять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так,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будто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краю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пруда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собираетесь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броситься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воду.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CC525F" w:rsidRDefault="00772C3F" w:rsidP="00CC525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  <w:b/>
          <w:bCs/>
        </w:rPr>
        <w:t>Держите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спину</w:t>
      </w:r>
    </w:p>
    <w:p w:rsidR="00CC525F" w:rsidRPr="00CC525F" w:rsidRDefault="00772C3F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Начиная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выступление,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пройдитесь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мысленно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основным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компонентам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своей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позы: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прикиньте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стороны,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какое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вас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положение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головы,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выглядят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спина,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плечи,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ноги.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Здесь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уместно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выражение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балета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"держите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спину".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CC525F" w:rsidRDefault="00CC525F" w:rsidP="00772C3F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C525F">
        <w:rPr>
          <w:rFonts w:ascii="Times New Roman" w:hAnsi="Times New Roman" w:cs="Times New Roman"/>
          <w:b/>
          <w:bCs/>
        </w:rPr>
        <w:t>ПОЗЫ</w:t>
      </w:r>
      <w:r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АВТОРИТАРНЫЕ</w:t>
      </w:r>
      <w:r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И</w:t>
      </w:r>
      <w:r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ДОВЕРИТЕЛЬНЫЕ</w:t>
      </w:r>
    </w:p>
    <w:p w:rsidR="00CC525F" w:rsidRPr="00CC525F" w:rsidRDefault="00772C3F" w:rsidP="00CC525F">
      <w:pPr>
        <w:spacing w:after="0"/>
        <w:jc w:val="both"/>
        <w:rPr>
          <w:rFonts w:ascii="Times New Roman" w:hAnsi="Times New Roman" w:cs="Times New Roman"/>
          <w:b/>
          <w:bCs/>
        </w:rPr>
      </w:pPr>
      <w:bookmarkStart w:id="4" w:name="Два_возможных_источника_доверия"/>
      <w:bookmarkEnd w:id="4"/>
      <w:r w:rsidRPr="00D64222">
        <w:rPr>
          <w:rFonts w:ascii="Times New Roman" w:hAnsi="Times New Roman" w:cs="Times New Roman"/>
          <w:b/>
          <w:bCs/>
        </w:rPr>
        <w:tab/>
      </w:r>
      <w:r w:rsidR="00CC525F" w:rsidRPr="00CC525F">
        <w:rPr>
          <w:rFonts w:ascii="Times New Roman" w:hAnsi="Times New Roman" w:cs="Times New Roman"/>
          <w:b/>
          <w:bCs/>
        </w:rPr>
        <w:t>Два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возможных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источника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доверия</w:t>
      </w:r>
    </w:p>
    <w:p w:rsidR="00CC525F" w:rsidRPr="00772C3F" w:rsidRDefault="00CC525F" w:rsidP="00772C3F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772C3F">
        <w:rPr>
          <w:rFonts w:ascii="Times New Roman" w:hAnsi="Times New Roman" w:cs="Times New Roman"/>
        </w:rPr>
        <w:t xml:space="preserve">Само содержание вашего выступления должно быть выражено убедительно и с привлечением подтверждающих фактов. </w:t>
      </w:r>
    </w:p>
    <w:p w:rsidR="00CC525F" w:rsidRPr="00D64222" w:rsidRDefault="00CC525F" w:rsidP="00772C3F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772C3F">
        <w:rPr>
          <w:rFonts w:ascii="Times New Roman" w:hAnsi="Times New Roman" w:cs="Times New Roman"/>
        </w:rPr>
        <w:t xml:space="preserve">Если выступающий известен, держится уверенно и говорит убедительно, информации, которую он представляет, стоит доверять. </w:t>
      </w:r>
    </w:p>
    <w:p w:rsidR="00D64222" w:rsidRDefault="00D64222" w:rsidP="00D64222">
      <w:pPr>
        <w:spacing w:after="0"/>
        <w:jc w:val="both"/>
        <w:rPr>
          <w:rFonts w:ascii="Times New Roman" w:hAnsi="Times New Roman" w:cs="Times New Roman"/>
        </w:rPr>
      </w:pPr>
    </w:p>
    <w:p w:rsidR="006B55FC" w:rsidRPr="00D64222" w:rsidRDefault="006B55FC" w:rsidP="00D64222">
      <w:pPr>
        <w:spacing w:after="0"/>
        <w:jc w:val="both"/>
        <w:rPr>
          <w:rFonts w:ascii="Times New Roman" w:hAnsi="Times New Roman" w:cs="Times New Roman"/>
        </w:rPr>
      </w:pPr>
    </w:p>
    <w:p w:rsidR="00CC525F" w:rsidRPr="00CC525F" w:rsidRDefault="00772C3F" w:rsidP="00CC525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64222">
        <w:rPr>
          <w:rFonts w:ascii="Times New Roman" w:hAnsi="Times New Roman" w:cs="Times New Roman"/>
        </w:rPr>
        <w:lastRenderedPageBreak/>
        <w:tab/>
      </w:r>
      <w:r w:rsidR="00CC525F" w:rsidRPr="00CC525F">
        <w:rPr>
          <w:rFonts w:ascii="Times New Roman" w:hAnsi="Times New Roman" w:cs="Times New Roman"/>
          <w:b/>
          <w:bCs/>
        </w:rPr>
        <w:t>Авторитарные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позы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-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симметричные</w:t>
      </w:r>
    </w:p>
    <w:p w:rsidR="00CC525F" w:rsidRPr="00CC525F" w:rsidRDefault="00772C3F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Симметрия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большинстве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культурных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традиций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связывается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устойчивостью,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стабильностью,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целеустремленностью,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властью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авторитетом.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Симметричную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позу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можно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занимать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стоя,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сидя.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CC525F" w:rsidRDefault="00772C3F" w:rsidP="00CC525F">
      <w:pPr>
        <w:spacing w:after="0"/>
        <w:jc w:val="both"/>
        <w:rPr>
          <w:rFonts w:ascii="Times New Roman" w:hAnsi="Times New Roman" w:cs="Times New Roman"/>
          <w:b/>
          <w:bCs/>
        </w:rPr>
      </w:pPr>
      <w:bookmarkStart w:id="5" w:name="Доверительные_позы_-_асимметричные"/>
      <w:bookmarkEnd w:id="5"/>
      <w:r w:rsidRPr="00D64222">
        <w:rPr>
          <w:rFonts w:ascii="Times New Roman" w:hAnsi="Times New Roman" w:cs="Times New Roman"/>
          <w:b/>
          <w:bCs/>
        </w:rPr>
        <w:tab/>
      </w:r>
      <w:r w:rsidR="00CC525F" w:rsidRPr="00CC525F">
        <w:rPr>
          <w:rFonts w:ascii="Times New Roman" w:hAnsi="Times New Roman" w:cs="Times New Roman"/>
          <w:b/>
          <w:bCs/>
        </w:rPr>
        <w:t>Доверительные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позы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-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асимметричные</w:t>
      </w:r>
    </w:p>
    <w:p w:rsidR="00CC525F" w:rsidRPr="00772C3F" w:rsidRDefault="00772C3F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Все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"призывающие"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памятники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разным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вождям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сделаны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асимметрично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(что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означает,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они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"с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народом",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близки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народом).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Асимметрия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-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динамика,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шаг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навстречу,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готовность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изменениям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одновременно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пластичность.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CC525F" w:rsidRDefault="00772C3F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Убедительная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поза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вызывает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убедительный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тон,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убедительный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тон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-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убедительную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позу.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Произнося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какую-нибудь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фразу,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сожмите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кулак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изо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всех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сил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-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сжатый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кулак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отразится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произнесенной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фразе.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CC525F" w:rsidRDefault="00CC525F" w:rsidP="00772C3F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C525F">
        <w:rPr>
          <w:rFonts w:ascii="Times New Roman" w:hAnsi="Times New Roman" w:cs="Times New Roman"/>
          <w:b/>
          <w:bCs/>
        </w:rPr>
        <w:t>ПОЛОЖЕНИЕ</w:t>
      </w:r>
      <w:r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НОГ</w:t>
      </w:r>
    </w:p>
    <w:p w:rsidR="00CC525F" w:rsidRPr="00CC525F" w:rsidRDefault="00772C3F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Положение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ног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человека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чаще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всего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сознанием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контролируется.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время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выступления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ноги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из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средства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перемещения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должны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превратиться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ваш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фундамент.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Лучшее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положение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-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то,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которое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внушает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устойчивость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готовность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идти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навстречу: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ноги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чуть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расставлены,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носки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направлены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прямо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вперед.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Симметричная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постановка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ног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несет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себе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ноту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авторитаризма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может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создавать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впечатление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отдаленности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аудитории.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Для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установления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контакта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аудиторией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больше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подходит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несимметричная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позиция,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когда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одна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нога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слегка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выставлена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вперед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(вы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готовы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идти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навстречу).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CC525F" w:rsidRDefault="00772C3F" w:rsidP="00CC525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64222">
        <w:rPr>
          <w:rFonts w:ascii="Times New Roman" w:hAnsi="Times New Roman" w:cs="Times New Roman"/>
          <w:b/>
          <w:bCs/>
        </w:rPr>
        <w:tab/>
      </w:r>
      <w:r w:rsidR="00CC525F" w:rsidRPr="00CC525F">
        <w:rPr>
          <w:rFonts w:ascii="Times New Roman" w:hAnsi="Times New Roman" w:cs="Times New Roman"/>
          <w:b/>
          <w:bCs/>
        </w:rPr>
        <w:t>Стартовая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поза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CC525F" w:rsidRPr="00CC525F">
        <w:rPr>
          <w:rFonts w:ascii="Times New Roman" w:hAnsi="Times New Roman" w:cs="Times New Roman"/>
          <w:b/>
          <w:bCs/>
        </w:rPr>
        <w:t>выступающего</w:t>
      </w:r>
      <w:proofErr w:type="gramEnd"/>
    </w:p>
    <w:p w:rsidR="00CC525F" w:rsidRPr="00CC525F" w:rsidRDefault="00772C3F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Ноги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расставлены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15-30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см.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Левая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нога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чуть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выставлена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вперед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слегка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согнута.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Правая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нога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опорная.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Прямая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спина.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Голова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слегка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наклонена.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раскачивайтесь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из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стороны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сторону,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пусть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тело</w:t>
      </w:r>
      <w:r w:rsidR="00CC525F">
        <w:rPr>
          <w:rFonts w:ascii="Times New Roman" w:hAnsi="Times New Roman" w:cs="Times New Roman"/>
        </w:rPr>
        <w:t xml:space="preserve">  </w:t>
      </w:r>
      <w:r w:rsidR="00CC525F" w:rsidRPr="00CC525F">
        <w:rPr>
          <w:rFonts w:ascii="Times New Roman" w:hAnsi="Times New Roman" w:cs="Times New Roman"/>
        </w:rPr>
        <w:t>будет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собрано,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руки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готовы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жестикуляции.</w:t>
      </w:r>
      <w:r w:rsidR="00CC525F">
        <w:rPr>
          <w:rFonts w:ascii="Times New Roman" w:hAnsi="Times New Roman" w:cs="Times New Roman"/>
        </w:rPr>
        <w:t xml:space="preserve">  </w:t>
      </w:r>
    </w:p>
    <w:p w:rsidR="00CC525F" w:rsidRPr="00772C3F" w:rsidRDefault="00772C3F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Если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выступающий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привязан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условиями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определенному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месту,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такому,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микрофон,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трибуна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т.д.,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ходе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своей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презентации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ему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полезно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иногда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перемещаться.</w:t>
      </w:r>
      <w:bookmarkStart w:id="6" w:name="Микроперемещения_выступающего"/>
      <w:bookmarkEnd w:id="6"/>
    </w:p>
    <w:p w:rsidR="00CC525F" w:rsidRPr="00CC525F" w:rsidRDefault="00772C3F" w:rsidP="00CC525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64222">
        <w:rPr>
          <w:rFonts w:ascii="Times New Roman" w:hAnsi="Times New Roman" w:cs="Times New Roman"/>
          <w:b/>
          <w:bCs/>
        </w:rPr>
        <w:tab/>
      </w:r>
      <w:proofErr w:type="spellStart"/>
      <w:r w:rsidR="00CC525F" w:rsidRPr="00CC525F">
        <w:rPr>
          <w:rFonts w:ascii="Times New Roman" w:hAnsi="Times New Roman" w:cs="Times New Roman"/>
          <w:b/>
          <w:bCs/>
        </w:rPr>
        <w:t>Микроперемещения</w:t>
      </w:r>
      <w:proofErr w:type="spellEnd"/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выступающего</w:t>
      </w:r>
    </w:p>
    <w:p w:rsidR="00772C3F" w:rsidRPr="00772C3F" w:rsidRDefault="00772C3F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proofErr w:type="spellStart"/>
      <w:r w:rsidR="00CC525F" w:rsidRPr="00CC525F">
        <w:rPr>
          <w:rFonts w:ascii="Times New Roman" w:hAnsi="Times New Roman" w:cs="Times New Roman"/>
        </w:rPr>
        <w:t>Микроперемещения</w:t>
      </w:r>
      <w:proofErr w:type="spellEnd"/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-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шаг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направо,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шаг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налево,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шаг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вперед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шаг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назад.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Однако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надо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двигаться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просто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потому,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можете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устоять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месте.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Перемещения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должны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быть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уместны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 </w:t>
      </w:r>
      <w:r w:rsidR="00CC525F" w:rsidRPr="00CC525F">
        <w:rPr>
          <w:rFonts w:ascii="Times New Roman" w:hAnsi="Times New Roman" w:cs="Times New Roman"/>
        </w:rPr>
        <w:t>согласовываться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содержанием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речи.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Они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могут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быть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связаны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переводом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взгляда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одного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слушателя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другого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переходом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следующему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пункту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выступления.</w:t>
      </w:r>
      <w:bookmarkStart w:id="7" w:name="Макроперемещения"/>
      <w:bookmarkEnd w:id="7"/>
    </w:p>
    <w:p w:rsidR="00CC525F" w:rsidRPr="00D64222" w:rsidRDefault="00772C3F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  <w:b/>
          <w:bCs/>
        </w:rPr>
        <w:tab/>
      </w:r>
      <w:proofErr w:type="spellStart"/>
      <w:r w:rsidR="00CC525F" w:rsidRPr="00CC525F">
        <w:rPr>
          <w:rFonts w:ascii="Times New Roman" w:hAnsi="Times New Roman" w:cs="Times New Roman"/>
          <w:b/>
          <w:bCs/>
        </w:rPr>
        <w:t>Макроперемещения</w:t>
      </w:r>
      <w:proofErr w:type="spellEnd"/>
    </w:p>
    <w:p w:rsidR="00CC525F" w:rsidRPr="00772C3F" w:rsidRDefault="00772C3F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Более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масштабные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перемещения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обычно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вызываются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необходимостью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работать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демонстрационными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другими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техническими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средствами,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возможны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другие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причины.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Использование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радиомикрофона</w:t>
      </w:r>
      <w:r w:rsidR="00CC525F">
        <w:rPr>
          <w:rFonts w:ascii="Times New Roman" w:hAnsi="Times New Roman" w:cs="Times New Roman"/>
        </w:rPr>
        <w:t xml:space="preserve">  </w:t>
      </w:r>
      <w:r w:rsidR="00CC525F" w:rsidRPr="00CC525F">
        <w:rPr>
          <w:rFonts w:ascii="Times New Roman" w:hAnsi="Times New Roman" w:cs="Times New Roman"/>
        </w:rPr>
        <w:t>позволяет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перемещаться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свободно,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однако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такие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перемещения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должны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быть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хаотичными.</w:t>
      </w:r>
      <w:bookmarkStart w:id="8" w:name="Места_для_лектора"/>
      <w:bookmarkEnd w:id="8"/>
    </w:p>
    <w:p w:rsidR="00CC525F" w:rsidRPr="00CC525F" w:rsidRDefault="00772C3F" w:rsidP="00CC525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64222">
        <w:rPr>
          <w:rFonts w:ascii="Times New Roman" w:hAnsi="Times New Roman" w:cs="Times New Roman"/>
          <w:b/>
          <w:bCs/>
        </w:rPr>
        <w:tab/>
      </w:r>
      <w:r w:rsidR="00CC525F" w:rsidRPr="00CC525F">
        <w:rPr>
          <w:rFonts w:ascii="Times New Roman" w:hAnsi="Times New Roman" w:cs="Times New Roman"/>
          <w:b/>
          <w:bCs/>
        </w:rPr>
        <w:t>Места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для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лектора</w:t>
      </w:r>
    </w:p>
    <w:p w:rsidR="00772C3F" w:rsidRPr="00D64222" w:rsidRDefault="00772C3F" w:rsidP="00CC525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 w:rsidR="00CC525F" w:rsidRPr="00CC525F">
        <w:rPr>
          <w:rFonts w:ascii="Times New Roman" w:hAnsi="Times New Roman" w:cs="Times New Roman"/>
        </w:rPr>
        <w:t>Опытные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лекторы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выбирают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для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себя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зале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2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-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3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места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ходе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презентации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перемещаются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из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одного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другое.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могут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быть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место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для</w:t>
      </w:r>
      <w:r w:rsidR="00CC525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C525F" w:rsidRPr="00CC525F">
        <w:rPr>
          <w:rFonts w:ascii="Times New Roman" w:hAnsi="Times New Roman" w:cs="Times New Roman"/>
        </w:rPr>
        <w:t>для</w:t>
      </w:r>
      <w:proofErr w:type="spellEnd"/>
      <w:proofErr w:type="gramEnd"/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интимно-доверительного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разговора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слушателями,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место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для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ответа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вопросы,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место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для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программных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заявлений.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Иначе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говоря,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просто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места</w:t>
      </w:r>
      <w:proofErr w:type="gramStart"/>
      <w:r w:rsidR="00CC525F" w:rsidRPr="00CC525F">
        <w:rPr>
          <w:rFonts w:ascii="Times New Roman" w:hAnsi="Times New Roman" w:cs="Times New Roman"/>
        </w:rPr>
        <w:t>::</w:t>
      </w:r>
      <w:r w:rsidR="00CC525F">
        <w:rPr>
          <w:rFonts w:ascii="Times New Roman" w:hAnsi="Times New Roman" w:cs="Times New Roman"/>
        </w:rPr>
        <w:t xml:space="preserve"> </w:t>
      </w:r>
      <w:proofErr w:type="gramEnd"/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каждом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из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них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играется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свой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спектакль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своими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средствами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воздействия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аудиторию.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Одновременно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существует,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конечно,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базовое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место,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котором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находится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презентатор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большую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часть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своего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выступления.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772C3F" w:rsidRDefault="00772C3F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Если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слушатели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сосредоточены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слайде,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старайтесь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отвлекать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своими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перемещениями,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надо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двигаться</w:t>
      </w:r>
      <w:r w:rsidR="00CC525F">
        <w:rPr>
          <w:rFonts w:ascii="Times New Roman" w:hAnsi="Times New Roman" w:cs="Times New Roman"/>
        </w:rPr>
        <w:t xml:space="preserve"> </w:t>
      </w:r>
      <w:proofErr w:type="spellStart"/>
      <w:r w:rsidR="00CC525F" w:rsidRPr="00CC525F">
        <w:rPr>
          <w:rFonts w:ascii="Times New Roman" w:hAnsi="Times New Roman" w:cs="Times New Roman"/>
        </w:rPr>
        <w:t>беспрестранно</w:t>
      </w:r>
      <w:proofErr w:type="spellEnd"/>
      <w:r w:rsidR="00CC525F" w:rsidRPr="00CC525F">
        <w:rPr>
          <w:rFonts w:ascii="Times New Roman" w:hAnsi="Times New Roman" w:cs="Times New Roman"/>
        </w:rPr>
        <w:t>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стоит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примерзать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одному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месту.</w:t>
      </w:r>
      <w:bookmarkStart w:id="9" w:name="Польза_перемещений"/>
      <w:bookmarkEnd w:id="9"/>
    </w:p>
    <w:p w:rsidR="00CC525F" w:rsidRPr="00CC525F" w:rsidRDefault="00772C3F" w:rsidP="00CC525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64222">
        <w:rPr>
          <w:rFonts w:ascii="Times New Roman" w:hAnsi="Times New Roman" w:cs="Times New Roman"/>
          <w:b/>
          <w:bCs/>
        </w:rPr>
        <w:tab/>
      </w:r>
      <w:r w:rsidR="00CC525F" w:rsidRPr="00CC525F">
        <w:rPr>
          <w:rFonts w:ascii="Times New Roman" w:hAnsi="Times New Roman" w:cs="Times New Roman"/>
          <w:b/>
          <w:bCs/>
        </w:rPr>
        <w:t>Польза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перемещений</w:t>
      </w:r>
    </w:p>
    <w:p w:rsidR="00772C3F" w:rsidRPr="00772C3F" w:rsidRDefault="00CC525F" w:rsidP="00772C3F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772C3F">
        <w:rPr>
          <w:rFonts w:ascii="Times New Roman" w:hAnsi="Times New Roman" w:cs="Times New Roman"/>
        </w:rPr>
        <w:t xml:space="preserve">Движение усиливает непроизвольное внимание, т.е. слушатели непроизвольно отслеживают </w:t>
      </w:r>
      <w:proofErr w:type="gramStart"/>
      <w:r w:rsidRPr="00772C3F">
        <w:rPr>
          <w:rFonts w:ascii="Times New Roman" w:hAnsi="Times New Roman" w:cs="Times New Roman"/>
        </w:rPr>
        <w:t>говорящего</w:t>
      </w:r>
      <w:proofErr w:type="gramEnd"/>
      <w:r w:rsidRPr="00772C3F">
        <w:rPr>
          <w:rFonts w:ascii="Times New Roman" w:hAnsi="Times New Roman" w:cs="Times New Roman"/>
        </w:rPr>
        <w:t>;</w:t>
      </w:r>
    </w:p>
    <w:p w:rsidR="00772C3F" w:rsidRPr="00772C3F" w:rsidRDefault="00CC525F" w:rsidP="00772C3F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772C3F">
        <w:rPr>
          <w:rFonts w:ascii="Times New Roman" w:hAnsi="Times New Roman" w:cs="Times New Roman"/>
        </w:rPr>
        <w:t>Перемещаясь, вы контролируете больше пространства, закрепляя лидерскую позицию выступающего.</w:t>
      </w:r>
      <w:bookmarkStart w:id="10" w:name="ПРИНЦИПЫ_ПЕРЕДВИЖЕНИЯ"/>
      <w:bookmarkEnd w:id="10"/>
    </w:p>
    <w:p w:rsidR="00CC525F" w:rsidRPr="008D650A" w:rsidRDefault="00CC525F" w:rsidP="00772C3F">
      <w:pPr>
        <w:spacing w:after="0"/>
        <w:jc w:val="center"/>
        <w:rPr>
          <w:rFonts w:ascii="Times New Roman" w:hAnsi="Times New Roman" w:cs="Times New Roman"/>
          <w:b/>
          <w:bCs/>
          <w:i/>
        </w:rPr>
      </w:pPr>
      <w:r w:rsidRPr="008D650A">
        <w:rPr>
          <w:rFonts w:ascii="Times New Roman" w:hAnsi="Times New Roman" w:cs="Times New Roman"/>
          <w:b/>
          <w:bCs/>
          <w:i/>
        </w:rPr>
        <w:t>ПРИНЦИПЫ ПЕРЕДВИЖЕНИЯ</w:t>
      </w:r>
    </w:p>
    <w:p w:rsidR="00772C3F" w:rsidRPr="00A82DC6" w:rsidRDefault="00CC525F" w:rsidP="00A82DC6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A82DC6">
        <w:rPr>
          <w:rFonts w:ascii="Times New Roman" w:hAnsi="Times New Roman" w:cs="Times New Roman"/>
        </w:rPr>
        <w:t xml:space="preserve">Перемещайтесь небольшими шагами </w:t>
      </w:r>
    </w:p>
    <w:p w:rsidR="00772C3F" w:rsidRPr="00A82DC6" w:rsidRDefault="00CC525F" w:rsidP="00A82DC6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A82DC6">
        <w:rPr>
          <w:rFonts w:ascii="Times New Roman" w:hAnsi="Times New Roman" w:cs="Times New Roman"/>
        </w:rPr>
        <w:t xml:space="preserve">Не стоите нигде слишком долго </w:t>
      </w:r>
    </w:p>
    <w:p w:rsidR="00772C3F" w:rsidRPr="00A82DC6" w:rsidRDefault="00CC525F" w:rsidP="00A82DC6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A82DC6">
        <w:rPr>
          <w:rFonts w:ascii="Times New Roman" w:hAnsi="Times New Roman" w:cs="Times New Roman"/>
        </w:rPr>
        <w:t xml:space="preserve">Не нависайте над кем-либо из участников: уважайте их личное пространство </w:t>
      </w:r>
    </w:p>
    <w:p w:rsidR="00772C3F" w:rsidRPr="00A82DC6" w:rsidRDefault="00CC525F" w:rsidP="00A82DC6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A82DC6">
        <w:rPr>
          <w:rFonts w:ascii="Times New Roman" w:hAnsi="Times New Roman" w:cs="Times New Roman"/>
        </w:rPr>
        <w:t xml:space="preserve">Передвигаясь, не загораживайте участникам демонстрационные материалы </w:t>
      </w:r>
    </w:p>
    <w:p w:rsidR="00772C3F" w:rsidRPr="00A82DC6" w:rsidRDefault="00CC525F" w:rsidP="00A82DC6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A82DC6">
        <w:rPr>
          <w:rFonts w:ascii="Times New Roman" w:hAnsi="Times New Roman" w:cs="Times New Roman"/>
        </w:rPr>
        <w:t xml:space="preserve">Не говорите спиной к аудитории </w:t>
      </w:r>
    </w:p>
    <w:p w:rsidR="00772C3F" w:rsidRPr="00A82DC6" w:rsidRDefault="00CC525F" w:rsidP="00A82DC6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A82DC6">
        <w:rPr>
          <w:rFonts w:ascii="Times New Roman" w:hAnsi="Times New Roman" w:cs="Times New Roman"/>
        </w:rPr>
        <w:t xml:space="preserve">Не перемещайтесь, когда говорят слушатели </w:t>
      </w:r>
    </w:p>
    <w:p w:rsidR="00CC525F" w:rsidRPr="00A82DC6" w:rsidRDefault="00CC525F" w:rsidP="00A82DC6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A82DC6">
        <w:rPr>
          <w:rFonts w:ascii="Times New Roman" w:hAnsi="Times New Roman" w:cs="Times New Roman"/>
        </w:rPr>
        <w:t>Старайтесь перемещаться во время речевых пауз.</w:t>
      </w:r>
      <w:bookmarkStart w:id="11" w:name="ДИСТАНЦИЯ_МЕЖДУ_ВЫСТУПАЮЩИМ_И_СЛУШАТЕЛЯМ"/>
      <w:bookmarkEnd w:id="11"/>
    </w:p>
    <w:p w:rsidR="00CC525F" w:rsidRPr="008D650A" w:rsidRDefault="00CC525F" w:rsidP="00A82DC6">
      <w:pPr>
        <w:spacing w:after="0"/>
        <w:jc w:val="center"/>
        <w:rPr>
          <w:rFonts w:ascii="Times New Roman" w:hAnsi="Times New Roman" w:cs="Times New Roman"/>
          <w:b/>
          <w:bCs/>
          <w:i/>
        </w:rPr>
      </w:pPr>
      <w:r w:rsidRPr="008D650A">
        <w:rPr>
          <w:rFonts w:ascii="Times New Roman" w:hAnsi="Times New Roman" w:cs="Times New Roman"/>
          <w:b/>
          <w:bCs/>
          <w:i/>
        </w:rPr>
        <w:lastRenderedPageBreak/>
        <w:t xml:space="preserve">ДИСТАНЦИЯ МЕЖДУ </w:t>
      </w:r>
      <w:proofErr w:type="gramStart"/>
      <w:r w:rsidRPr="008D650A">
        <w:rPr>
          <w:rFonts w:ascii="Times New Roman" w:hAnsi="Times New Roman" w:cs="Times New Roman"/>
          <w:b/>
          <w:bCs/>
          <w:i/>
        </w:rPr>
        <w:t>ВЫСТУПАЮЩИМ</w:t>
      </w:r>
      <w:proofErr w:type="gramEnd"/>
      <w:r w:rsidRPr="008D650A">
        <w:rPr>
          <w:rFonts w:ascii="Times New Roman" w:hAnsi="Times New Roman" w:cs="Times New Roman"/>
          <w:b/>
          <w:bCs/>
          <w:i/>
        </w:rPr>
        <w:t xml:space="preserve"> И СЛУШАТЕЛЯМИ</w:t>
      </w:r>
    </w:p>
    <w:p w:rsidR="00A82DC6" w:rsidRPr="00A82DC6" w:rsidRDefault="00A82DC6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Комфортная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дистанция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общения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-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расстояние,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котором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создается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наибольший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комфорт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для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общения.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зависимости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вида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цели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делового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общения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дистанция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может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сильно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различаться.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Вот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некоторые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примеры:</w:t>
      </w:r>
      <w:r w:rsidR="00CC525F">
        <w:rPr>
          <w:rFonts w:ascii="Times New Roman" w:hAnsi="Times New Roman" w:cs="Times New Roman"/>
        </w:rPr>
        <w:t xml:space="preserve"> </w:t>
      </w:r>
    </w:p>
    <w:p w:rsidR="00A82DC6" w:rsidRPr="00A82DC6" w:rsidRDefault="00CC525F" w:rsidP="00A82DC6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A82DC6">
        <w:rPr>
          <w:rFonts w:ascii="Times New Roman" w:hAnsi="Times New Roman" w:cs="Times New Roman"/>
        </w:rPr>
        <w:t xml:space="preserve">доверительный разговор хорошо знакомых людей - от 0,5 до 1 м </w:t>
      </w:r>
    </w:p>
    <w:p w:rsidR="00A82DC6" w:rsidRPr="00A82DC6" w:rsidRDefault="00CC525F" w:rsidP="00A82DC6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A82DC6">
        <w:rPr>
          <w:rFonts w:ascii="Times New Roman" w:hAnsi="Times New Roman" w:cs="Times New Roman"/>
        </w:rPr>
        <w:t xml:space="preserve">ситуация деловых переговоров - от 1 м до </w:t>
      </w:r>
      <w:bookmarkStart w:id="12" w:name="_GoBack"/>
      <w:bookmarkEnd w:id="12"/>
      <w:r w:rsidRPr="00A82DC6">
        <w:rPr>
          <w:rFonts w:ascii="Times New Roman" w:hAnsi="Times New Roman" w:cs="Times New Roman"/>
        </w:rPr>
        <w:t xml:space="preserve">2 м при фронтальном расположении и 40 - 70 см при расположении боком </w:t>
      </w:r>
    </w:p>
    <w:p w:rsidR="00A82DC6" w:rsidRPr="00A82DC6" w:rsidRDefault="00CC525F" w:rsidP="00A82DC6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A82DC6">
        <w:rPr>
          <w:rFonts w:ascii="Times New Roman" w:hAnsi="Times New Roman" w:cs="Times New Roman"/>
        </w:rPr>
        <w:t xml:space="preserve">публичное выступление (в зависимости от количества людей и размеров аудитории или площадки) - от 3 до 50 м и более. </w:t>
      </w:r>
    </w:p>
    <w:p w:rsidR="00CC525F" w:rsidRPr="00CC525F" w:rsidRDefault="00A82DC6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Кроме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того,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каждого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человека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есть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своя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персональная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зона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(порядка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0,5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м),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которую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деловом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общении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нарушать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следует.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Помните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об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время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выступления.</w:t>
      </w:r>
      <w:r w:rsidR="00CC525F">
        <w:rPr>
          <w:rFonts w:ascii="Times New Roman" w:hAnsi="Times New Roman" w:cs="Times New Roman"/>
        </w:rPr>
        <w:t xml:space="preserve"> </w:t>
      </w:r>
      <w:bookmarkStart w:id="13" w:name="Ключевой_плацдарм"/>
      <w:bookmarkEnd w:id="13"/>
    </w:p>
    <w:p w:rsidR="00CC525F" w:rsidRPr="00CC525F" w:rsidRDefault="00A82DC6" w:rsidP="00CC525F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="00CC525F" w:rsidRPr="00CC525F">
        <w:rPr>
          <w:rFonts w:ascii="Times New Roman" w:hAnsi="Times New Roman" w:cs="Times New Roman"/>
          <w:b/>
          <w:bCs/>
        </w:rPr>
        <w:t>Ключевой</w:t>
      </w:r>
      <w:r w:rsidR="00CC525F">
        <w:rPr>
          <w:rFonts w:ascii="Times New Roman" w:hAnsi="Times New Roman" w:cs="Times New Roman"/>
          <w:b/>
          <w:bCs/>
        </w:rPr>
        <w:t xml:space="preserve"> </w:t>
      </w:r>
      <w:r w:rsidR="00CC525F" w:rsidRPr="00CC525F">
        <w:rPr>
          <w:rFonts w:ascii="Times New Roman" w:hAnsi="Times New Roman" w:cs="Times New Roman"/>
          <w:b/>
          <w:bCs/>
        </w:rPr>
        <w:t>плацдарм</w:t>
      </w:r>
    </w:p>
    <w:p w:rsidR="00CC525F" w:rsidRPr="00CC525F" w:rsidRDefault="00A82DC6" w:rsidP="00CC525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 w:rsidR="00CC525F" w:rsidRPr="00CC525F">
        <w:rPr>
          <w:rFonts w:ascii="Times New Roman" w:hAnsi="Times New Roman" w:cs="Times New Roman"/>
        </w:rPr>
        <w:t>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выступающего,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как</w:t>
      </w:r>
      <w:r w:rsidR="00CC525F">
        <w:rPr>
          <w:rFonts w:ascii="Times New Roman" w:hAnsi="Times New Roman" w:cs="Times New Roman"/>
        </w:rPr>
        <w:t xml:space="preserve"> </w:t>
      </w:r>
      <w:proofErr w:type="gramStart"/>
      <w:r w:rsidR="00CC525F" w:rsidRPr="00CC525F">
        <w:rPr>
          <w:rFonts w:ascii="Times New Roman" w:hAnsi="Times New Roman" w:cs="Times New Roman"/>
        </w:rPr>
        <w:t>правило</w:t>
      </w:r>
      <w:proofErr w:type="gramEnd"/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существует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ключевой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плацдарм,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откуда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он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говорит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где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находится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большую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часть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времени.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деловых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презентациях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место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оформлено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чаще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всего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виде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стола.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время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презентации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предпочтительнее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стоять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сбоку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стола</w:t>
      </w:r>
      <w:r w:rsidR="00CC525F">
        <w:rPr>
          <w:rFonts w:ascii="Times New Roman" w:hAnsi="Times New Roman" w:cs="Times New Roman"/>
        </w:rPr>
        <w:t xml:space="preserve"> </w:t>
      </w:r>
      <w:proofErr w:type="gramStart"/>
      <w:r w:rsidR="00CC525F" w:rsidRPr="00CC525F">
        <w:rPr>
          <w:rFonts w:ascii="Times New Roman" w:hAnsi="Times New Roman" w:cs="Times New Roman"/>
        </w:rPr>
        <w:t>(</w:t>
      </w:r>
      <w:r w:rsidR="00CC525F">
        <w:rPr>
          <w:rFonts w:ascii="Times New Roman" w:hAnsi="Times New Roman" w:cs="Times New Roman"/>
        </w:rPr>
        <w:t xml:space="preserve"> </w:t>
      </w:r>
      <w:proofErr w:type="gramEnd"/>
      <w:r w:rsidR="00CC525F" w:rsidRPr="00CC525F">
        <w:rPr>
          <w:rFonts w:ascii="Times New Roman" w:hAnsi="Times New Roman" w:cs="Times New Roman"/>
        </w:rPr>
        <w:t>это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можно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рассматривать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как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некий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"выход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народу").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Существует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мнение,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любой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предмет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между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выступающим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слушателями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является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психологическим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барьером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пути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установления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контакта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слушателями.</w:t>
      </w:r>
      <w:r w:rsidR="00CC525F">
        <w:rPr>
          <w:rFonts w:ascii="Times New Roman" w:hAnsi="Times New Roman" w:cs="Times New Roman"/>
        </w:rPr>
        <w:t xml:space="preserve"> </w:t>
      </w:r>
      <w:bookmarkStart w:id="14" w:name="ДВОЕ_ВЫСТУПАЮЩИХ"/>
      <w:bookmarkEnd w:id="14"/>
    </w:p>
    <w:p w:rsidR="00CC525F" w:rsidRPr="00CC525F" w:rsidRDefault="00CC525F" w:rsidP="00A82DC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C525F">
        <w:rPr>
          <w:rFonts w:ascii="Times New Roman" w:hAnsi="Times New Roman" w:cs="Times New Roman"/>
          <w:b/>
          <w:bCs/>
        </w:rPr>
        <w:t>ДВОЕ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C525F">
        <w:rPr>
          <w:rFonts w:ascii="Times New Roman" w:hAnsi="Times New Roman" w:cs="Times New Roman"/>
          <w:b/>
          <w:bCs/>
        </w:rPr>
        <w:t>ВЫСТУПАЮЩИХ</w:t>
      </w:r>
      <w:proofErr w:type="gramEnd"/>
    </w:p>
    <w:p w:rsidR="00CC525F" w:rsidRPr="00CC525F" w:rsidRDefault="00A82DC6" w:rsidP="00CC525F">
      <w:pPr>
        <w:spacing w:after="0"/>
        <w:jc w:val="both"/>
        <w:rPr>
          <w:rFonts w:ascii="Times New Roman" w:hAnsi="Times New Roman" w:cs="Times New Roman"/>
        </w:rPr>
      </w:pPr>
      <w:r w:rsidRPr="00D64222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Ситуация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двумя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ведущими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может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возникнуть,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например,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когда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вас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представляют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или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когда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зависимости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темы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роль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ведущего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передается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одному,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другому.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Если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вас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сцене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двое,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то,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когда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говорит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один,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другой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смотрит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преимущественно</w:t>
      </w:r>
      <w:r w:rsidR="00CC525F">
        <w:rPr>
          <w:rFonts w:ascii="Times New Roman" w:hAnsi="Times New Roman" w:cs="Times New Roman"/>
        </w:rPr>
        <w:t xml:space="preserve"> </w:t>
      </w:r>
      <w:proofErr w:type="gramStart"/>
      <w:r w:rsidR="00CC525F" w:rsidRPr="00CC525F">
        <w:rPr>
          <w:rFonts w:ascii="Times New Roman" w:hAnsi="Times New Roman" w:cs="Times New Roman"/>
        </w:rPr>
        <w:t>на</w:t>
      </w:r>
      <w:proofErr w:type="gramEnd"/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говорящего.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</w:t>
      </w:r>
      <w:r w:rsidR="00CC525F">
        <w:rPr>
          <w:rFonts w:ascii="Times New Roman" w:hAnsi="Times New Roman" w:cs="Times New Roman"/>
        </w:rPr>
        <w:t xml:space="preserve"> </w:t>
      </w:r>
      <w:proofErr w:type="gramStart"/>
      <w:r w:rsidR="00CC525F" w:rsidRPr="00CC525F">
        <w:rPr>
          <w:rFonts w:ascii="Times New Roman" w:hAnsi="Times New Roman" w:cs="Times New Roman"/>
        </w:rPr>
        <w:t>слушающего</w:t>
      </w:r>
      <w:proofErr w:type="gramEnd"/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при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этом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поза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более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доверительная,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говорящего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-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более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авторитарная.</w:t>
      </w:r>
      <w:r w:rsidR="00CC525F">
        <w:rPr>
          <w:rFonts w:ascii="Times New Roman" w:hAnsi="Times New Roman" w:cs="Times New Roman"/>
        </w:rPr>
        <w:t xml:space="preserve"> </w:t>
      </w:r>
    </w:p>
    <w:p w:rsidR="00A82DC6" w:rsidRPr="00A82DC6" w:rsidRDefault="00CC525F" w:rsidP="00A82DC6">
      <w:pPr>
        <w:spacing w:after="0"/>
        <w:jc w:val="center"/>
        <w:rPr>
          <w:rFonts w:ascii="Times New Roman" w:hAnsi="Times New Roman" w:cs="Times New Roman"/>
        </w:rPr>
      </w:pPr>
      <w:r w:rsidRPr="00CC525F">
        <w:rPr>
          <w:rFonts w:ascii="Times New Roman" w:hAnsi="Times New Roman" w:cs="Times New Roman"/>
          <w:b/>
          <w:bCs/>
        </w:rPr>
        <w:t>ПАТТЕРН</w:t>
      </w:r>
      <w:r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ПЕРЕДАЧИ</w:t>
      </w:r>
      <w:r>
        <w:rPr>
          <w:rFonts w:ascii="Times New Roman" w:hAnsi="Times New Roman" w:cs="Times New Roman"/>
          <w:b/>
          <w:bCs/>
        </w:rPr>
        <w:t xml:space="preserve"> </w:t>
      </w:r>
      <w:r w:rsidRPr="00CC525F">
        <w:rPr>
          <w:rFonts w:ascii="Times New Roman" w:hAnsi="Times New Roman" w:cs="Times New Roman"/>
          <w:b/>
          <w:bCs/>
        </w:rPr>
        <w:t>СЛОВА</w:t>
      </w:r>
    </w:p>
    <w:p w:rsidR="00A82DC6" w:rsidRPr="00A82DC6" w:rsidRDefault="00CC525F" w:rsidP="00A82DC6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A82DC6">
        <w:rPr>
          <w:rFonts w:ascii="Times New Roman" w:hAnsi="Times New Roman" w:cs="Times New Roman"/>
        </w:rPr>
        <w:t xml:space="preserve">Вы закончили говорить свою мысль </w:t>
      </w:r>
    </w:p>
    <w:p w:rsidR="00A82DC6" w:rsidRPr="00A82DC6" w:rsidRDefault="00CC525F" w:rsidP="00A82DC6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A82DC6">
        <w:rPr>
          <w:rFonts w:ascii="Times New Roman" w:hAnsi="Times New Roman" w:cs="Times New Roman"/>
        </w:rPr>
        <w:t xml:space="preserve">Посмотрите на второго презентатора </w:t>
      </w:r>
    </w:p>
    <w:p w:rsidR="00A82DC6" w:rsidRPr="00A82DC6" w:rsidRDefault="00CC525F" w:rsidP="00A82DC6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A82DC6">
        <w:rPr>
          <w:rFonts w:ascii="Times New Roman" w:hAnsi="Times New Roman" w:cs="Times New Roman"/>
        </w:rPr>
        <w:t xml:space="preserve">Это знак, что он может вступать </w:t>
      </w:r>
    </w:p>
    <w:p w:rsidR="00CC525F" w:rsidRPr="00A82DC6" w:rsidRDefault="00CC525F" w:rsidP="00A82DC6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A82DC6">
        <w:rPr>
          <w:rFonts w:ascii="Times New Roman" w:hAnsi="Times New Roman" w:cs="Times New Roman"/>
        </w:rPr>
        <w:t xml:space="preserve">Развернитесь вполоборота и смотрите попеременно то на второго презентатора, то в зал. </w:t>
      </w:r>
    </w:p>
    <w:p w:rsidR="00CC525F" w:rsidRPr="00CC525F" w:rsidRDefault="00A82DC6" w:rsidP="00CC525F">
      <w:pPr>
        <w:spacing w:after="0"/>
        <w:jc w:val="both"/>
        <w:rPr>
          <w:rFonts w:ascii="Times New Roman" w:hAnsi="Times New Roman" w:cs="Times New Roman"/>
        </w:rPr>
      </w:pPr>
      <w:r w:rsidRPr="00A82DC6">
        <w:rPr>
          <w:rFonts w:ascii="Times New Roman" w:hAnsi="Times New Roman" w:cs="Times New Roman"/>
        </w:rPr>
        <w:tab/>
      </w:r>
      <w:r w:rsidR="00CC525F" w:rsidRPr="00CC525F">
        <w:rPr>
          <w:rFonts w:ascii="Times New Roman" w:hAnsi="Times New Roman" w:cs="Times New Roman"/>
        </w:rPr>
        <w:t>Наиболее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частая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ошибка,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когда</w:t>
      </w:r>
      <w:r w:rsidR="00CC525F">
        <w:rPr>
          <w:rFonts w:ascii="Times New Roman" w:hAnsi="Times New Roman" w:cs="Times New Roman"/>
        </w:rPr>
        <w:t xml:space="preserve"> </w:t>
      </w:r>
      <w:proofErr w:type="gramStart"/>
      <w:r w:rsidR="00CC525F" w:rsidRPr="00CC525F">
        <w:rPr>
          <w:rFonts w:ascii="Times New Roman" w:hAnsi="Times New Roman" w:cs="Times New Roman"/>
        </w:rPr>
        <w:t>говорящие</w:t>
      </w:r>
      <w:proofErr w:type="gramEnd"/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перебивают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друг</w:t>
      </w:r>
      <w:r w:rsidR="00CC525F">
        <w:rPr>
          <w:rFonts w:ascii="Times New Roman" w:hAnsi="Times New Roman" w:cs="Times New Roman"/>
        </w:rPr>
        <w:t xml:space="preserve"> </w:t>
      </w:r>
      <w:proofErr w:type="spellStart"/>
      <w:r w:rsidR="00CC525F" w:rsidRPr="00CC525F">
        <w:rPr>
          <w:rFonts w:ascii="Times New Roman" w:hAnsi="Times New Roman" w:cs="Times New Roman"/>
        </w:rPr>
        <w:t>жруга</w:t>
      </w:r>
      <w:proofErr w:type="spellEnd"/>
      <w:r w:rsidR="00CC525F" w:rsidRPr="00CC525F">
        <w:rPr>
          <w:rFonts w:ascii="Times New Roman" w:hAnsi="Times New Roman" w:cs="Times New Roman"/>
        </w:rPr>
        <w:t>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Не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торопитесь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сказать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свою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часть.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Обязательно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сделайте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паузу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после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слов</w:t>
      </w:r>
      <w:r w:rsidR="00CC525F">
        <w:rPr>
          <w:rFonts w:ascii="Times New Roman" w:hAnsi="Times New Roman" w:cs="Times New Roman"/>
        </w:rPr>
        <w:t xml:space="preserve"> </w:t>
      </w:r>
      <w:r w:rsidR="00CC525F" w:rsidRPr="00CC525F">
        <w:rPr>
          <w:rFonts w:ascii="Times New Roman" w:hAnsi="Times New Roman" w:cs="Times New Roman"/>
        </w:rPr>
        <w:t>партнера.</w:t>
      </w:r>
      <w:r w:rsidR="00CC525F">
        <w:rPr>
          <w:rFonts w:ascii="Times New Roman" w:hAnsi="Times New Roman" w:cs="Times New Roman"/>
        </w:rPr>
        <w:t xml:space="preserve"> </w:t>
      </w:r>
    </w:p>
    <w:p w:rsidR="00CC525F" w:rsidRPr="00CC525F" w:rsidRDefault="00CC525F" w:rsidP="00CC525F">
      <w:pPr>
        <w:spacing w:after="0"/>
        <w:jc w:val="both"/>
        <w:rPr>
          <w:rFonts w:ascii="Times New Roman" w:hAnsi="Times New Roman" w:cs="Times New Roman"/>
        </w:rPr>
      </w:pPr>
    </w:p>
    <w:sectPr w:rsidR="00CC525F" w:rsidRPr="00CC525F" w:rsidSect="00CC525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4FD" w:rsidRDefault="00C064FD" w:rsidP="00D64222">
      <w:pPr>
        <w:spacing w:after="0" w:line="240" w:lineRule="auto"/>
      </w:pPr>
      <w:r>
        <w:separator/>
      </w:r>
    </w:p>
  </w:endnote>
  <w:endnote w:type="continuationSeparator" w:id="0">
    <w:p w:rsidR="00C064FD" w:rsidRDefault="00C064FD" w:rsidP="00D64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4FD" w:rsidRDefault="00C064FD" w:rsidP="00D64222">
      <w:pPr>
        <w:spacing w:after="0" w:line="240" w:lineRule="auto"/>
      </w:pPr>
      <w:r>
        <w:separator/>
      </w:r>
    </w:p>
  </w:footnote>
  <w:footnote w:type="continuationSeparator" w:id="0">
    <w:p w:rsidR="00C064FD" w:rsidRDefault="00C064FD" w:rsidP="00D64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3027240"/>
      <w:docPartObj>
        <w:docPartGallery w:val="Page Numbers (Top of Page)"/>
        <w:docPartUnique/>
      </w:docPartObj>
    </w:sdtPr>
    <w:sdtContent>
      <w:p w:rsidR="00D64222" w:rsidRDefault="00D6422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650A">
          <w:rPr>
            <w:noProof/>
          </w:rPr>
          <w:t>6</w:t>
        </w:r>
        <w:r>
          <w:fldChar w:fldCharType="end"/>
        </w:r>
      </w:p>
    </w:sdtContent>
  </w:sdt>
  <w:p w:rsidR="00D64222" w:rsidRDefault="00D6422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5FEE"/>
    <w:multiLevelType w:val="hybridMultilevel"/>
    <w:tmpl w:val="0BDC6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67471"/>
    <w:multiLevelType w:val="hybridMultilevel"/>
    <w:tmpl w:val="E678073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827305"/>
    <w:multiLevelType w:val="hybridMultilevel"/>
    <w:tmpl w:val="B1C0BE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03515C"/>
    <w:multiLevelType w:val="hybridMultilevel"/>
    <w:tmpl w:val="0A1633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BB64D4"/>
    <w:multiLevelType w:val="hybridMultilevel"/>
    <w:tmpl w:val="B64C2B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AEB34ED"/>
    <w:multiLevelType w:val="hybridMultilevel"/>
    <w:tmpl w:val="50C2BC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D604F4"/>
    <w:multiLevelType w:val="hybridMultilevel"/>
    <w:tmpl w:val="52A26A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2030AB"/>
    <w:multiLevelType w:val="hybridMultilevel"/>
    <w:tmpl w:val="8D30F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3205D6"/>
    <w:multiLevelType w:val="hybridMultilevel"/>
    <w:tmpl w:val="02C454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626B3F"/>
    <w:multiLevelType w:val="hybridMultilevel"/>
    <w:tmpl w:val="40708D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BBD5627"/>
    <w:multiLevelType w:val="hybridMultilevel"/>
    <w:tmpl w:val="DAF20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EA44B1"/>
    <w:multiLevelType w:val="hybridMultilevel"/>
    <w:tmpl w:val="DCD2E3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11"/>
  </w:num>
  <w:num w:numId="9">
    <w:abstractNumId w:val="9"/>
  </w:num>
  <w:num w:numId="10">
    <w:abstractNumId w:val="3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5F"/>
    <w:rsid w:val="000C2DE1"/>
    <w:rsid w:val="000D0AA9"/>
    <w:rsid w:val="003E3BBD"/>
    <w:rsid w:val="003F3376"/>
    <w:rsid w:val="006B55FC"/>
    <w:rsid w:val="00772C3F"/>
    <w:rsid w:val="008D650A"/>
    <w:rsid w:val="00A82DC6"/>
    <w:rsid w:val="00C064FD"/>
    <w:rsid w:val="00CC525F"/>
    <w:rsid w:val="00D64222"/>
    <w:rsid w:val="00D74423"/>
    <w:rsid w:val="00ED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2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64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64222"/>
  </w:style>
  <w:style w:type="paragraph" w:styleId="a6">
    <w:name w:val="footer"/>
    <w:basedOn w:val="a"/>
    <w:link w:val="a7"/>
    <w:uiPriority w:val="99"/>
    <w:unhideWhenUsed/>
    <w:rsid w:val="00D64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642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2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64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64222"/>
  </w:style>
  <w:style w:type="paragraph" w:styleId="a6">
    <w:name w:val="footer"/>
    <w:basedOn w:val="a"/>
    <w:link w:val="a7"/>
    <w:uiPriority w:val="99"/>
    <w:unhideWhenUsed/>
    <w:rsid w:val="00D64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64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80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916973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273589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731503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7471917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0087559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9553296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2707471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7470463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</w:divsChild>
    </w:div>
    <w:div w:id="940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563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48" w:space="8" w:color="C9D8DF"/>
            <w:bottom w:val="single" w:sz="12" w:space="8" w:color="EBEFF2"/>
            <w:right w:val="none" w:sz="0" w:space="0" w:color="auto"/>
          </w:divBdr>
        </w:div>
      </w:divsChild>
    </w:div>
    <w:div w:id="3604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10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5767875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5811791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6876353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686239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9216484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0937404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6940402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5585909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</w:divsChild>
    </w:div>
    <w:div w:id="5667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8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7199822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765150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2037654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5691502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6207713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</w:divsChild>
    </w:div>
    <w:div w:id="624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55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8108333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0198153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7984927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5998307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2102484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2982950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6695564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</w:divsChild>
    </w:div>
    <w:div w:id="7443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75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8113371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3328795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137994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2106053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7725804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1154425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5044384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</w:divsChild>
    </w:div>
    <w:div w:id="835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0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5859172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5094877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491092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8192970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6309813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3826080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1849727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6759607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</w:divsChild>
    </w:div>
    <w:div w:id="8848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1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20653236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71957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3711465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2682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815997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8434752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697373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397362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</w:divsChild>
    </w:div>
    <w:div w:id="10723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7101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48" w:space="8" w:color="C9D8DF"/>
            <w:bottom w:val="single" w:sz="12" w:space="8" w:color="EBEFF2"/>
            <w:right w:val="none" w:sz="0" w:space="0" w:color="auto"/>
          </w:divBdr>
        </w:div>
      </w:divsChild>
    </w:div>
    <w:div w:id="13592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03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8527964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2045602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7590574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5925444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4720959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</w:divsChild>
    </w:div>
    <w:div w:id="2014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2871</Words>
  <Characters>16371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</dc:creator>
  <cp:lastModifiedBy>Леонид</cp:lastModifiedBy>
  <cp:revision>2</cp:revision>
  <dcterms:created xsi:type="dcterms:W3CDTF">2014-10-12T18:26:00Z</dcterms:created>
  <dcterms:modified xsi:type="dcterms:W3CDTF">2014-10-13T11:42:00Z</dcterms:modified>
</cp:coreProperties>
</file>