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3"/>
        <w:gridCol w:w="1986"/>
        <w:gridCol w:w="3970"/>
        <w:gridCol w:w="141"/>
      </w:tblGrid>
      <w:tr w:rsidR="001C7EF2" w:rsidRPr="008741A9" w14:paraId="78059B61" w14:textId="77777777" w:rsidTr="008D466B">
        <w:trPr>
          <w:cantSplit/>
          <w:trHeight w:val="3250"/>
          <w:jc w:val="center"/>
        </w:trPr>
        <w:tc>
          <w:tcPr>
            <w:tcW w:w="5000" w:type="pct"/>
            <w:gridSpan w:val="4"/>
            <w:tcMar>
              <w:left w:w="0" w:type="dxa"/>
              <w:right w:w="0" w:type="dxa"/>
            </w:tcMar>
            <w:vAlign w:val="center"/>
          </w:tcPr>
          <w:p w14:paraId="78059B60" w14:textId="03930443" w:rsidR="001C7EF2" w:rsidRPr="008741A9" w:rsidRDefault="00F534F8" w:rsidP="008741A9">
            <w:pPr>
              <w:ind w:right="284"/>
              <w:rPr>
                <w:rFonts w:cstheme="minorHAnsi"/>
                <w:sz w:val="24"/>
                <w:szCs w:val="24"/>
              </w:rPr>
            </w:pPr>
            <w:bookmarkStart w:id="0" w:name="_Hlk153919483"/>
            <w:bookmarkEnd w:id="0"/>
            <w:r w:rsidRPr="008741A9">
              <w:rPr>
                <w:rFonts w:cstheme="minorHAnsi"/>
                <w:noProof/>
                <w:sz w:val="24"/>
                <w:szCs w:val="24"/>
              </w:rPr>
              <w:drawing>
                <wp:anchor distT="0" distB="0" distL="114300" distR="114300" simplePos="0" relativeHeight="251659264" behindDoc="1" locked="0" layoutInCell="1" allowOverlap="1" wp14:anchorId="1BEA4EBA" wp14:editId="1A3E0436">
                  <wp:simplePos x="0" y="0"/>
                  <wp:positionH relativeFrom="margin">
                    <wp:posOffset>539115</wp:posOffset>
                  </wp:positionH>
                  <wp:positionV relativeFrom="page">
                    <wp:posOffset>469265</wp:posOffset>
                  </wp:positionV>
                  <wp:extent cx="5062855" cy="7372350"/>
                  <wp:effectExtent l="0" t="0" r="444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азработка титульного листа.emf"/>
                          <pic:cNvPicPr/>
                        </pic:nvPicPr>
                        <pic:blipFill>
                          <a:blip r:embed="rId8">
                            <a:extLst>
                              <a:ext uri="{28A0092B-C50C-407E-A947-70E740481C1C}">
                                <a14:useLocalDpi xmlns:a14="http://schemas.microsoft.com/office/drawing/2010/main" val="0"/>
                              </a:ext>
                            </a:extLst>
                          </a:blip>
                          <a:stretch>
                            <a:fillRect/>
                          </a:stretch>
                        </pic:blipFill>
                        <pic:spPr>
                          <a:xfrm>
                            <a:off x="0" y="0"/>
                            <a:ext cx="5062855" cy="7372350"/>
                          </a:xfrm>
                          <a:prstGeom prst="rect">
                            <a:avLst/>
                          </a:prstGeom>
                        </pic:spPr>
                      </pic:pic>
                    </a:graphicData>
                  </a:graphic>
                  <wp14:sizeRelH relativeFrom="margin">
                    <wp14:pctWidth>0</wp14:pctWidth>
                  </wp14:sizeRelH>
                  <wp14:sizeRelV relativeFrom="margin">
                    <wp14:pctHeight>0</wp14:pctHeight>
                  </wp14:sizeRelV>
                </wp:anchor>
              </w:drawing>
            </w:r>
          </w:p>
        </w:tc>
      </w:tr>
      <w:tr w:rsidR="00BC5CC1" w:rsidRPr="003F59B9" w14:paraId="78059B63" w14:textId="77777777" w:rsidTr="008D466B">
        <w:trPr>
          <w:trHeight w:val="1288"/>
          <w:jc w:val="center"/>
        </w:trPr>
        <w:tc>
          <w:tcPr>
            <w:tcW w:w="5000" w:type="pct"/>
            <w:gridSpan w:val="4"/>
            <w:tcMar>
              <w:left w:w="0" w:type="dxa"/>
              <w:right w:w="0" w:type="dxa"/>
            </w:tcMar>
            <w:vAlign w:val="bottom"/>
          </w:tcPr>
          <w:p w14:paraId="3418D617" w14:textId="6165C5CA" w:rsidR="00BC5CC1" w:rsidRPr="00F37C9D" w:rsidRDefault="00BC5CC1" w:rsidP="00FA5048">
            <w:pPr>
              <w:pStyle w:val="Heading2"/>
              <w:spacing w:line="259" w:lineRule="auto"/>
              <w:jc w:val="center"/>
              <w:rPr>
                <w:rFonts w:eastAsia="Calibri"/>
                <w:color w:val="auto"/>
                <w:sz w:val="28"/>
                <w:szCs w:val="28"/>
                <w:shd w:val="clear" w:color="auto" w:fill="FFFFFF"/>
              </w:rPr>
            </w:pPr>
            <w:r w:rsidRPr="003F59B9">
              <w:rPr>
                <w:rFonts w:eastAsia="Calibri"/>
                <w:color w:val="000000" w:themeColor="text1"/>
                <w:sz w:val="28"/>
                <w:szCs w:val="28"/>
                <w:shd w:val="clear" w:color="auto" w:fill="FFFFFF"/>
              </w:rPr>
              <w:t xml:space="preserve">Федеральное государственное бюджетное </w:t>
            </w:r>
            <w:r w:rsidRPr="003F59B9">
              <w:rPr>
                <w:rFonts w:eastAsia="Calibri"/>
                <w:color w:val="000000" w:themeColor="text1"/>
                <w:sz w:val="28"/>
                <w:szCs w:val="28"/>
                <w:shd w:val="clear" w:color="auto" w:fill="FFFFFF"/>
              </w:rPr>
              <w:br/>
              <w:t>образовательное учреждение высшего образования</w:t>
            </w:r>
          </w:p>
          <w:p w14:paraId="78059B62" w14:textId="1484081F" w:rsidR="00BC5CC1" w:rsidRPr="003F59B9" w:rsidRDefault="00BC5CC1" w:rsidP="00FA31A9">
            <w:pPr>
              <w:pStyle w:val="1"/>
              <w:spacing w:line="259" w:lineRule="auto"/>
              <w:rPr>
                <w:sz w:val="28"/>
                <w:shd w:val="clear" w:color="auto" w:fill="FFFFFF"/>
              </w:rPr>
            </w:pPr>
            <w:r w:rsidRPr="003F59B9">
              <w:rPr>
                <w:rFonts w:ascii="Calibri Light" w:hAnsi="Calibri Light" w:cs="Calibri Light"/>
              </w:rPr>
              <w:t>«Новосибирский государственный технический университет»</w:t>
            </w:r>
          </w:p>
        </w:tc>
      </w:tr>
      <w:tr w:rsidR="003F59B9" w:rsidRPr="003F59B9" w14:paraId="78059B68" w14:textId="77777777" w:rsidTr="008D466B">
        <w:trPr>
          <w:trHeight w:val="2818"/>
          <w:jc w:val="center"/>
        </w:trPr>
        <w:tc>
          <w:tcPr>
            <w:tcW w:w="5000" w:type="pct"/>
            <w:gridSpan w:val="4"/>
            <w:tcMar>
              <w:left w:w="0" w:type="dxa"/>
              <w:right w:w="0" w:type="dxa"/>
            </w:tcMar>
            <w:vAlign w:val="center"/>
          </w:tcPr>
          <w:p w14:paraId="78059B67" w14:textId="6C9C96BA" w:rsidR="003F59B9" w:rsidRPr="003F59B9" w:rsidRDefault="003F59B9" w:rsidP="001C7EF2"/>
        </w:tc>
      </w:tr>
      <w:tr w:rsidR="0066740E" w:rsidRPr="003F59B9" w14:paraId="78059B6E" w14:textId="77777777" w:rsidTr="008D466B">
        <w:trPr>
          <w:trHeight w:hRule="exact" w:val="454"/>
          <w:jc w:val="center"/>
        </w:trPr>
        <w:tc>
          <w:tcPr>
            <w:tcW w:w="5000" w:type="pct"/>
            <w:gridSpan w:val="4"/>
            <w:tcMar>
              <w:left w:w="0" w:type="dxa"/>
              <w:right w:w="0" w:type="dxa"/>
            </w:tcMar>
            <w:vAlign w:val="center"/>
          </w:tcPr>
          <w:p w14:paraId="78059B6D" w14:textId="0BBD53EA" w:rsidR="0066740E" w:rsidRPr="003F59B9" w:rsidRDefault="006B7049" w:rsidP="00007218">
            <w:pPr>
              <w:pStyle w:val="Heading3"/>
              <w:spacing w:line="259" w:lineRule="auto"/>
              <w:jc w:val="center"/>
            </w:pPr>
            <w:r w:rsidRPr="003F59B9">
              <w:rPr>
                <w:rFonts w:eastAsia="Calibri"/>
                <w:color w:val="auto"/>
                <w:sz w:val="28"/>
              </w:rPr>
              <w:t xml:space="preserve">Кафедра </w:t>
            </w:r>
            <w:sdt>
              <w:sdtPr>
                <w:rPr>
                  <w:rFonts w:eastAsia="Calibri"/>
                  <w:color w:val="auto"/>
                  <w:sz w:val="28"/>
                </w:rPr>
                <w:alias w:val="Кафедра"/>
                <w:tag w:val="Кафедра"/>
                <w:id w:val="-1403674709"/>
                <w:placeholder>
                  <w:docPart w:val="5E9496B285084CAAB07A9F2DB83C5F22"/>
                </w:placeholder>
                <w:dropDownList>
                  <w:listItem w:displayText="прикладной математики" w:value="прикладной математики"/>
                  <w:listItem w:displayText="теоретической и прикладной информатики" w:value="теоретической и прикладной информатики"/>
                  <w:listItem w:displayText="параллельных вычислительных технологий" w:value="параллельных вычислительных технологий"/>
                </w:dropDownList>
              </w:sdtPr>
              <w:sdtEndPr/>
              <w:sdtContent>
                <w:r w:rsidRPr="003F59B9">
                  <w:rPr>
                    <w:rFonts w:eastAsia="Calibri"/>
                    <w:color w:val="auto"/>
                    <w:sz w:val="28"/>
                  </w:rPr>
                  <w:t>прикладной математики</w:t>
                </w:r>
              </w:sdtContent>
            </w:sdt>
          </w:p>
        </w:tc>
      </w:tr>
      <w:tr w:rsidR="004E053F" w:rsidRPr="003F59B9" w14:paraId="78059B70" w14:textId="77777777" w:rsidTr="008D466B">
        <w:trPr>
          <w:trHeight w:hRule="exact" w:val="454"/>
          <w:jc w:val="center"/>
        </w:trPr>
        <w:tc>
          <w:tcPr>
            <w:tcW w:w="5000" w:type="pct"/>
            <w:gridSpan w:val="4"/>
            <w:tcMar>
              <w:left w:w="0" w:type="dxa"/>
              <w:right w:w="0" w:type="dxa"/>
            </w:tcMar>
            <w:vAlign w:val="center"/>
          </w:tcPr>
          <w:p w14:paraId="78059B6F" w14:textId="5378B778" w:rsidR="004E053F" w:rsidRPr="003F59B9" w:rsidRDefault="004E053F" w:rsidP="00F046A9">
            <w:pPr>
              <w:pStyle w:val="Heading3"/>
              <w:jc w:val="center"/>
              <w:rPr>
                <w:color w:val="auto"/>
                <w:sz w:val="28"/>
              </w:rPr>
            </w:pPr>
          </w:p>
        </w:tc>
      </w:tr>
      <w:tr w:rsidR="0051768B" w:rsidRPr="003F59B9" w14:paraId="78059B72" w14:textId="77777777" w:rsidTr="008D466B">
        <w:trPr>
          <w:trHeight w:hRule="exact" w:val="454"/>
          <w:jc w:val="center"/>
        </w:trPr>
        <w:tc>
          <w:tcPr>
            <w:tcW w:w="5000" w:type="pct"/>
            <w:gridSpan w:val="4"/>
            <w:tcMar>
              <w:left w:w="0" w:type="dxa"/>
              <w:right w:w="0" w:type="dxa"/>
            </w:tcMar>
            <w:vAlign w:val="center"/>
          </w:tcPr>
          <w:p w14:paraId="78059B71" w14:textId="527ACD72" w:rsidR="0051768B" w:rsidRPr="003F59B9" w:rsidRDefault="00FC2128" w:rsidP="0051768B">
            <w:pPr>
              <w:pStyle w:val="Heading3"/>
              <w:jc w:val="center"/>
            </w:pPr>
            <w:r>
              <w:rPr>
                <w:color w:val="000000" w:themeColor="text1"/>
                <w:sz w:val="28"/>
              </w:rPr>
              <w:t>Расчетно-графическое</w:t>
            </w:r>
            <w:r w:rsidR="0051768B" w:rsidRPr="003F59B9">
              <w:rPr>
                <w:color w:val="000000" w:themeColor="text1"/>
                <w:sz w:val="28"/>
              </w:rPr>
              <w:t xml:space="preserve"> задание № </w:t>
            </w:r>
            <w:sdt>
              <w:sdtPr>
                <w:rPr>
                  <w:color w:val="000000" w:themeColor="text1"/>
                  <w:sz w:val="28"/>
                </w:rPr>
                <w:alias w:val="номер"/>
                <w:tag w:val="номер"/>
                <w:id w:val="1579561519"/>
                <w:placeholder>
                  <w:docPart w:val="5BF708D1C99C4A54ACC696A1D83ACE05"/>
                </w:placeholder>
                <w:dropDownList>
                  <w:listItem w:displayText="1" w:value="1"/>
                  <w:listItem w:displayText="2" w:value="2"/>
                  <w:listItem w:displayText="3" w:value="3"/>
                  <w:listItem w:displayText="4" w:value="4"/>
                  <w:listItem w:displayText="5" w:value="5"/>
                </w:dropDownList>
              </w:sdtPr>
              <w:sdtEndPr/>
              <w:sdtContent>
                <w:r w:rsidR="003B4698">
                  <w:rPr>
                    <w:color w:val="000000" w:themeColor="text1"/>
                    <w:sz w:val="28"/>
                  </w:rPr>
                  <w:t>1</w:t>
                </w:r>
              </w:sdtContent>
            </w:sdt>
          </w:p>
        </w:tc>
      </w:tr>
      <w:tr w:rsidR="0051768B" w:rsidRPr="003F59B9" w14:paraId="78059B74" w14:textId="77777777" w:rsidTr="008D466B">
        <w:trPr>
          <w:trHeight w:hRule="exact" w:val="454"/>
          <w:jc w:val="center"/>
        </w:trPr>
        <w:tc>
          <w:tcPr>
            <w:tcW w:w="5000" w:type="pct"/>
            <w:gridSpan w:val="4"/>
            <w:tcMar>
              <w:left w:w="0" w:type="dxa"/>
              <w:right w:w="0" w:type="dxa"/>
            </w:tcMar>
            <w:vAlign w:val="center"/>
          </w:tcPr>
          <w:p w14:paraId="78059B73" w14:textId="4933A93F" w:rsidR="0051768B" w:rsidRPr="003F59B9" w:rsidRDefault="0051768B" w:rsidP="0051768B">
            <w:pPr>
              <w:pStyle w:val="Heading3"/>
              <w:jc w:val="center"/>
            </w:pPr>
            <w:r w:rsidRPr="003F59B9">
              <w:rPr>
                <w:color w:val="auto"/>
                <w:sz w:val="28"/>
              </w:rPr>
              <w:t>по дисциплине «</w:t>
            </w:r>
            <w:sdt>
              <w:sdtPr>
                <w:rPr>
                  <w:color w:val="auto"/>
                  <w:sz w:val="28"/>
                </w:rPr>
                <w:id w:val="-332765365"/>
                <w:lock w:val="sdtLocked"/>
                <w:placeholder>
                  <w:docPart w:val="1078DB584BDC442BA84F5279763AD69B"/>
                </w:placeholder>
                <w:comboBox>
                  <w:listItem w:displayText="Информатика" w:value="Информатика"/>
                  <w:listItem w:displayText="Основы программирования" w:value="Основы программирования"/>
                  <w:listItem w:displayText="Структуры данных и алгоритмы" w:value="Структуры данных и алгоритмы"/>
                  <w:listItem w:displayText="Архитектура ЭВМ и ВС" w:value="Архитектура ЭВМ и ВС"/>
                </w:comboBox>
              </w:sdtPr>
              <w:sdtEndPr/>
              <w:sdtContent>
                <w:r w:rsidR="00FC2128">
                  <w:rPr>
                    <w:color w:val="auto"/>
                    <w:sz w:val="28"/>
                  </w:rPr>
                  <w:t>Архитектура ЭВМ и ВС</w:t>
                </w:r>
              </w:sdtContent>
            </w:sdt>
            <w:r w:rsidRPr="003F59B9">
              <w:rPr>
                <w:color w:val="auto"/>
                <w:sz w:val="28"/>
              </w:rPr>
              <w:t>»</w:t>
            </w:r>
          </w:p>
        </w:tc>
      </w:tr>
      <w:tr w:rsidR="0051768B" w:rsidRPr="003F59B9" w14:paraId="600E28EB" w14:textId="77777777" w:rsidTr="008D466B">
        <w:trPr>
          <w:trHeight w:hRule="exact" w:val="454"/>
          <w:jc w:val="center"/>
        </w:trPr>
        <w:tc>
          <w:tcPr>
            <w:tcW w:w="5000" w:type="pct"/>
            <w:gridSpan w:val="4"/>
            <w:tcMar>
              <w:left w:w="0" w:type="dxa"/>
              <w:right w:w="0" w:type="dxa"/>
            </w:tcMar>
            <w:vAlign w:val="center"/>
          </w:tcPr>
          <w:sdt>
            <w:sdtPr>
              <w:rPr>
                <w:rFonts w:ascii="Calibri Light" w:hAnsi="Calibri Light" w:cs="Arial"/>
                <w:b/>
                <w:smallCaps/>
                <w:color w:val="auto"/>
                <w:sz w:val="32"/>
              </w:rPr>
              <w:id w:val="1987114446"/>
              <w:lock w:val="sdtLocked"/>
              <w:placeholder>
                <w:docPart w:val="7D81BB58F1304E5CA7A5C889181B3DC7"/>
              </w:placeholder>
            </w:sdtPr>
            <w:sdtEndPr/>
            <w:sdtContent>
              <w:p w14:paraId="30524AD9" w14:textId="29881D67" w:rsidR="0051768B" w:rsidRPr="003B4698" w:rsidRDefault="005B27C8" w:rsidP="0051768B">
                <w:pPr>
                  <w:pStyle w:val="Heading3"/>
                  <w:jc w:val="center"/>
                  <w:rPr>
                    <w:b/>
                  </w:rPr>
                </w:pPr>
                <w:r>
                  <w:rPr>
                    <w:rFonts w:ascii="Calibri Light" w:hAnsi="Calibri Light" w:cs="Arial"/>
                    <w:b/>
                    <w:smallCaps/>
                    <w:color w:val="auto"/>
                    <w:sz w:val="32"/>
                  </w:rPr>
                  <w:t>Определение времени работы прикладных программ</w:t>
                </w:r>
                <w:r w:rsidR="00EA4B56" w:rsidRPr="003B4698">
                  <w:rPr>
                    <w:rFonts w:ascii="Calibri Light" w:hAnsi="Calibri Light" w:cs="Arial"/>
                    <w:b/>
                    <w:smallCaps/>
                    <w:color w:val="auto"/>
                    <w:sz w:val="32"/>
                  </w:rPr>
                  <w:t xml:space="preserve"> </w:t>
                </w:r>
              </w:p>
            </w:sdtContent>
          </w:sdt>
        </w:tc>
      </w:tr>
      <w:tr w:rsidR="0051768B" w:rsidRPr="003F59B9" w14:paraId="78059B76" w14:textId="77777777" w:rsidTr="008D466B">
        <w:trPr>
          <w:trHeight w:hRule="exact" w:val="454"/>
          <w:jc w:val="center"/>
        </w:trPr>
        <w:tc>
          <w:tcPr>
            <w:tcW w:w="5000" w:type="pct"/>
            <w:gridSpan w:val="4"/>
            <w:tcMar>
              <w:left w:w="0" w:type="dxa"/>
              <w:right w:w="0" w:type="dxa"/>
            </w:tcMar>
            <w:vAlign w:val="center"/>
          </w:tcPr>
          <w:p w14:paraId="78059B75" w14:textId="72C6BAF1" w:rsidR="0051768B" w:rsidRPr="003F59B9" w:rsidRDefault="0051768B" w:rsidP="00CF409E"/>
        </w:tc>
      </w:tr>
      <w:tr w:rsidR="00501A44" w:rsidRPr="003F59B9" w14:paraId="78059B7A" w14:textId="77777777" w:rsidTr="003B3446">
        <w:trPr>
          <w:gridAfter w:val="1"/>
          <w:wAfter w:w="73" w:type="pct"/>
          <w:trHeight w:hRule="exact" w:val="454"/>
          <w:jc w:val="center"/>
        </w:trPr>
        <w:tc>
          <w:tcPr>
            <w:tcW w:w="1838" w:type="pct"/>
            <w:vMerge w:val="restart"/>
            <w:tcMar>
              <w:left w:w="0" w:type="dxa"/>
              <w:right w:w="0" w:type="dxa"/>
            </w:tcMar>
            <w:vAlign w:val="center"/>
          </w:tcPr>
          <w:p w14:paraId="78059B77" w14:textId="742B9CF5" w:rsidR="00501A44" w:rsidRPr="003F59B9" w:rsidRDefault="00501A44" w:rsidP="00501A44">
            <w:pPr>
              <w:ind w:right="1786"/>
              <w:jc w:val="right"/>
              <w:rPr>
                <w:sz w:val="28"/>
                <w:szCs w:val="28"/>
              </w:rPr>
            </w:pPr>
          </w:p>
        </w:tc>
        <w:tc>
          <w:tcPr>
            <w:tcW w:w="1030" w:type="pct"/>
            <w:tcBorders>
              <w:left w:val="nil"/>
            </w:tcBorders>
            <w:tcMar>
              <w:left w:w="0" w:type="dxa"/>
              <w:right w:w="0" w:type="dxa"/>
            </w:tcMar>
            <w:vAlign w:val="center"/>
          </w:tcPr>
          <w:p w14:paraId="78059B78" w14:textId="17A7AE5F" w:rsidR="00501A44" w:rsidRPr="00B30F2F" w:rsidRDefault="005B27C8" w:rsidP="00501A44">
            <w:pPr>
              <w:ind w:right="284"/>
              <w:rPr>
                <w:rFonts w:cstheme="minorHAnsi"/>
                <w:sz w:val="24"/>
                <w:szCs w:val="24"/>
              </w:rPr>
            </w:pPr>
            <w:r>
              <w:rPr>
                <w:rFonts w:cstheme="minorHAnsi"/>
                <w:sz w:val="24"/>
                <w:szCs w:val="24"/>
              </w:rPr>
              <w:t>Факультет:</w:t>
            </w:r>
          </w:p>
        </w:tc>
        <w:tc>
          <w:tcPr>
            <w:tcW w:w="2059" w:type="pct"/>
            <w:tcMar>
              <w:left w:w="0" w:type="dxa"/>
              <w:right w:w="0" w:type="dxa"/>
            </w:tcMar>
            <w:vAlign w:val="center"/>
          </w:tcPr>
          <w:p w14:paraId="78059B79" w14:textId="617DE363" w:rsidR="00501A44" w:rsidRPr="00B30F2F" w:rsidRDefault="005B27C8" w:rsidP="00501A44">
            <w:pPr>
              <w:rPr>
                <w:rFonts w:cstheme="minorHAnsi"/>
                <w:caps/>
                <w:sz w:val="24"/>
                <w:szCs w:val="24"/>
              </w:rPr>
            </w:pPr>
            <w:r>
              <w:rPr>
                <w:rFonts w:cstheme="minorHAnsi"/>
                <w:caps/>
                <w:sz w:val="24"/>
                <w:szCs w:val="24"/>
              </w:rPr>
              <w:t>ПМ</w:t>
            </w:r>
          </w:p>
        </w:tc>
      </w:tr>
      <w:tr w:rsidR="00501A44" w:rsidRPr="003F59B9" w14:paraId="78059B7E" w14:textId="77777777" w:rsidTr="003B3446">
        <w:trPr>
          <w:gridAfter w:val="1"/>
          <w:wAfter w:w="73" w:type="pct"/>
          <w:trHeight w:hRule="exact" w:val="454"/>
          <w:jc w:val="center"/>
        </w:trPr>
        <w:tc>
          <w:tcPr>
            <w:tcW w:w="1838" w:type="pct"/>
            <w:vMerge/>
            <w:tcMar>
              <w:left w:w="0" w:type="dxa"/>
              <w:right w:w="0" w:type="dxa"/>
            </w:tcMar>
            <w:vAlign w:val="center"/>
          </w:tcPr>
          <w:p w14:paraId="78059B7B" w14:textId="3EC67968" w:rsidR="00501A44" w:rsidRPr="003F59B9" w:rsidRDefault="00501A44" w:rsidP="00501A44">
            <w:pPr>
              <w:ind w:right="1877"/>
              <w:jc w:val="right"/>
            </w:pPr>
          </w:p>
        </w:tc>
        <w:tc>
          <w:tcPr>
            <w:tcW w:w="1030" w:type="pct"/>
            <w:tcBorders>
              <w:left w:val="nil"/>
            </w:tcBorders>
            <w:tcMar>
              <w:left w:w="0" w:type="dxa"/>
              <w:right w:w="0" w:type="dxa"/>
            </w:tcMar>
            <w:vAlign w:val="center"/>
          </w:tcPr>
          <w:p w14:paraId="78059B7C" w14:textId="2C9E0834" w:rsidR="00501A44" w:rsidRPr="00B30F2F" w:rsidRDefault="005B27C8" w:rsidP="008741A9">
            <w:pPr>
              <w:ind w:firstLine="340"/>
              <w:rPr>
                <w:rFonts w:cstheme="minorHAnsi"/>
                <w:sz w:val="24"/>
                <w:szCs w:val="24"/>
              </w:rPr>
            </w:pPr>
            <w:r>
              <w:rPr>
                <w:rFonts w:cstheme="minorHAnsi"/>
                <w:sz w:val="24"/>
                <w:szCs w:val="24"/>
              </w:rPr>
              <w:t>Группа:</w:t>
            </w:r>
          </w:p>
        </w:tc>
        <w:tc>
          <w:tcPr>
            <w:tcW w:w="2059" w:type="pct"/>
            <w:tcMar>
              <w:left w:w="0" w:type="dxa"/>
              <w:right w:w="0" w:type="dxa"/>
            </w:tcMar>
            <w:vAlign w:val="center"/>
          </w:tcPr>
          <w:p w14:paraId="78059B7D" w14:textId="5C91A9F3" w:rsidR="00501A44" w:rsidRPr="00B30F2F" w:rsidRDefault="00501A44" w:rsidP="00501A44">
            <w:pPr>
              <w:rPr>
                <w:rFonts w:cstheme="minorHAnsi"/>
                <w:caps/>
                <w:sz w:val="24"/>
                <w:szCs w:val="24"/>
              </w:rPr>
            </w:pPr>
            <w:r w:rsidRPr="00B30F2F">
              <w:rPr>
                <w:rFonts w:cstheme="minorHAnsi"/>
                <w:caps/>
                <w:sz w:val="24"/>
                <w:szCs w:val="24"/>
              </w:rPr>
              <w:t>ПМ-</w:t>
            </w:r>
            <w:r w:rsidR="00F20B32">
              <w:rPr>
                <w:rFonts w:cstheme="minorHAnsi"/>
                <w:caps/>
                <w:sz w:val="24"/>
                <w:szCs w:val="24"/>
              </w:rPr>
              <w:t>21</w:t>
            </w:r>
          </w:p>
        </w:tc>
      </w:tr>
      <w:tr w:rsidR="00501A44" w:rsidRPr="003F59B9" w14:paraId="78059B82" w14:textId="77777777" w:rsidTr="003B3446">
        <w:trPr>
          <w:gridAfter w:val="1"/>
          <w:wAfter w:w="73" w:type="pct"/>
          <w:trHeight w:hRule="exact" w:val="454"/>
          <w:jc w:val="center"/>
        </w:trPr>
        <w:tc>
          <w:tcPr>
            <w:tcW w:w="1838" w:type="pct"/>
            <w:vMerge/>
            <w:tcMar>
              <w:left w:w="0" w:type="dxa"/>
              <w:right w:w="0" w:type="dxa"/>
            </w:tcMar>
            <w:vAlign w:val="center"/>
          </w:tcPr>
          <w:p w14:paraId="78059B7F" w14:textId="69F84904" w:rsidR="00501A44" w:rsidRPr="003F59B9" w:rsidRDefault="00501A44" w:rsidP="00501A44">
            <w:pPr>
              <w:ind w:right="1877"/>
              <w:jc w:val="center"/>
            </w:pPr>
          </w:p>
        </w:tc>
        <w:tc>
          <w:tcPr>
            <w:tcW w:w="1030" w:type="pct"/>
            <w:tcBorders>
              <w:left w:val="nil"/>
            </w:tcBorders>
            <w:tcMar>
              <w:left w:w="0" w:type="dxa"/>
              <w:right w:w="0" w:type="dxa"/>
            </w:tcMar>
            <w:vAlign w:val="center"/>
          </w:tcPr>
          <w:p w14:paraId="78059B80" w14:textId="775C4241" w:rsidR="00501A44" w:rsidRPr="004F30C8" w:rsidRDefault="005B27C8" w:rsidP="00501A44">
            <w:pPr>
              <w:ind w:firstLine="340"/>
              <w:rPr>
                <w:rFonts w:cstheme="minorHAnsi"/>
                <w:sz w:val="24"/>
                <w:szCs w:val="24"/>
              </w:rPr>
            </w:pPr>
            <w:r>
              <w:rPr>
                <w:rFonts w:cstheme="minorHAnsi"/>
                <w:sz w:val="24"/>
                <w:szCs w:val="24"/>
              </w:rPr>
              <w:t>Студент:</w:t>
            </w:r>
          </w:p>
        </w:tc>
        <w:tc>
          <w:tcPr>
            <w:tcW w:w="2059" w:type="pct"/>
            <w:tcMar>
              <w:left w:w="0" w:type="dxa"/>
              <w:right w:w="0" w:type="dxa"/>
            </w:tcMar>
            <w:vAlign w:val="center"/>
          </w:tcPr>
          <w:p w14:paraId="78059B81" w14:textId="36F3F9A0" w:rsidR="00501A44" w:rsidRPr="00B30F2F" w:rsidRDefault="00B42D05" w:rsidP="00501A44">
            <w:pPr>
              <w:rPr>
                <w:rFonts w:cstheme="minorHAnsi"/>
                <w:caps/>
                <w:sz w:val="24"/>
                <w:szCs w:val="24"/>
              </w:rPr>
            </w:pPr>
            <w:r>
              <w:rPr>
                <w:rFonts w:cstheme="minorHAnsi"/>
                <w:caps/>
                <w:sz w:val="24"/>
                <w:szCs w:val="24"/>
              </w:rPr>
              <w:t>Егупов иван</w:t>
            </w:r>
          </w:p>
        </w:tc>
      </w:tr>
      <w:tr w:rsidR="00501A44" w:rsidRPr="003F59B9" w14:paraId="78059B86" w14:textId="77777777" w:rsidTr="003B3446">
        <w:trPr>
          <w:gridAfter w:val="1"/>
          <w:wAfter w:w="73" w:type="pct"/>
          <w:trHeight w:hRule="exact" w:val="454"/>
          <w:jc w:val="center"/>
        </w:trPr>
        <w:tc>
          <w:tcPr>
            <w:tcW w:w="1838" w:type="pct"/>
            <w:vMerge/>
            <w:tcMar>
              <w:left w:w="0" w:type="dxa"/>
              <w:right w:w="0" w:type="dxa"/>
            </w:tcMar>
            <w:vAlign w:val="center"/>
          </w:tcPr>
          <w:p w14:paraId="78059B83" w14:textId="1F776069" w:rsidR="00501A44" w:rsidRPr="003F59B9" w:rsidRDefault="00501A44" w:rsidP="00501A44">
            <w:pPr>
              <w:ind w:left="-103" w:right="1877"/>
            </w:pPr>
          </w:p>
        </w:tc>
        <w:tc>
          <w:tcPr>
            <w:tcW w:w="1030" w:type="pct"/>
            <w:tcBorders>
              <w:left w:val="nil"/>
            </w:tcBorders>
            <w:tcMar>
              <w:left w:w="0" w:type="dxa"/>
              <w:right w:w="0" w:type="dxa"/>
            </w:tcMar>
            <w:vAlign w:val="center"/>
          </w:tcPr>
          <w:p w14:paraId="78059B84" w14:textId="64940507" w:rsidR="00501A44" w:rsidRPr="00B30F2F" w:rsidRDefault="00501A44" w:rsidP="00501A44">
            <w:pPr>
              <w:ind w:firstLine="340"/>
              <w:rPr>
                <w:rFonts w:cstheme="minorHAnsi"/>
                <w:sz w:val="24"/>
                <w:szCs w:val="24"/>
              </w:rPr>
            </w:pPr>
          </w:p>
        </w:tc>
        <w:tc>
          <w:tcPr>
            <w:tcW w:w="2059" w:type="pct"/>
            <w:tcMar>
              <w:left w:w="0" w:type="dxa"/>
              <w:right w:w="0" w:type="dxa"/>
            </w:tcMar>
            <w:vAlign w:val="center"/>
          </w:tcPr>
          <w:p w14:paraId="78059B85" w14:textId="7CF25CB7" w:rsidR="00501A44" w:rsidRPr="00B30F2F" w:rsidRDefault="00501A44" w:rsidP="00501A44">
            <w:pPr>
              <w:rPr>
                <w:rFonts w:cstheme="minorHAnsi"/>
                <w:caps/>
                <w:sz w:val="24"/>
                <w:szCs w:val="24"/>
              </w:rPr>
            </w:pPr>
          </w:p>
        </w:tc>
      </w:tr>
      <w:tr w:rsidR="00501A44" w:rsidRPr="003F59B9" w14:paraId="78059B8A" w14:textId="77777777" w:rsidTr="003B3446">
        <w:trPr>
          <w:gridAfter w:val="1"/>
          <w:wAfter w:w="73" w:type="pct"/>
          <w:trHeight w:hRule="exact" w:val="454"/>
          <w:jc w:val="center"/>
        </w:trPr>
        <w:tc>
          <w:tcPr>
            <w:tcW w:w="1838" w:type="pct"/>
            <w:vMerge/>
            <w:tcMar>
              <w:left w:w="0" w:type="dxa"/>
              <w:right w:w="0" w:type="dxa"/>
            </w:tcMar>
            <w:vAlign w:val="center"/>
          </w:tcPr>
          <w:p w14:paraId="78059B87" w14:textId="5CAE45BC" w:rsidR="00501A44" w:rsidRPr="003F59B9" w:rsidRDefault="00501A44" w:rsidP="00501A44">
            <w:pPr>
              <w:jc w:val="center"/>
            </w:pPr>
          </w:p>
        </w:tc>
        <w:tc>
          <w:tcPr>
            <w:tcW w:w="1030" w:type="pct"/>
            <w:tcBorders>
              <w:left w:val="nil"/>
            </w:tcBorders>
            <w:tcMar>
              <w:left w:w="0" w:type="dxa"/>
              <w:right w:w="0" w:type="dxa"/>
            </w:tcMar>
            <w:vAlign w:val="center"/>
          </w:tcPr>
          <w:p w14:paraId="78059B88" w14:textId="13813E4D" w:rsidR="00501A44" w:rsidRPr="00496F3B" w:rsidRDefault="00501A44" w:rsidP="008741A9">
            <w:pPr>
              <w:ind w:right="284"/>
              <w:rPr>
                <w:rFonts w:cstheme="minorHAnsi"/>
                <w:sz w:val="24"/>
                <w:szCs w:val="24"/>
              </w:rPr>
            </w:pPr>
            <w:r w:rsidRPr="00B30F2F">
              <w:rPr>
                <w:rFonts w:cstheme="minorHAnsi"/>
                <w:sz w:val="24"/>
                <w:szCs w:val="24"/>
              </w:rPr>
              <w:t>Преподаватель</w:t>
            </w:r>
          </w:p>
        </w:tc>
        <w:tc>
          <w:tcPr>
            <w:tcW w:w="2059" w:type="pct"/>
            <w:tcMar>
              <w:left w:w="0" w:type="dxa"/>
              <w:right w:w="0" w:type="dxa"/>
            </w:tcMar>
            <w:vAlign w:val="center"/>
          </w:tcPr>
          <w:p w14:paraId="78059B89" w14:textId="62604916" w:rsidR="00501A44" w:rsidRPr="00B30F2F" w:rsidRDefault="00FC2128" w:rsidP="00501A44">
            <w:pPr>
              <w:rPr>
                <w:rFonts w:cstheme="minorHAnsi"/>
                <w:caps/>
                <w:sz w:val="24"/>
                <w:szCs w:val="24"/>
              </w:rPr>
            </w:pPr>
            <w:r>
              <w:rPr>
                <w:rFonts w:cstheme="minorHAnsi"/>
                <w:caps/>
                <w:sz w:val="24"/>
                <w:szCs w:val="24"/>
              </w:rPr>
              <w:t>щукин</w:t>
            </w:r>
            <w:r w:rsidR="00501A44" w:rsidRPr="00B30F2F">
              <w:rPr>
                <w:rFonts w:cstheme="minorHAnsi"/>
                <w:caps/>
                <w:sz w:val="24"/>
                <w:szCs w:val="24"/>
              </w:rPr>
              <w:t xml:space="preserve"> </w:t>
            </w:r>
            <w:r>
              <w:rPr>
                <w:rFonts w:cstheme="minorHAnsi"/>
                <w:caps/>
                <w:sz w:val="24"/>
                <w:szCs w:val="24"/>
              </w:rPr>
              <w:t>георгий</w:t>
            </w:r>
            <w:r w:rsidR="00501A44" w:rsidRPr="00B30F2F">
              <w:rPr>
                <w:rFonts w:cstheme="minorHAnsi"/>
                <w:caps/>
                <w:sz w:val="24"/>
                <w:szCs w:val="24"/>
              </w:rPr>
              <w:t xml:space="preserve"> </w:t>
            </w:r>
            <w:r>
              <w:rPr>
                <w:rFonts w:cstheme="minorHAnsi"/>
                <w:caps/>
                <w:sz w:val="24"/>
                <w:szCs w:val="24"/>
              </w:rPr>
              <w:t>анатольевич</w:t>
            </w:r>
          </w:p>
        </w:tc>
      </w:tr>
      <w:tr w:rsidR="00501A44" w:rsidRPr="003F59B9" w14:paraId="78059B8E" w14:textId="77777777" w:rsidTr="003B3446">
        <w:trPr>
          <w:gridAfter w:val="1"/>
          <w:wAfter w:w="73" w:type="pct"/>
          <w:trHeight w:hRule="exact" w:val="454"/>
          <w:jc w:val="center"/>
        </w:trPr>
        <w:tc>
          <w:tcPr>
            <w:tcW w:w="1838" w:type="pct"/>
            <w:vMerge/>
            <w:tcMar>
              <w:left w:w="0" w:type="dxa"/>
              <w:right w:w="0" w:type="dxa"/>
            </w:tcMar>
            <w:vAlign w:val="center"/>
          </w:tcPr>
          <w:p w14:paraId="78059B8B" w14:textId="026F1A6C" w:rsidR="00501A44" w:rsidRPr="003F59B9" w:rsidRDefault="00501A44" w:rsidP="00501A44">
            <w:pPr>
              <w:jc w:val="center"/>
            </w:pPr>
          </w:p>
        </w:tc>
        <w:tc>
          <w:tcPr>
            <w:tcW w:w="1030" w:type="pct"/>
            <w:tcBorders>
              <w:left w:val="nil"/>
            </w:tcBorders>
            <w:tcMar>
              <w:left w:w="0" w:type="dxa"/>
              <w:right w:w="0" w:type="dxa"/>
            </w:tcMar>
            <w:vAlign w:val="center"/>
          </w:tcPr>
          <w:p w14:paraId="78059B8C" w14:textId="0CAC5CC0" w:rsidR="00501A44" w:rsidRPr="00B30F2F" w:rsidRDefault="00501A44" w:rsidP="00501A44">
            <w:pPr>
              <w:ind w:right="284"/>
              <w:rPr>
                <w:rFonts w:cstheme="minorHAnsi"/>
                <w:sz w:val="24"/>
                <w:szCs w:val="24"/>
              </w:rPr>
            </w:pPr>
            <w:r w:rsidRPr="00B30F2F">
              <w:rPr>
                <w:rFonts w:cstheme="minorHAnsi"/>
                <w:sz w:val="24"/>
                <w:szCs w:val="24"/>
              </w:rPr>
              <w:t>Дата</w:t>
            </w:r>
          </w:p>
        </w:tc>
        <w:tc>
          <w:tcPr>
            <w:tcW w:w="2059" w:type="pct"/>
            <w:tcMar>
              <w:left w:w="0" w:type="dxa"/>
              <w:right w:w="0" w:type="dxa"/>
            </w:tcMar>
            <w:vAlign w:val="center"/>
          </w:tcPr>
          <w:p w14:paraId="78059B8D" w14:textId="4B8EAEB3" w:rsidR="00501A44" w:rsidRPr="00B30F2F" w:rsidRDefault="00501A44" w:rsidP="00501A44">
            <w:pPr>
              <w:rPr>
                <w:rFonts w:cstheme="minorHAnsi"/>
                <w:caps/>
                <w:sz w:val="24"/>
                <w:szCs w:val="24"/>
              </w:rPr>
            </w:pPr>
            <w:r w:rsidRPr="00B30F2F">
              <w:rPr>
                <w:rFonts w:cstheme="majorHAnsi"/>
                <w:caps/>
                <w:sz w:val="24"/>
                <w:szCs w:val="24"/>
              </w:rPr>
              <w:fldChar w:fldCharType="begin"/>
            </w:r>
            <w:r w:rsidRPr="00B30F2F">
              <w:rPr>
                <w:rFonts w:cstheme="majorHAnsi"/>
                <w:caps/>
                <w:sz w:val="24"/>
                <w:szCs w:val="24"/>
              </w:rPr>
              <w:instrText xml:space="preserve"> DATE  \@ "dd.MM.yyyy"  \* MERGEFORMAT </w:instrText>
            </w:r>
            <w:r w:rsidRPr="00B30F2F">
              <w:rPr>
                <w:rFonts w:cstheme="majorHAnsi"/>
                <w:caps/>
                <w:sz w:val="24"/>
                <w:szCs w:val="24"/>
              </w:rPr>
              <w:fldChar w:fldCharType="separate"/>
            </w:r>
            <w:r w:rsidR="00B94564">
              <w:rPr>
                <w:rFonts w:cstheme="majorHAnsi"/>
                <w:caps/>
                <w:noProof/>
                <w:sz w:val="24"/>
                <w:szCs w:val="24"/>
              </w:rPr>
              <w:t>19.12.2023</w:t>
            </w:r>
            <w:r w:rsidRPr="00B30F2F">
              <w:rPr>
                <w:rFonts w:cstheme="majorHAnsi"/>
                <w:caps/>
                <w:sz w:val="24"/>
                <w:szCs w:val="24"/>
              </w:rPr>
              <w:fldChar w:fldCharType="end"/>
            </w:r>
          </w:p>
        </w:tc>
      </w:tr>
      <w:tr w:rsidR="00501A44" w:rsidRPr="003F59B9" w14:paraId="78059B92" w14:textId="77777777" w:rsidTr="003B3446">
        <w:trPr>
          <w:gridAfter w:val="1"/>
          <w:wAfter w:w="73" w:type="pct"/>
          <w:trHeight w:hRule="exact" w:val="454"/>
          <w:jc w:val="center"/>
        </w:trPr>
        <w:tc>
          <w:tcPr>
            <w:tcW w:w="1838" w:type="pct"/>
            <w:vMerge/>
            <w:tcMar>
              <w:left w:w="0" w:type="dxa"/>
              <w:right w:w="0" w:type="dxa"/>
            </w:tcMar>
            <w:vAlign w:val="center"/>
          </w:tcPr>
          <w:p w14:paraId="78059B8F" w14:textId="0F180682" w:rsidR="00501A44" w:rsidRPr="003F59B9" w:rsidRDefault="00501A44" w:rsidP="00501A44">
            <w:pPr>
              <w:jc w:val="center"/>
            </w:pPr>
          </w:p>
        </w:tc>
        <w:tc>
          <w:tcPr>
            <w:tcW w:w="1030" w:type="pct"/>
            <w:tcBorders>
              <w:left w:val="nil"/>
            </w:tcBorders>
            <w:tcMar>
              <w:left w:w="0" w:type="dxa"/>
              <w:right w:w="0" w:type="dxa"/>
            </w:tcMar>
            <w:vAlign w:val="center"/>
          </w:tcPr>
          <w:p w14:paraId="78059B90" w14:textId="2E69D9BA" w:rsidR="00501A44" w:rsidRPr="00B30F2F" w:rsidRDefault="00501A44" w:rsidP="00501A44">
            <w:pPr>
              <w:ind w:right="284"/>
              <w:rPr>
                <w:rFonts w:cstheme="minorHAnsi"/>
                <w:sz w:val="24"/>
                <w:szCs w:val="24"/>
              </w:rPr>
            </w:pPr>
          </w:p>
        </w:tc>
        <w:tc>
          <w:tcPr>
            <w:tcW w:w="2059" w:type="pct"/>
            <w:tcMar>
              <w:left w:w="0" w:type="dxa"/>
              <w:right w:w="0" w:type="dxa"/>
            </w:tcMar>
            <w:vAlign w:val="center"/>
          </w:tcPr>
          <w:p w14:paraId="78059B91" w14:textId="1F0F70DF" w:rsidR="00501A44" w:rsidRPr="00B30F2F" w:rsidRDefault="00501A44" w:rsidP="00501A44">
            <w:pPr>
              <w:rPr>
                <w:rFonts w:cstheme="minorHAnsi"/>
                <w:caps/>
                <w:sz w:val="24"/>
                <w:szCs w:val="24"/>
              </w:rPr>
            </w:pPr>
          </w:p>
        </w:tc>
      </w:tr>
      <w:tr w:rsidR="00501A44" w:rsidRPr="003F59B9" w14:paraId="78059B98" w14:textId="77777777" w:rsidTr="008D466B">
        <w:trPr>
          <w:trHeight w:hRule="exact" w:val="454"/>
          <w:jc w:val="center"/>
        </w:trPr>
        <w:tc>
          <w:tcPr>
            <w:tcW w:w="5000" w:type="pct"/>
            <w:gridSpan w:val="4"/>
            <w:tcMar>
              <w:left w:w="0" w:type="dxa"/>
              <w:right w:w="0" w:type="dxa"/>
            </w:tcMar>
            <w:vAlign w:val="center"/>
          </w:tcPr>
          <w:p w14:paraId="78059B97" w14:textId="6F8CA76B" w:rsidR="00501A44" w:rsidRPr="003F59B9" w:rsidRDefault="00501A44" w:rsidP="00501A44">
            <w:pPr>
              <w:pStyle w:val="Heading3"/>
              <w:jc w:val="center"/>
            </w:pPr>
          </w:p>
        </w:tc>
      </w:tr>
      <w:tr w:rsidR="00501A44" w14:paraId="1A06B07B" w14:textId="77777777" w:rsidTr="008D466B">
        <w:tblPrEx>
          <w:jc w:val="left"/>
        </w:tblPrEx>
        <w:trPr>
          <w:trHeight w:hRule="exact" w:val="454"/>
        </w:trPr>
        <w:tc>
          <w:tcPr>
            <w:tcW w:w="5000" w:type="pct"/>
            <w:gridSpan w:val="4"/>
            <w:vAlign w:val="center"/>
          </w:tcPr>
          <w:p w14:paraId="2BB00042" w14:textId="466F9B47" w:rsidR="00501A44" w:rsidRPr="005D6779" w:rsidRDefault="00501A44" w:rsidP="00501A44">
            <w:pPr>
              <w:jc w:val="center"/>
              <w:rPr>
                <w:sz w:val="32"/>
                <w:szCs w:val="32"/>
              </w:rPr>
            </w:pPr>
            <w:r w:rsidRPr="003F59B9">
              <w:rPr>
                <w:sz w:val="32"/>
                <w:szCs w:val="32"/>
              </w:rPr>
              <w:t>Новосибирск</w:t>
            </w:r>
          </w:p>
        </w:tc>
      </w:tr>
    </w:tbl>
    <w:p w14:paraId="78059B9E" w14:textId="6856F92F" w:rsidR="006944ED" w:rsidRDefault="006944ED" w:rsidP="00D50BFA">
      <w:pPr>
        <w:rPr>
          <w:lang w:val="en-US"/>
        </w:rPr>
      </w:pPr>
    </w:p>
    <w:p w14:paraId="22E0B9F8" w14:textId="117A7202" w:rsidR="00FC2128" w:rsidRDefault="00FC2128" w:rsidP="00FC2128">
      <w:pPr>
        <w:rPr>
          <w:b/>
          <w:bCs/>
          <w:sz w:val="28"/>
          <w:szCs w:val="28"/>
        </w:rPr>
      </w:pPr>
      <w:r w:rsidRPr="00E81745">
        <w:rPr>
          <w:b/>
          <w:bCs/>
          <w:sz w:val="28"/>
          <w:szCs w:val="28"/>
        </w:rPr>
        <w:lastRenderedPageBreak/>
        <w:t>1.</w:t>
      </w:r>
      <w:r w:rsidR="00526DA5">
        <w:rPr>
          <w:b/>
          <w:bCs/>
          <w:sz w:val="28"/>
          <w:szCs w:val="28"/>
        </w:rPr>
        <w:t xml:space="preserve"> </w:t>
      </w:r>
      <w:r w:rsidRPr="00E81745">
        <w:rPr>
          <w:b/>
          <w:bCs/>
          <w:sz w:val="28"/>
          <w:szCs w:val="28"/>
        </w:rPr>
        <w:t xml:space="preserve"> </w:t>
      </w:r>
      <w:r>
        <w:rPr>
          <w:b/>
          <w:bCs/>
          <w:sz w:val="28"/>
          <w:szCs w:val="28"/>
        </w:rPr>
        <w:t>Цель работы</w:t>
      </w:r>
    </w:p>
    <w:p w14:paraId="2203108C" w14:textId="77777777" w:rsidR="00C54984" w:rsidRPr="00C54984" w:rsidRDefault="00C54984" w:rsidP="00C54984">
      <w:pPr>
        <w:pStyle w:val="ListParagraph"/>
        <w:numPr>
          <w:ilvl w:val="0"/>
          <w:numId w:val="2"/>
        </w:numPr>
        <w:spacing w:line="256" w:lineRule="auto"/>
        <w:rPr>
          <w:rFonts w:cstheme="minorHAnsi"/>
          <w:sz w:val="28"/>
          <w:szCs w:val="28"/>
        </w:rPr>
      </w:pPr>
      <w:r w:rsidRPr="00C54984">
        <w:rPr>
          <w:rFonts w:cstheme="minorHAnsi"/>
          <w:sz w:val="28"/>
          <w:szCs w:val="28"/>
        </w:rPr>
        <w:t>Изучить методы измерения времени работы подпрограммы.</w:t>
      </w:r>
    </w:p>
    <w:p w14:paraId="6A9EA0A6" w14:textId="77777777" w:rsidR="00C54984" w:rsidRPr="00C54984" w:rsidRDefault="00C54984" w:rsidP="00C54984">
      <w:pPr>
        <w:pStyle w:val="ListParagraph"/>
        <w:numPr>
          <w:ilvl w:val="0"/>
          <w:numId w:val="2"/>
        </w:numPr>
        <w:spacing w:line="256" w:lineRule="auto"/>
        <w:rPr>
          <w:rFonts w:cstheme="minorHAnsi"/>
          <w:sz w:val="28"/>
          <w:szCs w:val="28"/>
        </w:rPr>
      </w:pPr>
      <w:r w:rsidRPr="00C54984">
        <w:rPr>
          <w:rFonts w:cstheme="minorHAnsi"/>
          <w:sz w:val="28"/>
          <w:szCs w:val="28"/>
        </w:rPr>
        <w:t>Научиться повышать точность измерения времени работы подпрограмм.</w:t>
      </w:r>
    </w:p>
    <w:p w14:paraId="6285FFAE" w14:textId="77777777" w:rsidR="00C54984" w:rsidRPr="00C54984" w:rsidRDefault="00C54984" w:rsidP="00C54984">
      <w:pPr>
        <w:pStyle w:val="ListParagraph"/>
        <w:numPr>
          <w:ilvl w:val="0"/>
          <w:numId w:val="2"/>
        </w:numPr>
        <w:spacing w:line="256" w:lineRule="auto"/>
        <w:rPr>
          <w:rFonts w:cstheme="minorHAnsi"/>
          <w:sz w:val="28"/>
          <w:szCs w:val="28"/>
        </w:rPr>
      </w:pPr>
      <w:r w:rsidRPr="00C54984">
        <w:rPr>
          <w:rFonts w:cstheme="minorHAnsi"/>
          <w:sz w:val="28"/>
          <w:szCs w:val="28"/>
        </w:rPr>
        <w:t>На практике воспользоваться полученными знаниями.</w:t>
      </w:r>
    </w:p>
    <w:p w14:paraId="7FF12D6E" w14:textId="77777777" w:rsidR="00C54984" w:rsidRPr="00C54984" w:rsidRDefault="00C54984" w:rsidP="00FC2128">
      <w:pPr>
        <w:rPr>
          <w:sz w:val="28"/>
          <w:szCs w:val="28"/>
        </w:rPr>
      </w:pPr>
    </w:p>
    <w:p w14:paraId="614115C1" w14:textId="0F3950D1" w:rsidR="00E97BDF" w:rsidRPr="00390B22" w:rsidRDefault="004A7F43" w:rsidP="00FC2128">
      <w:pPr>
        <w:rPr>
          <w:b/>
          <w:bCs/>
          <w:sz w:val="28"/>
          <w:szCs w:val="28"/>
          <w:lang w:val="en-US"/>
        </w:rPr>
      </w:pPr>
      <w:r w:rsidRPr="00390B22">
        <w:rPr>
          <w:b/>
          <w:bCs/>
          <w:sz w:val="28"/>
          <w:szCs w:val="28"/>
          <w:lang w:val="en-US"/>
        </w:rPr>
        <w:t>2</w:t>
      </w:r>
      <w:r w:rsidR="000D6222" w:rsidRPr="00390B22">
        <w:rPr>
          <w:b/>
          <w:bCs/>
          <w:sz w:val="28"/>
          <w:szCs w:val="28"/>
          <w:lang w:val="en-US"/>
        </w:rPr>
        <w:t xml:space="preserve">. </w:t>
      </w:r>
      <w:r w:rsidR="00526DA5">
        <w:rPr>
          <w:b/>
          <w:bCs/>
          <w:sz w:val="28"/>
          <w:szCs w:val="28"/>
        </w:rPr>
        <w:t xml:space="preserve"> </w:t>
      </w:r>
      <w:r w:rsidR="00FC2128">
        <w:rPr>
          <w:b/>
          <w:bCs/>
          <w:sz w:val="28"/>
          <w:szCs w:val="28"/>
        </w:rPr>
        <w:t>Текст</w:t>
      </w:r>
      <w:r w:rsidR="00FC2128" w:rsidRPr="00390B22">
        <w:rPr>
          <w:b/>
          <w:bCs/>
          <w:sz w:val="28"/>
          <w:szCs w:val="28"/>
          <w:lang w:val="en-US"/>
        </w:rPr>
        <w:t xml:space="preserve"> </w:t>
      </w:r>
      <w:r w:rsidR="00FC2128">
        <w:rPr>
          <w:b/>
          <w:bCs/>
          <w:sz w:val="28"/>
          <w:szCs w:val="28"/>
        </w:rPr>
        <w:t>программ</w:t>
      </w:r>
      <w:r w:rsidR="008F0749">
        <w:rPr>
          <w:b/>
          <w:bCs/>
          <w:sz w:val="28"/>
          <w:szCs w:val="28"/>
        </w:rPr>
        <w:t>ы</w:t>
      </w:r>
      <w:r w:rsidR="00550BC2" w:rsidRPr="00390B22">
        <w:rPr>
          <w:b/>
          <w:bCs/>
          <w:sz w:val="28"/>
          <w:szCs w:val="28"/>
          <w:lang w:val="en-US"/>
        </w:rPr>
        <w:t xml:space="preserve"> </w:t>
      </w:r>
    </w:p>
    <w:p w14:paraId="76E7CD26"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808080"/>
          <w:sz w:val="19"/>
          <w:szCs w:val="19"/>
          <w:lang w:val="en-US"/>
        </w:rPr>
        <w:t>#include</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A31515"/>
          <w:sz w:val="19"/>
          <w:szCs w:val="19"/>
          <w:lang w:val="en-US"/>
        </w:rPr>
        <w:t>&lt;iostream&gt;</w:t>
      </w:r>
    </w:p>
    <w:p w14:paraId="35B62217"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808080"/>
          <w:sz w:val="19"/>
          <w:szCs w:val="19"/>
          <w:lang w:val="en-US"/>
        </w:rPr>
        <w:t>#include</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A31515"/>
          <w:sz w:val="19"/>
          <w:szCs w:val="19"/>
          <w:lang w:val="en-US"/>
        </w:rPr>
        <w:t>&lt;</w:t>
      </w:r>
      <w:proofErr w:type="spellStart"/>
      <w:r w:rsidRPr="00E97BDF">
        <w:rPr>
          <w:rFonts w:ascii="Cascadia Mono" w:hAnsi="Cascadia Mono" w:cs="Cascadia Mono"/>
          <w:color w:val="A31515"/>
          <w:sz w:val="19"/>
          <w:szCs w:val="19"/>
          <w:lang w:val="en-US"/>
        </w:rPr>
        <w:t>locale.h</w:t>
      </w:r>
      <w:proofErr w:type="spellEnd"/>
      <w:r w:rsidRPr="00E97BDF">
        <w:rPr>
          <w:rFonts w:ascii="Cascadia Mono" w:hAnsi="Cascadia Mono" w:cs="Cascadia Mono"/>
          <w:color w:val="A31515"/>
          <w:sz w:val="19"/>
          <w:szCs w:val="19"/>
          <w:lang w:val="en-US"/>
        </w:rPr>
        <w:t>&gt;</w:t>
      </w:r>
    </w:p>
    <w:p w14:paraId="2746ACCA"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808080"/>
          <w:sz w:val="19"/>
          <w:szCs w:val="19"/>
          <w:lang w:val="en-US"/>
        </w:rPr>
        <w:t>#include</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A31515"/>
          <w:sz w:val="19"/>
          <w:szCs w:val="19"/>
          <w:lang w:val="en-US"/>
        </w:rPr>
        <w:t>&lt;random&gt;</w:t>
      </w:r>
    </w:p>
    <w:p w14:paraId="5D5F9274"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808080"/>
          <w:sz w:val="19"/>
          <w:szCs w:val="19"/>
          <w:lang w:val="en-US"/>
        </w:rPr>
        <w:t>#include</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A31515"/>
          <w:sz w:val="19"/>
          <w:szCs w:val="19"/>
          <w:lang w:val="en-US"/>
        </w:rPr>
        <w:t>&lt;</w:t>
      </w:r>
      <w:proofErr w:type="spellStart"/>
      <w:r w:rsidRPr="00E97BDF">
        <w:rPr>
          <w:rFonts w:ascii="Cascadia Mono" w:hAnsi="Cascadia Mono" w:cs="Cascadia Mono"/>
          <w:color w:val="A31515"/>
          <w:sz w:val="19"/>
          <w:szCs w:val="19"/>
          <w:lang w:val="en-US"/>
        </w:rPr>
        <w:t>ctime</w:t>
      </w:r>
      <w:proofErr w:type="spellEnd"/>
      <w:r w:rsidRPr="00E97BDF">
        <w:rPr>
          <w:rFonts w:ascii="Cascadia Mono" w:hAnsi="Cascadia Mono" w:cs="Cascadia Mono"/>
          <w:color w:val="A31515"/>
          <w:sz w:val="19"/>
          <w:szCs w:val="19"/>
          <w:lang w:val="en-US"/>
        </w:rPr>
        <w:t>&gt;</w:t>
      </w:r>
    </w:p>
    <w:p w14:paraId="36825A83"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FF"/>
          <w:sz w:val="19"/>
          <w:szCs w:val="19"/>
          <w:lang w:val="en-US"/>
        </w:rPr>
        <w:t>using</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namespace</w:t>
      </w:r>
      <w:r w:rsidRPr="00E97BDF">
        <w:rPr>
          <w:rFonts w:ascii="Cascadia Mono" w:hAnsi="Cascadia Mono" w:cs="Cascadia Mono"/>
          <w:color w:val="000000"/>
          <w:sz w:val="19"/>
          <w:szCs w:val="19"/>
          <w:lang w:val="en-US"/>
        </w:rPr>
        <w:t xml:space="preserve"> std;</w:t>
      </w:r>
    </w:p>
    <w:p w14:paraId="41D71C6C"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
    <w:p w14:paraId="746A23FD"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97BDF">
        <w:rPr>
          <w:rFonts w:ascii="Cascadia Mono" w:hAnsi="Cascadia Mono" w:cs="Cascadia Mono"/>
          <w:color w:val="2B91AF"/>
          <w:sz w:val="19"/>
          <w:szCs w:val="19"/>
          <w:lang w:val="en-US"/>
        </w:rPr>
        <w:t>clock_t</w:t>
      </w:r>
      <w:proofErr w:type="spellEnd"/>
      <w:r w:rsidRPr="00E97BDF">
        <w:rPr>
          <w:rFonts w:ascii="Cascadia Mono" w:hAnsi="Cascadia Mono" w:cs="Cascadia Mono"/>
          <w:color w:val="000000"/>
          <w:sz w:val="19"/>
          <w:szCs w:val="19"/>
          <w:lang w:val="en-US"/>
        </w:rPr>
        <w:t xml:space="preserve"> </w:t>
      </w:r>
      <w:proofErr w:type="gramStart"/>
      <w:r w:rsidRPr="00E97BDF">
        <w:rPr>
          <w:rFonts w:ascii="Cascadia Mono" w:hAnsi="Cascadia Mono" w:cs="Cascadia Mono"/>
          <w:color w:val="000000"/>
          <w:sz w:val="19"/>
          <w:szCs w:val="19"/>
          <w:lang w:val="en-US"/>
        </w:rPr>
        <w:t>Mult(</w:t>
      </w:r>
      <w:proofErr w:type="gramEnd"/>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Mat1</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Res</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w:t>
      </w:r>
    </w:p>
    <w:p w14:paraId="26F38910"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97BDF">
        <w:rPr>
          <w:rFonts w:ascii="Cascadia Mono" w:hAnsi="Cascadia Mono" w:cs="Cascadia Mono"/>
          <w:color w:val="2B91AF"/>
          <w:sz w:val="19"/>
          <w:szCs w:val="19"/>
          <w:lang w:val="en-US"/>
        </w:rPr>
        <w:t>clock_t</w:t>
      </w:r>
      <w:proofErr w:type="spellEnd"/>
      <w:r w:rsidRPr="00E97BDF">
        <w:rPr>
          <w:rFonts w:ascii="Cascadia Mono" w:hAnsi="Cascadia Mono" w:cs="Cascadia Mono"/>
          <w:color w:val="000000"/>
          <w:sz w:val="19"/>
          <w:szCs w:val="19"/>
          <w:lang w:val="en-US"/>
        </w:rPr>
        <w:t xml:space="preserve"> Mult1(</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Mat1</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Res</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w:t>
      </w:r>
    </w:p>
    <w:p w14:paraId="67DDF0DE"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FF"/>
          <w:sz w:val="19"/>
          <w:szCs w:val="19"/>
          <w:lang w:val="en-US"/>
        </w:rPr>
        <w:t>void</w:t>
      </w:r>
      <w:r w:rsidRPr="00E97BDF">
        <w:rPr>
          <w:rFonts w:ascii="Cascadia Mono" w:hAnsi="Cascadia Mono" w:cs="Cascadia Mono"/>
          <w:color w:val="000000"/>
          <w:sz w:val="19"/>
          <w:szCs w:val="19"/>
          <w:lang w:val="en-US"/>
        </w:rPr>
        <w:t xml:space="preserve"> </w:t>
      </w:r>
      <w:proofErr w:type="gramStart"/>
      <w:r w:rsidRPr="00E97BDF">
        <w:rPr>
          <w:rFonts w:ascii="Cascadia Mono" w:hAnsi="Cascadia Mono" w:cs="Cascadia Mono"/>
          <w:color w:val="000000"/>
          <w:sz w:val="19"/>
          <w:szCs w:val="19"/>
          <w:lang w:val="en-US"/>
        </w:rPr>
        <w:t>transpose(</w:t>
      </w:r>
      <w:proofErr w:type="gramEnd"/>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w:t>
      </w:r>
    </w:p>
    <w:p w14:paraId="486E6E7B"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
    <w:p w14:paraId="4F914BDC"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proofErr w:type="gramStart"/>
      <w:r w:rsidRPr="00E97BDF">
        <w:rPr>
          <w:rFonts w:ascii="Cascadia Mono" w:hAnsi="Cascadia Mono" w:cs="Cascadia Mono"/>
          <w:color w:val="000000"/>
          <w:sz w:val="19"/>
          <w:szCs w:val="19"/>
          <w:lang w:val="en-US"/>
        </w:rPr>
        <w:t>main(</w:t>
      </w:r>
      <w:proofErr w:type="gramEnd"/>
      <w:r w:rsidRPr="00E97BDF">
        <w:rPr>
          <w:rFonts w:ascii="Cascadia Mono" w:hAnsi="Cascadia Mono" w:cs="Cascadia Mono"/>
          <w:color w:val="000000"/>
          <w:sz w:val="19"/>
          <w:szCs w:val="19"/>
          <w:lang w:val="en-US"/>
        </w:rPr>
        <w:t>)</w:t>
      </w:r>
    </w:p>
    <w:p w14:paraId="14181556"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w:t>
      </w:r>
    </w:p>
    <w:p w14:paraId="7AF7329F"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proofErr w:type="spellStart"/>
      <w:proofErr w:type="gramStart"/>
      <w:r w:rsidRPr="00E97BDF">
        <w:rPr>
          <w:rFonts w:ascii="Cascadia Mono" w:hAnsi="Cascadia Mono" w:cs="Cascadia Mono"/>
          <w:color w:val="000000"/>
          <w:sz w:val="19"/>
          <w:szCs w:val="19"/>
          <w:lang w:val="en-US"/>
        </w:rPr>
        <w:t>setlocale</w:t>
      </w:r>
      <w:proofErr w:type="spellEnd"/>
      <w:r w:rsidRPr="00E97BDF">
        <w:rPr>
          <w:rFonts w:ascii="Cascadia Mono" w:hAnsi="Cascadia Mono" w:cs="Cascadia Mono"/>
          <w:color w:val="000000"/>
          <w:sz w:val="19"/>
          <w:szCs w:val="19"/>
          <w:lang w:val="en-US"/>
        </w:rPr>
        <w:t>(</w:t>
      </w:r>
      <w:proofErr w:type="gramEnd"/>
      <w:r w:rsidRPr="00E97BDF">
        <w:rPr>
          <w:rFonts w:ascii="Cascadia Mono" w:hAnsi="Cascadia Mono" w:cs="Cascadia Mono"/>
          <w:color w:val="000000"/>
          <w:sz w:val="19"/>
          <w:szCs w:val="19"/>
          <w:lang w:val="en-US"/>
        </w:rPr>
        <w:t xml:space="preserve">0, </w:t>
      </w:r>
      <w:r w:rsidRPr="00E97BDF">
        <w:rPr>
          <w:rFonts w:ascii="Cascadia Mono" w:hAnsi="Cascadia Mono" w:cs="Cascadia Mono"/>
          <w:color w:val="A31515"/>
          <w:sz w:val="19"/>
          <w:szCs w:val="19"/>
          <w:lang w:val="en-US"/>
        </w:rPr>
        <w:t>""</w:t>
      </w:r>
      <w:r w:rsidRPr="00E97BDF">
        <w:rPr>
          <w:rFonts w:ascii="Cascadia Mono" w:hAnsi="Cascadia Mono" w:cs="Cascadia Mono"/>
          <w:color w:val="000000"/>
          <w:sz w:val="19"/>
          <w:szCs w:val="19"/>
          <w:lang w:val="en-US"/>
        </w:rPr>
        <w:t>);</w:t>
      </w:r>
    </w:p>
    <w:p w14:paraId="785DE84F"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proofErr w:type="spellStart"/>
      <w:r w:rsidRPr="00E97BDF">
        <w:rPr>
          <w:rFonts w:ascii="Cascadia Mono" w:hAnsi="Cascadia Mono" w:cs="Cascadia Mono"/>
          <w:color w:val="2B91AF"/>
          <w:sz w:val="19"/>
          <w:szCs w:val="19"/>
          <w:lang w:val="en-US"/>
        </w:rPr>
        <w:t>random_device</w:t>
      </w:r>
      <w:proofErr w:type="spellEnd"/>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rd</w:t>
      </w:r>
      <w:proofErr w:type="spellEnd"/>
      <w:r w:rsidRPr="00E97BDF">
        <w:rPr>
          <w:rFonts w:ascii="Cascadia Mono" w:hAnsi="Cascadia Mono" w:cs="Cascadia Mono"/>
          <w:color w:val="000000"/>
          <w:sz w:val="19"/>
          <w:szCs w:val="19"/>
          <w:lang w:val="en-US"/>
        </w:rPr>
        <w:t>;</w:t>
      </w:r>
    </w:p>
    <w:p w14:paraId="45A603ED"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2B91AF"/>
          <w:sz w:val="19"/>
          <w:szCs w:val="19"/>
          <w:lang w:val="en-US"/>
        </w:rPr>
        <w:t>mt19937</w:t>
      </w:r>
      <w:r w:rsidRPr="00E97BDF">
        <w:rPr>
          <w:rFonts w:ascii="Cascadia Mono" w:hAnsi="Cascadia Mono" w:cs="Cascadia Mono"/>
          <w:color w:val="000000"/>
          <w:sz w:val="19"/>
          <w:szCs w:val="19"/>
          <w:lang w:val="en-US"/>
        </w:rPr>
        <w:t xml:space="preserve"> gen(</w:t>
      </w:r>
      <w:proofErr w:type="spellStart"/>
      <w:proofErr w:type="gramStart"/>
      <w:r w:rsidRPr="00E97BDF">
        <w:rPr>
          <w:rFonts w:ascii="Cascadia Mono" w:hAnsi="Cascadia Mono" w:cs="Cascadia Mono"/>
          <w:color w:val="000000"/>
          <w:sz w:val="19"/>
          <w:szCs w:val="19"/>
          <w:lang w:val="en-US"/>
        </w:rPr>
        <w:t>rd</w:t>
      </w:r>
      <w:proofErr w:type="spellEnd"/>
      <w:r w:rsidRPr="00E97BDF">
        <w:rPr>
          <w:rFonts w:ascii="Cascadia Mono" w:hAnsi="Cascadia Mono" w:cs="Cascadia Mono"/>
          <w:color w:val="008080"/>
          <w:sz w:val="19"/>
          <w:szCs w:val="19"/>
          <w:lang w:val="en-US"/>
        </w:rPr>
        <w:t>(</w:t>
      </w:r>
      <w:proofErr w:type="gramEnd"/>
      <w:r w:rsidRPr="00E97BDF">
        <w:rPr>
          <w:rFonts w:ascii="Cascadia Mono" w:hAnsi="Cascadia Mono" w:cs="Cascadia Mono"/>
          <w:color w:val="008080"/>
          <w:sz w:val="19"/>
          <w:szCs w:val="19"/>
          <w:lang w:val="en-US"/>
        </w:rPr>
        <w:t>)</w:t>
      </w:r>
      <w:r w:rsidRPr="00E97BDF">
        <w:rPr>
          <w:rFonts w:ascii="Cascadia Mono" w:hAnsi="Cascadia Mono" w:cs="Cascadia Mono"/>
          <w:color w:val="000000"/>
          <w:sz w:val="19"/>
          <w:szCs w:val="19"/>
          <w:lang w:val="en-US"/>
        </w:rPr>
        <w:t>);</w:t>
      </w:r>
    </w:p>
    <w:p w14:paraId="0CF1843A"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proofErr w:type="spellStart"/>
      <w:r w:rsidRPr="00E97BDF">
        <w:rPr>
          <w:rFonts w:ascii="Cascadia Mono" w:hAnsi="Cascadia Mono" w:cs="Cascadia Mono"/>
          <w:color w:val="2B91AF"/>
          <w:sz w:val="19"/>
          <w:szCs w:val="19"/>
          <w:lang w:val="en-US"/>
        </w:rPr>
        <w:t>uniform_int_distribution</w:t>
      </w:r>
      <w:proofErr w:type="spellEnd"/>
      <w:r w:rsidRPr="00E97BDF">
        <w:rPr>
          <w:rFonts w:ascii="Cascadia Mono" w:hAnsi="Cascadia Mono" w:cs="Cascadia Mono"/>
          <w:color w:val="000000"/>
          <w:sz w:val="19"/>
          <w:szCs w:val="19"/>
          <w:lang w:val="en-US"/>
        </w:rPr>
        <w:t xml:space="preserve">&lt;&gt; </w:t>
      </w:r>
      <w:proofErr w:type="spellStart"/>
      <w:proofErr w:type="gramStart"/>
      <w:r w:rsidRPr="00E97BDF">
        <w:rPr>
          <w:rFonts w:ascii="Cascadia Mono" w:hAnsi="Cascadia Mono" w:cs="Cascadia Mono"/>
          <w:color w:val="000000"/>
          <w:sz w:val="19"/>
          <w:szCs w:val="19"/>
          <w:lang w:val="en-US"/>
        </w:rPr>
        <w:t>dist</w:t>
      </w:r>
      <w:proofErr w:type="spellEnd"/>
      <w:r w:rsidRPr="00E97BDF">
        <w:rPr>
          <w:rFonts w:ascii="Cascadia Mono" w:hAnsi="Cascadia Mono" w:cs="Cascadia Mono"/>
          <w:color w:val="000000"/>
          <w:sz w:val="19"/>
          <w:szCs w:val="19"/>
          <w:lang w:val="en-US"/>
        </w:rPr>
        <w:t>(</w:t>
      </w:r>
      <w:proofErr w:type="gramEnd"/>
      <w:r w:rsidRPr="00E97BDF">
        <w:rPr>
          <w:rFonts w:ascii="Cascadia Mono" w:hAnsi="Cascadia Mono" w:cs="Cascadia Mono"/>
          <w:color w:val="000000"/>
          <w:sz w:val="19"/>
          <w:szCs w:val="19"/>
          <w:lang w:val="en-US"/>
        </w:rPr>
        <w:t>-100, 100);</w:t>
      </w:r>
    </w:p>
    <w:p w14:paraId="286A527B"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
    <w:p w14:paraId="11EAEF02" w14:textId="77777777" w:rsidR="00E97BDF" w:rsidRDefault="00E97BDF" w:rsidP="00E97BDF">
      <w:pPr>
        <w:autoSpaceDE w:val="0"/>
        <w:autoSpaceDN w:val="0"/>
        <w:adjustRightInd w:val="0"/>
        <w:spacing w:after="0" w:line="240" w:lineRule="auto"/>
        <w:rPr>
          <w:rFonts w:ascii="Cascadia Mono" w:hAnsi="Cascadia Mono" w:cs="Cascadia Mono"/>
          <w:color w:val="000000"/>
          <w:sz w:val="19"/>
          <w:szCs w:val="19"/>
        </w:rPr>
      </w:pPr>
      <w:r w:rsidRPr="00E97BDF">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w:t>
      </w:r>
    </w:p>
    <w:p w14:paraId="7CDFEDA6" w14:textId="77777777" w:rsidR="00E97BDF" w:rsidRDefault="00E97BDF" w:rsidP="00E97B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размерность матриц: "</w:t>
      </w:r>
      <w:r>
        <w:rPr>
          <w:rFonts w:ascii="Cascadia Mono" w:hAnsi="Cascadia Mono" w:cs="Cascadia Mono"/>
          <w:color w:val="000000"/>
          <w:sz w:val="19"/>
          <w:szCs w:val="19"/>
        </w:rPr>
        <w:t>;</w:t>
      </w:r>
    </w:p>
    <w:p w14:paraId="35ACF5E9" w14:textId="77777777" w:rsidR="00E97BDF" w:rsidRPr="00390B22" w:rsidRDefault="00E97BDF" w:rsidP="00E97B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sidRPr="00E97BDF">
        <w:rPr>
          <w:rFonts w:ascii="Cascadia Mono" w:hAnsi="Cascadia Mono" w:cs="Cascadia Mono"/>
          <w:color w:val="000000"/>
          <w:sz w:val="19"/>
          <w:szCs w:val="19"/>
          <w:lang w:val="en-US"/>
        </w:rPr>
        <w:t>cin</w:t>
      </w:r>
      <w:proofErr w:type="spellEnd"/>
      <w:r w:rsidRPr="00390B22">
        <w:rPr>
          <w:rFonts w:ascii="Cascadia Mono" w:hAnsi="Cascadia Mono" w:cs="Cascadia Mono"/>
          <w:color w:val="000000"/>
          <w:sz w:val="19"/>
          <w:szCs w:val="19"/>
        </w:rPr>
        <w:t xml:space="preserve"> </w:t>
      </w:r>
      <w:r w:rsidRPr="00390B22">
        <w:rPr>
          <w:rFonts w:ascii="Cascadia Mono" w:hAnsi="Cascadia Mono" w:cs="Cascadia Mono"/>
          <w:color w:val="008080"/>
          <w:sz w:val="19"/>
          <w:szCs w:val="19"/>
        </w:rPr>
        <w:t>&gt;&gt;</w:t>
      </w:r>
      <w:r w:rsidRPr="00390B22">
        <w:rPr>
          <w:rFonts w:ascii="Cascadia Mono" w:hAnsi="Cascadia Mono" w:cs="Cascadia Mono"/>
          <w:color w:val="000000"/>
          <w:sz w:val="19"/>
          <w:szCs w:val="19"/>
        </w:rPr>
        <w:t xml:space="preserve"> </w:t>
      </w:r>
      <w:r w:rsidRPr="00E97BDF">
        <w:rPr>
          <w:rFonts w:ascii="Cascadia Mono" w:hAnsi="Cascadia Mono" w:cs="Cascadia Mono"/>
          <w:color w:val="000000"/>
          <w:sz w:val="19"/>
          <w:szCs w:val="19"/>
          <w:lang w:val="en-US"/>
        </w:rPr>
        <w:t>N</w:t>
      </w:r>
      <w:r w:rsidRPr="00390B22">
        <w:rPr>
          <w:rFonts w:ascii="Cascadia Mono" w:hAnsi="Cascadia Mono" w:cs="Cascadia Mono"/>
          <w:color w:val="000000"/>
          <w:sz w:val="19"/>
          <w:szCs w:val="19"/>
        </w:rPr>
        <w:t>;</w:t>
      </w:r>
    </w:p>
    <w:p w14:paraId="4762C82E"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390B22">
        <w:rPr>
          <w:rFonts w:ascii="Cascadia Mono" w:hAnsi="Cascadia Mono" w:cs="Cascadia Mono"/>
          <w:color w:val="000000"/>
          <w:sz w:val="19"/>
          <w:szCs w:val="19"/>
        </w:rPr>
        <w:tab/>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**a = </w:t>
      </w:r>
      <w:r w:rsidRPr="00E97BDF">
        <w:rPr>
          <w:rFonts w:ascii="Cascadia Mono" w:hAnsi="Cascadia Mono" w:cs="Cascadia Mono"/>
          <w:color w:val="0000FF"/>
          <w:sz w:val="19"/>
          <w:szCs w:val="19"/>
          <w:lang w:val="en-US"/>
        </w:rPr>
        <w:t>new</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[N];</w:t>
      </w:r>
    </w:p>
    <w:p w14:paraId="33A67310"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**b = </w:t>
      </w:r>
      <w:r w:rsidRPr="00E97BDF">
        <w:rPr>
          <w:rFonts w:ascii="Cascadia Mono" w:hAnsi="Cascadia Mono" w:cs="Cascadia Mono"/>
          <w:color w:val="0000FF"/>
          <w:sz w:val="19"/>
          <w:szCs w:val="19"/>
          <w:lang w:val="en-US"/>
        </w:rPr>
        <w:t>new</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[N];</w:t>
      </w:r>
    </w:p>
    <w:p w14:paraId="13990B4D"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**c = </w:t>
      </w:r>
      <w:r w:rsidRPr="00E97BDF">
        <w:rPr>
          <w:rFonts w:ascii="Cascadia Mono" w:hAnsi="Cascadia Mono" w:cs="Cascadia Mono"/>
          <w:color w:val="0000FF"/>
          <w:sz w:val="19"/>
          <w:szCs w:val="19"/>
          <w:lang w:val="en-US"/>
        </w:rPr>
        <w:t>new</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[N];</w:t>
      </w:r>
    </w:p>
    <w:p w14:paraId="71533E52"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 0;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&lt; N;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w:t>
      </w:r>
    </w:p>
    <w:p w14:paraId="218AB638"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t>{</w:t>
      </w:r>
    </w:p>
    <w:p w14:paraId="617D4182"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a[</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 </w:t>
      </w:r>
      <w:r w:rsidRPr="00E97BDF">
        <w:rPr>
          <w:rFonts w:ascii="Cascadia Mono" w:hAnsi="Cascadia Mono" w:cs="Cascadia Mono"/>
          <w:color w:val="0000FF"/>
          <w:sz w:val="19"/>
          <w:szCs w:val="19"/>
          <w:lang w:val="en-US"/>
        </w:rPr>
        <w:t>new</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[N];</w:t>
      </w:r>
    </w:p>
    <w:p w14:paraId="1D46F6CA"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b[</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 </w:t>
      </w:r>
      <w:r w:rsidRPr="00E97BDF">
        <w:rPr>
          <w:rFonts w:ascii="Cascadia Mono" w:hAnsi="Cascadia Mono" w:cs="Cascadia Mono"/>
          <w:color w:val="0000FF"/>
          <w:sz w:val="19"/>
          <w:szCs w:val="19"/>
          <w:lang w:val="en-US"/>
        </w:rPr>
        <w:t>new</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[N];</w:t>
      </w:r>
    </w:p>
    <w:p w14:paraId="46765FB3"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c[</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 </w:t>
      </w:r>
      <w:r w:rsidRPr="00E97BDF">
        <w:rPr>
          <w:rFonts w:ascii="Cascadia Mono" w:hAnsi="Cascadia Mono" w:cs="Cascadia Mono"/>
          <w:color w:val="0000FF"/>
          <w:sz w:val="19"/>
          <w:szCs w:val="19"/>
          <w:lang w:val="en-US"/>
        </w:rPr>
        <w:t>new</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[N];</w:t>
      </w:r>
    </w:p>
    <w:p w14:paraId="46423855"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j = 0; j &lt; N; </w:t>
      </w:r>
      <w:proofErr w:type="spellStart"/>
      <w:r w:rsidRPr="00E97BDF">
        <w:rPr>
          <w:rFonts w:ascii="Cascadia Mono" w:hAnsi="Cascadia Mono" w:cs="Cascadia Mono"/>
          <w:color w:val="000000"/>
          <w:sz w:val="19"/>
          <w:szCs w:val="19"/>
          <w:lang w:val="en-US"/>
        </w:rPr>
        <w:t>j++</w:t>
      </w:r>
      <w:proofErr w:type="spellEnd"/>
      <w:r w:rsidRPr="00E97BDF">
        <w:rPr>
          <w:rFonts w:ascii="Cascadia Mono" w:hAnsi="Cascadia Mono" w:cs="Cascadia Mono"/>
          <w:color w:val="000000"/>
          <w:sz w:val="19"/>
          <w:szCs w:val="19"/>
          <w:lang w:val="en-US"/>
        </w:rPr>
        <w:t>)</w:t>
      </w:r>
    </w:p>
    <w:p w14:paraId="7577FAB4"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w:t>
      </w:r>
    </w:p>
    <w:p w14:paraId="16D9C5D4"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a[</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][j] = </w:t>
      </w:r>
      <w:proofErr w:type="spellStart"/>
      <w:r w:rsidRPr="00E97BDF">
        <w:rPr>
          <w:rFonts w:ascii="Cascadia Mono" w:hAnsi="Cascadia Mono" w:cs="Cascadia Mono"/>
          <w:color w:val="000000"/>
          <w:sz w:val="19"/>
          <w:szCs w:val="19"/>
          <w:lang w:val="en-US"/>
        </w:rPr>
        <w:t>dist</w:t>
      </w:r>
      <w:proofErr w:type="spellEnd"/>
      <w:r w:rsidRPr="00E97BDF">
        <w:rPr>
          <w:rFonts w:ascii="Cascadia Mono" w:hAnsi="Cascadia Mono" w:cs="Cascadia Mono"/>
          <w:color w:val="008080"/>
          <w:sz w:val="19"/>
          <w:szCs w:val="19"/>
          <w:lang w:val="en-US"/>
        </w:rPr>
        <w:t>(</w:t>
      </w:r>
      <w:r w:rsidRPr="00E97BDF">
        <w:rPr>
          <w:rFonts w:ascii="Cascadia Mono" w:hAnsi="Cascadia Mono" w:cs="Cascadia Mono"/>
          <w:color w:val="000000"/>
          <w:sz w:val="19"/>
          <w:szCs w:val="19"/>
          <w:lang w:val="en-US"/>
        </w:rPr>
        <w:t>gen</w:t>
      </w:r>
      <w:r w:rsidRPr="00E97BDF">
        <w:rPr>
          <w:rFonts w:ascii="Cascadia Mono" w:hAnsi="Cascadia Mono" w:cs="Cascadia Mono"/>
          <w:color w:val="008080"/>
          <w:sz w:val="19"/>
          <w:szCs w:val="19"/>
          <w:lang w:val="en-US"/>
        </w:rPr>
        <w:t>)</w:t>
      </w:r>
      <w:r w:rsidRPr="00E97BDF">
        <w:rPr>
          <w:rFonts w:ascii="Cascadia Mono" w:hAnsi="Cascadia Mono" w:cs="Cascadia Mono"/>
          <w:color w:val="000000"/>
          <w:sz w:val="19"/>
          <w:szCs w:val="19"/>
          <w:lang w:val="en-US"/>
        </w:rPr>
        <w:t>;</w:t>
      </w:r>
    </w:p>
    <w:p w14:paraId="3B870200"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b[</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][j] = </w:t>
      </w:r>
      <w:proofErr w:type="spellStart"/>
      <w:r w:rsidRPr="00E97BDF">
        <w:rPr>
          <w:rFonts w:ascii="Cascadia Mono" w:hAnsi="Cascadia Mono" w:cs="Cascadia Mono"/>
          <w:color w:val="000000"/>
          <w:sz w:val="19"/>
          <w:szCs w:val="19"/>
          <w:lang w:val="en-US"/>
        </w:rPr>
        <w:t>dist</w:t>
      </w:r>
      <w:proofErr w:type="spellEnd"/>
      <w:r w:rsidRPr="00E97BDF">
        <w:rPr>
          <w:rFonts w:ascii="Cascadia Mono" w:hAnsi="Cascadia Mono" w:cs="Cascadia Mono"/>
          <w:color w:val="008080"/>
          <w:sz w:val="19"/>
          <w:szCs w:val="19"/>
          <w:lang w:val="en-US"/>
        </w:rPr>
        <w:t>(</w:t>
      </w:r>
      <w:r w:rsidRPr="00E97BDF">
        <w:rPr>
          <w:rFonts w:ascii="Cascadia Mono" w:hAnsi="Cascadia Mono" w:cs="Cascadia Mono"/>
          <w:color w:val="000000"/>
          <w:sz w:val="19"/>
          <w:szCs w:val="19"/>
          <w:lang w:val="en-US"/>
        </w:rPr>
        <w:t>gen</w:t>
      </w:r>
      <w:r w:rsidRPr="00E97BDF">
        <w:rPr>
          <w:rFonts w:ascii="Cascadia Mono" w:hAnsi="Cascadia Mono" w:cs="Cascadia Mono"/>
          <w:color w:val="008080"/>
          <w:sz w:val="19"/>
          <w:szCs w:val="19"/>
          <w:lang w:val="en-US"/>
        </w:rPr>
        <w:t>)</w:t>
      </w:r>
      <w:r w:rsidRPr="00E97BDF">
        <w:rPr>
          <w:rFonts w:ascii="Cascadia Mono" w:hAnsi="Cascadia Mono" w:cs="Cascadia Mono"/>
          <w:color w:val="000000"/>
          <w:sz w:val="19"/>
          <w:szCs w:val="19"/>
          <w:lang w:val="en-US"/>
        </w:rPr>
        <w:t>;</w:t>
      </w:r>
    </w:p>
    <w:p w14:paraId="45648561"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c[</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][j] = 0;</w:t>
      </w:r>
    </w:p>
    <w:p w14:paraId="3C5DA9BD"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w:t>
      </w:r>
    </w:p>
    <w:p w14:paraId="704586C8"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t>}</w:t>
      </w:r>
    </w:p>
    <w:p w14:paraId="36509FAB"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
    <w:p w14:paraId="4E0A2415"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proofErr w:type="spellStart"/>
      <w:r w:rsidRPr="00E97BDF">
        <w:rPr>
          <w:rFonts w:ascii="Cascadia Mono" w:hAnsi="Cascadia Mono" w:cs="Cascadia Mono"/>
          <w:color w:val="000000"/>
          <w:sz w:val="19"/>
          <w:szCs w:val="19"/>
          <w:lang w:val="en-US"/>
        </w:rPr>
        <w:t>cout</w:t>
      </w:r>
      <w:proofErr w:type="spellEnd"/>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8080"/>
          <w:sz w:val="19"/>
          <w:szCs w:val="19"/>
          <w:lang w:val="en-US"/>
        </w:rPr>
        <w:t>&lt;&lt;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A31515"/>
          <w:sz w:val="19"/>
          <w:szCs w:val="19"/>
          <w:lang w:val="en-US"/>
        </w:rPr>
        <w:t>"</w:t>
      </w:r>
      <w:r>
        <w:rPr>
          <w:rFonts w:ascii="Cascadia Mono" w:hAnsi="Cascadia Mono" w:cs="Cascadia Mono"/>
          <w:color w:val="A31515"/>
          <w:sz w:val="19"/>
          <w:szCs w:val="19"/>
        </w:rPr>
        <w:t>Затраченное</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время</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при</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стандартном</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обходе</w:t>
      </w:r>
      <w:r w:rsidRPr="00E97BDF">
        <w:rPr>
          <w:rFonts w:ascii="Cascadia Mono" w:hAnsi="Cascadia Mono" w:cs="Cascadia Mono"/>
          <w:color w:val="A31515"/>
          <w:sz w:val="19"/>
          <w:szCs w:val="19"/>
          <w:lang w:val="en-US"/>
        </w:rPr>
        <w:t>: "</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8080"/>
          <w:sz w:val="19"/>
          <w:szCs w:val="19"/>
          <w:lang w:val="en-US"/>
        </w:rPr>
        <w:t>&lt;&lt;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float</w:t>
      </w:r>
      <w:r w:rsidRPr="00E97BDF">
        <w:rPr>
          <w:rFonts w:ascii="Cascadia Mono" w:hAnsi="Cascadia Mono" w:cs="Cascadia Mono"/>
          <w:color w:val="000000"/>
          <w:sz w:val="19"/>
          <w:szCs w:val="19"/>
          <w:lang w:val="en-US"/>
        </w:rPr>
        <w:t>)Mult(</w:t>
      </w:r>
      <w:proofErr w:type="spellStart"/>
      <w:proofErr w:type="gramStart"/>
      <w:r w:rsidRPr="00E97BDF">
        <w:rPr>
          <w:rFonts w:ascii="Cascadia Mono" w:hAnsi="Cascadia Mono" w:cs="Cascadia Mono"/>
          <w:color w:val="000000"/>
          <w:sz w:val="19"/>
          <w:szCs w:val="19"/>
          <w:lang w:val="en-US"/>
        </w:rPr>
        <w:t>a,b</w:t>
      </w:r>
      <w:proofErr w:type="gramEnd"/>
      <w:r w:rsidRPr="00E97BDF">
        <w:rPr>
          <w:rFonts w:ascii="Cascadia Mono" w:hAnsi="Cascadia Mono" w:cs="Cascadia Mono"/>
          <w:color w:val="000000"/>
          <w:sz w:val="19"/>
          <w:szCs w:val="19"/>
          <w:lang w:val="en-US"/>
        </w:rPr>
        <w:t>,c,N</w:t>
      </w:r>
      <w:proofErr w:type="spellEnd"/>
      <w:r w:rsidRPr="00E97BDF">
        <w:rPr>
          <w:rFonts w:ascii="Cascadia Mono" w:hAnsi="Cascadia Mono" w:cs="Cascadia Mono"/>
          <w:color w:val="000000"/>
          <w:sz w:val="19"/>
          <w:szCs w:val="19"/>
          <w:lang w:val="en-US"/>
        </w:rPr>
        <w:t xml:space="preserve">) / </w:t>
      </w:r>
      <w:r w:rsidRPr="00E97BDF">
        <w:rPr>
          <w:rFonts w:ascii="Cascadia Mono" w:hAnsi="Cascadia Mono" w:cs="Cascadia Mono"/>
          <w:color w:val="6F008A"/>
          <w:sz w:val="19"/>
          <w:szCs w:val="19"/>
          <w:lang w:val="en-US"/>
        </w:rPr>
        <w:t>CLOCKS_PER_SEC</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8080"/>
          <w:sz w:val="19"/>
          <w:szCs w:val="19"/>
          <w:lang w:val="en-US"/>
        </w:rPr>
        <w:t>&lt;&lt;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w:t>
      </w:r>
      <w:r w:rsidRPr="00E97BDF">
        <w:rPr>
          <w:rFonts w:ascii="Cascadia Mono" w:hAnsi="Cascadia Mono" w:cs="Cascadia Mono"/>
          <w:color w:val="A31515"/>
          <w:sz w:val="19"/>
          <w:szCs w:val="19"/>
          <w:lang w:val="en-US"/>
        </w:rPr>
        <w: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8080"/>
          <w:sz w:val="19"/>
          <w:szCs w:val="19"/>
          <w:lang w:val="en-US"/>
        </w:rPr>
        <w:t>&lt;&lt;</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endl</w:t>
      </w:r>
      <w:proofErr w:type="spellEnd"/>
      <w:r w:rsidRPr="00E97BDF">
        <w:rPr>
          <w:rFonts w:ascii="Cascadia Mono" w:hAnsi="Cascadia Mono" w:cs="Cascadia Mono"/>
          <w:color w:val="000000"/>
          <w:sz w:val="19"/>
          <w:szCs w:val="19"/>
          <w:lang w:val="en-US"/>
        </w:rPr>
        <w:t>;</w:t>
      </w:r>
    </w:p>
    <w:p w14:paraId="761725F9"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
    <w:p w14:paraId="7118B452"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proofErr w:type="gramStart"/>
      <w:r w:rsidRPr="00E97BDF">
        <w:rPr>
          <w:rFonts w:ascii="Cascadia Mono" w:hAnsi="Cascadia Mono" w:cs="Cascadia Mono"/>
          <w:color w:val="000000"/>
          <w:sz w:val="19"/>
          <w:szCs w:val="19"/>
          <w:lang w:val="en-US"/>
        </w:rPr>
        <w:t>transpose(</w:t>
      </w:r>
      <w:proofErr w:type="gramEnd"/>
      <w:r w:rsidRPr="00E97BDF">
        <w:rPr>
          <w:rFonts w:ascii="Cascadia Mono" w:hAnsi="Cascadia Mono" w:cs="Cascadia Mono"/>
          <w:color w:val="000000"/>
          <w:sz w:val="19"/>
          <w:szCs w:val="19"/>
          <w:lang w:val="en-US"/>
        </w:rPr>
        <w:t>b, N);</w:t>
      </w:r>
    </w:p>
    <w:p w14:paraId="5BCA9929"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proofErr w:type="spellStart"/>
      <w:r w:rsidRPr="00E97BDF">
        <w:rPr>
          <w:rFonts w:ascii="Cascadia Mono" w:hAnsi="Cascadia Mono" w:cs="Cascadia Mono"/>
          <w:color w:val="000000"/>
          <w:sz w:val="19"/>
          <w:szCs w:val="19"/>
          <w:lang w:val="en-US"/>
        </w:rPr>
        <w:t>cout</w:t>
      </w:r>
      <w:proofErr w:type="spellEnd"/>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8080"/>
          <w:sz w:val="19"/>
          <w:szCs w:val="19"/>
          <w:lang w:val="en-US"/>
        </w:rPr>
        <w:t>&lt;&lt;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A31515"/>
          <w:sz w:val="19"/>
          <w:szCs w:val="19"/>
          <w:lang w:val="en-US"/>
        </w:rPr>
        <w:t>"</w:t>
      </w:r>
      <w:r>
        <w:rPr>
          <w:rFonts w:ascii="Cascadia Mono" w:hAnsi="Cascadia Mono" w:cs="Cascadia Mono"/>
          <w:color w:val="A31515"/>
          <w:sz w:val="19"/>
          <w:szCs w:val="19"/>
        </w:rPr>
        <w:t>Затраченное</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время</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при</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последовательном</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обходе</w:t>
      </w:r>
      <w:r w:rsidRPr="00E97BDF">
        <w:rPr>
          <w:rFonts w:ascii="Cascadia Mono" w:hAnsi="Cascadia Mono" w:cs="Cascadia Mono"/>
          <w:color w:val="A31515"/>
          <w:sz w:val="19"/>
          <w:szCs w:val="19"/>
          <w:lang w:val="en-US"/>
        </w:rPr>
        <w:t>: "</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8080"/>
          <w:sz w:val="19"/>
          <w:szCs w:val="19"/>
          <w:lang w:val="en-US"/>
        </w:rPr>
        <w:t>&lt;&lt;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float</w:t>
      </w:r>
      <w:r w:rsidRPr="00E97BDF">
        <w:rPr>
          <w:rFonts w:ascii="Cascadia Mono" w:hAnsi="Cascadia Mono" w:cs="Cascadia Mono"/>
          <w:color w:val="000000"/>
          <w:sz w:val="19"/>
          <w:szCs w:val="19"/>
          <w:lang w:val="en-US"/>
        </w:rPr>
        <w:t>)Mult1(</w:t>
      </w:r>
      <w:proofErr w:type="spellStart"/>
      <w:proofErr w:type="gramStart"/>
      <w:r w:rsidRPr="00E97BDF">
        <w:rPr>
          <w:rFonts w:ascii="Cascadia Mono" w:hAnsi="Cascadia Mono" w:cs="Cascadia Mono"/>
          <w:color w:val="000000"/>
          <w:sz w:val="19"/>
          <w:szCs w:val="19"/>
          <w:lang w:val="en-US"/>
        </w:rPr>
        <w:t>a,b</w:t>
      </w:r>
      <w:proofErr w:type="gramEnd"/>
      <w:r w:rsidRPr="00E97BDF">
        <w:rPr>
          <w:rFonts w:ascii="Cascadia Mono" w:hAnsi="Cascadia Mono" w:cs="Cascadia Mono"/>
          <w:color w:val="000000"/>
          <w:sz w:val="19"/>
          <w:szCs w:val="19"/>
          <w:lang w:val="en-US"/>
        </w:rPr>
        <w:t>,c,N</w:t>
      </w:r>
      <w:proofErr w:type="spellEnd"/>
      <w:r w:rsidRPr="00E97BDF">
        <w:rPr>
          <w:rFonts w:ascii="Cascadia Mono" w:hAnsi="Cascadia Mono" w:cs="Cascadia Mono"/>
          <w:color w:val="000000"/>
          <w:sz w:val="19"/>
          <w:szCs w:val="19"/>
          <w:lang w:val="en-US"/>
        </w:rPr>
        <w:t xml:space="preserve">) / </w:t>
      </w:r>
      <w:r w:rsidRPr="00E97BDF">
        <w:rPr>
          <w:rFonts w:ascii="Cascadia Mono" w:hAnsi="Cascadia Mono" w:cs="Cascadia Mono"/>
          <w:color w:val="6F008A"/>
          <w:sz w:val="19"/>
          <w:szCs w:val="19"/>
          <w:lang w:val="en-US"/>
        </w:rPr>
        <w:t>CLOCKS_PER_SEC</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8080"/>
          <w:sz w:val="19"/>
          <w:szCs w:val="19"/>
          <w:lang w:val="en-US"/>
        </w:rPr>
        <w:t>&lt;&lt;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w:t>
      </w:r>
      <w:r w:rsidRPr="00E97BDF">
        <w:rPr>
          <w:rFonts w:ascii="Cascadia Mono" w:hAnsi="Cascadia Mono" w:cs="Cascadia Mono"/>
          <w:color w:val="A31515"/>
          <w:sz w:val="19"/>
          <w:szCs w:val="19"/>
          <w:lang w:val="en-US"/>
        </w:rPr>
        <w: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8080"/>
          <w:sz w:val="19"/>
          <w:szCs w:val="19"/>
          <w:lang w:val="en-US"/>
        </w:rPr>
        <w:t>&lt;&lt;</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endl</w:t>
      </w:r>
      <w:proofErr w:type="spellEnd"/>
      <w:r w:rsidRPr="00E97BDF">
        <w:rPr>
          <w:rFonts w:ascii="Cascadia Mono" w:hAnsi="Cascadia Mono" w:cs="Cascadia Mono"/>
          <w:color w:val="000000"/>
          <w:sz w:val="19"/>
          <w:szCs w:val="19"/>
          <w:lang w:val="en-US"/>
        </w:rPr>
        <w:t>;</w:t>
      </w:r>
    </w:p>
    <w:p w14:paraId="06629EFA"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
    <w:p w14:paraId="10799193"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return</w:t>
      </w:r>
      <w:r w:rsidRPr="00E97BDF">
        <w:rPr>
          <w:rFonts w:ascii="Cascadia Mono" w:hAnsi="Cascadia Mono" w:cs="Cascadia Mono"/>
          <w:color w:val="000000"/>
          <w:sz w:val="19"/>
          <w:szCs w:val="19"/>
          <w:lang w:val="en-US"/>
        </w:rPr>
        <w:t xml:space="preserve"> 0;</w:t>
      </w:r>
    </w:p>
    <w:p w14:paraId="22D26316"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w:t>
      </w:r>
    </w:p>
    <w:p w14:paraId="7C2FFCAF"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
    <w:p w14:paraId="57FDC088"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97BDF">
        <w:rPr>
          <w:rFonts w:ascii="Cascadia Mono" w:hAnsi="Cascadia Mono" w:cs="Cascadia Mono"/>
          <w:color w:val="2B91AF"/>
          <w:sz w:val="19"/>
          <w:szCs w:val="19"/>
          <w:lang w:val="en-US"/>
        </w:rPr>
        <w:t>clock_t</w:t>
      </w:r>
      <w:proofErr w:type="spellEnd"/>
      <w:r w:rsidRPr="00E97BDF">
        <w:rPr>
          <w:rFonts w:ascii="Cascadia Mono" w:hAnsi="Cascadia Mono" w:cs="Cascadia Mono"/>
          <w:color w:val="000000"/>
          <w:sz w:val="19"/>
          <w:szCs w:val="19"/>
          <w:lang w:val="en-US"/>
        </w:rPr>
        <w:t xml:space="preserve"> </w:t>
      </w:r>
      <w:proofErr w:type="gramStart"/>
      <w:r w:rsidRPr="00E97BDF">
        <w:rPr>
          <w:rFonts w:ascii="Cascadia Mono" w:hAnsi="Cascadia Mono" w:cs="Cascadia Mono"/>
          <w:color w:val="000000"/>
          <w:sz w:val="19"/>
          <w:szCs w:val="19"/>
          <w:lang w:val="en-US"/>
        </w:rPr>
        <w:t>Mult(</w:t>
      </w:r>
      <w:proofErr w:type="gramEnd"/>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Mat1</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Res</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Умножение</w:t>
      </w:r>
      <w:r w:rsidRPr="00E97BD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w:t>
      </w:r>
      <w:r w:rsidRPr="00E97BD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стандартным</w:t>
      </w:r>
      <w:r w:rsidRPr="00E97BD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обходом</w:t>
      </w:r>
    </w:p>
    <w:p w14:paraId="3CCFFE18" w14:textId="77777777" w:rsidR="00E97BDF" w:rsidRPr="00390B22"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390B22">
        <w:rPr>
          <w:rFonts w:ascii="Cascadia Mono" w:hAnsi="Cascadia Mono" w:cs="Cascadia Mono"/>
          <w:color w:val="000000"/>
          <w:sz w:val="19"/>
          <w:szCs w:val="19"/>
          <w:lang w:val="en-US"/>
        </w:rPr>
        <w:t xml:space="preserve">{ </w:t>
      </w:r>
    </w:p>
    <w:p w14:paraId="1253ACA6" w14:textId="77777777" w:rsidR="00E97BDF" w:rsidRPr="00390B22"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390B22">
        <w:rPr>
          <w:rFonts w:ascii="Cascadia Mono" w:hAnsi="Cascadia Mono" w:cs="Cascadia Mono"/>
          <w:color w:val="000000"/>
          <w:sz w:val="19"/>
          <w:szCs w:val="19"/>
          <w:lang w:val="en-US"/>
        </w:rPr>
        <w:tab/>
      </w:r>
      <w:proofErr w:type="spellStart"/>
      <w:r w:rsidRPr="00390B22">
        <w:rPr>
          <w:rFonts w:ascii="Cascadia Mono" w:hAnsi="Cascadia Mono" w:cs="Cascadia Mono"/>
          <w:color w:val="2B91AF"/>
          <w:sz w:val="19"/>
          <w:szCs w:val="19"/>
          <w:lang w:val="en-US"/>
        </w:rPr>
        <w:t>clock_t</w:t>
      </w:r>
      <w:proofErr w:type="spellEnd"/>
      <w:r w:rsidRPr="00390B22">
        <w:rPr>
          <w:rFonts w:ascii="Cascadia Mono" w:hAnsi="Cascadia Mono" w:cs="Cascadia Mono"/>
          <w:color w:val="000000"/>
          <w:sz w:val="19"/>
          <w:szCs w:val="19"/>
          <w:lang w:val="en-US"/>
        </w:rPr>
        <w:t xml:space="preserve"> start = </w:t>
      </w:r>
      <w:proofErr w:type="gramStart"/>
      <w:r w:rsidRPr="00390B22">
        <w:rPr>
          <w:rFonts w:ascii="Cascadia Mono" w:hAnsi="Cascadia Mono" w:cs="Cascadia Mono"/>
          <w:color w:val="000000"/>
          <w:sz w:val="19"/>
          <w:szCs w:val="19"/>
          <w:lang w:val="en-US"/>
        </w:rPr>
        <w:t>clock(</w:t>
      </w:r>
      <w:proofErr w:type="gramEnd"/>
      <w:r w:rsidRPr="00390B22">
        <w:rPr>
          <w:rFonts w:ascii="Cascadia Mono" w:hAnsi="Cascadia Mono" w:cs="Cascadia Mono"/>
          <w:color w:val="000000"/>
          <w:sz w:val="19"/>
          <w:szCs w:val="19"/>
          <w:lang w:val="en-US"/>
        </w:rPr>
        <w:t>);</w:t>
      </w:r>
    </w:p>
    <w:p w14:paraId="2F130C2F"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390B22">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 0;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&lt;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w:t>
      </w:r>
    </w:p>
    <w:p w14:paraId="08C7438A"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j = 0; j &lt;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j++</w:t>
      </w:r>
      <w:proofErr w:type="spellEnd"/>
      <w:r w:rsidRPr="00E97BDF">
        <w:rPr>
          <w:rFonts w:ascii="Cascadia Mono" w:hAnsi="Cascadia Mono" w:cs="Cascadia Mono"/>
          <w:color w:val="000000"/>
          <w:sz w:val="19"/>
          <w:szCs w:val="19"/>
          <w:lang w:val="en-US"/>
        </w:rPr>
        <w:t>)</w:t>
      </w:r>
    </w:p>
    <w:p w14:paraId="5F76BE27"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k = 0; k &lt;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 k++)</w:t>
      </w:r>
    </w:p>
    <w:p w14:paraId="6969C0C5"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lastRenderedPageBreak/>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808080"/>
          <w:sz w:val="19"/>
          <w:szCs w:val="19"/>
          <w:lang w:val="en-US"/>
        </w:rPr>
        <w:t>Res</w:t>
      </w:r>
      <w:r w:rsidRPr="00E97BDF">
        <w:rPr>
          <w:rFonts w:ascii="Cascadia Mono" w:hAnsi="Cascadia Mono" w:cs="Cascadia Mono"/>
          <w:color w:val="000000"/>
          <w:sz w:val="19"/>
          <w:szCs w:val="19"/>
          <w:lang w:val="en-US"/>
        </w:rPr>
        <w:t>[</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][j] += </w:t>
      </w:r>
      <w:r w:rsidRPr="00E97BDF">
        <w:rPr>
          <w:rFonts w:ascii="Cascadia Mono" w:hAnsi="Cascadia Mono" w:cs="Cascadia Mono"/>
          <w:color w:val="808080"/>
          <w:sz w:val="19"/>
          <w:szCs w:val="19"/>
          <w:lang w:val="en-US"/>
        </w:rPr>
        <w:t>Mat1</w:t>
      </w:r>
      <w:r w:rsidRPr="00E97BDF">
        <w:rPr>
          <w:rFonts w:ascii="Cascadia Mono" w:hAnsi="Cascadia Mono" w:cs="Cascadia Mono"/>
          <w:color w:val="000000"/>
          <w:sz w:val="19"/>
          <w:szCs w:val="19"/>
          <w:lang w:val="en-US"/>
        </w:rPr>
        <w:t>[</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][k] * </w:t>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[k][j];</w:t>
      </w:r>
    </w:p>
    <w:p w14:paraId="19154745"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proofErr w:type="spellStart"/>
      <w:r w:rsidRPr="00E97BDF">
        <w:rPr>
          <w:rFonts w:ascii="Cascadia Mono" w:hAnsi="Cascadia Mono" w:cs="Cascadia Mono"/>
          <w:color w:val="2B91AF"/>
          <w:sz w:val="19"/>
          <w:szCs w:val="19"/>
          <w:lang w:val="en-US"/>
        </w:rPr>
        <w:t>clock_t</w:t>
      </w:r>
      <w:proofErr w:type="spellEnd"/>
      <w:r w:rsidRPr="00E97BDF">
        <w:rPr>
          <w:rFonts w:ascii="Cascadia Mono" w:hAnsi="Cascadia Mono" w:cs="Cascadia Mono"/>
          <w:color w:val="000000"/>
          <w:sz w:val="19"/>
          <w:szCs w:val="19"/>
          <w:lang w:val="en-US"/>
        </w:rPr>
        <w:t xml:space="preserve"> end = </w:t>
      </w:r>
      <w:proofErr w:type="gramStart"/>
      <w:r w:rsidRPr="00E97BDF">
        <w:rPr>
          <w:rFonts w:ascii="Cascadia Mono" w:hAnsi="Cascadia Mono" w:cs="Cascadia Mono"/>
          <w:color w:val="000000"/>
          <w:sz w:val="19"/>
          <w:szCs w:val="19"/>
          <w:lang w:val="en-US"/>
        </w:rPr>
        <w:t>clock(</w:t>
      </w:r>
      <w:proofErr w:type="gramEnd"/>
      <w:r w:rsidRPr="00E97BDF">
        <w:rPr>
          <w:rFonts w:ascii="Cascadia Mono" w:hAnsi="Cascadia Mono" w:cs="Cascadia Mono"/>
          <w:color w:val="000000"/>
          <w:sz w:val="19"/>
          <w:szCs w:val="19"/>
          <w:lang w:val="en-US"/>
        </w:rPr>
        <w:t>);</w:t>
      </w:r>
    </w:p>
    <w:p w14:paraId="605BE5A6"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return</w:t>
      </w:r>
      <w:r w:rsidRPr="00E97BDF">
        <w:rPr>
          <w:rFonts w:ascii="Cascadia Mono" w:hAnsi="Cascadia Mono" w:cs="Cascadia Mono"/>
          <w:color w:val="000000"/>
          <w:sz w:val="19"/>
          <w:szCs w:val="19"/>
          <w:lang w:val="en-US"/>
        </w:rPr>
        <w:t xml:space="preserve"> end - start;</w:t>
      </w:r>
    </w:p>
    <w:p w14:paraId="40860B5D" w14:textId="77777777" w:rsidR="00E97BDF" w:rsidRDefault="00E97BDF" w:rsidP="00E97B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6EC480" w14:textId="77777777" w:rsidR="00E97BDF" w:rsidRDefault="00E97BDF" w:rsidP="00E97BDF">
      <w:pPr>
        <w:autoSpaceDE w:val="0"/>
        <w:autoSpaceDN w:val="0"/>
        <w:adjustRightInd w:val="0"/>
        <w:spacing w:after="0" w:line="240" w:lineRule="auto"/>
        <w:rPr>
          <w:rFonts w:ascii="Cascadia Mono" w:hAnsi="Cascadia Mono" w:cs="Cascadia Mono"/>
          <w:color w:val="000000"/>
          <w:sz w:val="19"/>
          <w:szCs w:val="19"/>
        </w:rPr>
      </w:pPr>
    </w:p>
    <w:p w14:paraId="41755AE9" w14:textId="77777777" w:rsidR="00E97BDF" w:rsidRDefault="00E97BDF" w:rsidP="00E97BDF">
      <w:pPr>
        <w:autoSpaceDE w:val="0"/>
        <w:autoSpaceDN w:val="0"/>
        <w:adjustRightInd w:val="0"/>
        <w:spacing w:after="0" w:line="240" w:lineRule="auto"/>
        <w:rPr>
          <w:rFonts w:ascii="Cascadia Mono" w:hAnsi="Cascadia Mono" w:cs="Cascadia Mono"/>
          <w:color w:val="000000"/>
          <w:sz w:val="19"/>
          <w:szCs w:val="19"/>
        </w:rPr>
      </w:pPr>
    </w:p>
    <w:p w14:paraId="4E2D7296" w14:textId="77777777" w:rsidR="00E97BDF" w:rsidRDefault="00E97BDF" w:rsidP="00E97BD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clock_t</w:t>
      </w:r>
      <w:proofErr w:type="spellEnd"/>
      <w:r>
        <w:rPr>
          <w:rFonts w:ascii="Cascadia Mono" w:hAnsi="Cascadia Mono" w:cs="Cascadia Mono"/>
          <w:color w:val="000000"/>
          <w:sz w:val="19"/>
          <w:szCs w:val="19"/>
        </w:rPr>
        <w:t xml:space="preserve"> Mult1(</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Mat1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Mat2</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//Умножение с последовательным обходом данных</w:t>
      </w:r>
    </w:p>
    <w:p w14:paraId="4091CB72"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w:t>
      </w:r>
    </w:p>
    <w:p w14:paraId="34369DEB"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proofErr w:type="spellStart"/>
      <w:r w:rsidRPr="00E97BDF">
        <w:rPr>
          <w:rFonts w:ascii="Cascadia Mono" w:hAnsi="Cascadia Mono" w:cs="Cascadia Mono"/>
          <w:color w:val="2B91AF"/>
          <w:sz w:val="19"/>
          <w:szCs w:val="19"/>
          <w:lang w:val="en-US"/>
        </w:rPr>
        <w:t>clock_t</w:t>
      </w:r>
      <w:proofErr w:type="spellEnd"/>
      <w:r w:rsidRPr="00E97BDF">
        <w:rPr>
          <w:rFonts w:ascii="Cascadia Mono" w:hAnsi="Cascadia Mono" w:cs="Cascadia Mono"/>
          <w:color w:val="000000"/>
          <w:sz w:val="19"/>
          <w:szCs w:val="19"/>
          <w:lang w:val="en-US"/>
        </w:rPr>
        <w:t xml:space="preserve"> start = </w:t>
      </w:r>
      <w:proofErr w:type="gramStart"/>
      <w:r w:rsidRPr="00E97BDF">
        <w:rPr>
          <w:rFonts w:ascii="Cascadia Mono" w:hAnsi="Cascadia Mono" w:cs="Cascadia Mono"/>
          <w:color w:val="000000"/>
          <w:sz w:val="19"/>
          <w:szCs w:val="19"/>
          <w:lang w:val="en-US"/>
        </w:rPr>
        <w:t>clock(</w:t>
      </w:r>
      <w:proofErr w:type="gramEnd"/>
      <w:r w:rsidRPr="00E97BDF">
        <w:rPr>
          <w:rFonts w:ascii="Cascadia Mono" w:hAnsi="Cascadia Mono" w:cs="Cascadia Mono"/>
          <w:color w:val="000000"/>
          <w:sz w:val="19"/>
          <w:szCs w:val="19"/>
          <w:lang w:val="en-US"/>
        </w:rPr>
        <w:t>);</w:t>
      </w:r>
    </w:p>
    <w:p w14:paraId="2E55217B"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 0;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&lt;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w:t>
      </w:r>
    </w:p>
    <w:p w14:paraId="12F22EBF"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j = 0; j &lt;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j++</w:t>
      </w:r>
      <w:proofErr w:type="spellEnd"/>
      <w:r w:rsidRPr="00E97BDF">
        <w:rPr>
          <w:rFonts w:ascii="Cascadia Mono" w:hAnsi="Cascadia Mono" w:cs="Cascadia Mono"/>
          <w:color w:val="000000"/>
          <w:sz w:val="19"/>
          <w:szCs w:val="19"/>
          <w:lang w:val="en-US"/>
        </w:rPr>
        <w:t>) {</w:t>
      </w:r>
    </w:p>
    <w:p w14:paraId="6FF81EAA" w14:textId="77777777" w:rsidR="00E97BDF" w:rsidRPr="00390B22"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390B22">
        <w:rPr>
          <w:rFonts w:ascii="Cascadia Mono" w:hAnsi="Cascadia Mono" w:cs="Cascadia Mono"/>
          <w:color w:val="808080"/>
          <w:sz w:val="19"/>
          <w:szCs w:val="19"/>
          <w:lang w:val="en-US"/>
        </w:rPr>
        <w:t>Res</w:t>
      </w:r>
      <w:r w:rsidRPr="00390B22">
        <w:rPr>
          <w:rFonts w:ascii="Cascadia Mono" w:hAnsi="Cascadia Mono" w:cs="Cascadia Mono"/>
          <w:color w:val="000000"/>
          <w:sz w:val="19"/>
          <w:szCs w:val="19"/>
          <w:lang w:val="en-US"/>
        </w:rPr>
        <w:t>[</w:t>
      </w:r>
      <w:proofErr w:type="spellStart"/>
      <w:r w:rsidRPr="00390B22">
        <w:rPr>
          <w:rFonts w:ascii="Cascadia Mono" w:hAnsi="Cascadia Mono" w:cs="Cascadia Mono"/>
          <w:color w:val="000000"/>
          <w:sz w:val="19"/>
          <w:szCs w:val="19"/>
          <w:lang w:val="en-US"/>
        </w:rPr>
        <w:t>i</w:t>
      </w:r>
      <w:proofErr w:type="spellEnd"/>
      <w:r w:rsidRPr="00390B22">
        <w:rPr>
          <w:rFonts w:ascii="Cascadia Mono" w:hAnsi="Cascadia Mono" w:cs="Cascadia Mono"/>
          <w:color w:val="000000"/>
          <w:sz w:val="19"/>
          <w:szCs w:val="19"/>
          <w:lang w:val="en-US"/>
        </w:rPr>
        <w:t>][j] = 0;</w:t>
      </w:r>
    </w:p>
    <w:p w14:paraId="1CBD5253"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390B22">
        <w:rPr>
          <w:rFonts w:ascii="Cascadia Mono" w:hAnsi="Cascadia Mono" w:cs="Cascadia Mono"/>
          <w:color w:val="000000"/>
          <w:sz w:val="19"/>
          <w:szCs w:val="19"/>
          <w:lang w:val="en-US"/>
        </w:rPr>
        <w:tab/>
      </w:r>
      <w:r w:rsidRPr="00390B22">
        <w:rPr>
          <w:rFonts w:ascii="Cascadia Mono" w:hAnsi="Cascadia Mono" w:cs="Cascadia Mono"/>
          <w:color w:val="000000"/>
          <w:sz w:val="19"/>
          <w:szCs w:val="19"/>
          <w:lang w:val="en-US"/>
        </w:rPr>
        <w:tab/>
      </w:r>
      <w:r w:rsidRPr="00390B22">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k = 0; k &lt;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 k++)</w:t>
      </w:r>
    </w:p>
    <w:p w14:paraId="260C09A7"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808080"/>
          <w:sz w:val="19"/>
          <w:szCs w:val="19"/>
          <w:lang w:val="en-US"/>
        </w:rPr>
        <w:t>Res</w:t>
      </w:r>
      <w:r w:rsidRPr="00E97BDF">
        <w:rPr>
          <w:rFonts w:ascii="Cascadia Mono" w:hAnsi="Cascadia Mono" w:cs="Cascadia Mono"/>
          <w:color w:val="000000"/>
          <w:sz w:val="19"/>
          <w:szCs w:val="19"/>
          <w:lang w:val="en-US"/>
        </w:rPr>
        <w:t>[</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][j] += </w:t>
      </w:r>
      <w:r w:rsidRPr="00E97BDF">
        <w:rPr>
          <w:rFonts w:ascii="Cascadia Mono" w:hAnsi="Cascadia Mono" w:cs="Cascadia Mono"/>
          <w:color w:val="808080"/>
          <w:sz w:val="19"/>
          <w:szCs w:val="19"/>
          <w:lang w:val="en-US"/>
        </w:rPr>
        <w:t>Mat1</w:t>
      </w:r>
      <w:r w:rsidRPr="00E97BDF">
        <w:rPr>
          <w:rFonts w:ascii="Cascadia Mono" w:hAnsi="Cascadia Mono" w:cs="Cascadia Mono"/>
          <w:color w:val="000000"/>
          <w:sz w:val="19"/>
          <w:szCs w:val="19"/>
          <w:lang w:val="en-US"/>
        </w:rPr>
        <w:t>[</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][k] * </w:t>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[j][k];</w:t>
      </w:r>
    </w:p>
    <w:p w14:paraId="36DB1ACB"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w:t>
      </w:r>
    </w:p>
    <w:p w14:paraId="0E9FB065"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proofErr w:type="spellStart"/>
      <w:r w:rsidRPr="00E97BDF">
        <w:rPr>
          <w:rFonts w:ascii="Cascadia Mono" w:hAnsi="Cascadia Mono" w:cs="Cascadia Mono"/>
          <w:color w:val="2B91AF"/>
          <w:sz w:val="19"/>
          <w:szCs w:val="19"/>
          <w:lang w:val="en-US"/>
        </w:rPr>
        <w:t>clock_t</w:t>
      </w:r>
      <w:proofErr w:type="spellEnd"/>
      <w:r w:rsidRPr="00E97BDF">
        <w:rPr>
          <w:rFonts w:ascii="Cascadia Mono" w:hAnsi="Cascadia Mono" w:cs="Cascadia Mono"/>
          <w:color w:val="000000"/>
          <w:sz w:val="19"/>
          <w:szCs w:val="19"/>
          <w:lang w:val="en-US"/>
        </w:rPr>
        <w:t xml:space="preserve"> end = </w:t>
      </w:r>
      <w:proofErr w:type="gramStart"/>
      <w:r w:rsidRPr="00E97BDF">
        <w:rPr>
          <w:rFonts w:ascii="Cascadia Mono" w:hAnsi="Cascadia Mono" w:cs="Cascadia Mono"/>
          <w:color w:val="000000"/>
          <w:sz w:val="19"/>
          <w:szCs w:val="19"/>
          <w:lang w:val="en-US"/>
        </w:rPr>
        <w:t>clock(</w:t>
      </w:r>
      <w:proofErr w:type="gramEnd"/>
      <w:r w:rsidRPr="00E97BDF">
        <w:rPr>
          <w:rFonts w:ascii="Cascadia Mono" w:hAnsi="Cascadia Mono" w:cs="Cascadia Mono"/>
          <w:color w:val="000000"/>
          <w:sz w:val="19"/>
          <w:szCs w:val="19"/>
          <w:lang w:val="en-US"/>
        </w:rPr>
        <w:t>);</w:t>
      </w:r>
    </w:p>
    <w:p w14:paraId="1F3ED395"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return</w:t>
      </w:r>
      <w:r w:rsidRPr="00E97BDF">
        <w:rPr>
          <w:rFonts w:ascii="Cascadia Mono" w:hAnsi="Cascadia Mono" w:cs="Cascadia Mono"/>
          <w:color w:val="000000"/>
          <w:sz w:val="19"/>
          <w:szCs w:val="19"/>
          <w:lang w:val="en-US"/>
        </w:rPr>
        <w:t xml:space="preserve"> end - start;</w:t>
      </w:r>
    </w:p>
    <w:p w14:paraId="4847BA25"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w:t>
      </w:r>
    </w:p>
    <w:p w14:paraId="02BCEE11"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
    <w:p w14:paraId="2505C6BD"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p>
    <w:p w14:paraId="69A5FBDB"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FF"/>
          <w:sz w:val="19"/>
          <w:szCs w:val="19"/>
          <w:lang w:val="en-US"/>
        </w:rPr>
        <w:t>void</w:t>
      </w:r>
      <w:r w:rsidRPr="00E97BDF">
        <w:rPr>
          <w:rFonts w:ascii="Cascadia Mono" w:hAnsi="Cascadia Mono" w:cs="Cascadia Mono"/>
          <w:color w:val="000000"/>
          <w:sz w:val="19"/>
          <w:szCs w:val="19"/>
          <w:lang w:val="en-US"/>
        </w:rPr>
        <w:t xml:space="preserve"> </w:t>
      </w:r>
      <w:proofErr w:type="gramStart"/>
      <w:r w:rsidRPr="00E97BDF">
        <w:rPr>
          <w:rFonts w:ascii="Cascadia Mono" w:hAnsi="Cascadia Mono" w:cs="Cascadia Mono"/>
          <w:color w:val="000000"/>
          <w:sz w:val="19"/>
          <w:szCs w:val="19"/>
          <w:lang w:val="en-US"/>
        </w:rPr>
        <w:t>transpose(</w:t>
      </w:r>
      <w:proofErr w:type="gramEnd"/>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w:t>
      </w:r>
    </w:p>
    <w:p w14:paraId="1FBBDE12"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w:t>
      </w:r>
    </w:p>
    <w:p w14:paraId="05432665"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 0;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&lt;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w:t>
      </w:r>
    </w:p>
    <w:p w14:paraId="7C249999"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for</w:t>
      </w:r>
      <w:r w:rsidRPr="00E97BDF">
        <w:rPr>
          <w:rFonts w:ascii="Cascadia Mono" w:hAnsi="Cascadia Mono" w:cs="Cascadia Mono"/>
          <w:color w:val="000000"/>
          <w:sz w:val="19"/>
          <w:szCs w:val="19"/>
          <w:lang w:val="en-US"/>
        </w:rPr>
        <w:t xml:space="preserve"> (</w:t>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j = </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 + 1; j &lt; </w:t>
      </w:r>
      <w:r w:rsidRPr="00E97BDF">
        <w:rPr>
          <w:rFonts w:ascii="Cascadia Mono" w:hAnsi="Cascadia Mono" w:cs="Cascadia Mono"/>
          <w:color w:val="808080"/>
          <w:sz w:val="19"/>
          <w:szCs w:val="19"/>
          <w:lang w:val="en-US"/>
        </w:rPr>
        <w:t>N</w:t>
      </w:r>
      <w:r w:rsidRPr="00E97BDF">
        <w:rPr>
          <w:rFonts w:ascii="Cascadia Mono" w:hAnsi="Cascadia Mono" w:cs="Cascadia Mono"/>
          <w:color w:val="000000"/>
          <w:sz w:val="19"/>
          <w:szCs w:val="19"/>
          <w:lang w:val="en-US"/>
        </w:rPr>
        <w:t xml:space="preserve">; </w:t>
      </w:r>
      <w:proofErr w:type="spellStart"/>
      <w:r w:rsidRPr="00E97BDF">
        <w:rPr>
          <w:rFonts w:ascii="Cascadia Mono" w:hAnsi="Cascadia Mono" w:cs="Cascadia Mono"/>
          <w:color w:val="000000"/>
          <w:sz w:val="19"/>
          <w:szCs w:val="19"/>
          <w:lang w:val="en-US"/>
        </w:rPr>
        <w:t>j++</w:t>
      </w:r>
      <w:proofErr w:type="spellEnd"/>
      <w:r w:rsidRPr="00E97BDF">
        <w:rPr>
          <w:rFonts w:ascii="Cascadia Mono" w:hAnsi="Cascadia Mono" w:cs="Cascadia Mono"/>
          <w:color w:val="000000"/>
          <w:sz w:val="19"/>
          <w:szCs w:val="19"/>
          <w:lang w:val="en-US"/>
        </w:rPr>
        <w:t>) {</w:t>
      </w:r>
    </w:p>
    <w:p w14:paraId="23258988"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FF"/>
          <w:sz w:val="19"/>
          <w:szCs w:val="19"/>
          <w:lang w:val="en-US"/>
        </w:rPr>
        <w:t>int</w:t>
      </w:r>
      <w:r w:rsidRPr="00E97BDF">
        <w:rPr>
          <w:rFonts w:ascii="Cascadia Mono" w:hAnsi="Cascadia Mono" w:cs="Cascadia Mono"/>
          <w:color w:val="000000"/>
          <w:sz w:val="19"/>
          <w:szCs w:val="19"/>
          <w:lang w:val="en-US"/>
        </w:rPr>
        <w:t xml:space="preserve"> temp;</w:t>
      </w:r>
    </w:p>
    <w:p w14:paraId="7219DF20"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t xml:space="preserve">temp = </w:t>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][j];</w:t>
      </w:r>
    </w:p>
    <w:p w14:paraId="6591BBB8" w14:textId="77777777" w:rsidR="00E97BDF" w:rsidRPr="00E97BDF" w:rsidRDefault="00E97BDF" w:rsidP="00E97BDF">
      <w:pPr>
        <w:autoSpaceDE w:val="0"/>
        <w:autoSpaceDN w:val="0"/>
        <w:adjustRightInd w:val="0"/>
        <w:spacing w:after="0" w:line="240" w:lineRule="auto"/>
        <w:rPr>
          <w:rFonts w:ascii="Cascadia Mono" w:hAnsi="Cascadia Mono" w:cs="Cascadia Mono"/>
          <w:color w:val="000000"/>
          <w:sz w:val="19"/>
          <w:szCs w:val="19"/>
          <w:lang w:val="en-US"/>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 xml:space="preserve">][j] = </w:t>
      </w:r>
      <w:r w:rsidRPr="00E97BDF">
        <w:rPr>
          <w:rFonts w:ascii="Cascadia Mono" w:hAnsi="Cascadia Mono" w:cs="Cascadia Mono"/>
          <w:color w:val="808080"/>
          <w:sz w:val="19"/>
          <w:szCs w:val="19"/>
          <w:lang w:val="en-US"/>
        </w:rPr>
        <w:t>Mat2</w:t>
      </w:r>
      <w:r w:rsidRPr="00E97BDF">
        <w:rPr>
          <w:rFonts w:ascii="Cascadia Mono" w:hAnsi="Cascadia Mono" w:cs="Cascadia Mono"/>
          <w:color w:val="000000"/>
          <w:sz w:val="19"/>
          <w:szCs w:val="19"/>
          <w:lang w:val="en-US"/>
        </w:rPr>
        <w:t>[j][</w:t>
      </w:r>
      <w:proofErr w:type="spellStart"/>
      <w:r w:rsidRPr="00E97BDF">
        <w:rPr>
          <w:rFonts w:ascii="Cascadia Mono" w:hAnsi="Cascadia Mono" w:cs="Cascadia Mono"/>
          <w:color w:val="000000"/>
          <w:sz w:val="19"/>
          <w:szCs w:val="19"/>
          <w:lang w:val="en-US"/>
        </w:rPr>
        <w:t>i</w:t>
      </w:r>
      <w:proofErr w:type="spellEnd"/>
      <w:r w:rsidRPr="00E97BDF">
        <w:rPr>
          <w:rFonts w:ascii="Cascadia Mono" w:hAnsi="Cascadia Mono" w:cs="Cascadia Mono"/>
          <w:color w:val="000000"/>
          <w:sz w:val="19"/>
          <w:szCs w:val="19"/>
          <w:lang w:val="en-US"/>
        </w:rPr>
        <w:t>];</w:t>
      </w:r>
    </w:p>
    <w:p w14:paraId="22DB6DAB" w14:textId="77777777" w:rsidR="00E97BDF" w:rsidRDefault="00E97BDF" w:rsidP="00E97BDF">
      <w:pPr>
        <w:autoSpaceDE w:val="0"/>
        <w:autoSpaceDN w:val="0"/>
        <w:adjustRightInd w:val="0"/>
        <w:spacing w:after="0" w:line="240" w:lineRule="auto"/>
        <w:rPr>
          <w:rFonts w:ascii="Cascadia Mono" w:hAnsi="Cascadia Mono" w:cs="Cascadia Mono"/>
          <w:color w:val="000000"/>
          <w:sz w:val="19"/>
          <w:szCs w:val="19"/>
        </w:rPr>
      </w:pP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sidRPr="00E97BDF">
        <w:rPr>
          <w:rFonts w:ascii="Cascadia Mono" w:hAnsi="Cascadia Mono" w:cs="Cascadia Mono"/>
          <w:color w:val="000000"/>
          <w:sz w:val="19"/>
          <w:szCs w:val="19"/>
          <w:lang w:val="en-US"/>
        </w:rPr>
        <w:tab/>
      </w:r>
      <w:r>
        <w:rPr>
          <w:rFonts w:ascii="Cascadia Mono" w:hAnsi="Cascadia Mono" w:cs="Cascadia Mono"/>
          <w:color w:val="808080"/>
          <w:sz w:val="19"/>
          <w:szCs w:val="19"/>
        </w:rPr>
        <w:t>Mat2</w:t>
      </w:r>
      <w:r>
        <w:rPr>
          <w:rFonts w:ascii="Cascadia Mono" w:hAnsi="Cascadia Mono" w:cs="Cascadia Mono"/>
          <w:color w:val="000000"/>
          <w:sz w:val="19"/>
          <w:szCs w:val="19"/>
        </w:rPr>
        <w:t xml:space="preserve">[j][i] =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w:t>
      </w:r>
    </w:p>
    <w:p w14:paraId="570AFB35" w14:textId="77777777" w:rsidR="00E97BDF" w:rsidRDefault="00E97BDF" w:rsidP="00E97B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397A963" w14:textId="5B540209" w:rsidR="00E97BDF" w:rsidRDefault="00E97BDF" w:rsidP="00E97BDF">
      <w:pPr>
        <w:rPr>
          <w:rFonts w:ascii="Cascadia Mono" w:hAnsi="Cascadia Mono" w:cs="Cascadia Mono"/>
          <w:color w:val="000000"/>
          <w:sz w:val="19"/>
          <w:szCs w:val="19"/>
        </w:rPr>
      </w:pPr>
      <w:r>
        <w:rPr>
          <w:rFonts w:ascii="Cascadia Mono" w:hAnsi="Cascadia Mono" w:cs="Cascadia Mono"/>
          <w:color w:val="000000"/>
          <w:sz w:val="19"/>
          <w:szCs w:val="19"/>
        </w:rPr>
        <w:t>}</w:t>
      </w:r>
    </w:p>
    <w:p w14:paraId="635C346F" w14:textId="77777777" w:rsidR="00E97BDF" w:rsidRDefault="00E97BDF" w:rsidP="00E97BDF">
      <w:pPr>
        <w:rPr>
          <w:b/>
          <w:bCs/>
          <w:sz w:val="28"/>
          <w:szCs w:val="28"/>
        </w:rPr>
      </w:pPr>
    </w:p>
    <w:p w14:paraId="4AEC58BE" w14:textId="77777777" w:rsidR="003A1980" w:rsidRDefault="003A1980" w:rsidP="00E97BDF">
      <w:pPr>
        <w:rPr>
          <w:b/>
          <w:bCs/>
          <w:sz w:val="28"/>
          <w:szCs w:val="28"/>
        </w:rPr>
      </w:pPr>
    </w:p>
    <w:p w14:paraId="11C68A67" w14:textId="77777777" w:rsidR="003A1980" w:rsidRPr="00E97BDF" w:rsidRDefault="003A1980" w:rsidP="00E97BDF">
      <w:pPr>
        <w:rPr>
          <w:b/>
          <w:bCs/>
          <w:sz w:val="28"/>
          <w:szCs w:val="28"/>
        </w:rPr>
      </w:pPr>
    </w:p>
    <w:p w14:paraId="76856A20" w14:textId="00993B09" w:rsidR="00FC2128" w:rsidRPr="00E97BDF" w:rsidRDefault="00FC2128" w:rsidP="00FC2128">
      <w:pPr>
        <w:rPr>
          <w:b/>
          <w:bCs/>
          <w:sz w:val="28"/>
          <w:szCs w:val="28"/>
        </w:rPr>
      </w:pPr>
      <w:r>
        <w:rPr>
          <w:b/>
          <w:bCs/>
          <w:sz w:val="28"/>
          <w:szCs w:val="28"/>
        </w:rPr>
        <w:t xml:space="preserve">3. </w:t>
      </w:r>
      <w:r w:rsidR="00526DA5">
        <w:rPr>
          <w:b/>
          <w:bCs/>
          <w:sz w:val="28"/>
          <w:szCs w:val="28"/>
        </w:rPr>
        <w:t xml:space="preserve"> </w:t>
      </w:r>
      <w:r>
        <w:rPr>
          <w:b/>
          <w:bCs/>
          <w:sz w:val="28"/>
          <w:szCs w:val="28"/>
        </w:rPr>
        <w:t>Графики зависимости времени счета от размера матриц</w:t>
      </w:r>
    </w:p>
    <w:p w14:paraId="28059879" w14:textId="7C864CA7" w:rsidR="000D6222" w:rsidRDefault="000D6222" w:rsidP="00A313FB">
      <w:pPr>
        <w:ind w:firstLine="284"/>
        <w:rPr>
          <w:sz w:val="28"/>
          <w:szCs w:val="28"/>
        </w:rPr>
      </w:pPr>
      <w:r>
        <w:rPr>
          <w:sz w:val="28"/>
          <w:szCs w:val="28"/>
        </w:rPr>
        <w:t>Обстоятельства тестирования:</w:t>
      </w:r>
    </w:p>
    <w:tbl>
      <w:tblPr>
        <w:tblStyle w:val="TableGrid"/>
        <w:tblW w:w="0" w:type="auto"/>
        <w:tblLook w:val="04A0" w:firstRow="1" w:lastRow="0" w:firstColumn="1" w:lastColumn="0" w:noHBand="0" w:noVBand="1"/>
      </w:tblPr>
      <w:tblGrid>
        <w:gridCol w:w="2405"/>
        <w:gridCol w:w="7223"/>
      </w:tblGrid>
      <w:tr w:rsidR="000D6222" w14:paraId="3BFCABBF" w14:textId="77777777" w:rsidTr="0085441A">
        <w:tc>
          <w:tcPr>
            <w:tcW w:w="2405" w:type="dxa"/>
          </w:tcPr>
          <w:p w14:paraId="622DA0BD" w14:textId="77777777" w:rsidR="000D6222" w:rsidRPr="0011798E" w:rsidRDefault="000D6222" w:rsidP="00FC2128">
            <w:pPr>
              <w:rPr>
                <w:b/>
                <w:bCs/>
                <w:sz w:val="28"/>
                <w:szCs w:val="28"/>
              </w:rPr>
            </w:pPr>
          </w:p>
        </w:tc>
        <w:tc>
          <w:tcPr>
            <w:tcW w:w="7223" w:type="dxa"/>
          </w:tcPr>
          <w:p w14:paraId="0B7C5605" w14:textId="39A410D4" w:rsidR="000D6222" w:rsidRPr="0011798E" w:rsidRDefault="000D6222" w:rsidP="00FC2128">
            <w:pPr>
              <w:rPr>
                <w:b/>
                <w:bCs/>
                <w:sz w:val="28"/>
                <w:szCs w:val="28"/>
              </w:rPr>
            </w:pPr>
            <w:r w:rsidRPr="0011798E">
              <w:rPr>
                <w:b/>
                <w:bCs/>
                <w:sz w:val="28"/>
                <w:szCs w:val="28"/>
              </w:rPr>
              <w:t>Домашний компьютер</w:t>
            </w:r>
          </w:p>
        </w:tc>
      </w:tr>
      <w:tr w:rsidR="000D6222" w14:paraId="1D611B10" w14:textId="77777777" w:rsidTr="0085441A">
        <w:tc>
          <w:tcPr>
            <w:tcW w:w="2405" w:type="dxa"/>
          </w:tcPr>
          <w:p w14:paraId="6755A57C" w14:textId="3A78EDBB" w:rsidR="000D6222" w:rsidRPr="0011798E" w:rsidRDefault="0011798E" w:rsidP="00FC2128">
            <w:pPr>
              <w:rPr>
                <w:b/>
                <w:bCs/>
                <w:sz w:val="28"/>
                <w:szCs w:val="28"/>
              </w:rPr>
            </w:pPr>
            <w:r>
              <w:rPr>
                <w:b/>
                <w:bCs/>
                <w:sz w:val="28"/>
                <w:szCs w:val="28"/>
              </w:rPr>
              <w:t xml:space="preserve">Версия компилятора </w:t>
            </w:r>
            <w:r w:rsidRPr="0011798E">
              <w:rPr>
                <w:b/>
                <w:bCs/>
                <w:sz w:val="28"/>
                <w:szCs w:val="28"/>
              </w:rPr>
              <w:t>Visual Studio</w:t>
            </w:r>
          </w:p>
        </w:tc>
        <w:tc>
          <w:tcPr>
            <w:tcW w:w="7223" w:type="dxa"/>
          </w:tcPr>
          <w:p w14:paraId="5BBA83DA" w14:textId="1261FE0F" w:rsidR="000D6222" w:rsidRPr="00930744" w:rsidRDefault="0011798E" w:rsidP="00FC2128">
            <w:pPr>
              <w:rPr>
                <w:sz w:val="28"/>
                <w:szCs w:val="28"/>
              </w:rPr>
            </w:pPr>
            <w:r>
              <w:rPr>
                <w:sz w:val="28"/>
                <w:szCs w:val="28"/>
              </w:rPr>
              <w:t>Версия</w:t>
            </w:r>
            <w:r>
              <w:rPr>
                <w:sz w:val="28"/>
                <w:szCs w:val="28"/>
                <w:lang w:val="en-US"/>
              </w:rPr>
              <w:t xml:space="preserve"> </w:t>
            </w:r>
            <w:r w:rsidR="00930744">
              <w:rPr>
                <w:sz w:val="28"/>
                <w:szCs w:val="28"/>
              </w:rPr>
              <w:t>17.5.5</w:t>
            </w:r>
          </w:p>
        </w:tc>
      </w:tr>
      <w:tr w:rsidR="0011798E" w14:paraId="2384BD24" w14:textId="77777777" w:rsidTr="0085441A">
        <w:trPr>
          <w:trHeight w:val="230"/>
        </w:trPr>
        <w:tc>
          <w:tcPr>
            <w:tcW w:w="2405" w:type="dxa"/>
            <w:vMerge w:val="restart"/>
          </w:tcPr>
          <w:p w14:paraId="3157F8A0" w14:textId="41C42D57" w:rsidR="0011798E" w:rsidRPr="0011798E" w:rsidRDefault="0011798E" w:rsidP="00FC2128">
            <w:pPr>
              <w:rPr>
                <w:b/>
                <w:bCs/>
                <w:sz w:val="28"/>
                <w:szCs w:val="28"/>
              </w:rPr>
            </w:pPr>
            <w:r w:rsidRPr="0011798E">
              <w:rPr>
                <w:b/>
                <w:bCs/>
                <w:sz w:val="28"/>
                <w:szCs w:val="28"/>
              </w:rPr>
              <w:t>О</w:t>
            </w:r>
            <w:r>
              <w:rPr>
                <w:b/>
                <w:bCs/>
                <w:sz w:val="28"/>
                <w:szCs w:val="28"/>
              </w:rPr>
              <w:t>перационная система</w:t>
            </w:r>
          </w:p>
        </w:tc>
        <w:tc>
          <w:tcPr>
            <w:tcW w:w="7223" w:type="dxa"/>
          </w:tcPr>
          <w:p w14:paraId="16E9D45D" w14:textId="7231600F" w:rsidR="0011798E" w:rsidRPr="000D6222" w:rsidRDefault="0011798E" w:rsidP="00FC2128">
            <w:pPr>
              <w:rPr>
                <w:sz w:val="28"/>
                <w:szCs w:val="28"/>
                <w:lang w:val="en-US"/>
              </w:rPr>
            </w:pPr>
            <w:r>
              <w:rPr>
                <w:sz w:val="28"/>
                <w:szCs w:val="28"/>
                <w:lang w:val="en-US"/>
              </w:rPr>
              <w:t>Windows 1</w:t>
            </w:r>
            <w:r w:rsidR="00930744">
              <w:rPr>
                <w:sz w:val="28"/>
                <w:szCs w:val="28"/>
              </w:rPr>
              <w:t>1</w:t>
            </w:r>
            <w:r>
              <w:rPr>
                <w:sz w:val="28"/>
                <w:szCs w:val="28"/>
                <w:lang w:val="en-US"/>
              </w:rPr>
              <w:t xml:space="preserve"> Home x64</w:t>
            </w:r>
            <w:r>
              <w:rPr>
                <w:sz w:val="28"/>
                <w:szCs w:val="28"/>
              </w:rPr>
              <w:t xml:space="preserve"> </w:t>
            </w:r>
          </w:p>
        </w:tc>
      </w:tr>
      <w:tr w:rsidR="0011798E" w14:paraId="184C64C5" w14:textId="77777777" w:rsidTr="0085441A">
        <w:trPr>
          <w:trHeight w:val="230"/>
        </w:trPr>
        <w:tc>
          <w:tcPr>
            <w:tcW w:w="2405" w:type="dxa"/>
            <w:vMerge/>
          </w:tcPr>
          <w:p w14:paraId="2FEEB01B" w14:textId="77777777" w:rsidR="0011798E" w:rsidRPr="0011798E" w:rsidRDefault="0011798E" w:rsidP="00FC2128">
            <w:pPr>
              <w:rPr>
                <w:b/>
                <w:bCs/>
                <w:sz w:val="28"/>
                <w:szCs w:val="28"/>
              </w:rPr>
            </w:pPr>
          </w:p>
        </w:tc>
        <w:tc>
          <w:tcPr>
            <w:tcW w:w="7223" w:type="dxa"/>
          </w:tcPr>
          <w:p w14:paraId="72E6B8CC" w14:textId="40E95BE1" w:rsidR="0011798E" w:rsidRPr="008A056A" w:rsidRDefault="008A056A" w:rsidP="00FC2128">
            <w:pPr>
              <w:rPr>
                <w:sz w:val="28"/>
                <w:szCs w:val="28"/>
              </w:rPr>
            </w:pPr>
            <w:r>
              <w:rPr>
                <w:sz w:val="28"/>
                <w:szCs w:val="28"/>
              </w:rPr>
              <w:t xml:space="preserve">Версия </w:t>
            </w:r>
            <w:r w:rsidR="00B84BCE" w:rsidRPr="00B84BCE">
              <w:rPr>
                <w:sz w:val="28"/>
                <w:szCs w:val="28"/>
              </w:rPr>
              <w:t>22H2</w:t>
            </w:r>
          </w:p>
        </w:tc>
      </w:tr>
      <w:tr w:rsidR="0011798E" w14:paraId="5CE10A0C" w14:textId="77777777" w:rsidTr="0085441A">
        <w:trPr>
          <w:trHeight w:val="230"/>
        </w:trPr>
        <w:tc>
          <w:tcPr>
            <w:tcW w:w="2405" w:type="dxa"/>
            <w:vMerge/>
          </w:tcPr>
          <w:p w14:paraId="45C29A61" w14:textId="77777777" w:rsidR="0011798E" w:rsidRPr="0011798E" w:rsidRDefault="0011798E" w:rsidP="00FC2128">
            <w:pPr>
              <w:rPr>
                <w:b/>
                <w:bCs/>
                <w:sz w:val="28"/>
                <w:szCs w:val="28"/>
              </w:rPr>
            </w:pPr>
          </w:p>
        </w:tc>
        <w:tc>
          <w:tcPr>
            <w:tcW w:w="7223" w:type="dxa"/>
          </w:tcPr>
          <w:p w14:paraId="55A959A6" w14:textId="3956240C" w:rsidR="0011798E" w:rsidRPr="008A056A" w:rsidRDefault="008A056A" w:rsidP="00FC2128">
            <w:pPr>
              <w:rPr>
                <w:sz w:val="28"/>
                <w:szCs w:val="28"/>
              </w:rPr>
            </w:pPr>
            <w:r>
              <w:rPr>
                <w:sz w:val="28"/>
                <w:szCs w:val="28"/>
              </w:rPr>
              <w:t xml:space="preserve">Сборка </w:t>
            </w:r>
            <w:r w:rsidR="007879DF" w:rsidRPr="007879DF">
              <w:rPr>
                <w:sz w:val="28"/>
                <w:szCs w:val="28"/>
              </w:rPr>
              <w:t>22621.2861</w:t>
            </w:r>
          </w:p>
        </w:tc>
      </w:tr>
      <w:tr w:rsidR="007E4F44" w:rsidRPr="00390B22" w14:paraId="6DB5531D" w14:textId="77777777" w:rsidTr="0085441A">
        <w:trPr>
          <w:trHeight w:val="115"/>
        </w:trPr>
        <w:tc>
          <w:tcPr>
            <w:tcW w:w="2405" w:type="dxa"/>
            <w:vMerge w:val="restart"/>
          </w:tcPr>
          <w:p w14:paraId="3658E140" w14:textId="460D6219" w:rsidR="007E4F44" w:rsidRPr="0011798E" w:rsidRDefault="007E4F44" w:rsidP="00FC2128">
            <w:pPr>
              <w:rPr>
                <w:b/>
                <w:bCs/>
                <w:sz w:val="28"/>
                <w:szCs w:val="28"/>
              </w:rPr>
            </w:pPr>
            <w:r w:rsidRPr="0011798E">
              <w:rPr>
                <w:b/>
                <w:bCs/>
                <w:sz w:val="28"/>
                <w:szCs w:val="28"/>
              </w:rPr>
              <w:t>Процессор</w:t>
            </w:r>
          </w:p>
        </w:tc>
        <w:tc>
          <w:tcPr>
            <w:tcW w:w="7223" w:type="dxa"/>
          </w:tcPr>
          <w:p w14:paraId="0AC61F8E" w14:textId="795D3C89" w:rsidR="007E4F44" w:rsidRPr="00FD7FA1" w:rsidRDefault="007879DF" w:rsidP="00FC2128">
            <w:pPr>
              <w:rPr>
                <w:sz w:val="28"/>
                <w:szCs w:val="28"/>
                <w:lang w:val="en-US"/>
              </w:rPr>
            </w:pPr>
            <w:r w:rsidRPr="007879DF">
              <w:rPr>
                <w:sz w:val="28"/>
                <w:szCs w:val="28"/>
                <w:lang w:val="en-US"/>
              </w:rPr>
              <w:t>AMD Ryzen 5 5500U with Radeon Graphics 2.10 GHz</w:t>
            </w:r>
          </w:p>
        </w:tc>
      </w:tr>
      <w:tr w:rsidR="007E4F44" w14:paraId="601FEFDD" w14:textId="77777777" w:rsidTr="0085441A">
        <w:trPr>
          <w:trHeight w:val="115"/>
        </w:trPr>
        <w:tc>
          <w:tcPr>
            <w:tcW w:w="2405" w:type="dxa"/>
            <w:vMerge/>
          </w:tcPr>
          <w:p w14:paraId="12307414" w14:textId="77777777" w:rsidR="007E4F44" w:rsidRPr="00FD7FA1" w:rsidRDefault="007E4F44" w:rsidP="00FC2128">
            <w:pPr>
              <w:rPr>
                <w:b/>
                <w:bCs/>
                <w:sz w:val="28"/>
                <w:szCs w:val="28"/>
                <w:lang w:val="en-US"/>
              </w:rPr>
            </w:pPr>
          </w:p>
        </w:tc>
        <w:tc>
          <w:tcPr>
            <w:tcW w:w="7223" w:type="dxa"/>
          </w:tcPr>
          <w:p w14:paraId="67E1E520" w14:textId="73D5C8C9" w:rsidR="007E4F44" w:rsidRPr="007E4F44" w:rsidRDefault="007879DF" w:rsidP="00FC2128">
            <w:pPr>
              <w:rPr>
                <w:sz w:val="28"/>
                <w:szCs w:val="28"/>
              </w:rPr>
            </w:pPr>
            <w:r>
              <w:rPr>
                <w:sz w:val="28"/>
                <w:szCs w:val="28"/>
              </w:rPr>
              <w:t>6</w:t>
            </w:r>
            <w:r w:rsidR="007E4F44">
              <w:rPr>
                <w:sz w:val="28"/>
                <w:szCs w:val="28"/>
              </w:rPr>
              <w:t xml:space="preserve"> ядра</w:t>
            </w:r>
          </w:p>
        </w:tc>
      </w:tr>
      <w:tr w:rsidR="007E4F44" w14:paraId="4C7C98A9" w14:textId="77777777" w:rsidTr="0085441A">
        <w:trPr>
          <w:trHeight w:val="115"/>
        </w:trPr>
        <w:tc>
          <w:tcPr>
            <w:tcW w:w="2405" w:type="dxa"/>
            <w:vMerge/>
          </w:tcPr>
          <w:p w14:paraId="4441D910" w14:textId="77777777" w:rsidR="007E4F44" w:rsidRPr="0011798E" w:rsidRDefault="007E4F44" w:rsidP="00FC2128">
            <w:pPr>
              <w:rPr>
                <w:b/>
                <w:bCs/>
                <w:sz w:val="28"/>
                <w:szCs w:val="28"/>
              </w:rPr>
            </w:pPr>
          </w:p>
        </w:tc>
        <w:tc>
          <w:tcPr>
            <w:tcW w:w="7223" w:type="dxa"/>
          </w:tcPr>
          <w:p w14:paraId="2D31043E" w14:textId="05C49907" w:rsidR="007E4F44" w:rsidRPr="007E4F44" w:rsidRDefault="00F93D8D" w:rsidP="00FC2128">
            <w:pPr>
              <w:rPr>
                <w:sz w:val="28"/>
                <w:szCs w:val="28"/>
              </w:rPr>
            </w:pPr>
            <w:r>
              <w:rPr>
                <w:sz w:val="28"/>
                <w:szCs w:val="28"/>
              </w:rPr>
              <w:t>12</w:t>
            </w:r>
            <w:r w:rsidR="007E4F44">
              <w:rPr>
                <w:sz w:val="28"/>
                <w:szCs w:val="28"/>
              </w:rPr>
              <w:t xml:space="preserve"> логических процессора</w:t>
            </w:r>
          </w:p>
        </w:tc>
      </w:tr>
      <w:tr w:rsidR="000D6222" w14:paraId="192ADAC3" w14:textId="77777777" w:rsidTr="0085441A">
        <w:tc>
          <w:tcPr>
            <w:tcW w:w="2405" w:type="dxa"/>
          </w:tcPr>
          <w:p w14:paraId="60427924" w14:textId="1379BACF" w:rsidR="000D6222" w:rsidRPr="0011798E" w:rsidRDefault="000D6222" w:rsidP="00FC2128">
            <w:pPr>
              <w:rPr>
                <w:b/>
                <w:bCs/>
                <w:sz w:val="28"/>
                <w:szCs w:val="28"/>
              </w:rPr>
            </w:pPr>
            <w:r w:rsidRPr="0011798E">
              <w:rPr>
                <w:b/>
                <w:bCs/>
                <w:sz w:val="28"/>
                <w:szCs w:val="28"/>
              </w:rPr>
              <w:t>Кэш</w:t>
            </w:r>
          </w:p>
        </w:tc>
        <w:tc>
          <w:tcPr>
            <w:tcW w:w="7223" w:type="dxa"/>
          </w:tcPr>
          <w:p w14:paraId="1788FE3F" w14:textId="0FC6C473" w:rsidR="000D6222" w:rsidRPr="007E4F44" w:rsidRDefault="008A056A" w:rsidP="00FC2128">
            <w:pPr>
              <w:rPr>
                <w:sz w:val="28"/>
                <w:szCs w:val="28"/>
              </w:rPr>
            </w:pPr>
            <w:r>
              <w:rPr>
                <w:sz w:val="28"/>
                <w:szCs w:val="28"/>
                <w:lang w:val="en-US"/>
              </w:rPr>
              <w:t>L1</w:t>
            </w:r>
            <w:r w:rsidR="007E4F44">
              <w:rPr>
                <w:sz w:val="28"/>
                <w:szCs w:val="28"/>
              </w:rPr>
              <w:t xml:space="preserve"> – </w:t>
            </w:r>
            <w:r w:rsidR="00792CD4">
              <w:rPr>
                <w:sz w:val="28"/>
                <w:szCs w:val="28"/>
              </w:rPr>
              <w:t>384</w:t>
            </w:r>
            <w:r w:rsidR="007E4F44">
              <w:rPr>
                <w:sz w:val="28"/>
                <w:szCs w:val="28"/>
              </w:rPr>
              <w:t xml:space="preserve"> КБ</w:t>
            </w:r>
          </w:p>
          <w:p w14:paraId="6A2D646F" w14:textId="6EE65328" w:rsidR="008A056A" w:rsidRPr="007E4F44" w:rsidRDefault="008A056A" w:rsidP="00FC2128">
            <w:pPr>
              <w:rPr>
                <w:sz w:val="28"/>
                <w:szCs w:val="28"/>
              </w:rPr>
            </w:pPr>
            <w:r>
              <w:rPr>
                <w:sz w:val="28"/>
                <w:szCs w:val="28"/>
                <w:lang w:val="en-US"/>
              </w:rPr>
              <w:t>L2</w:t>
            </w:r>
            <w:r w:rsidR="007E4F44">
              <w:rPr>
                <w:sz w:val="28"/>
                <w:szCs w:val="28"/>
              </w:rPr>
              <w:t xml:space="preserve"> –</w:t>
            </w:r>
            <w:r>
              <w:rPr>
                <w:sz w:val="28"/>
                <w:szCs w:val="28"/>
                <w:lang w:val="en-US"/>
              </w:rPr>
              <w:t xml:space="preserve"> </w:t>
            </w:r>
            <w:r w:rsidR="00F93D8D">
              <w:rPr>
                <w:sz w:val="28"/>
                <w:szCs w:val="28"/>
              </w:rPr>
              <w:t>3</w:t>
            </w:r>
            <w:r w:rsidR="007E4F44">
              <w:rPr>
                <w:sz w:val="28"/>
                <w:szCs w:val="28"/>
              </w:rPr>
              <w:t>,0 МБ</w:t>
            </w:r>
          </w:p>
          <w:p w14:paraId="712E52C9" w14:textId="4CCD7B75" w:rsidR="008A056A" w:rsidRPr="007E4F44" w:rsidRDefault="008A056A" w:rsidP="00FC2128">
            <w:pPr>
              <w:rPr>
                <w:sz w:val="28"/>
                <w:szCs w:val="28"/>
              </w:rPr>
            </w:pPr>
            <w:r>
              <w:rPr>
                <w:sz w:val="28"/>
                <w:szCs w:val="28"/>
                <w:lang w:val="en-US"/>
              </w:rPr>
              <w:t>L3</w:t>
            </w:r>
            <w:r w:rsidR="007E4F44">
              <w:rPr>
                <w:sz w:val="28"/>
                <w:szCs w:val="28"/>
              </w:rPr>
              <w:t xml:space="preserve"> –</w:t>
            </w:r>
            <w:r>
              <w:rPr>
                <w:sz w:val="28"/>
                <w:szCs w:val="28"/>
                <w:lang w:val="en-US"/>
              </w:rPr>
              <w:t xml:space="preserve"> </w:t>
            </w:r>
            <w:r w:rsidR="00F93D8D">
              <w:rPr>
                <w:sz w:val="28"/>
                <w:szCs w:val="28"/>
              </w:rPr>
              <w:t>8</w:t>
            </w:r>
            <w:r w:rsidR="007E4F44">
              <w:rPr>
                <w:sz w:val="28"/>
                <w:szCs w:val="28"/>
              </w:rPr>
              <w:t>,0 МБ</w:t>
            </w:r>
          </w:p>
        </w:tc>
      </w:tr>
      <w:tr w:rsidR="000D6222" w14:paraId="5B46C6D0" w14:textId="77777777" w:rsidTr="0085441A">
        <w:tc>
          <w:tcPr>
            <w:tcW w:w="2405" w:type="dxa"/>
          </w:tcPr>
          <w:p w14:paraId="1328E76D" w14:textId="7C8C87AC" w:rsidR="000D6222" w:rsidRPr="0011798E" w:rsidRDefault="000D6222" w:rsidP="00FC2128">
            <w:pPr>
              <w:rPr>
                <w:b/>
                <w:bCs/>
                <w:sz w:val="28"/>
                <w:szCs w:val="28"/>
              </w:rPr>
            </w:pPr>
            <w:r w:rsidRPr="0011798E">
              <w:rPr>
                <w:b/>
                <w:bCs/>
                <w:sz w:val="28"/>
                <w:szCs w:val="28"/>
              </w:rPr>
              <w:t>ОЗУ</w:t>
            </w:r>
          </w:p>
        </w:tc>
        <w:tc>
          <w:tcPr>
            <w:tcW w:w="7223" w:type="dxa"/>
          </w:tcPr>
          <w:p w14:paraId="2342F892" w14:textId="6ABA19F7" w:rsidR="000D6222" w:rsidRPr="000D6222" w:rsidRDefault="005518AF" w:rsidP="00FC2128">
            <w:pPr>
              <w:rPr>
                <w:sz w:val="28"/>
                <w:szCs w:val="28"/>
              </w:rPr>
            </w:pPr>
            <w:r>
              <w:rPr>
                <w:sz w:val="28"/>
                <w:szCs w:val="28"/>
              </w:rPr>
              <w:t>16</w:t>
            </w:r>
            <w:r w:rsidR="000D6222">
              <w:rPr>
                <w:sz w:val="28"/>
                <w:szCs w:val="28"/>
                <w:lang w:val="en-US"/>
              </w:rPr>
              <w:t xml:space="preserve">,00 </w:t>
            </w:r>
            <w:r w:rsidR="000D6222">
              <w:rPr>
                <w:sz w:val="28"/>
                <w:szCs w:val="28"/>
              </w:rPr>
              <w:t>ГБ</w:t>
            </w:r>
          </w:p>
        </w:tc>
      </w:tr>
    </w:tbl>
    <w:p w14:paraId="51833A3A" w14:textId="77777777" w:rsidR="003A1980" w:rsidRDefault="003A1980" w:rsidP="00A313FB">
      <w:pPr>
        <w:ind w:firstLine="284"/>
        <w:rPr>
          <w:sz w:val="28"/>
          <w:szCs w:val="28"/>
        </w:rPr>
      </w:pPr>
    </w:p>
    <w:p w14:paraId="038694A4" w14:textId="0F63ADA5" w:rsidR="00A313FB" w:rsidRPr="0011798E" w:rsidRDefault="0011798E" w:rsidP="00A313FB">
      <w:pPr>
        <w:ind w:firstLine="284"/>
        <w:rPr>
          <w:sz w:val="28"/>
          <w:szCs w:val="28"/>
        </w:rPr>
      </w:pPr>
      <w:r>
        <w:rPr>
          <w:sz w:val="28"/>
          <w:szCs w:val="28"/>
        </w:rPr>
        <w:lastRenderedPageBreak/>
        <w:t>Тестирование:</w:t>
      </w:r>
    </w:p>
    <w:tbl>
      <w:tblPr>
        <w:tblStyle w:val="TableGrid"/>
        <w:tblW w:w="0" w:type="auto"/>
        <w:tblLook w:val="04A0" w:firstRow="1" w:lastRow="0" w:firstColumn="1" w:lastColumn="0" w:noHBand="0" w:noVBand="1"/>
      </w:tblPr>
      <w:tblGrid>
        <w:gridCol w:w="1153"/>
        <w:gridCol w:w="1422"/>
        <w:gridCol w:w="1422"/>
        <w:gridCol w:w="1422"/>
        <w:gridCol w:w="1365"/>
        <w:gridCol w:w="1422"/>
        <w:gridCol w:w="1422"/>
      </w:tblGrid>
      <w:tr w:rsidR="008F0749" w14:paraId="02243795" w14:textId="77777777" w:rsidTr="00203134">
        <w:tc>
          <w:tcPr>
            <w:tcW w:w="1153" w:type="dxa"/>
            <w:vMerge w:val="restart"/>
          </w:tcPr>
          <w:p w14:paraId="59EC6F24" w14:textId="7755A0D1" w:rsidR="008F0749" w:rsidRDefault="008F0749" w:rsidP="00FC2128">
            <w:pPr>
              <w:rPr>
                <w:sz w:val="28"/>
                <w:szCs w:val="28"/>
              </w:rPr>
            </w:pPr>
            <w:r>
              <w:rPr>
                <w:sz w:val="28"/>
                <w:szCs w:val="28"/>
              </w:rPr>
              <w:t>Размерность матрицы</w:t>
            </w:r>
          </w:p>
        </w:tc>
        <w:tc>
          <w:tcPr>
            <w:tcW w:w="2844" w:type="dxa"/>
            <w:gridSpan w:val="2"/>
          </w:tcPr>
          <w:p w14:paraId="1F8F3690" w14:textId="2FAA712C" w:rsidR="008F0749" w:rsidRPr="008F0749" w:rsidRDefault="008F0749" w:rsidP="00FC2128">
            <w:pPr>
              <w:rPr>
                <w:sz w:val="28"/>
                <w:szCs w:val="28"/>
                <w:lang w:val="en-US"/>
              </w:rPr>
            </w:pPr>
            <w:r>
              <w:rPr>
                <w:sz w:val="28"/>
                <w:szCs w:val="28"/>
                <w:lang w:val="en-US"/>
              </w:rPr>
              <w:t>Od, c</w:t>
            </w:r>
          </w:p>
        </w:tc>
        <w:tc>
          <w:tcPr>
            <w:tcW w:w="2787" w:type="dxa"/>
            <w:gridSpan w:val="2"/>
          </w:tcPr>
          <w:p w14:paraId="5BDF6C61" w14:textId="043B62DC" w:rsidR="008F0749" w:rsidRPr="008F0749" w:rsidRDefault="008F0749" w:rsidP="00FC2128">
            <w:pPr>
              <w:rPr>
                <w:sz w:val="28"/>
                <w:szCs w:val="28"/>
                <w:lang w:val="en-US"/>
              </w:rPr>
            </w:pPr>
            <w:r>
              <w:rPr>
                <w:sz w:val="28"/>
                <w:szCs w:val="28"/>
                <w:lang w:val="en-US"/>
              </w:rPr>
              <w:t>O1, c</w:t>
            </w:r>
          </w:p>
        </w:tc>
        <w:tc>
          <w:tcPr>
            <w:tcW w:w="2844" w:type="dxa"/>
            <w:gridSpan w:val="2"/>
          </w:tcPr>
          <w:p w14:paraId="2DDC93F0" w14:textId="2BD85BAA" w:rsidR="008F0749" w:rsidRPr="008F0749" w:rsidRDefault="008F0749" w:rsidP="00FC2128">
            <w:pPr>
              <w:rPr>
                <w:sz w:val="28"/>
                <w:szCs w:val="28"/>
                <w:lang w:val="en-US"/>
              </w:rPr>
            </w:pPr>
            <w:r>
              <w:rPr>
                <w:sz w:val="28"/>
                <w:szCs w:val="28"/>
                <w:lang w:val="en-US"/>
              </w:rPr>
              <w:t>O</w:t>
            </w:r>
            <w:r w:rsidR="00D337AB">
              <w:rPr>
                <w:sz w:val="28"/>
                <w:szCs w:val="28"/>
                <w:lang w:val="en-US"/>
              </w:rPr>
              <w:t>x</w:t>
            </w:r>
            <w:r>
              <w:rPr>
                <w:sz w:val="28"/>
                <w:szCs w:val="28"/>
                <w:lang w:val="en-US"/>
              </w:rPr>
              <w:t>, c</w:t>
            </w:r>
          </w:p>
        </w:tc>
      </w:tr>
      <w:tr w:rsidR="008F0749" w14:paraId="58422C35" w14:textId="77777777" w:rsidTr="00203134">
        <w:tc>
          <w:tcPr>
            <w:tcW w:w="1153" w:type="dxa"/>
            <w:vMerge/>
          </w:tcPr>
          <w:p w14:paraId="4274F6FE" w14:textId="77777777" w:rsidR="008F0749" w:rsidRDefault="008F0749" w:rsidP="00FC2128">
            <w:pPr>
              <w:rPr>
                <w:sz w:val="28"/>
                <w:szCs w:val="28"/>
              </w:rPr>
            </w:pPr>
          </w:p>
        </w:tc>
        <w:tc>
          <w:tcPr>
            <w:tcW w:w="8475" w:type="dxa"/>
            <w:gridSpan w:val="6"/>
          </w:tcPr>
          <w:p w14:paraId="073A0799" w14:textId="46E67FF0" w:rsidR="008F0749" w:rsidRPr="008F0749" w:rsidRDefault="008F0749" w:rsidP="00550BC2">
            <w:pPr>
              <w:jc w:val="center"/>
              <w:rPr>
                <w:sz w:val="28"/>
                <w:szCs w:val="28"/>
              </w:rPr>
            </w:pPr>
            <w:r>
              <w:rPr>
                <w:sz w:val="28"/>
                <w:szCs w:val="28"/>
              </w:rPr>
              <w:t xml:space="preserve">Без транспонирования </w:t>
            </w:r>
            <w:r w:rsidR="005C0F99">
              <w:rPr>
                <w:sz w:val="28"/>
                <w:szCs w:val="28"/>
              </w:rPr>
              <w:t>/</w:t>
            </w:r>
            <w:r>
              <w:rPr>
                <w:sz w:val="28"/>
                <w:szCs w:val="28"/>
              </w:rPr>
              <w:t xml:space="preserve"> С транспонированием</w:t>
            </w:r>
          </w:p>
        </w:tc>
      </w:tr>
      <w:tr w:rsidR="007973E2" w14:paraId="54B33E7B" w14:textId="77777777" w:rsidTr="00203134">
        <w:tc>
          <w:tcPr>
            <w:tcW w:w="1153" w:type="dxa"/>
          </w:tcPr>
          <w:p w14:paraId="7DA6CCDC" w14:textId="3B513A12" w:rsidR="007973E2" w:rsidRPr="003150A7" w:rsidRDefault="005E6E8B" w:rsidP="007973E2">
            <w:pPr>
              <w:rPr>
                <w:sz w:val="28"/>
                <w:szCs w:val="28"/>
              </w:rPr>
            </w:pPr>
            <w:r>
              <w:rPr>
                <w:sz w:val="28"/>
                <w:szCs w:val="28"/>
              </w:rPr>
              <w:t>500</w:t>
            </w:r>
          </w:p>
        </w:tc>
        <w:tc>
          <w:tcPr>
            <w:tcW w:w="1422" w:type="dxa"/>
          </w:tcPr>
          <w:p w14:paraId="030E0B70" w14:textId="2D8F6129" w:rsidR="007973E2" w:rsidRPr="000D3366" w:rsidRDefault="00224E6B" w:rsidP="007973E2">
            <w:pPr>
              <w:rPr>
                <w:sz w:val="28"/>
                <w:szCs w:val="28"/>
                <w:lang w:val="en-US"/>
              </w:rPr>
            </w:pPr>
            <w:r w:rsidRPr="00224E6B">
              <w:rPr>
                <w:sz w:val="28"/>
                <w:szCs w:val="28"/>
              </w:rPr>
              <w:t>0.</w:t>
            </w:r>
            <w:r w:rsidR="000D3366">
              <w:rPr>
                <w:sz w:val="28"/>
                <w:szCs w:val="28"/>
                <w:lang w:val="en-US"/>
              </w:rPr>
              <w:t>4</w:t>
            </w:r>
            <w:r w:rsidR="00741597">
              <w:rPr>
                <w:sz w:val="28"/>
                <w:szCs w:val="28"/>
                <w:lang w:val="en-US"/>
              </w:rPr>
              <w:t>44</w:t>
            </w:r>
          </w:p>
        </w:tc>
        <w:tc>
          <w:tcPr>
            <w:tcW w:w="1422" w:type="dxa"/>
          </w:tcPr>
          <w:p w14:paraId="4CD97060" w14:textId="3BCE8C3E" w:rsidR="007973E2" w:rsidRPr="000D3366" w:rsidRDefault="00224E6B" w:rsidP="007973E2">
            <w:pPr>
              <w:rPr>
                <w:sz w:val="28"/>
                <w:szCs w:val="28"/>
                <w:lang w:val="en-US"/>
              </w:rPr>
            </w:pPr>
            <w:r w:rsidRPr="00224E6B">
              <w:rPr>
                <w:sz w:val="28"/>
                <w:szCs w:val="28"/>
              </w:rPr>
              <w:t>0.</w:t>
            </w:r>
            <w:r w:rsidR="000D3366">
              <w:rPr>
                <w:sz w:val="28"/>
                <w:szCs w:val="28"/>
                <w:lang w:val="en-US"/>
              </w:rPr>
              <w:t>4</w:t>
            </w:r>
            <w:r w:rsidR="00233014">
              <w:rPr>
                <w:sz w:val="28"/>
                <w:szCs w:val="28"/>
                <w:lang w:val="en-US"/>
              </w:rPr>
              <w:t>20</w:t>
            </w:r>
          </w:p>
        </w:tc>
        <w:tc>
          <w:tcPr>
            <w:tcW w:w="1422" w:type="dxa"/>
          </w:tcPr>
          <w:p w14:paraId="4CB8DE8E" w14:textId="620B7688" w:rsidR="007973E2" w:rsidRPr="00EF3E25" w:rsidRDefault="008738A6" w:rsidP="007973E2">
            <w:pPr>
              <w:rPr>
                <w:sz w:val="28"/>
                <w:szCs w:val="28"/>
                <w:lang w:val="en-US"/>
              </w:rPr>
            </w:pPr>
            <w:r w:rsidRPr="008738A6">
              <w:rPr>
                <w:sz w:val="28"/>
                <w:szCs w:val="28"/>
              </w:rPr>
              <w:t>0</w:t>
            </w:r>
            <w:r w:rsidR="00EF3E25">
              <w:rPr>
                <w:sz w:val="28"/>
                <w:szCs w:val="28"/>
                <w:lang w:val="en-US"/>
              </w:rPr>
              <w:t>.222</w:t>
            </w:r>
          </w:p>
        </w:tc>
        <w:tc>
          <w:tcPr>
            <w:tcW w:w="1365" w:type="dxa"/>
          </w:tcPr>
          <w:p w14:paraId="6B3EC998" w14:textId="3A3D7CD2" w:rsidR="007973E2" w:rsidRPr="008E0708" w:rsidRDefault="008738A6" w:rsidP="007973E2">
            <w:pPr>
              <w:rPr>
                <w:sz w:val="28"/>
                <w:szCs w:val="28"/>
                <w:lang w:val="en-US"/>
              </w:rPr>
            </w:pPr>
            <w:r w:rsidRPr="008738A6">
              <w:rPr>
                <w:sz w:val="28"/>
                <w:szCs w:val="28"/>
                <w:lang w:val="en-US"/>
              </w:rPr>
              <w:t>0</w:t>
            </w:r>
            <w:r w:rsidR="00EF3E25">
              <w:rPr>
                <w:sz w:val="28"/>
                <w:szCs w:val="28"/>
                <w:lang w:val="en-US"/>
              </w:rPr>
              <w:t>.226</w:t>
            </w:r>
          </w:p>
        </w:tc>
        <w:tc>
          <w:tcPr>
            <w:tcW w:w="1422" w:type="dxa"/>
          </w:tcPr>
          <w:p w14:paraId="62C8CE84" w14:textId="21CF0CB8" w:rsidR="007973E2" w:rsidRPr="00727E69" w:rsidRDefault="007973E2" w:rsidP="007973E2">
            <w:pPr>
              <w:rPr>
                <w:sz w:val="28"/>
                <w:szCs w:val="28"/>
                <w:lang w:val="en-US"/>
              </w:rPr>
            </w:pPr>
            <w:r w:rsidRPr="005C0F99">
              <w:rPr>
                <w:sz w:val="28"/>
                <w:szCs w:val="28"/>
              </w:rPr>
              <w:t>0</w:t>
            </w:r>
            <w:r w:rsidR="00727E69">
              <w:rPr>
                <w:sz w:val="28"/>
                <w:szCs w:val="28"/>
                <w:lang w:val="en-US"/>
              </w:rPr>
              <w:t>.22</w:t>
            </w:r>
            <w:r w:rsidR="008A3800">
              <w:rPr>
                <w:sz w:val="28"/>
                <w:szCs w:val="28"/>
                <w:lang w:val="en-US"/>
              </w:rPr>
              <w:t>0</w:t>
            </w:r>
          </w:p>
        </w:tc>
        <w:tc>
          <w:tcPr>
            <w:tcW w:w="1422" w:type="dxa"/>
          </w:tcPr>
          <w:p w14:paraId="4CA7995C" w14:textId="527EC7F0" w:rsidR="007973E2" w:rsidRPr="00727E69" w:rsidRDefault="008E0708" w:rsidP="007973E2">
            <w:pPr>
              <w:rPr>
                <w:sz w:val="28"/>
                <w:szCs w:val="28"/>
                <w:lang w:val="en-US"/>
              </w:rPr>
            </w:pPr>
            <w:r w:rsidRPr="008E0708">
              <w:rPr>
                <w:sz w:val="28"/>
                <w:szCs w:val="28"/>
              </w:rPr>
              <w:t>0</w:t>
            </w:r>
            <w:r w:rsidR="00727E69">
              <w:rPr>
                <w:sz w:val="28"/>
                <w:szCs w:val="28"/>
                <w:lang w:val="en-US"/>
              </w:rPr>
              <w:t>.22</w:t>
            </w:r>
            <w:r w:rsidR="008A3800">
              <w:rPr>
                <w:sz w:val="28"/>
                <w:szCs w:val="28"/>
                <w:lang w:val="en-US"/>
              </w:rPr>
              <w:t>9</w:t>
            </w:r>
          </w:p>
        </w:tc>
      </w:tr>
      <w:tr w:rsidR="007973E2" w14:paraId="654A5960" w14:textId="77777777" w:rsidTr="00203134">
        <w:tc>
          <w:tcPr>
            <w:tcW w:w="1153" w:type="dxa"/>
          </w:tcPr>
          <w:p w14:paraId="5F61569F" w14:textId="5D9924FD" w:rsidR="007973E2" w:rsidRPr="003C67E5" w:rsidRDefault="003C67E5" w:rsidP="007973E2">
            <w:pPr>
              <w:rPr>
                <w:sz w:val="28"/>
                <w:szCs w:val="28"/>
                <w:lang w:val="en-US"/>
              </w:rPr>
            </w:pPr>
            <w:r>
              <w:rPr>
                <w:sz w:val="28"/>
                <w:szCs w:val="28"/>
                <w:lang w:val="en-US"/>
              </w:rPr>
              <w:t>700</w:t>
            </w:r>
          </w:p>
        </w:tc>
        <w:tc>
          <w:tcPr>
            <w:tcW w:w="1422" w:type="dxa"/>
          </w:tcPr>
          <w:p w14:paraId="34450441" w14:textId="4511E2BA" w:rsidR="007973E2" w:rsidRPr="00233014" w:rsidRDefault="00F115C5" w:rsidP="007973E2">
            <w:pPr>
              <w:rPr>
                <w:sz w:val="28"/>
                <w:szCs w:val="28"/>
                <w:lang w:val="en-US"/>
              </w:rPr>
            </w:pPr>
            <w:r w:rsidRPr="00F115C5">
              <w:rPr>
                <w:sz w:val="28"/>
                <w:szCs w:val="28"/>
              </w:rPr>
              <w:t>1.3</w:t>
            </w:r>
            <w:r w:rsidR="00233014">
              <w:rPr>
                <w:sz w:val="28"/>
                <w:szCs w:val="28"/>
                <w:lang w:val="en-US"/>
              </w:rPr>
              <w:t>92</w:t>
            </w:r>
          </w:p>
        </w:tc>
        <w:tc>
          <w:tcPr>
            <w:tcW w:w="1422" w:type="dxa"/>
          </w:tcPr>
          <w:p w14:paraId="56C11112" w14:textId="7AF45648" w:rsidR="007973E2" w:rsidRPr="00855D8B" w:rsidRDefault="00F115C5" w:rsidP="007973E2">
            <w:pPr>
              <w:rPr>
                <w:sz w:val="28"/>
                <w:szCs w:val="28"/>
                <w:lang w:val="en-US"/>
              </w:rPr>
            </w:pPr>
            <w:r w:rsidRPr="00F115C5">
              <w:rPr>
                <w:sz w:val="28"/>
                <w:szCs w:val="28"/>
              </w:rPr>
              <w:t>1.</w:t>
            </w:r>
            <w:r w:rsidR="00855D8B">
              <w:rPr>
                <w:sz w:val="28"/>
                <w:szCs w:val="28"/>
                <w:lang w:val="en-US"/>
              </w:rPr>
              <w:t>155</w:t>
            </w:r>
          </w:p>
        </w:tc>
        <w:tc>
          <w:tcPr>
            <w:tcW w:w="1422" w:type="dxa"/>
          </w:tcPr>
          <w:p w14:paraId="47B8C91D" w14:textId="188A6EE8" w:rsidR="007973E2" w:rsidRPr="0081190C" w:rsidRDefault="007973E2" w:rsidP="007973E2">
            <w:pPr>
              <w:rPr>
                <w:sz w:val="28"/>
                <w:szCs w:val="28"/>
                <w:lang w:val="en-US"/>
              </w:rPr>
            </w:pPr>
            <w:r w:rsidRPr="007973E2">
              <w:rPr>
                <w:sz w:val="28"/>
                <w:szCs w:val="28"/>
              </w:rPr>
              <w:t>0</w:t>
            </w:r>
            <w:r w:rsidR="007C0A8B">
              <w:rPr>
                <w:sz w:val="28"/>
                <w:szCs w:val="28"/>
                <w:lang w:val="en-US"/>
              </w:rPr>
              <w:t>.</w:t>
            </w:r>
            <w:r w:rsidR="0081190C">
              <w:rPr>
                <w:sz w:val="28"/>
                <w:szCs w:val="28"/>
                <w:lang w:val="en-US"/>
              </w:rPr>
              <w:t>692</w:t>
            </w:r>
          </w:p>
        </w:tc>
        <w:tc>
          <w:tcPr>
            <w:tcW w:w="1365" w:type="dxa"/>
          </w:tcPr>
          <w:p w14:paraId="170834C1" w14:textId="28FC1533" w:rsidR="007973E2" w:rsidRPr="0081190C" w:rsidRDefault="008E0708" w:rsidP="007973E2">
            <w:pPr>
              <w:rPr>
                <w:sz w:val="28"/>
                <w:szCs w:val="28"/>
                <w:lang w:val="en-US"/>
              </w:rPr>
            </w:pPr>
            <w:r w:rsidRPr="008E0708">
              <w:rPr>
                <w:sz w:val="28"/>
                <w:szCs w:val="28"/>
              </w:rPr>
              <w:t>0</w:t>
            </w:r>
            <w:r w:rsidR="0081190C">
              <w:rPr>
                <w:sz w:val="28"/>
                <w:szCs w:val="28"/>
                <w:lang w:val="en-US"/>
              </w:rPr>
              <w:t>.635</w:t>
            </w:r>
          </w:p>
        </w:tc>
        <w:tc>
          <w:tcPr>
            <w:tcW w:w="1422" w:type="dxa"/>
          </w:tcPr>
          <w:p w14:paraId="30DC9413" w14:textId="7C212E09" w:rsidR="007973E2" w:rsidRPr="00F376F2" w:rsidRDefault="007973E2" w:rsidP="007973E2">
            <w:pPr>
              <w:rPr>
                <w:sz w:val="28"/>
                <w:szCs w:val="28"/>
                <w:lang w:val="en-US"/>
              </w:rPr>
            </w:pPr>
            <w:r w:rsidRPr="005C0F99">
              <w:rPr>
                <w:sz w:val="28"/>
                <w:szCs w:val="28"/>
              </w:rPr>
              <w:t>0</w:t>
            </w:r>
            <w:r w:rsidR="00F376F2">
              <w:rPr>
                <w:sz w:val="28"/>
                <w:szCs w:val="28"/>
                <w:lang w:val="en-US"/>
              </w:rPr>
              <w:t>.</w:t>
            </w:r>
            <w:r w:rsidR="008A3800">
              <w:rPr>
                <w:sz w:val="28"/>
                <w:szCs w:val="28"/>
                <w:lang w:val="en-US"/>
              </w:rPr>
              <w:t>748</w:t>
            </w:r>
          </w:p>
        </w:tc>
        <w:tc>
          <w:tcPr>
            <w:tcW w:w="1422" w:type="dxa"/>
          </w:tcPr>
          <w:p w14:paraId="19296D14" w14:textId="01DD24FF" w:rsidR="007973E2" w:rsidRPr="00F376F2" w:rsidRDefault="008E0708" w:rsidP="007973E2">
            <w:pPr>
              <w:rPr>
                <w:sz w:val="28"/>
                <w:szCs w:val="28"/>
                <w:lang w:val="en-US"/>
              </w:rPr>
            </w:pPr>
            <w:r w:rsidRPr="008E0708">
              <w:rPr>
                <w:sz w:val="28"/>
                <w:szCs w:val="28"/>
              </w:rPr>
              <w:t>0</w:t>
            </w:r>
            <w:r w:rsidR="00F376F2">
              <w:rPr>
                <w:sz w:val="28"/>
                <w:szCs w:val="28"/>
                <w:lang w:val="en-US"/>
              </w:rPr>
              <w:t>.6</w:t>
            </w:r>
            <w:r w:rsidR="008A3800">
              <w:rPr>
                <w:sz w:val="28"/>
                <w:szCs w:val="28"/>
                <w:lang w:val="en-US"/>
              </w:rPr>
              <w:t>80</w:t>
            </w:r>
          </w:p>
        </w:tc>
      </w:tr>
      <w:tr w:rsidR="007973E2" w14:paraId="14AE28AD" w14:textId="77777777" w:rsidTr="00203134">
        <w:tc>
          <w:tcPr>
            <w:tcW w:w="1153" w:type="dxa"/>
          </w:tcPr>
          <w:p w14:paraId="0952B4B0" w14:textId="0609D659" w:rsidR="007973E2" w:rsidRPr="004600F5" w:rsidRDefault="004600F5" w:rsidP="007973E2">
            <w:pPr>
              <w:rPr>
                <w:sz w:val="28"/>
                <w:szCs w:val="28"/>
                <w:lang w:val="en-US"/>
              </w:rPr>
            </w:pPr>
            <w:r>
              <w:rPr>
                <w:sz w:val="28"/>
                <w:szCs w:val="28"/>
                <w:lang w:val="en-US"/>
              </w:rPr>
              <w:t>900</w:t>
            </w:r>
          </w:p>
        </w:tc>
        <w:tc>
          <w:tcPr>
            <w:tcW w:w="1422" w:type="dxa"/>
          </w:tcPr>
          <w:p w14:paraId="44EA7AB6" w14:textId="59D964FF" w:rsidR="007973E2" w:rsidRPr="00855D8B" w:rsidRDefault="00CB7834" w:rsidP="007973E2">
            <w:pPr>
              <w:rPr>
                <w:sz w:val="28"/>
                <w:szCs w:val="28"/>
                <w:lang w:val="en-US"/>
              </w:rPr>
            </w:pPr>
            <w:r w:rsidRPr="00CB7834">
              <w:rPr>
                <w:sz w:val="28"/>
                <w:szCs w:val="28"/>
              </w:rPr>
              <w:t>3.</w:t>
            </w:r>
            <w:r w:rsidR="00855D8B">
              <w:rPr>
                <w:sz w:val="28"/>
                <w:szCs w:val="28"/>
                <w:lang w:val="en-US"/>
              </w:rPr>
              <w:t>860</w:t>
            </w:r>
          </w:p>
        </w:tc>
        <w:tc>
          <w:tcPr>
            <w:tcW w:w="1422" w:type="dxa"/>
          </w:tcPr>
          <w:p w14:paraId="7272697D" w14:textId="71350329" w:rsidR="007973E2" w:rsidRPr="00855D8B" w:rsidRDefault="00855D8B" w:rsidP="007973E2">
            <w:pPr>
              <w:rPr>
                <w:sz w:val="28"/>
                <w:szCs w:val="28"/>
                <w:lang w:val="en-US"/>
              </w:rPr>
            </w:pPr>
            <w:r>
              <w:rPr>
                <w:sz w:val="28"/>
                <w:szCs w:val="28"/>
                <w:lang w:val="en-US"/>
              </w:rPr>
              <w:t>2.458</w:t>
            </w:r>
          </w:p>
        </w:tc>
        <w:tc>
          <w:tcPr>
            <w:tcW w:w="1422" w:type="dxa"/>
          </w:tcPr>
          <w:p w14:paraId="2A45C44B" w14:textId="7CEA92EA" w:rsidR="007973E2" w:rsidRDefault="00B575C2" w:rsidP="007973E2">
            <w:pPr>
              <w:rPr>
                <w:sz w:val="28"/>
                <w:szCs w:val="28"/>
              </w:rPr>
            </w:pPr>
            <w:r>
              <w:rPr>
                <w:sz w:val="28"/>
                <w:szCs w:val="28"/>
              </w:rPr>
              <w:t>1.888</w:t>
            </w:r>
          </w:p>
        </w:tc>
        <w:tc>
          <w:tcPr>
            <w:tcW w:w="1365" w:type="dxa"/>
          </w:tcPr>
          <w:p w14:paraId="518829AB" w14:textId="245C166C" w:rsidR="007973E2" w:rsidRPr="00B575C2" w:rsidRDefault="00B575C2" w:rsidP="007973E2">
            <w:pPr>
              <w:rPr>
                <w:sz w:val="28"/>
                <w:szCs w:val="28"/>
                <w:lang w:val="en-US"/>
              </w:rPr>
            </w:pPr>
            <w:r>
              <w:rPr>
                <w:sz w:val="28"/>
                <w:szCs w:val="28"/>
                <w:lang w:val="en-US"/>
              </w:rPr>
              <w:t>1.377</w:t>
            </w:r>
          </w:p>
        </w:tc>
        <w:tc>
          <w:tcPr>
            <w:tcW w:w="1422" w:type="dxa"/>
          </w:tcPr>
          <w:p w14:paraId="6FB35657" w14:textId="7151D7C1" w:rsidR="007973E2" w:rsidRPr="00DD431C" w:rsidRDefault="00F376F2" w:rsidP="007973E2">
            <w:pPr>
              <w:rPr>
                <w:sz w:val="28"/>
                <w:szCs w:val="28"/>
                <w:lang w:val="en-US"/>
              </w:rPr>
            </w:pPr>
            <w:r>
              <w:rPr>
                <w:sz w:val="28"/>
                <w:szCs w:val="28"/>
              </w:rPr>
              <w:t>1.</w:t>
            </w:r>
            <w:r w:rsidR="00DD431C">
              <w:rPr>
                <w:sz w:val="28"/>
                <w:szCs w:val="28"/>
                <w:lang w:val="en-US"/>
              </w:rPr>
              <w:t>658</w:t>
            </w:r>
          </w:p>
        </w:tc>
        <w:tc>
          <w:tcPr>
            <w:tcW w:w="1422" w:type="dxa"/>
          </w:tcPr>
          <w:p w14:paraId="4E0443E9" w14:textId="7EC61246" w:rsidR="008E0708" w:rsidRPr="00F376F2" w:rsidRDefault="00F376F2" w:rsidP="007973E2">
            <w:pPr>
              <w:rPr>
                <w:sz w:val="28"/>
                <w:szCs w:val="28"/>
                <w:lang w:val="en-US"/>
              </w:rPr>
            </w:pPr>
            <w:r>
              <w:rPr>
                <w:sz w:val="28"/>
                <w:szCs w:val="28"/>
                <w:lang w:val="en-US"/>
              </w:rPr>
              <w:t>1.38</w:t>
            </w:r>
            <w:r w:rsidR="00DD431C">
              <w:rPr>
                <w:sz w:val="28"/>
                <w:szCs w:val="28"/>
                <w:lang w:val="en-US"/>
              </w:rPr>
              <w:t>7</w:t>
            </w:r>
          </w:p>
        </w:tc>
      </w:tr>
      <w:tr w:rsidR="007973E2" w14:paraId="6AE999AB" w14:textId="77777777" w:rsidTr="00203134">
        <w:tc>
          <w:tcPr>
            <w:tcW w:w="1153" w:type="dxa"/>
          </w:tcPr>
          <w:p w14:paraId="7B70C946" w14:textId="3B8A8726" w:rsidR="007973E2" w:rsidRPr="007250F8" w:rsidRDefault="007973E2" w:rsidP="007973E2">
            <w:pPr>
              <w:rPr>
                <w:sz w:val="28"/>
                <w:szCs w:val="28"/>
                <w:lang w:val="en-US"/>
              </w:rPr>
            </w:pPr>
            <w:r>
              <w:rPr>
                <w:sz w:val="28"/>
                <w:szCs w:val="28"/>
              </w:rPr>
              <w:t>1</w:t>
            </w:r>
            <w:r w:rsidR="007250F8">
              <w:rPr>
                <w:sz w:val="28"/>
                <w:szCs w:val="28"/>
                <w:lang w:val="en-US"/>
              </w:rPr>
              <w:t>100</w:t>
            </w:r>
          </w:p>
        </w:tc>
        <w:tc>
          <w:tcPr>
            <w:tcW w:w="1422" w:type="dxa"/>
          </w:tcPr>
          <w:p w14:paraId="30E68568" w14:textId="62940813" w:rsidR="007973E2" w:rsidRPr="004600F5" w:rsidRDefault="004600F5" w:rsidP="007973E2">
            <w:pPr>
              <w:rPr>
                <w:sz w:val="28"/>
                <w:szCs w:val="28"/>
                <w:lang w:val="en-US"/>
              </w:rPr>
            </w:pPr>
            <w:r>
              <w:rPr>
                <w:sz w:val="28"/>
                <w:szCs w:val="28"/>
                <w:lang w:val="en-US"/>
              </w:rPr>
              <w:t>7.993</w:t>
            </w:r>
          </w:p>
        </w:tc>
        <w:tc>
          <w:tcPr>
            <w:tcW w:w="1422" w:type="dxa"/>
          </w:tcPr>
          <w:p w14:paraId="1698ADBE" w14:textId="485D1C2A" w:rsidR="007973E2" w:rsidRPr="004600F5" w:rsidRDefault="004600F5" w:rsidP="007973E2">
            <w:pPr>
              <w:rPr>
                <w:sz w:val="28"/>
                <w:szCs w:val="28"/>
                <w:lang w:val="en-US"/>
              </w:rPr>
            </w:pPr>
            <w:r>
              <w:rPr>
                <w:sz w:val="28"/>
                <w:szCs w:val="28"/>
                <w:lang w:val="en-US"/>
              </w:rPr>
              <w:t>4.566</w:t>
            </w:r>
          </w:p>
        </w:tc>
        <w:tc>
          <w:tcPr>
            <w:tcW w:w="1422" w:type="dxa"/>
          </w:tcPr>
          <w:p w14:paraId="7A4E0605" w14:textId="48BA49BF" w:rsidR="007973E2" w:rsidRPr="00B575C2" w:rsidRDefault="00B575C2" w:rsidP="007973E2">
            <w:pPr>
              <w:rPr>
                <w:sz w:val="28"/>
                <w:szCs w:val="28"/>
                <w:lang w:val="en-US"/>
              </w:rPr>
            </w:pPr>
            <w:r>
              <w:rPr>
                <w:sz w:val="28"/>
                <w:szCs w:val="28"/>
                <w:lang w:val="en-US"/>
              </w:rPr>
              <w:t>3.653</w:t>
            </w:r>
          </w:p>
        </w:tc>
        <w:tc>
          <w:tcPr>
            <w:tcW w:w="1365" w:type="dxa"/>
          </w:tcPr>
          <w:p w14:paraId="1E49F045" w14:textId="42228BC1" w:rsidR="007973E2" w:rsidRPr="00B575C2" w:rsidRDefault="00B575C2" w:rsidP="007973E2">
            <w:pPr>
              <w:rPr>
                <w:sz w:val="28"/>
                <w:szCs w:val="28"/>
                <w:lang w:val="en-US"/>
              </w:rPr>
            </w:pPr>
            <w:r>
              <w:rPr>
                <w:sz w:val="28"/>
                <w:szCs w:val="28"/>
                <w:lang w:val="en-US"/>
              </w:rPr>
              <w:t>2.</w:t>
            </w:r>
            <w:r w:rsidR="00D90C45">
              <w:rPr>
                <w:sz w:val="28"/>
                <w:szCs w:val="28"/>
                <w:lang w:val="en-US"/>
              </w:rPr>
              <w:t>524</w:t>
            </w:r>
          </w:p>
        </w:tc>
        <w:tc>
          <w:tcPr>
            <w:tcW w:w="1422" w:type="dxa"/>
          </w:tcPr>
          <w:p w14:paraId="159343B0" w14:textId="7B3A1E40" w:rsidR="007973E2" w:rsidRPr="00ED1C31" w:rsidRDefault="00ED1C31" w:rsidP="007973E2">
            <w:pPr>
              <w:rPr>
                <w:sz w:val="28"/>
                <w:szCs w:val="28"/>
                <w:lang w:val="en-US"/>
              </w:rPr>
            </w:pPr>
            <w:r>
              <w:rPr>
                <w:sz w:val="28"/>
                <w:szCs w:val="28"/>
                <w:lang w:val="en-US"/>
              </w:rPr>
              <w:t>3.</w:t>
            </w:r>
            <w:r w:rsidR="00DD431C">
              <w:rPr>
                <w:sz w:val="28"/>
                <w:szCs w:val="28"/>
                <w:lang w:val="en-US"/>
              </w:rPr>
              <w:t>669</w:t>
            </w:r>
          </w:p>
        </w:tc>
        <w:tc>
          <w:tcPr>
            <w:tcW w:w="1422" w:type="dxa"/>
          </w:tcPr>
          <w:p w14:paraId="4D986864" w14:textId="71EEF025" w:rsidR="007973E2" w:rsidRPr="00ED1C31" w:rsidRDefault="00ED1C31" w:rsidP="007973E2">
            <w:pPr>
              <w:rPr>
                <w:sz w:val="28"/>
                <w:szCs w:val="28"/>
                <w:lang w:val="en-US"/>
              </w:rPr>
            </w:pPr>
            <w:r>
              <w:rPr>
                <w:sz w:val="28"/>
                <w:szCs w:val="28"/>
                <w:lang w:val="en-US"/>
              </w:rPr>
              <w:t>2.5</w:t>
            </w:r>
            <w:r w:rsidR="00DD431C">
              <w:rPr>
                <w:sz w:val="28"/>
                <w:szCs w:val="28"/>
                <w:lang w:val="en-US"/>
              </w:rPr>
              <w:t>22</w:t>
            </w:r>
          </w:p>
        </w:tc>
      </w:tr>
      <w:tr w:rsidR="007973E2" w14:paraId="31921576" w14:textId="77777777" w:rsidTr="00203134">
        <w:tc>
          <w:tcPr>
            <w:tcW w:w="1153" w:type="dxa"/>
          </w:tcPr>
          <w:p w14:paraId="0AC9710F" w14:textId="144E4768" w:rsidR="007973E2" w:rsidRPr="007250F8" w:rsidRDefault="007973E2" w:rsidP="007973E2">
            <w:pPr>
              <w:rPr>
                <w:sz w:val="28"/>
                <w:szCs w:val="28"/>
                <w:lang w:val="en-US"/>
              </w:rPr>
            </w:pPr>
            <w:r>
              <w:rPr>
                <w:sz w:val="28"/>
                <w:szCs w:val="28"/>
              </w:rPr>
              <w:t>1</w:t>
            </w:r>
            <w:r w:rsidR="007250F8">
              <w:rPr>
                <w:sz w:val="28"/>
                <w:szCs w:val="28"/>
                <w:lang w:val="en-US"/>
              </w:rPr>
              <w:t>300</w:t>
            </w:r>
          </w:p>
        </w:tc>
        <w:tc>
          <w:tcPr>
            <w:tcW w:w="1422" w:type="dxa"/>
          </w:tcPr>
          <w:p w14:paraId="6D030F0F" w14:textId="35EE9D7D" w:rsidR="007973E2" w:rsidRPr="00AD7A6A" w:rsidRDefault="007973E2" w:rsidP="007973E2">
            <w:pPr>
              <w:rPr>
                <w:sz w:val="28"/>
                <w:szCs w:val="28"/>
                <w:lang w:val="en-US"/>
              </w:rPr>
            </w:pPr>
            <w:r w:rsidRPr="00550BC2">
              <w:rPr>
                <w:sz w:val="28"/>
                <w:szCs w:val="28"/>
              </w:rPr>
              <w:t>1</w:t>
            </w:r>
            <w:r w:rsidR="00AD7A6A">
              <w:rPr>
                <w:sz w:val="28"/>
                <w:szCs w:val="28"/>
              </w:rPr>
              <w:t>4.117</w:t>
            </w:r>
          </w:p>
        </w:tc>
        <w:tc>
          <w:tcPr>
            <w:tcW w:w="1422" w:type="dxa"/>
          </w:tcPr>
          <w:p w14:paraId="29659EA6" w14:textId="3E543B5D" w:rsidR="007973E2" w:rsidRPr="00AD7A6A" w:rsidRDefault="00AD7A6A" w:rsidP="007973E2">
            <w:pPr>
              <w:rPr>
                <w:sz w:val="28"/>
                <w:szCs w:val="28"/>
                <w:lang w:val="en-US"/>
              </w:rPr>
            </w:pPr>
            <w:r>
              <w:rPr>
                <w:sz w:val="28"/>
                <w:szCs w:val="28"/>
                <w:lang w:val="en-US"/>
              </w:rPr>
              <w:t>7.394</w:t>
            </w:r>
          </w:p>
        </w:tc>
        <w:tc>
          <w:tcPr>
            <w:tcW w:w="1422" w:type="dxa"/>
          </w:tcPr>
          <w:p w14:paraId="3A8404DF" w14:textId="72AF3EF2" w:rsidR="007973E2" w:rsidRPr="00D90C45" w:rsidRDefault="00D90C45" w:rsidP="007973E2">
            <w:pPr>
              <w:rPr>
                <w:sz w:val="28"/>
                <w:szCs w:val="28"/>
                <w:lang w:val="en-US"/>
              </w:rPr>
            </w:pPr>
            <w:r>
              <w:rPr>
                <w:sz w:val="28"/>
                <w:szCs w:val="28"/>
                <w:lang w:val="en-US"/>
              </w:rPr>
              <w:t>6.305</w:t>
            </w:r>
          </w:p>
        </w:tc>
        <w:tc>
          <w:tcPr>
            <w:tcW w:w="1365" w:type="dxa"/>
          </w:tcPr>
          <w:p w14:paraId="75BBAC2F" w14:textId="7381B924" w:rsidR="007973E2" w:rsidRPr="00D90C45" w:rsidRDefault="00D90C45" w:rsidP="007973E2">
            <w:pPr>
              <w:rPr>
                <w:sz w:val="28"/>
                <w:szCs w:val="28"/>
                <w:lang w:val="en-US"/>
              </w:rPr>
            </w:pPr>
            <w:r>
              <w:rPr>
                <w:sz w:val="28"/>
                <w:szCs w:val="28"/>
                <w:lang w:val="en-US"/>
              </w:rPr>
              <w:t>4.148</w:t>
            </w:r>
          </w:p>
        </w:tc>
        <w:tc>
          <w:tcPr>
            <w:tcW w:w="1422" w:type="dxa"/>
          </w:tcPr>
          <w:p w14:paraId="3BC98AB9" w14:textId="7FEEC9FA" w:rsidR="007973E2" w:rsidRPr="003D4742" w:rsidRDefault="003D4742" w:rsidP="007973E2">
            <w:pPr>
              <w:rPr>
                <w:sz w:val="28"/>
                <w:szCs w:val="28"/>
                <w:lang w:val="en-US"/>
              </w:rPr>
            </w:pPr>
            <w:r>
              <w:rPr>
                <w:sz w:val="28"/>
                <w:szCs w:val="28"/>
                <w:lang w:val="en-US"/>
              </w:rPr>
              <w:t>6.</w:t>
            </w:r>
            <w:r w:rsidR="00C20A5A">
              <w:rPr>
                <w:sz w:val="28"/>
                <w:szCs w:val="28"/>
                <w:lang w:val="en-US"/>
              </w:rPr>
              <w:t>319</w:t>
            </w:r>
          </w:p>
        </w:tc>
        <w:tc>
          <w:tcPr>
            <w:tcW w:w="1422" w:type="dxa"/>
          </w:tcPr>
          <w:p w14:paraId="3DDBBA97" w14:textId="2BDFBB85" w:rsidR="007973E2" w:rsidRPr="003D4742" w:rsidRDefault="003D4742" w:rsidP="007973E2">
            <w:pPr>
              <w:rPr>
                <w:sz w:val="28"/>
                <w:szCs w:val="28"/>
                <w:lang w:val="en-US"/>
              </w:rPr>
            </w:pPr>
            <w:r>
              <w:rPr>
                <w:sz w:val="28"/>
                <w:szCs w:val="28"/>
                <w:lang w:val="en-US"/>
              </w:rPr>
              <w:t>4.14</w:t>
            </w:r>
            <w:r w:rsidR="00C20A5A">
              <w:rPr>
                <w:sz w:val="28"/>
                <w:szCs w:val="28"/>
                <w:lang w:val="en-US"/>
              </w:rPr>
              <w:t>2</w:t>
            </w:r>
          </w:p>
        </w:tc>
      </w:tr>
      <w:tr w:rsidR="007973E2" w14:paraId="5D7F0C68" w14:textId="77777777" w:rsidTr="00203134">
        <w:tc>
          <w:tcPr>
            <w:tcW w:w="1153" w:type="dxa"/>
          </w:tcPr>
          <w:p w14:paraId="010F6C82" w14:textId="243C0D9D" w:rsidR="007973E2" w:rsidRPr="007250F8" w:rsidRDefault="007973E2" w:rsidP="007973E2">
            <w:pPr>
              <w:rPr>
                <w:sz w:val="28"/>
                <w:szCs w:val="28"/>
                <w:lang w:val="en-US"/>
              </w:rPr>
            </w:pPr>
            <w:r>
              <w:rPr>
                <w:sz w:val="28"/>
                <w:szCs w:val="28"/>
              </w:rPr>
              <w:t>1</w:t>
            </w:r>
            <w:r w:rsidR="007250F8">
              <w:rPr>
                <w:sz w:val="28"/>
                <w:szCs w:val="28"/>
                <w:lang w:val="en-US"/>
              </w:rPr>
              <w:t>500</w:t>
            </w:r>
          </w:p>
        </w:tc>
        <w:tc>
          <w:tcPr>
            <w:tcW w:w="1422" w:type="dxa"/>
          </w:tcPr>
          <w:p w14:paraId="47C27ABD" w14:textId="3B2FB62B" w:rsidR="007973E2" w:rsidRPr="00911736" w:rsidRDefault="00911736" w:rsidP="007973E2">
            <w:pPr>
              <w:rPr>
                <w:sz w:val="28"/>
                <w:szCs w:val="28"/>
                <w:lang w:val="en-US"/>
              </w:rPr>
            </w:pPr>
            <w:r>
              <w:rPr>
                <w:sz w:val="28"/>
                <w:szCs w:val="28"/>
                <w:lang w:val="en-US"/>
              </w:rPr>
              <w:t>20.238</w:t>
            </w:r>
          </w:p>
        </w:tc>
        <w:tc>
          <w:tcPr>
            <w:tcW w:w="1422" w:type="dxa"/>
          </w:tcPr>
          <w:p w14:paraId="0AEB7164" w14:textId="6F0D7DFA" w:rsidR="007973E2" w:rsidRPr="00911736" w:rsidRDefault="00911736" w:rsidP="007973E2">
            <w:pPr>
              <w:rPr>
                <w:sz w:val="28"/>
                <w:szCs w:val="28"/>
                <w:lang w:val="en-US"/>
              </w:rPr>
            </w:pPr>
            <w:r>
              <w:rPr>
                <w:sz w:val="28"/>
                <w:szCs w:val="28"/>
                <w:lang w:val="en-US"/>
              </w:rPr>
              <w:t>11.303</w:t>
            </w:r>
          </w:p>
        </w:tc>
        <w:tc>
          <w:tcPr>
            <w:tcW w:w="1422" w:type="dxa"/>
          </w:tcPr>
          <w:p w14:paraId="0569C846" w14:textId="1220C382" w:rsidR="007973E2" w:rsidRPr="00FF5AC0" w:rsidRDefault="00FF5AC0" w:rsidP="007973E2">
            <w:pPr>
              <w:rPr>
                <w:sz w:val="28"/>
                <w:szCs w:val="28"/>
                <w:lang w:val="en-US"/>
              </w:rPr>
            </w:pPr>
            <w:r>
              <w:rPr>
                <w:sz w:val="28"/>
                <w:szCs w:val="28"/>
                <w:lang w:val="en-US"/>
              </w:rPr>
              <w:t>9.254</w:t>
            </w:r>
          </w:p>
        </w:tc>
        <w:tc>
          <w:tcPr>
            <w:tcW w:w="1365" w:type="dxa"/>
          </w:tcPr>
          <w:p w14:paraId="4634C8B9" w14:textId="6BCDD041" w:rsidR="007973E2" w:rsidRPr="00FF5AC0" w:rsidRDefault="00FF5AC0" w:rsidP="007973E2">
            <w:pPr>
              <w:rPr>
                <w:sz w:val="28"/>
                <w:szCs w:val="28"/>
                <w:lang w:val="en-US"/>
              </w:rPr>
            </w:pPr>
            <w:r>
              <w:rPr>
                <w:sz w:val="28"/>
                <w:szCs w:val="28"/>
                <w:lang w:val="en-US"/>
              </w:rPr>
              <w:t>6.258</w:t>
            </w:r>
          </w:p>
        </w:tc>
        <w:tc>
          <w:tcPr>
            <w:tcW w:w="1422" w:type="dxa"/>
          </w:tcPr>
          <w:p w14:paraId="720529E2" w14:textId="27E9FACB" w:rsidR="007973E2" w:rsidRPr="002C3028" w:rsidRDefault="002C3028" w:rsidP="007973E2">
            <w:pPr>
              <w:rPr>
                <w:sz w:val="28"/>
                <w:szCs w:val="28"/>
                <w:lang w:val="en-US"/>
              </w:rPr>
            </w:pPr>
            <w:r>
              <w:rPr>
                <w:sz w:val="28"/>
                <w:szCs w:val="28"/>
                <w:lang w:val="en-US"/>
              </w:rPr>
              <w:t>9.</w:t>
            </w:r>
            <w:r w:rsidR="00C20A5A">
              <w:rPr>
                <w:sz w:val="28"/>
                <w:szCs w:val="28"/>
                <w:lang w:val="en-US"/>
              </w:rPr>
              <w:t>289</w:t>
            </w:r>
          </w:p>
        </w:tc>
        <w:tc>
          <w:tcPr>
            <w:tcW w:w="1422" w:type="dxa"/>
          </w:tcPr>
          <w:p w14:paraId="4B24CAA6" w14:textId="0CF8035E" w:rsidR="007973E2" w:rsidRPr="002C3028" w:rsidRDefault="002C3028" w:rsidP="007973E2">
            <w:pPr>
              <w:rPr>
                <w:sz w:val="28"/>
                <w:szCs w:val="28"/>
                <w:lang w:val="en-US"/>
              </w:rPr>
            </w:pPr>
            <w:r>
              <w:rPr>
                <w:sz w:val="28"/>
                <w:szCs w:val="28"/>
                <w:lang w:val="en-US"/>
              </w:rPr>
              <w:t>6.</w:t>
            </w:r>
            <w:r w:rsidR="00C20A5A">
              <w:rPr>
                <w:sz w:val="28"/>
                <w:szCs w:val="28"/>
                <w:lang w:val="en-US"/>
              </w:rPr>
              <w:t>295</w:t>
            </w:r>
          </w:p>
        </w:tc>
      </w:tr>
      <w:tr w:rsidR="007973E2" w14:paraId="3AC229E8" w14:textId="77777777" w:rsidTr="00203134">
        <w:tc>
          <w:tcPr>
            <w:tcW w:w="1153" w:type="dxa"/>
          </w:tcPr>
          <w:p w14:paraId="1EB9310E" w14:textId="070BF034" w:rsidR="007973E2" w:rsidRPr="007250F8" w:rsidRDefault="007973E2" w:rsidP="007973E2">
            <w:pPr>
              <w:rPr>
                <w:sz w:val="28"/>
                <w:szCs w:val="28"/>
                <w:lang w:val="en-US"/>
              </w:rPr>
            </w:pPr>
            <w:r>
              <w:rPr>
                <w:sz w:val="28"/>
                <w:szCs w:val="28"/>
              </w:rPr>
              <w:t>1</w:t>
            </w:r>
            <w:r w:rsidR="007250F8">
              <w:rPr>
                <w:sz w:val="28"/>
                <w:szCs w:val="28"/>
                <w:lang w:val="en-US"/>
              </w:rPr>
              <w:t>700</w:t>
            </w:r>
          </w:p>
        </w:tc>
        <w:tc>
          <w:tcPr>
            <w:tcW w:w="1422" w:type="dxa"/>
          </w:tcPr>
          <w:p w14:paraId="419BAA59" w14:textId="2404EFF0" w:rsidR="007973E2" w:rsidRPr="007C1667" w:rsidRDefault="007C1667" w:rsidP="007973E2">
            <w:pPr>
              <w:rPr>
                <w:sz w:val="28"/>
                <w:szCs w:val="28"/>
                <w:lang w:val="en-US"/>
              </w:rPr>
            </w:pPr>
            <w:r>
              <w:rPr>
                <w:sz w:val="28"/>
                <w:szCs w:val="28"/>
                <w:lang w:val="en-US"/>
              </w:rPr>
              <w:t>32.283</w:t>
            </w:r>
          </w:p>
        </w:tc>
        <w:tc>
          <w:tcPr>
            <w:tcW w:w="1422" w:type="dxa"/>
          </w:tcPr>
          <w:p w14:paraId="0BE2DE05" w14:textId="78B42AE8" w:rsidR="007973E2" w:rsidRPr="007C1667" w:rsidRDefault="007C1667" w:rsidP="007973E2">
            <w:pPr>
              <w:rPr>
                <w:sz w:val="28"/>
                <w:szCs w:val="28"/>
                <w:lang w:val="en-US"/>
              </w:rPr>
            </w:pPr>
            <w:r>
              <w:rPr>
                <w:sz w:val="28"/>
                <w:szCs w:val="28"/>
                <w:lang w:val="en-US"/>
              </w:rPr>
              <w:t>16.653</w:t>
            </w:r>
          </w:p>
        </w:tc>
        <w:tc>
          <w:tcPr>
            <w:tcW w:w="1422" w:type="dxa"/>
          </w:tcPr>
          <w:p w14:paraId="196C1673" w14:textId="52D47A7F" w:rsidR="007973E2" w:rsidRPr="005643BF" w:rsidRDefault="005643BF" w:rsidP="007973E2">
            <w:pPr>
              <w:rPr>
                <w:sz w:val="28"/>
                <w:szCs w:val="28"/>
                <w:lang w:val="en-US"/>
              </w:rPr>
            </w:pPr>
            <w:r>
              <w:rPr>
                <w:sz w:val="28"/>
                <w:szCs w:val="28"/>
                <w:lang w:val="en-US"/>
              </w:rPr>
              <w:t>14.720</w:t>
            </w:r>
          </w:p>
        </w:tc>
        <w:tc>
          <w:tcPr>
            <w:tcW w:w="1365" w:type="dxa"/>
          </w:tcPr>
          <w:p w14:paraId="62A5E8D5" w14:textId="782A507C" w:rsidR="007973E2" w:rsidRPr="005643BF" w:rsidRDefault="005643BF" w:rsidP="007973E2">
            <w:pPr>
              <w:rPr>
                <w:sz w:val="28"/>
                <w:szCs w:val="28"/>
                <w:lang w:val="en-US"/>
              </w:rPr>
            </w:pPr>
            <w:r>
              <w:rPr>
                <w:sz w:val="28"/>
                <w:szCs w:val="28"/>
                <w:lang w:val="en-US"/>
              </w:rPr>
              <w:t>9.134</w:t>
            </w:r>
          </w:p>
        </w:tc>
        <w:tc>
          <w:tcPr>
            <w:tcW w:w="1422" w:type="dxa"/>
          </w:tcPr>
          <w:p w14:paraId="11E20FEB" w14:textId="7DD01A60" w:rsidR="007973E2" w:rsidRPr="00210A78" w:rsidRDefault="00210A78" w:rsidP="007973E2">
            <w:pPr>
              <w:rPr>
                <w:sz w:val="28"/>
                <w:szCs w:val="28"/>
                <w:lang w:val="en-US"/>
              </w:rPr>
            </w:pPr>
            <w:r>
              <w:rPr>
                <w:sz w:val="28"/>
                <w:szCs w:val="28"/>
                <w:lang w:val="en-US"/>
              </w:rPr>
              <w:t>14.</w:t>
            </w:r>
            <w:r w:rsidR="00355B79">
              <w:rPr>
                <w:sz w:val="28"/>
                <w:szCs w:val="28"/>
                <w:lang w:val="en-US"/>
              </w:rPr>
              <w:t>643</w:t>
            </w:r>
          </w:p>
        </w:tc>
        <w:tc>
          <w:tcPr>
            <w:tcW w:w="1422" w:type="dxa"/>
          </w:tcPr>
          <w:p w14:paraId="28896A5D" w14:textId="3D1C7BC9" w:rsidR="008E0708" w:rsidRPr="00210A78" w:rsidRDefault="00210A78" w:rsidP="007973E2">
            <w:pPr>
              <w:rPr>
                <w:sz w:val="28"/>
                <w:szCs w:val="28"/>
                <w:lang w:val="en-US"/>
              </w:rPr>
            </w:pPr>
            <w:r>
              <w:rPr>
                <w:sz w:val="28"/>
                <w:szCs w:val="28"/>
                <w:lang w:val="en-US"/>
              </w:rPr>
              <w:t>9.1</w:t>
            </w:r>
            <w:r w:rsidR="00355B79">
              <w:rPr>
                <w:sz w:val="28"/>
                <w:szCs w:val="28"/>
                <w:lang w:val="en-US"/>
              </w:rPr>
              <w:t>36</w:t>
            </w:r>
          </w:p>
        </w:tc>
      </w:tr>
      <w:tr w:rsidR="00911736" w14:paraId="0F76946E" w14:textId="77777777" w:rsidTr="00203134">
        <w:tc>
          <w:tcPr>
            <w:tcW w:w="1153" w:type="dxa"/>
          </w:tcPr>
          <w:p w14:paraId="65FEB744" w14:textId="21A63E2C" w:rsidR="00911736" w:rsidRPr="007C1667" w:rsidRDefault="007C1667" w:rsidP="007973E2">
            <w:pPr>
              <w:rPr>
                <w:sz w:val="28"/>
                <w:szCs w:val="28"/>
                <w:lang w:val="en-US"/>
              </w:rPr>
            </w:pPr>
            <w:r>
              <w:rPr>
                <w:sz w:val="28"/>
                <w:szCs w:val="28"/>
                <w:lang w:val="en-US"/>
              </w:rPr>
              <w:t>1900</w:t>
            </w:r>
          </w:p>
        </w:tc>
        <w:tc>
          <w:tcPr>
            <w:tcW w:w="1422" w:type="dxa"/>
          </w:tcPr>
          <w:p w14:paraId="77C98E15" w14:textId="4509FAF2" w:rsidR="00911736" w:rsidRPr="00D10292" w:rsidRDefault="00D10292" w:rsidP="007973E2">
            <w:pPr>
              <w:rPr>
                <w:sz w:val="28"/>
                <w:szCs w:val="28"/>
                <w:lang w:val="en-US"/>
              </w:rPr>
            </w:pPr>
            <w:r>
              <w:rPr>
                <w:sz w:val="28"/>
                <w:szCs w:val="28"/>
                <w:lang w:val="en-US"/>
              </w:rPr>
              <w:t>46.733</w:t>
            </w:r>
          </w:p>
        </w:tc>
        <w:tc>
          <w:tcPr>
            <w:tcW w:w="1422" w:type="dxa"/>
          </w:tcPr>
          <w:p w14:paraId="0A5CA86E" w14:textId="39670113" w:rsidR="00911736" w:rsidRPr="00D10292" w:rsidRDefault="00D10292" w:rsidP="007973E2">
            <w:pPr>
              <w:rPr>
                <w:sz w:val="28"/>
                <w:szCs w:val="28"/>
                <w:lang w:val="en-US"/>
              </w:rPr>
            </w:pPr>
            <w:r>
              <w:rPr>
                <w:sz w:val="28"/>
                <w:szCs w:val="28"/>
                <w:lang w:val="en-US"/>
              </w:rPr>
              <w:t>22.808</w:t>
            </w:r>
          </w:p>
        </w:tc>
        <w:tc>
          <w:tcPr>
            <w:tcW w:w="1422" w:type="dxa"/>
          </w:tcPr>
          <w:p w14:paraId="1FB62D8C" w14:textId="5FCB017A" w:rsidR="00911736" w:rsidRPr="00D35360" w:rsidRDefault="00D35360" w:rsidP="007973E2">
            <w:pPr>
              <w:rPr>
                <w:sz w:val="28"/>
                <w:szCs w:val="28"/>
                <w:lang w:val="en-US"/>
              </w:rPr>
            </w:pPr>
            <w:r>
              <w:rPr>
                <w:sz w:val="28"/>
                <w:szCs w:val="28"/>
                <w:lang w:val="en-US"/>
              </w:rPr>
              <w:t>2</w:t>
            </w:r>
            <w:r w:rsidR="004C30C8">
              <w:rPr>
                <w:sz w:val="28"/>
                <w:szCs w:val="28"/>
                <w:lang w:val="en-US"/>
              </w:rPr>
              <w:t>3</w:t>
            </w:r>
            <w:r>
              <w:rPr>
                <w:sz w:val="28"/>
                <w:szCs w:val="28"/>
                <w:lang w:val="en-US"/>
              </w:rPr>
              <w:t>.256</w:t>
            </w:r>
          </w:p>
        </w:tc>
        <w:tc>
          <w:tcPr>
            <w:tcW w:w="1365" w:type="dxa"/>
          </w:tcPr>
          <w:p w14:paraId="2AFE266F" w14:textId="4EB4AD57" w:rsidR="00911736" w:rsidRPr="004C30C8" w:rsidRDefault="004C30C8" w:rsidP="007973E2">
            <w:pPr>
              <w:rPr>
                <w:sz w:val="28"/>
                <w:szCs w:val="28"/>
                <w:lang w:val="en-US"/>
              </w:rPr>
            </w:pPr>
            <w:r>
              <w:rPr>
                <w:sz w:val="28"/>
                <w:szCs w:val="28"/>
                <w:lang w:val="en-US"/>
              </w:rPr>
              <w:t>12.699</w:t>
            </w:r>
          </w:p>
        </w:tc>
        <w:tc>
          <w:tcPr>
            <w:tcW w:w="1422" w:type="dxa"/>
          </w:tcPr>
          <w:p w14:paraId="73152A3E" w14:textId="0C212471" w:rsidR="00911736" w:rsidRPr="00677CC9" w:rsidRDefault="00677CC9" w:rsidP="007973E2">
            <w:pPr>
              <w:rPr>
                <w:sz w:val="28"/>
                <w:szCs w:val="28"/>
                <w:lang w:val="en-US"/>
              </w:rPr>
            </w:pPr>
            <w:r>
              <w:rPr>
                <w:sz w:val="28"/>
                <w:szCs w:val="28"/>
                <w:lang w:val="en-US"/>
              </w:rPr>
              <w:t>23.378</w:t>
            </w:r>
          </w:p>
        </w:tc>
        <w:tc>
          <w:tcPr>
            <w:tcW w:w="1422" w:type="dxa"/>
          </w:tcPr>
          <w:p w14:paraId="0E027607" w14:textId="5C6B665E" w:rsidR="00911736" w:rsidRPr="00677CC9" w:rsidRDefault="00677CC9" w:rsidP="007973E2">
            <w:pPr>
              <w:rPr>
                <w:sz w:val="28"/>
                <w:szCs w:val="28"/>
                <w:lang w:val="en-US"/>
              </w:rPr>
            </w:pPr>
            <w:r>
              <w:rPr>
                <w:sz w:val="28"/>
                <w:szCs w:val="28"/>
                <w:lang w:val="en-US"/>
              </w:rPr>
              <w:t>12.764</w:t>
            </w:r>
          </w:p>
        </w:tc>
      </w:tr>
    </w:tbl>
    <w:p w14:paraId="2580A05C" w14:textId="014BFEC2" w:rsidR="00D35666" w:rsidRDefault="00392506" w:rsidP="00FC2128">
      <w:pPr>
        <w:rPr>
          <w:noProof/>
          <w:sz w:val="28"/>
          <w:szCs w:val="28"/>
        </w:rPr>
      </w:pPr>
      <w:r>
        <w:rPr>
          <w:noProof/>
          <w:sz w:val="28"/>
          <w:szCs w:val="28"/>
        </w:rPr>
        <w:drawing>
          <wp:inline distT="0" distB="0" distL="0" distR="0" wp14:anchorId="5B79000A" wp14:editId="3C0F9DD5">
            <wp:extent cx="5486400" cy="3200400"/>
            <wp:effectExtent l="0" t="0" r="0" b="0"/>
            <wp:docPr id="143676908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D9FEE6" w14:textId="6E2A5ADE" w:rsidR="00356819" w:rsidRDefault="00356819" w:rsidP="00FC2128">
      <w:pPr>
        <w:rPr>
          <w:sz w:val="28"/>
          <w:szCs w:val="28"/>
        </w:rPr>
      </w:pPr>
    </w:p>
    <w:p w14:paraId="3BC12C72" w14:textId="77777777" w:rsidR="00526DA5" w:rsidRDefault="00526DA5" w:rsidP="00FC2128">
      <w:pPr>
        <w:rPr>
          <w:sz w:val="28"/>
          <w:szCs w:val="28"/>
        </w:rPr>
      </w:pPr>
    </w:p>
    <w:p w14:paraId="415BBC83" w14:textId="77777777" w:rsidR="00526DA5" w:rsidRDefault="00526DA5" w:rsidP="00FC2128">
      <w:pPr>
        <w:rPr>
          <w:sz w:val="28"/>
          <w:szCs w:val="28"/>
        </w:rPr>
      </w:pPr>
    </w:p>
    <w:p w14:paraId="5EB6DA11" w14:textId="77777777" w:rsidR="003A1980" w:rsidRDefault="003A1980" w:rsidP="00FC2128">
      <w:pPr>
        <w:rPr>
          <w:sz w:val="28"/>
          <w:szCs w:val="28"/>
        </w:rPr>
      </w:pPr>
    </w:p>
    <w:p w14:paraId="3DF024BC" w14:textId="77777777" w:rsidR="003A1980" w:rsidRDefault="003A1980" w:rsidP="00FC2128">
      <w:pPr>
        <w:rPr>
          <w:sz w:val="28"/>
          <w:szCs w:val="28"/>
        </w:rPr>
      </w:pPr>
    </w:p>
    <w:p w14:paraId="5684F354" w14:textId="77777777" w:rsidR="003A1980" w:rsidRDefault="003A1980" w:rsidP="00FC2128">
      <w:pPr>
        <w:rPr>
          <w:sz w:val="28"/>
          <w:szCs w:val="28"/>
        </w:rPr>
      </w:pPr>
    </w:p>
    <w:p w14:paraId="1D1B0BB9" w14:textId="77777777" w:rsidR="003A1980" w:rsidRDefault="003A1980" w:rsidP="00FC2128">
      <w:pPr>
        <w:rPr>
          <w:sz w:val="28"/>
          <w:szCs w:val="28"/>
        </w:rPr>
      </w:pPr>
    </w:p>
    <w:p w14:paraId="03019EAB" w14:textId="77777777" w:rsidR="003A1980" w:rsidRDefault="003A1980" w:rsidP="00FC2128">
      <w:pPr>
        <w:rPr>
          <w:sz w:val="28"/>
          <w:szCs w:val="28"/>
        </w:rPr>
      </w:pPr>
    </w:p>
    <w:p w14:paraId="399C4631" w14:textId="3D602E9B" w:rsidR="00FC2128" w:rsidRPr="00526DA5" w:rsidRDefault="00FC2128" w:rsidP="00526DA5">
      <w:pPr>
        <w:pStyle w:val="ListParagraph"/>
        <w:numPr>
          <w:ilvl w:val="0"/>
          <w:numId w:val="2"/>
        </w:numPr>
        <w:jc w:val="both"/>
        <w:rPr>
          <w:b/>
          <w:bCs/>
          <w:sz w:val="28"/>
          <w:szCs w:val="28"/>
        </w:rPr>
      </w:pPr>
      <w:r w:rsidRPr="00526DA5">
        <w:rPr>
          <w:b/>
          <w:bCs/>
          <w:sz w:val="28"/>
          <w:szCs w:val="28"/>
        </w:rPr>
        <w:lastRenderedPageBreak/>
        <w:t>Вывод</w:t>
      </w:r>
      <w:r w:rsidR="00C3572D" w:rsidRPr="00526DA5">
        <w:rPr>
          <w:b/>
          <w:bCs/>
          <w:sz w:val="28"/>
          <w:szCs w:val="28"/>
        </w:rPr>
        <w:t>ы</w:t>
      </w:r>
      <w:r w:rsidRPr="00526DA5">
        <w:rPr>
          <w:b/>
          <w:bCs/>
          <w:sz w:val="28"/>
          <w:szCs w:val="28"/>
        </w:rPr>
        <w:t xml:space="preserve"> по результатам работы</w:t>
      </w:r>
    </w:p>
    <w:p w14:paraId="1AAA6ACA" w14:textId="77777777" w:rsidR="00526DA5" w:rsidRPr="00526DA5" w:rsidRDefault="00526DA5" w:rsidP="00526DA5">
      <w:pPr>
        <w:ind w:left="360"/>
        <w:jc w:val="both"/>
        <w:rPr>
          <w:rFonts w:asciiTheme="majorHAnsi" w:hAnsiTheme="majorHAnsi"/>
          <w:sz w:val="28"/>
          <w:szCs w:val="28"/>
        </w:rPr>
      </w:pPr>
      <w:r w:rsidRPr="00526DA5">
        <w:rPr>
          <w:rFonts w:asciiTheme="majorHAnsi" w:hAnsiTheme="majorHAnsi"/>
          <w:sz w:val="28"/>
          <w:szCs w:val="28"/>
        </w:rPr>
        <w:t>При выполнении расчётно-графического задания, мы написали программу умножения двух квадратных матриц, которая работала по принципу: обход первой матрицы происходит по строкам, умножается на вторую матрицу, обход которой происходит по столбцам.  Затем мы модифицировали программу, и она стала работать немного по другому принципу: матрицу, обход которой при умножении происходит по столбцам, транспонируется до умножения, то есть при умножении элементы обеих матриц считываются последовательно, по строкам.</w:t>
      </w:r>
    </w:p>
    <w:p w14:paraId="16CF7A30" w14:textId="77777777" w:rsidR="00526DA5" w:rsidRPr="00526DA5" w:rsidRDefault="00526DA5" w:rsidP="00526DA5">
      <w:pPr>
        <w:ind w:left="360"/>
        <w:jc w:val="both"/>
        <w:rPr>
          <w:rFonts w:asciiTheme="majorHAnsi" w:hAnsiTheme="majorHAnsi"/>
          <w:sz w:val="28"/>
          <w:szCs w:val="28"/>
        </w:rPr>
      </w:pPr>
      <w:r w:rsidRPr="00526DA5">
        <w:rPr>
          <w:rFonts w:asciiTheme="majorHAnsi" w:hAnsiTheme="majorHAnsi"/>
          <w:sz w:val="28"/>
          <w:szCs w:val="28"/>
        </w:rPr>
        <w:t>Мы изучили методы измерения времени работы подпрограммы. Научились повышать точность измерения времени работы подпрограмм. Провели работу программ на разных уровнях оптимизации компилятора. На практике воспользовались полученными знаниями.</w:t>
      </w:r>
    </w:p>
    <w:p w14:paraId="021AB699" w14:textId="77777777" w:rsidR="00526DA5" w:rsidRPr="00526DA5" w:rsidRDefault="00526DA5" w:rsidP="00526DA5">
      <w:pPr>
        <w:ind w:left="360"/>
        <w:jc w:val="both"/>
        <w:rPr>
          <w:rFonts w:asciiTheme="majorHAnsi" w:hAnsiTheme="majorHAnsi"/>
          <w:sz w:val="28"/>
          <w:szCs w:val="28"/>
        </w:rPr>
      </w:pPr>
      <w:r w:rsidRPr="00526DA5">
        <w:rPr>
          <w:rFonts w:asciiTheme="majorHAnsi" w:hAnsiTheme="majorHAnsi"/>
          <w:sz w:val="28"/>
          <w:szCs w:val="28"/>
        </w:rPr>
        <w:t xml:space="preserve">Также, мы узнали, что для перемножения матриц лучше использовать второй алгоритм, так как он эффективнее, в том числе и на разных уровнях оптимизации, что видно на графиках. Неэффективность первого алгоритма обусловлено тем, что чтение матрицы, на которую производилось умножение из оперативной памяти, осуществлялось по столбцам.  Также, умножение на транспонированную матрицу происходит быстрее, потому что </w:t>
      </w:r>
      <w:proofErr w:type="gramStart"/>
      <w:r w:rsidRPr="00526DA5">
        <w:rPr>
          <w:rFonts w:asciiTheme="majorHAnsi" w:hAnsiTheme="majorHAnsi"/>
          <w:sz w:val="28"/>
          <w:szCs w:val="28"/>
        </w:rPr>
        <w:t>процессор  уже</w:t>
      </w:r>
      <w:proofErr w:type="gramEnd"/>
      <w:r w:rsidRPr="00526DA5">
        <w:rPr>
          <w:rFonts w:asciiTheme="majorHAnsi" w:hAnsiTheme="majorHAnsi"/>
          <w:sz w:val="28"/>
          <w:szCs w:val="28"/>
        </w:rPr>
        <w:t xml:space="preserve"> положил матрицу в кэш и ему не нужно идти за ней в оперативную память. </w:t>
      </w:r>
    </w:p>
    <w:p w14:paraId="55DBB012" w14:textId="49F2D523" w:rsidR="00526DA5" w:rsidRPr="00526DA5" w:rsidRDefault="00526DA5" w:rsidP="00526DA5">
      <w:pPr>
        <w:ind w:left="360"/>
        <w:jc w:val="both"/>
        <w:rPr>
          <w:rFonts w:asciiTheme="majorHAnsi" w:hAnsiTheme="majorHAnsi"/>
          <w:sz w:val="28"/>
          <w:szCs w:val="28"/>
        </w:rPr>
      </w:pPr>
      <w:r w:rsidRPr="00526DA5">
        <w:rPr>
          <w:rFonts w:asciiTheme="majorHAnsi" w:hAnsiTheme="majorHAnsi"/>
          <w:sz w:val="28"/>
          <w:szCs w:val="28"/>
        </w:rPr>
        <w:t xml:space="preserve">Сравнивая результаты работы программы на уровнях оптимизации, </w:t>
      </w:r>
      <w:r w:rsidR="003F2B0F">
        <w:rPr>
          <w:rFonts w:asciiTheme="majorHAnsi" w:hAnsiTheme="majorHAnsi"/>
          <w:sz w:val="28"/>
          <w:szCs w:val="28"/>
        </w:rPr>
        <w:t>можно</w:t>
      </w:r>
      <w:r w:rsidRPr="00526DA5">
        <w:rPr>
          <w:rFonts w:asciiTheme="majorHAnsi" w:hAnsiTheme="majorHAnsi"/>
          <w:sz w:val="28"/>
          <w:szCs w:val="28"/>
        </w:rPr>
        <w:t xml:space="preserve"> сказать, что </w:t>
      </w:r>
      <w:proofErr w:type="spellStart"/>
      <w:r w:rsidRPr="00526DA5">
        <w:rPr>
          <w:rFonts w:asciiTheme="majorHAnsi" w:hAnsiTheme="majorHAnsi"/>
          <w:sz w:val="28"/>
          <w:szCs w:val="28"/>
        </w:rPr>
        <w:t>Release</w:t>
      </w:r>
      <w:proofErr w:type="spellEnd"/>
      <w:r w:rsidRPr="00526DA5">
        <w:rPr>
          <w:rFonts w:asciiTheme="majorHAnsi" w:hAnsiTheme="majorHAnsi"/>
          <w:sz w:val="28"/>
          <w:szCs w:val="28"/>
        </w:rPr>
        <w:t xml:space="preserve"> х86 (/</w:t>
      </w:r>
      <w:proofErr w:type="spellStart"/>
      <w:r w:rsidRPr="00526DA5">
        <w:rPr>
          <w:rFonts w:asciiTheme="majorHAnsi" w:hAnsiTheme="majorHAnsi"/>
          <w:sz w:val="28"/>
          <w:szCs w:val="28"/>
        </w:rPr>
        <w:t>Ox</w:t>
      </w:r>
      <w:proofErr w:type="spellEnd"/>
      <w:r w:rsidRPr="00526DA5">
        <w:rPr>
          <w:rFonts w:asciiTheme="majorHAnsi" w:hAnsiTheme="majorHAnsi"/>
          <w:sz w:val="28"/>
          <w:szCs w:val="28"/>
        </w:rPr>
        <w:t xml:space="preserve">) и </w:t>
      </w:r>
      <w:proofErr w:type="spellStart"/>
      <w:r w:rsidRPr="00526DA5">
        <w:rPr>
          <w:rFonts w:asciiTheme="majorHAnsi" w:hAnsiTheme="majorHAnsi"/>
          <w:sz w:val="28"/>
          <w:szCs w:val="28"/>
        </w:rPr>
        <w:t>Release</w:t>
      </w:r>
      <w:proofErr w:type="spellEnd"/>
      <w:r w:rsidRPr="00526DA5">
        <w:rPr>
          <w:rFonts w:asciiTheme="majorHAnsi" w:hAnsiTheme="majorHAnsi"/>
          <w:sz w:val="28"/>
          <w:szCs w:val="28"/>
        </w:rPr>
        <w:t xml:space="preserve"> х64 (/O1) </w:t>
      </w:r>
      <w:r w:rsidR="007F791D">
        <w:rPr>
          <w:rFonts w:asciiTheme="majorHAnsi" w:hAnsiTheme="majorHAnsi"/>
          <w:sz w:val="28"/>
          <w:szCs w:val="28"/>
        </w:rPr>
        <w:t>примерно в два раза эффективнее</w:t>
      </w:r>
      <w:r w:rsidRPr="00526DA5">
        <w:rPr>
          <w:rFonts w:asciiTheme="majorHAnsi" w:hAnsiTheme="majorHAnsi"/>
          <w:sz w:val="28"/>
          <w:szCs w:val="28"/>
        </w:rPr>
        <w:t xml:space="preserve"> по времени выполнения программы, </w:t>
      </w:r>
      <w:r w:rsidR="007F791D">
        <w:rPr>
          <w:rFonts w:asciiTheme="majorHAnsi" w:hAnsiTheme="majorHAnsi"/>
          <w:sz w:val="28"/>
          <w:szCs w:val="28"/>
        </w:rPr>
        <w:t>чем</w:t>
      </w:r>
      <w:r w:rsidRPr="00526DA5">
        <w:rPr>
          <w:rFonts w:asciiTheme="majorHAnsi" w:hAnsiTheme="majorHAnsi"/>
          <w:sz w:val="28"/>
          <w:szCs w:val="28"/>
        </w:rPr>
        <w:t xml:space="preserve"> Debug х86 (/</w:t>
      </w:r>
      <w:proofErr w:type="spellStart"/>
      <w:r w:rsidRPr="00526DA5">
        <w:rPr>
          <w:rFonts w:asciiTheme="majorHAnsi" w:hAnsiTheme="majorHAnsi"/>
          <w:sz w:val="28"/>
          <w:szCs w:val="28"/>
        </w:rPr>
        <w:t>Od</w:t>
      </w:r>
      <w:proofErr w:type="spellEnd"/>
      <w:r w:rsidRPr="00526DA5">
        <w:rPr>
          <w:rFonts w:asciiTheme="majorHAnsi" w:hAnsiTheme="majorHAnsi"/>
          <w:sz w:val="28"/>
          <w:szCs w:val="28"/>
        </w:rPr>
        <w:t>)</w:t>
      </w:r>
    </w:p>
    <w:p w14:paraId="55CDE7E8" w14:textId="77777777" w:rsidR="00526DA5" w:rsidRPr="00526DA5" w:rsidRDefault="00526DA5" w:rsidP="00526DA5">
      <w:pPr>
        <w:ind w:left="360"/>
        <w:rPr>
          <w:b/>
          <w:bCs/>
          <w:sz w:val="28"/>
          <w:szCs w:val="28"/>
        </w:rPr>
      </w:pPr>
    </w:p>
    <w:p w14:paraId="26F381BB" w14:textId="22A98B6A" w:rsidR="00B07720" w:rsidRDefault="00B07720" w:rsidP="0038061C">
      <w:pPr>
        <w:ind w:firstLine="284"/>
        <w:rPr>
          <w:sz w:val="28"/>
          <w:szCs w:val="28"/>
        </w:rPr>
      </w:pPr>
      <w:r>
        <w:rPr>
          <w:sz w:val="28"/>
          <w:szCs w:val="28"/>
        </w:rPr>
        <w:t xml:space="preserve"> </w:t>
      </w:r>
    </w:p>
    <w:sectPr w:rsidR="00B07720" w:rsidSect="00E81745">
      <w:footerReference w:type="default" r:id="rId10"/>
      <w:pgSz w:w="11906" w:h="16838" w:code="9"/>
      <w:pgMar w:top="1134" w:right="1134" w:bottom="1134" w:left="1134" w:header="709" w:footer="454" w:gutter="0"/>
      <w:pgBorders>
        <w:top w:val="single" w:sz="2" w:space="14" w:color="auto"/>
        <w:left w:val="single" w:sz="2" w:space="14" w:color="auto"/>
        <w:bottom w:val="single" w:sz="2" w:space="14" w:color="auto"/>
        <w:right w:val="single" w:sz="2" w:space="14" w:color="auto"/>
      </w:pgBorders>
      <w:cols w:space="708"/>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E6D74" w14:textId="77777777" w:rsidR="00B12460" w:rsidRDefault="00B12460" w:rsidP="00BC5F26">
      <w:pPr>
        <w:spacing w:after="0" w:line="240" w:lineRule="auto"/>
      </w:pPr>
      <w:r>
        <w:separator/>
      </w:r>
    </w:p>
  </w:endnote>
  <w:endnote w:type="continuationSeparator" w:id="0">
    <w:p w14:paraId="3E754861" w14:textId="77777777" w:rsidR="00B12460" w:rsidRDefault="00B12460" w:rsidP="00BC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113000"/>
      <w:docPartObj>
        <w:docPartGallery w:val="Page Numbers (Bottom of Page)"/>
        <w:docPartUnique/>
      </w:docPartObj>
    </w:sdtPr>
    <w:sdtEndPr/>
    <w:sdtContent>
      <w:p w14:paraId="5EEA3794" w14:textId="5925B275" w:rsidR="00482FA8" w:rsidRDefault="00482FA8" w:rsidP="00E81745">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4AD20" w14:textId="77777777" w:rsidR="00B12460" w:rsidRDefault="00B12460" w:rsidP="00BC5F26">
      <w:pPr>
        <w:spacing w:after="0" w:line="240" w:lineRule="auto"/>
      </w:pPr>
      <w:r>
        <w:separator/>
      </w:r>
    </w:p>
  </w:footnote>
  <w:footnote w:type="continuationSeparator" w:id="0">
    <w:p w14:paraId="0501FEF5" w14:textId="77777777" w:rsidR="00B12460" w:rsidRDefault="00B12460" w:rsidP="00BC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0AA"/>
    <w:multiLevelType w:val="hybridMultilevel"/>
    <w:tmpl w:val="6F685D8E"/>
    <w:lvl w:ilvl="0" w:tplc="041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520A1BFE"/>
    <w:multiLevelType w:val="multilevel"/>
    <w:tmpl w:val="5E987BA0"/>
    <w:lvl w:ilvl="0">
      <w:start w:val="1"/>
      <w:numFmt w:val="decimal"/>
      <w:pStyle w:val="a"/>
      <w:lvlText w:val="%1."/>
      <w:lvlJc w:val="left"/>
      <w:pPr>
        <w:ind w:left="720" w:hanging="360"/>
      </w:pPr>
      <w:rPr>
        <w:rFonts w:hint="default"/>
      </w:rPr>
    </w:lvl>
    <w:lvl w:ilvl="1">
      <w:start w:val="1"/>
      <w:numFmt w:val="decimal"/>
      <w:pStyle w:val="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8CF47BE"/>
    <w:multiLevelType w:val="hybridMultilevel"/>
    <w:tmpl w:val="2B5E11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851682336">
    <w:abstractNumId w:val="1"/>
  </w:num>
  <w:num w:numId="2" w16cid:durableId="943265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3194385">
    <w:abstractNumId w:val="2"/>
  </w:num>
  <w:num w:numId="4" w16cid:durableId="19239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lignBordersAndEdges/>
  <w:bordersDoNotSurroundHeader/>
  <w:bordersDoNotSurroundFooter/>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edit="forms" w:enforcement="0"/>
  <w:defaultTabStop w:val="708"/>
  <w:autoHyphenation/>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6CE"/>
    <w:rsid w:val="000026E3"/>
    <w:rsid w:val="0000427D"/>
    <w:rsid w:val="00006D81"/>
    <w:rsid w:val="00007218"/>
    <w:rsid w:val="00014EF5"/>
    <w:rsid w:val="00015744"/>
    <w:rsid w:val="00052A87"/>
    <w:rsid w:val="000539B4"/>
    <w:rsid w:val="000610C8"/>
    <w:rsid w:val="00061C3C"/>
    <w:rsid w:val="00075156"/>
    <w:rsid w:val="00081D89"/>
    <w:rsid w:val="00090AF9"/>
    <w:rsid w:val="000A122A"/>
    <w:rsid w:val="000A7A2D"/>
    <w:rsid w:val="000B46EB"/>
    <w:rsid w:val="000C2510"/>
    <w:rsid w:val="000C3A49"/>
    <w:rsid w:val="000D00C3"/>
    <w:rsid w:val="000D3366"/>
    <w:rsid w:val="000D5631"/>
    <w:rsid w:val="000D6222"/>
    <w:rsid w:val="000D74EA"/>
    <w:rsid w:val="000E1AEB"/>
    <w:rsid w:val="000E4C4D"/>
    <w:rsid w:val="000F0027"/>
    <w:rsid w:val="000F5021"/>
    <w:rsid w:val="000F5D86"/>
    <w:rsid w:val="001015EE"/>
    <w:rsid w:val="00104A22"/>
    <w:rsid w:val="00106C85"/>
    <w:rsid w:val="0011798E"/>
    <w:rsid w:val="00122CF2"/>
    <w:rsid w:val="00126E3C"/>
    <w:rsid w:val="001271A7"/>
    <w:rsid w:val="00127F2C"/>
    <w:rsid w:val="0013225B"/>
    <w:rsid w:val="00133DE7"/>
    <w:rsid w:val="00151071"/>
    <w:rsid w:val="00154350"/>
    <w:rsid w:val="00160B1A"/>
    <w:rsid w:val="0016117F"/>
    <w:rsid w:val="00165215"/>
    <w:rsid w:val="00173ADF"/>
    <w:rsid w:val="00176D2D"/>
    <w:rsid w:val="00187A65"/>
    <w:rsid w:val="00194DA3"/>
    <w:rsid w:val="001A0CC8"/>
    <w:rsid w:val="001A4F06"/>
    <w:rsid w:val="001B6714"/>
    <w:rsid w:val="001C1B2E"/>
    <w:rsid w:val="001C2A73"/>
    <w:rsid w:val="001C4F4F"/>
    <w:rsid w:val="001C4FB0"/>
    <w:rsid w:val="001C6935"/>
    <w:rsid w:val="001C7EF2"/>
    <w:rsid w:val="001D3BE7"/>
    <w:rsid w:val="001D3FE3"/>
    <w:rsid w:val="001D439B"/>
    <w:rsid w:val="001E02AE"/>
    <w:rsid w:val="001E3534"/>
    <w:rsid w:val="001E3EAF"/>
    <w:rsid w:val="001E4B61"/>
    <w:rsid w:val="001E6C19"/>
    <w:rsid w:val="001F028E"/>
    <w:rsid w:val="001F058D"/>
    <w:rsid w:val="00203134"/>
    <w:rsid w:val="00205138"/>
    <w:rsid w:val="00210A78"/>
    <w:rsid w:val="00215B33"/>
    <w:rsid w:val="002161C8"/>
    <w:rsid w:val="002212FD"/>
    <w:rsid w:val="002233F0"/>
    <w:rsid w:val="00224ABC"/>
    <w:rsid w:val="00224E6B"/>
    <w:rsid w:val="00231575"/>
    <w:rsid w:val="00233014"/>
    <w:rsid w:val="00246C81"/>
    <w:rsid w:val="00250CD9"/>
    <w:rsid w:val="00252582"/>
    <w:rsid w:val="00256018"/>
    <w:rsid w:val="00262CB2"/>
    <w:rsid w:val="0027138B"/>
    <w:rsid w:val="00284073"/>
    <w:rsid w:val="00284D16"/>
    <w:rsid w:val="002871F7"/>
    <w:rsid w:val="0029161E"/>
    <w:rsid w:val="00297871"/>
    <w:rsid w:val="002A6899"/>
    <w:rsid w:val="002B2580"/>
    <w:rsid w:val="002B60D9"/>
    <w:rsid w:val="002C3028"/>
    <w:rsid w:val="002D0ED8"/>
    <w:rsid w:val="002D113D"/>
    <w:rsid w:val="002D4CDF"/>
    <w:rsid w:val="002E2FBE"/>
    <w:rsid w:val="002F2985"/>
    <w:rsid w:val="002F6E33"/>
    <w:rsid w:val="00303349"/>
    <w:rsid w:val="0031024A"/>
    <w:rsid w:val="003147C0"/>
    <w:rsid w:val="003150A7"/>
    <w:rsid w:val="00321000"/>
    <w:rsid w:val="0032217C"/>
    <w:rsid w:val="00332E36"/>
    <w:rsid w:val="0033362D"/>
    <w:rsid w:val="003337A6"/>
    <w:rsid w:val="00337A34"/>
    <w:rsid w:val="00340395"/>
    <w:rsid w:val="0034299A"/>
    <w:rsid w:val="00344DCC"/>
    <w:rsid w:val="00347560"/>
    <w:rsid w:val="00350A9F"/>
    <w:rsid w:val="00354CD3"/>
    <w:rsid w:val="00355390"/>
    <w:rsid w:val="00355B79"/>
    <w:rsid w:val="00356819"/>
    <w:rsid w:val="00360235"/>
    <w:rsid w:val="0036740A"/>
    <w:rsid w:val="00367D65"/>
    <w:rsid w:val="00370A8A"/>
    <w:rsid w:val="00372041"/>
    <w:rsid w:val="0037204D"/>
    <w:rsid w:val="0037779C"/>
    <w:rsid w:val="0038061C"/>
    <w:rsid w:val="00385BE6"/>
    <w:rsid w:val="00390B22"/>
    <w:rsid w:val="00390E0C"/>
    <w:rsid w:val="003910EB"/>
    <w:rsid w:val="00392506"/>
    <w:rsid w:val="00392D03"/>
    <w:rsid w:val="003A0D0A"/>
    <w:rsid w:val="003A1980"/>
    <w:rsid w:val="003B3446"/>
    <w:rsid w:val="003B4698"/>
    <w:rsid w:val="003C36E1"/>
    <w:rsid w:val="003C3D89"/>
    <w:rsid w:val="003C67E5"/>
    <w:rsid w:val="003C7C4B"/>
    <w:rsid w:val="003D4742"/>
    <w:rsid w:val="003D559A"/>
    <w:rsid w:val="003D5C1A"/>
    <w:rsid w:val="003E5F5F"/>
    <w:rsid w:val="003F163A"/>
    <w:rsid w:val="003F2B0F"/>
    <w:rsid w:val="003F44E7"/>
    <w:rsid w:val="003F59B9"/>
    <w:rsid w:val="003F6018"/>
    <w:rsid w:val="004032AF"/>
    <w:rsid w:val="00403A26"/>
    <w:rsid w:val="0040635F"/>
    <w:rsid w:val="00411A36"/>
    <w:rsid w:val="00415D13"/>
    <w:rsid w:val="00427717"/>
    <w:rsid w:val="0043579F"/>
    <w:rsid w:val="00435EDA"/>
    <w:rsid w:val="00436271"/>
    <w:rsid w:val="004412F6"/>
    <w:rsid w:val="00446E01"/>
    <w:rsid w:val="00453B22"/>
    <w:rsid w:val="004600F5"/>
    <w:rsid w:val="00462D1F"/>
    <w:rsid w:val="00464468"/>
    <w:rsid w:val="00471A30"/>
    <w:rsid w:val="00477E42"/>
    <w:rsid w:val="0048054D"/>
    <w:rsid w:val="004820E6"/>
    <w:rsid w:val="004828A9"/>
    <w:rsid w:val="00482BF2"/>
    <w:rsid w:val="00482FA8"/>
    <w:rsid w:val="0048761A"/>
    <w:rsid w:val="00493EEB"/>
    <w:rsid w:val="00494298"/>
    <w:rsid w:val="00496F3B"/>
    <w:rsid w:val="004A2867"/>
    <w:rsid w:val="004A6CE7"/>
    <w:rsid w:val="004A72C9"/>
    <w:rsid w:val="004A7F43"/>
    <w:rsid w:val="004B1CF5"/>
    <w:rsid w:val="004B37DA"/>
    <w:rsid w:val="004B7F7B"/>
    <w:rsid w:val="004C2CE3"/>
    <w:rsid w:val="004C30C8"/>
    <w:rsid w:val="004C696E"/>
    <w:rsid w:val="004C6EE9"/>
    <w:rsid w:val="004D20FB"/>
    <w:rsid w:val="004E053F"/>
    <w:rsid w:val="004E06D7"/>
    <w:rsid w:val="004E48C6"/>
    <w:rsid w:val="004E54E9"/>
    <w:rsid w:val="004F30C8"/>
    <w:rsid w:val="004F4C7A"/>
    <w:rsid w:val="004F772D"/>
    <w:rsid w:val="0050141A"/>
    <w:rsid w:val="00501A44"/>
    <w:rsid w:val="005064CD"/>
    <w:rsid w:val="00512FC7"/>
    <w:rsid w:val="005134D8"/>
    <w:rsid w:val="0051768B"/>
    <w:rsid w:val="00517777"/>
    <w:rsid w:val="00526DA5"/>
    <w:rsid w:val="00527E09"/>
    <w:rsid w:val="00530322"/>
    <w:rsid w:val="00530425"/>
    <w:rsid w:val="00531883"/>
    <w:rsid w:val="005376A1"/>
    <w:rsid w:val="005418E5"/>
    <w:rsid w:val="00543782"/>
    <w:rsid w:val="00546647"/>
    <w:rsid w:val="00550BC2"/>
    <w:rsid w:val="005518AF"/>
    <w:rsid w:val="00552C2B"/>
    <w:rsid w:val="00555852"/>
    <w:rsid w:val="0055752C"/>
    <w:rsid w:val="00557EF3"/>
    <w:rsid w:val="005611EC"/>
    <w:rsid w:val="005643BF"/>
    <w:rsid w:val="00566DBC"/>
    <w:rsid w:val="00570339"/>
    <w:rsid w:val="0058116A"/>
    <w:rsid w:val="00586878"/>
    <w:rsid w:val="005877C0"/>
    <w:rsid w:val="005A0C46"/>
    <w:rsid w:val="005A4525"/>
    <w:rsid w:val="005A7FC0"/>
    <w:rsid w:val="005B14AF"/>
    <w:rsid w:val="005B27C8"/>
    <w:rsid w:val="005B5E9C"/>
    <w:rsid w:val="005C0F99"/>
    <w:rsid w:val="005D4D04"/>
    <w:rsid w:val="005D609C"/>
    <w:rsid w:val="005D6779"/>
    <w:rsid w:val="005E1F3D"/>
    <w:rsid w:val="005E636C"/>
    <w:rsid w:val="005E6E8B"/>
    <w:rsid w:val="005F6037"/>
    <w:rsid w:val="005F73EC"/>
    <w:rsid w:val="006000C1"/>
    <w:rsid w:val="00603568"/>
    <w:rsid w:val="006119B1"/>
    <w:rsid w:val="006125EA"/>
    <w:rsid w:val="0061335E"/>
    <w:rsid w:val="00620FAD"/>
    <w:rsid w:val="00630B5B"/>
    <w:rsid w:val="006336AF"/>
    <w:rsid w:val="0063426F"/>
    <w:rsid w:val="00637B77"/>
    <w:rsid w:val="0065352D"/>
    <w:rsid w:val="00654A42"/>
    <w:rsid w:val="006605E7"/>
    <w:rsid w:val="006645B4"/>
    <w:rsid w:val="00664B39"/>
    <w:rsid w:val="0066740E"/>
    <w:rsid w:val="00677CC9"/>
    <w:rsid w:val="00690F07"/>
    <w:rsid w:val="00691D59"/>
    <w:rsid w:val="006944ED"/>
    <w:rsid w:val="006A047D"/>
    <w:rsid w:val="006A39BB"/>
    <w:rsid w:val="006A7C70"/>
    <w:rsid w:val="006B201D"/>
    <w:rsid w:val="006B7049"/>
    <w:rsid w:val="006C1672"/>
    <w:rsid w:val="006C405F"/>
    <w:rsid w:val="006C6A44"/>
    <w:rsid w:val="006D62DA"/>
    <w:rsid w:val="006D6D27"/>
    <w:rsid w:val="006E1CAC"/>
    <w:rsid w:val="006E39F4"/>
    <w:rsid w:val="006E4B05"/>
    <w:rsid w:val="006F2566"/>
    <w:rsid w:val="006F4397"/>
    <w:rsid w:val="006F7D99"/>
    <w:rsid w:val="007021B7"/>
    <w:rsid w:val="0070614B"/>
    <w:rsid w:val="00717F85"/>
    <w:rsid w:val="007223BF"/>
    <w:rsid w:val="007250F8"/>
    <w:rsid w:val="00727E69"/>
    <w:rsid w:val="007341BE"/>
    <w:rsid w:val="00741597"/>
    <w:rsid w:val="0074229E"/>
    <w:rsid w:val="00763F2E"/>
    <w:rsid w:val="0077067B"/>
    <w:rsid w:val="00771695"/>
    <w:rsid w:val="00772057"/>
    <w:rsid w:val="00773BB6"/>
    <w:rsid w:val="00774F5C"/>
    <w:rsid w:val="007806D4"/>
    <w:rsid w:val="00780C6D"/>
    <w:rsid w:val="007846A8"/>
    <w:rsid w:val="0078621D"/>
    <w:rsid w:val="007879DF"/>
    <w:rsid w:val="00790CDF"/>
    <w:rsid w:val="00792CD4"/>
    <w:rsid w:val="007973D4"/>
    <w:rsid w:val="007973E2"/>
    <w:rsid w:val="007A5020"/>
    <w:rsid w:val="007B4C3E"/>
    <w:rsid w:val="007C0A8B"/>
    <w:rsid w:val="007C1667"/>
    <w:rsid w:val="007C194C"/>
    <w:rsid w:val="007C1B6E"/>
    <w:rsid w:val="007C55B8"/>
    <w:rsid w:val="007D30CD"/>
    <w:rsid w:val="007E019E"/>
    <w:rsid w:val="007E447A"/>
    <w:rsid w:val="007E4F44"/>
    <w:rsid w:val="007E5630"/>
    <w:rsid w:val="007F351F"/>
    <w:rsid w:val="007F6820"/>
    <w:rsid w:val="007F6ED2"/>
    <w:rsid w:val="007F791D"/>
    <w:rsid w:val="00801A28"/>
    <w:rsid w:val="00801F63"/>
    <w:rsid w:val="008033EA"/>
    <w:rsid w:val="00804F46"/>
    <w:rsid w:val="00805B33"/>
    <w:rsid w:val="00806D51"/>
    <w:rsid w:val="00807143"/>
    <w:rsid w:val="00811110"/>
    <w:rsid w:val="0081190C"/>
    <w:rsid w:val="00815DC4"/>
    <w:rsid w:val="0082086D"/>
    <w:rsid w:val="00821E19"/>
    <w:rsid w:val="00823674"/>
    <w:rsid w:val="00830D45"/>
    <w:rsid w:val="00834D42"/>
    <w:rsid w:val="00835463"/>
    <w:rsid w:val="00835FA9"/>
    <w:rsid w:val="00840A73"/>
    <w:rsid w:val="00841CBA"/>
    <w:rsid w:val="00844DE7"/>
    <w:rsid w:val="008476CB"/>
    <w:rsid w:val="0085441A"/>
    <w:rsid w:val="00855B26"/>
    <w:rsid w:val="00855D8B"/>
    <w:rsid w:val="00863380"/>
    <w:rsid w:val="008650E6"/>
    <w:rsid w:val="008738A6"/>
    <w:rsid w:val="008741A9"/>
    <w:rsid w:val="0087446B"/>
    <w:rsid w:val="00877DC8"/>
    <w:rsid w:val="00880BE4"/>
    <w:rsid w:val="00882F18"/>
    <w:rsid w:val="00884B58"/>
    <w:rsid w:val="00886D52"/>
    <w:rsid w:val="0089468F"/>
    <w:rsid w:val="00897B1C"/>
    <w:rsid w:val="008A056A"/>
    <w:rsid w:val="008A3800"/>
    <w:rsid w:val="008A3891"/>
    <w:rsid w:val="008A5338"/>
    <w:rsid w:val="008B178D"/>
    <w:rsid w:val="008B2499"/>
    <w:rsid w:val="008B3C1E"/>
    <w:rsid w:val="008B7834"/>
    <w:rsid w:val="008C1643"/>
    <w:rsid w:val="008C7C5F"/>
    <w:rsid w:val="008D466B"/>
    <w:rsid w:val="008D4692"/>
    <w:rsid w:val="008D579C"/>
    <w:rsid w:val="008D6434"/>
    <w:rsid w:val="008D662A"/>
    <w:rsid w:val="008E0708"/>
    <w:rsid w:val="008E6E1D"/>
    <w:rsid w:val="008F0749"/>
    <w:rsid w:val="008F23A6"/>
    <w:rsid w:val="008F48A9"/>
    <w:rsid w:val="00900C7F"/>
    <w:rsid w:val="009019B8"/>
    <w:rsid w:val="00902BF5"/>
    <w:rsid w:val="009049FF"/>
    <w:rsid w:val="00911736"/>
    <w:rsid w:val="009244FA"/>
    <w:rsid w:val="009266EF"/>
    <w:rsid w:val="009303C9"/>
    <w:rsid w:val="00930744"/>
    <w:rsid w:val="00940D2A"/>
    <w:rsid w:val="009427E3"/>
    <w:rsid w:val="00942EDC"/>
    <w:rsid w:val="00947ABC"/>
    <w:rsid w:val="00952552"/>
    <w:rsid w:val="009526E1"/>
    <w:rsid w:val="00955A89"/>
    <w:rsid w:val="009603B5"/>
    <w:rsid w:val="0096510D"/>
    <w:rsid w:val="00965D9D"/>
    <w:rsid w:val="00970347"/>
    <w:rsid w:val="00971318"/>
    <w:rsid w:val="00981F67"/>
    <w:rsid w:val="00982CA8"/>
    <w:rsid w:val="00986A04"/>
    <w:rsid w:val="00992641"/>
    <w:rsid w:val="00996373"/>
    <w:rsid w:val="009A6052"/>
    <w:rsid w:val="009B4687"/>
    <w:rsid w:val="009B4FED"/>
    <w:rsid w:val="009B77E6"/>
    <w:rsid w:val="009C125D"/>
    <w:rsid w:val="009C1368"/>
    <w:rsid w:val="009C1BC5"/>
    <w:rsid w:val="009C1E87"/>
    <w:rsid w:val="009C228D"/>
    <w:rsid w:val="009C41F3"/>
    <w:rsid w:val="009C5F55"/>
    <w:rsid w:val="009C656A"/>
    <w:rsid w:val="009D50B6"/>
    <w:rsid w:val="009F1219"/>
    <w:rsid w:val="00A10269"/>
    <w:rsid w:val="00A114E1"/>
    <w:rsid w:val="00A13957"/>
    <w:rsid w:val="00A26C83"/>
    <w:rsid w:val="00A313FB"/>
    <w:rsid w:val="00A338E5"/>
    <w:rsid w:val="00A33D0F"/>
    <w:rsid w:val="00A40378"/>
    <w:rsid w:val="00A50AAC"/>
    <w:rsid w:val="00A5108B"/>
    <w:rsid w:val="00A55B70"/>
    <w:rsid w:val="00A5644B"/>
    <w:rsid w:val="00A61B3D"/>
    <w:rsid w:val="00A64B17"/>
    <w:rsid w:val="00A6591B"/>
    <w:rsid w:val="00A66C42"/>
    <w:rsid w:val="00A713E8"/>
    <w:rsid w:val="00A748EE"/>
    <w:rsid w:val="00A75702"/>
    <w:rsid w:val="00A82EE3"/>
    <w:rsid w:val="00A83163"/>
    <w:rsid w:val="00A83ACF"/>
    <w:rsid w:val="00A9099A"/>
    <w:rsid w:val="00A912D9"/>
    <w:rsid w:val="00AA5EFA"/>
    <w:rsid w:val="00AB1A9D"/>
    <w:rsid w:val="00AB60E9"/>
    <w:rsid w:val="00AB6405"/>
    <w:rsid w:val="00AB6910"/>
    <w:rsid w:val="00AC4245"/>
    <w:rsid w:val="00AD3CFA"/>
    <w:rsid w:val="00AD7A6A"/>
    <w:rsid w:val="00AE042C"/>
    <w:rsid w:val="00AE155D"/>
    <w:rsid w:val="00AE4620"/>
    <w:rsid w:val="00AE6CFD"/>
    <w:rsid w:val="00AF154D"/>
    <w:rsid w:val="00B033FF"/>
    <w:rsid w:val="00B07720"/>
    <w:rsid w:val="00B10EA2"/>
    <w:rsid w:val="00B12460"/>
    <w:rsid w:val="00B172C5"/>
    <w:rsid w:val="00B247B5"/>
    <w:rsid w:val="00B24DE1"/>
    <w:rsid w:val="00B26051"/>
    <w:rsid w:val="00B305C2"/>
    <w:rsid w:val="00B30F2F"/>
    <w:rsid w:val="00B42D05"/>
    <w:rsid w:val="00B4405A"/>
    <w:rsid w:val="00B47AC4"/>
    <w:rsid w:val="00B53148"/>
    <w:rsid w:val="00B54EF1"/>
    <w:rsid w:val="00B575C2"/>
    <w:rsid w:val="00B64178"/>
    <w:rsid w:val="00B6731B"/>
    <w:rsid w:val="00B7097C"/>
    <w:rsid w:val="00B773F5"/>
    <w:rsid w:val="00B83B4A"/>
    <w:rsid w:val="00B84BCE"/>
    <w:rsid w:val="00B94564"/>
    <w:rsid w:val="00BB4667"/>
    <w:rsid w:val="00BC5CC1"/>
    <w:rsid w:val="00BC5F26"/>
    <w:rsid w:val="00BD2E25"/>
    <w:rsid w:val="00BD7B1B"/>
    <w:rsid w:val="00BE0BD9"/>
    <w:rsid w:val="00BE371D"/>
    <w:rsid w:val="00BF3E76"/>
    <w:rsid w:val="00C067B1"/>
    <w:rsid w:val="00C07B22"/>
    <w:rsid w:val="00C11484"/>
    <w:rsid w:val="00C2095D"/>
    <w:rsid w:val="00C20A5A"/>
    <w:rsid w:val="00C21022"/>
    <w:rsid w:val="00C25E17"/>
    <w:rsid w:val="00C3572D"/>
    <w:rsid w:val="00C41EF0"/>
    <w:rsid w:val="00C4275B"/>
    <w:rsid w:val="00C43A5D"/>
    <w:rsid w:val="00C43BDD"/>
    <w:rsid w:val="00C467A5"/>
    <w:rsid w:val="00C5011E"/>
    <w:rsid w:val="00C54984"/>
    <w:rsid w:val="00C609EF"/>
    <w:rsid w:val="00C60FC8"/>
    <w:rsid w:val="00C6797E"/>
    <w:rsid w:val="00C72868"/>
    <w:rsid w:val="00C75CE7"/>
    <w:rsid w:val="00C766CE"/>
    <w:rsid w:val="00C771A9"/>
    <w:rsid w:val="00C8072B"/>
    <w:rsid w:val="00C86F9E"/>
    <w:rsid w:val="00C91795"/>
    <w:rsid w:val="00C96737"/>
    <w:rsid w:val="00C97EB3"/>
    <w:rsid w:val="00CA639B"/>
    <w:rsid w:val="00CB166E"/>
    <w:rsid w:val="00CB21AC"/>
    <w:rsid w:val="00CB4388"/>
    <w:rsid w:val="00CB5AD5"/>
    <w:rsid w:val="00CB7834"/>
    <w:rsid w:val="00CC1872"/>
    <w:rsid w:val="00CD3B45"/>
    <w:rsid w:val="00CE06F9"/>
    <w:rsid w:val="00CE3824"/>
    <w:rsid w:val="00CE3AAC"/>
    <w:rsid w:val="00CE477A"/>
    <w:rsid w:val="00CE59D2"/>
    <w:rsid w:val="00CE6CA0"/>
    <w:rsid w:val="00CE7267"/>
    <w:rsid w:val="00CE75AF"/>
    <w:rsid w:val="00CF249D"/>
    <w:rsid w:val="00CF2ABF"/>
    <w:rsid w:val="00CF2B7D"/>
    <w:rsid w:val="00CF409E"/>
    <w:rsid w:val="00D10292"/>
    <w:rsid w:val="00D10EEB"/>
    <w:rsid w:val="00D22775"/>
    <w:rsid w:val="00D25ED7"/>
    <w:rsid w:val="00D278FD"/>
    <w:rsid w:val="00D337AB"/>
    <w:rsid w:val="00D35360"/>
    <w:rsid w:val="00D35666"/>
    <w:rsid w:val="00D35B2E"/>
    <w:rsid w:val="00D40814"/>
    <w:rsid w:val="00D4467A"/>
    <w:rsid w:val="00D45FD6"/>
    <w:rsid w:val="00D461C4"/>
    <w:rsid w:val="00D47F7E"/>
    <w:rsid w:val="00D50BFA"/>
    <w:rsid w:val="00D600C5"/>
    <w:rsid w:val="00D60C1E"/>
    <w:rsid w:val="00D62E40"/>
    <w:rsid w:val="00D631ED"/>
    <w:rsid w:val="00D723D6"/>
    <w:rsid w:val="00D8271E"/>
    <w:rsid w:val="00D84EC3"/>
    <w:rsid w:val="00D85682"/>
    <w:rsid w:val="00D87C18"/>
    <w:rsid w:val="00D90C45"/>
    <w:rsid w:val="00D959A8"/>
    <w:rsid w:val="00DA3B20"/>
    <w:rsid w:val="00DA7902"/>
    <w:rsid w:val="00DB2235"/>
    <w:rsid w:val="00DB24B1"/>
    <w:rsid w:val="00DB5239"/>
    <w:rsid w:val="00DB5C0E"/>
    <w:rsid w:val="00DC387E"/>
    <w:rsid w:val="00DC51CB"/>
    <w:rsid w:val="00DD431C"/>
    <w:rsid w:val="00DD4A1A"/>
    <w:rsid w:val="00DD5090"/>
    <w:rsid w:val="00DE09CC"/>
    <w:rsid w:val="00DE19E9"/>
    <w:rsid w:val="00DE6D75"/>
    <w:rsid w:val="00DE7360"/>
    <w:rsid w:val="00DF38D6"/>
    <w:rsid w:val="00DF393C"/>
    <w:rsid w:val="00E05A93"/>
    <w:rsid w:val="00E20086"/>
    <w:rsid w:val="00E2426F"/>
    <w:rsid w:val="00E24E79"/>
    <w:rsid w:val="00E2503B"/>
    <w:rsid w:val="00E2536A"/>
    <w:rsid w:val="00E2622B"/>
    <w:rsid w:val="00E34B47"/>
    <w:rsid w:val="00E354EC"/>
    <w:rsid w:val="00E36405"/>
    <w:rsid w:val="00E40563"/>
    <w:rsid w:val="00E42512"/>
    <w:rsid w:val="00E42B92"/>
    <w:rsid w:val="00E563FF"/>
    <w:rsid w:val="00E5640B"/>
    <w:rsid w:val="00E56698"/>
    <w:rsid w:val="00E62517"/>
    <w:rsid w:val="00E62D7C"/>
    <w:rsid w:val="00E65714"/>
    <w:rsid w:val="00E70242"/>
    <w:rsid w:val="00E75926"/>
    <w:rsid w:val="00E75B6E"/>
    <w:rsid w:val="00E81745"/>
    <w:rsid w:val="00E8618A"/>
    <w:rsid w:val="00E92582"/>
    <w:rsid w:val="00E962F5"/>
    <w:rsid w:val="00E9697D"/>
    <w:rsid w:val="00E97BDF"/>
    <w:rsid w:val="00EA3A92"/>
    <w:rsid w:val="00EA4B56"/>
    <w:rsid w:val="00EA7950"/>
    <w:rsid w:val="00EB22D3"/>
    <w:rsid w:val="00EB5ABA"/>
    <w:rsid w:val="00EC290B"/>
    <w:rsid w:val="00EC461B"/>
    <w:rsid w:val="00EC5C05"/>
    <w:rsid w:val="00EC62D2"/>
    <w:rsid w:val="00ED074A"/>
    <w:rsid w:val="00ED0DCA"/>
    <w:rsid w:val="00ED1C31"/>
    <w:rsid w:val="00ED7181"/>
    <w:rsid w:val="00EE40B1"/>
    <w:rsid w:val="00EF3E25"/>
    <w:rsid w:val="00EF6F51"/>
    <w:rsid w:val="00EF7C8E"/>
    <w:rsid w:val="00F03283"/>
    <w:rsid w:val="00F046A9"/>
    <w:rsid w:val="00F05922"/>
    <w:rsid w:val="00F07E39"/>
    <w:rsid w:val="00F10CF1"/>
    <w:rsid w:val="00F115C5"/>
    <w:rsid w:val="00F1635D"/>
    <w:rsid w:val="00F2067F"/>
    <w:rsid w:val="00F20B32"/>
    <w:rsid w:val="00F23CC9"/>
    <w:rsid w:val="00F30786"/>
    <w:rsid w:val="00F376F2"/>
    <w:rsid w:val="00F37C9D"/>
    <w:rsid w:val="00F534F8"/>
    <w:rsid w:val="00F57F56"/>
    <w:rsid w:val="00F60D4D"/>
    <w:rsid w:val="00F636AA"/>
    <w:rsid w:val="00F67A08"/>
    <w:rsid w:val="00F700A5"/>
    <w:rsid w:val="00F70728"/>
    <w:rsid w:val="00F70E34"/>
    <w:rsid w:val="00F71636"/>
    <w:rsid w:val="00F74706"/>
    <w:rsid w:val="00F93D8D"/>
    <w:rsid w:val="00F96707"/>
    <w:rsid w:val="00FA31A9"/>
    <w:rsid w:val="00FA5048"/>
    <w:rsid w:val="00FA5095"/>
    <w:rsid w:val="00FB4992"/>
    <w:rsid w:val="00FC2128"/>
    <w:rsid w:val="00FC2258"/>
    <w:rsid w:val="00FD474D"/>
    <w:rsid w:val="00FD5855"/>
    <w:rsid w:val="00FD7FA1"/>
    <w:rsid w:val="00FE0186"/>
    <w:rsid w:val="00FE7C8C"/>
    <w:rsid w:val="00FF5A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5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0E"/>
  </w:style>
  <w:style w:type="paragraph" w:styleId="Heading1">
    <w:name w:val="heading 1"/>
    <w:basedOn w:val="Normal"/>
    <w:next w:val="Normal"/>
    <w:link w:val="Heading1Char"/>
    <w:uiPriority w:val="9"/>
    <w:qFormat/>
    <w:rsid w:val="00E34B47"/>
    <w:pPr>
      <w:widowControl w:val="0"/>
      <w:spacing w:before="240" w:after="0" w:line="240" w:lineRule="auto"/>
      <w:jc w:val="center"/>
      <w:outlineLvl w:val="0"/>
    </w:pPr>
    <w:rPr>
      <w:rFonts w:ascii="Calibri Light" w:eastAsia="Times New Roman" w:hAnsi="Calibri Light" w:cs="Times New Roman"/>
      <w:sz w:val="36"/>
      <w:szCs w:val="32"/>
      <w:shd w:val="clear" w:color="auto" w:fill="FFFFFF"/>
    </w:rPr>
  </w:style>
  <w:style w:type="paragraph" w:styleId="Heading2">
    <w:name w:val="heading 2"/>
    <w:basedOn w:val="Normal"/>
    <w:next w:val="Normal"/>
    <w:link w:val="Heading2Char"/>
    <w:uiPriority w:val="9"/>
    <w:unhideWhenUsed/>
    <w:qFormat/>
    <w:rsid w:val="00E34B47"/>
    <w:pPr>
      <w:widowControl w:val="0"/>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B47"/>
    <w:pPr>
      <w:widowControl w:val="0"/>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34B47"/>
    <w:rPr>
      <w:rFonts w:ascii="Calibri Light" w:eastAsia="Times New Roman" w:hAnsi="Calibri Light" w:cs="Times New Roman"/>
      <w:sz w:val="36"/>
      <w:szCs w:val="32"/>
    </w:rPr>
  </w:style>
  <w:style w:type="character" w:customStyle="1" w:styleId="Heading2Char">
    <w:name w:val="Heading 2 Char"/>
    <w:basedOn w:val="DefaultParagraphFont"/>
    <w:link w:val="Heading2"/>
    <w:uiPriority w:val="9"/>
    <w:rsid w:val="00E34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4B47"/>
    <w:rPr>
      <w:rFonts w:asciiTheme="majorHAnsi" w:eastAsiaTheme="majorEastAsia" w:hAnsiTheme="majorHAnsi" w:cstheme="majorBidi"/>
      <w:color w:val="1F3763" w:themeColor="accent1" w:themeShade="7F"/>
      <w:sz w:val="24"/>
      <w:szCs w:val="24"/>
    </w:rPr>
  </w:style>
  <w:style w:type="paragraph" w:customStyle="1" w:styleId="1">
    <w:name w:val="Стиль1"/>
    <w:basedOn w:val="Normal"/>
    <w:link w:val="10"/>
    <w:qFormat/>
    <w:rsid w:val="00FA31A9"/>
    <w:pPr>
      <w:spacing w:after="0" w:line="240" w:lineRule="auto"/>
      <w:jc w:val="center"/>
    </w:pPr>
    <w:rPr>
      <w:rFonts w:ascii="Calibri" w:eastAsia="Calibri" w:hAnsi="Calibri" w:cs="Times New Roman"/>
      <w:smallCaps/>
      <w:sz w:val="32"/>
      <w:szCs w:val="28"/>
    </w:rPr>
  </w:style>
  <w:style w:type="character" w:customStyle="1" w:styleId="10">
    <w:name w:val="Стиль1 Знак"/>
    <w:basedOn w:val="DefaultParagraphFont"/>
    <w:link w:val="1"/>
    <w:rsid w:val="00FA31A9"/>
    <w:rPr>
      <w:rFonts w:ascii="Calibri" w:eastAsia="Calibri" w:hAnsi="Calibri" w:cs="Times New Roman"/>
      <w:smallCaps/>
      <w:sz w:val="32"/>
      <w:szCs w:val="28"/>
    </w:rPr>
  </w:style>
  <w:style w:type="paragraph" w:styleId="BalloonText">
    <w:name w:val="Balloon Text"/>
    <w:basedOn w:val="Normal"/>
    <w:link w:val="BalloonTextChar"/>
    <w:uiPriority w:val="99"/>
    <w:semiHidden/>
    <w:unhideWhenUsed/>
    <w:rsid w:val="004E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3F"/>
    <w:rPr>
      <w:rFonts w:ascii="Tahoma" w:hAnsi="Tahoma" w:cs="Tahoma"/>
      <w:sz w:val="16"/>
      <w:szCs w:val="16"/>
    </w:rPr>
  </w:style>
  <w:style w:type="paragraph" w:styleId="Header">
    <w:name w:val="header"/>
    <w:basedOn w:val="Normal"/>
    <w:link w:val="HeaderChar"/>
    <w:uiPriority w:val="99"/>
    <w:unhideWhenUsed/>
    <w:rsid w:val="00BC5F26"/>
    <w:pPr>
      <w:tabs>
        <w:tab w:val="center" w:pos="4677"/>
        <w:tab w:val="right" w:pos="9355"/>
      </w:tabs>
      <w:spacing w:after="0" w:line="240" w:lineRule="auto"/>
    </w:pPr>
  </w:style>
  <w:style w:type="character" w:customStyle="1" w:styleId="HeaderChar">
    <w:name w:val="Header Char"/>
    <w:basedOn w:val="DefaultParagraphFont"/>
    <w:link w:val="Header"/>
    <w:uiPriority w:val="99"/>
    <w:rsid w:val="00BC5F26"/>
  </w:style>
  <w:style w:type="paragraph" w:styleId="Footer">
    <w:name w:val="footer"/>
    <w:basedOn w:val="Normal"/>
    <w:link w:val="FooterChar"/>
    <w:uiPriority w:val="99"/>
    <w:unhideWhenUsed/>
    <w:rsid w:val="00BC5F26"/>
    <w:pPr>
      <w:tabs>
        <w:tab w:val="center" w:pos="4677"/>
        <w:tab w:val="right" w:pos="9355"/>
      </w:tabs>
      <w:spacing w:after="0" w:line="240" w:lineRule="auto"/>
    </w:pPr>
  </w:style>
  <w:style w:type="character" w:customStyle="1" w:styleId="FooterChar">
    <w:name w:val="Footer Char"/>
    <w:basedOn w:val="DefaultParagraphFont"/>
    <w:link w:val="Footer"/>
    <w:uiPriority w:val="99"/>
    <w:rsid w:val="00BC5F26"/>
  </w:style>
  <w:style w:type="character" w:styleId="CommentReference">
    <w:name w:val="annotation reference"/>
    <w:basedOn w:val="DefaultParagraphFont"/>
    <w:uiPriority w:val="99"/>
    <w:semiHidden/>
    <w:unhideWhenUsed/>
    <w:rsid w:val="00801A28"/>
    <w:rPr>
      <w:sz w:val="16"/>
      <w:szCs w:val="16"/>
    </w:rPr>
  </w:style>
  <w:style w:type="paragraph" w:styleId="CommentText">
    <w:name w:val="annotation text"/>
    <w:basedOn w:val="Normal"/>
    <w:link w:val="CommentTextChar"/>
    <w:uiPriority w:val="99"/>
    <w:semiHidden/>
    <w:unhideWhenUsed/>
    <w:rsid w:val="00801A28"/>
    <w:pPr>
      <w:spacing w:line="240" w:lineRule="auto"/>
    </w:pPr>
    <w:rPr>
      <w:sz w:val="20"/>
      <w:szCs w:val="20"/>
    </w:rPr>
  </w:style>
  <w:style w:type="character" w:customStyle="1" w:styleId="CommentTextChar">
    <w:name w:val="Comment Text Char"/>
    <w:basedOn w:val="DefaultParagraphFont"/>
    <w:link w:val="CommentText"/>
    <w:uiPriority w:val="99"/>
    <w:semiHidden/>
    <w:rsid w:val="00801A28"/>
    <w:rPr>
      <w:sz w:val="20"/>
      <w:szCs w:val="20"/>
    </w:rPr>
  </w:style>
  <w:style w:type="paragraph" w:styleId="CommentSubject">
    <w:name w:val="annotation subject"/>
    <w:basedOn w:val="CommentText"/>
    <w:next w:val="CommentText"/>
    <w:link w:val="CommentSubjectChar"/>
    <w:uiPriority w:val="99"/>
    <w:semiHidden/>
    <w:unhideWhenUsed/>
    <w:rsid w:val="00801A28"/>
    <w:rPr>
      <w:b/>
      <w:bCs/>
    </w:rPr>
  </w:style>
  <w:style w:type="character" w:customStyle="1" w:styleId="CommentSubjectChar">
    <w:name w:val="Comment Subject Char"/>
    <w:basedOn w:val="CommentTextChar"/>
    <w:link w:val="CommentSubject"/>
    <w:uiPriority w:val="99"/>
    <w:semiHidden/>
    <w:rsid w:val="00801A28"/>
    <w:rPr>
      <w:b/>
      <w:bCs/>
      <w:sz w:val="20"/>
      <w:szCs w:val="20"/>
    </w:rPr>
  </w:style>
  <w:style w:type="character" w:customStyle="1" w:styleId="MTEquationSection">
    <w:name w:val="MTEquationSection"/>
    <w:basedOn w:val="DefaultParagraphFont"/>
    <w:rsid w:val="00DD4A1A"/>
    <w:rPr>
      <w:vanish/>
      <w:color w:val="FF0000"/>
    </w:rPr>
  </w:style>
  <w:style w:type="paragraph" w:customStyle="1" w:styleId="a0">
    <w:name w:val="Министерство"/>
    <w:basedOn w:val="Heading1"/>
    <w:rsid w:val="00E2622B"/>
    <w:pPr>
      <w:spacing w:before="0" w:after="240"/>
      <w:contextualSpacing/>
    </w:pPr>
    <w:rPr>
      <w:szCs w:val="20"/>
    </w:rPr>
  </w:style>
  <w:style w:type="character" w:styleId="PlaceholderText">
    <w:name w:val="Placeholder Text"/>
    <w:basedOn w:val="DefaultParagraphFont"/>
    <w:uiPriority w:val="99"/>
    <w:semiHidden/>
    <w:rsid w:val="001E4B61"/>
    <w:rPr>
      <w:color w:val="808080"/>
    </w:rPr>
  </w:style>
  <w:style w:type="paragraph" w:customStyle="1" w:styleId="a">
    <w:name w:val="Собственный стиль"/>
    <w:basedOn w:val="Heading1"/>
    <w:next w:val="Normal"/>
    <w:link w:val="a1"/>
    <w:qFormat/>
    <w:rsid w:val="009603B5"/>
    <w:pPr>
      <w:numPr>
        <w:numId w:val="1"/>
      </w:numPr>
      <w:spacing w:before="0" w:line="360" w:lineRule="auto"/>
      <w:ind w:left="0" w:firstLine="0"/>
      <w:jc w:val="both"/>
    </w:pPr>
    <w:rPr>
      <w:rFonts w:ascii="Times New Roman" w:eastAsiaTheme="majorEastAsia" w:hAnsi="Times New Roman" w:cstheme="majorBidi"/>
      <w:b/>
      <w:color w:val="8EAADB" w:themeColor="accent1" w:themeTint="99"/>
      <w:spacing w:val="5"/>
      <w:kern w:val="28"/>
      <w:sz w:val="28"/>
      <w:szCs w:val="52"/>
    </w:rPr>
  </w:style>
  <w:style w:type="character" w:customStyle="1" w:styleId="a1">
    <w:name w:val="Собственный стиль Знак"/>
    <w:basedOn w:val="DefaultParagraphFont"/>
    <w:link w:val="a"/>
    <w:rsid w:val="009603B5"/>
    <w:rPr>
      <w:rFonts w:ascii="Times New Roman" w:eastAsiaTheme="majorEastAsia" w:hAnsi="Times New Roman" w:cstheme="majorBidi"/>
      <w:b/>
      <w:color w:val="8EAADB" w:themeColor="accent1" w:themeTint="99"/>
      <w:spacing w:val="5"/>
      <w:kern w:val="28"/>
      <w:sz w:val="28"/>
      <w:szCs w:val="52"/>
    </w:rPr>
  </w:style>
  <w:style w:type="paragraph" w:styleId="TOCHeading">
    <w:name w:val="TOC Heading"/>
    <w:basedOn w:val="Heading1"/>
    <w:next w:val="Normal"/>
    <w:uiPriority w:val="39"/>
    <w:unhideWhenUsed/>
    <w:qFormat/>
    <w:rsid w:val="009603B5"/>
    <w:pPr>
      <w:keepNext/>
      <w:keepLines/>
      <w:widowControl/>
      <w:spacing w:before="480" w:line="276" w:lineRule="auto"/>
      <w:jc w:val="left"/>
      <w:outlineLvl w:val="9"/>
    </w:pPr>
    <w:rPr>
      <w:rFonts w:asciiTheme="majorHAnsi" w:eastAsiaTheme="majorEastAsia" w:hAnsiTheme="majorHAnsi" w:cstheme="majorBidi"/>
      <w:b/>
      <w:bCs/>
      <w:color w:val="2F5496" w:themeColor="accent1" w:themeShade="BF"/>
      <w:sz w:val="28"/>
      <w:szCs w:val="28"/>
      <w:shd w:val="clear" w:color="auto" w:fill="auto"/>
      <w:lang w:eastAsia="ru-RU"/>
    </w:rPr>
  </w:style>
  <w:style w:type="paragraph" w:styleId="TOC1">
    <w:name w:val="toc 1"/>
    <w:basedOn w:val="Normal"/>
    <w:next w:val="Normal"/>
    <w:autoRedefine/>
    <w:uiPriority w:val="39"/>
    <w:unhideWhenUsed/>
    <w:qFormat/>
    <w:rsid w:val="009603B5"/>
    <w:pPr>
      <w:spacing w:after="100" w:line="240" w:lineRule="auto"/>
      <w:jc w:val="both"/>
    </w:pPr>
    <w:rPr>
      <w:rFonts w:ascii="Times New Roman" w:hAnsi="Times New Roman"/>
      <w:sz w:val="28"/>
    </w:rPr>
  </w:style>
  <w:style w:type="paragraph" w:styleId="TOC2">
    <w:name w:val="toc 2"/>
    <w:basedOn w:val="Normal"/>
    <w:next w:val="Normal"/>
    <w:autoRedefine/>
    <w:uiPriority w:val="39"/>
    <w:unhideWhenUsed/>
    <w:qFormat/>
    <w:rsid w:val="009603B5"/>
    <w:pPr>
      <w:spacing w:after="100" w:line="240" w:lineRule="auto"/>
      <w:ind w:left="280"/>
      <w:jc w:val="both"/>
    </w:pPr>
    <w:rPr>
      <w:rFonts w:ascii="Times New Roman" w:hAnsi="Times New Roman"/>
      <w:sz w:val="28"/>
    </w:rPr>
  </w:style>
  <w:style w:type="character" w:styleId="Hyperlink">
    <w:name w:val="Hyperlink"/>
    <w:basedOn w:val="DefaultParagraphFont"/>
    <w:uiPriority w:val="99"/>
    <w:unhideWhenUsed/>
    <w:rsid w:val="009603B5"/>
    <w:rPr>
      <w:color w:val="0563C1" w:themeColor="hyperlink"/>
      <w:u w:val="single"/>
    </w:rPr>
  </w:style>
  <w:style w:type="paragraph" w:customStyle="1" w:styleId="MTDisplayEquation">
    <w:name w:val="MTDisplayEquation"/>
    <w:basedOn w:val="Normal"/>
    <w:next w:val="Normal"/>
    <w:link w:val="MTDisplayEquation0"/>
    <w:rsid w:val="009603B5"/>
    <w:pPr>
      <w:tabs>
        <w:tab w:val="center" w:pos="4820"/>
        <w:tab w:val="right" w:pos="9640"/>
      </w:tabs>
      <w:spacing w:after="0" w:line="240" w:lineRule="auto"/>
      <w:jc w:val="center"/>
    </w:pPr>
    <w:rPr>
      <w:rFonts w:ascii="Times New Roman" w:hAnsi="Times New Roman"/>
      <w:sz w:val="28"/>
    </w:rPr>
  </w:style>
  <w:style w:type="character" w:customStyle="1" w:styleId="MTDisplayEquation0">
    <w:name w:val="MTDisplayEquation Знак"/>
    <w:basedOn w:val="DefaultParagraphFont"/>
    <w:link w:val="MTDisplayEquation"/>
    <w:rsid w:val="009603B5"/>
    <w:rPr>
      <w:rFonts w:ascii="Times New Roman" w:hAnsi="Times New Roman"/>
      <w:sz w:val="28"/>
    </w:rPr>
  </w:style>
  <w:style w:type="paragraph" w:customStyle="1" w:styleId="2">
    <w:name w:val="Собственный стиль 2"/>
    <w:basedOn w:val="Heading2"/>
    <w:qFormat/>
    <w:rsid w:val="009603B5"/>
    <w:pPr>
      <w:numPr>
        <w:ilvl w:val="1"/>
        <w:numId w:val="1"/>
      </w:numPr>
      <w:spacing w:before="0" w:line="240" w:lineRule="auto"/>
      <w:ind w:left="357" w:firstLine="0"/>
      <w:jc w:val="both"/>
    </w:pPr>
    <w:rPr>
      <w:rFonts w:ascii="Times New Roman" w:hAnsi="Times New Roman"/>
      <w:color w:val="1F3864" w:themeColor="accent1" w:themeShade="80"/>
      <w:sz w:val="28"/>
    </w:rPr>
  </w:style>
  <w:style w:type="paragraph" w:styleId="Caption">
    <w:name w:val="caption"/>
    <w:basedOn w:val="Heading2"/>
    <w:next w:val="Normal"/>
    <w:autoRedefine/>
    <w:uiPriority w:val="35"/>
    <w:unhideWhenUsed/>
    <w:qFormat/>
    <w:rsid w:val="009603B5"/>
    <w:pPr>
      <w:keepNext/>
      <w:widowControl/>
      <w:tabs>
        <w:tab w:val="num" w:pos="360"/>
      </w:tabs>
      <w:spacing w:before="0" w:line="360" w:lineRule="auto"/>
      <w:ind w:left="284" w:firstLine="1843"/>
      <w:contextualSpacing/>
    </w:pPr>
    <w:rPr>
      <w:rFonts w:ascii="Calibri Light" w:eastAsia="Calibri" w:hAnsi="Calibri Light" w:cs="Arial"/>
      <w:b/>
      <w:i/>
      <w:iCs/>
      <w:color w:val="44546A"/>
      <w:sz w:val="24"/>
      <w:szCs w:val="18"/>
      <w:shd w:val="clear" w:color="auto" w:fill="FFFFFF"/>
    </w:rPr>
  </w:style>
  <w:style w:type="paragraph" w:styleId="NormalWeb">
    <w:name w:val="Normal (Web)"/>
    <w:basedOn w:val="Normal"/>
    <w:uiPriority w:val="99"/>
    <w:semiHidden/>
    <w:unhideWhenUsed/>
    <w:rsid w:val="009603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FollowedHyperlink">
    <w:name w:val="FollowedHyperlink"/>
    <w:basedOn w:val="DefaultParagraphFont"/>
    <w:uiPriority w:val="99"/>
    <w:semiHidden/>
    <w:unhideWhenUsed/>
    <w:rsid w:val="007846A8"/>
    <w:rPr>
      <w:color w:val="954F72" w:themeColor="followedHyperlink"/>
      <w:u w:val="single"/>
    </w:rPr>
  </w:style>
  <w:style w:type="paragraph" w:styleId="ListParagraph">
    <w:name w:val="List Paragraph"/>
    <w:basedOn w:val="Normal"/>
    <w:uiPriority w:val="34"/>
    <w:qFormat/>
    <w:rsid w:val="00C11484"/>
    <w:pPr>
      <w:ind w:left="720"/>
      <w:contextualSpacing/>
    </w:pPr>
  </w:style>
  <w:style w:type="paragraph" w:styleId="Revision">
    <w:name w:val="Revision"/>
    <w:hidden/>
    <w:uiPriority w:val="99"/>
    <w:semiHidden/>
    <w:rsid w:val="00A313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44333">
      <w:bodyDiv w:val="1"/>
      <w:marLeft w:val="0"/>
      <w:marRight w:val="0"/>
      <w:marTop w:val="0"/>
      <w:marBottom w:val="0"/>
      <w:divBdr>
        <w:top w:val="none" w:sz="0" w:space="0" w:color="auto"/>
        <w:left w:val="none" w:sz="0" w:space="0" w:color="auto"/>
        <w:bottom w:val="none" w:sz="0" w:space="0" w:color="auto"/>
        <w:right w:val="none" w:sz="0" w:space="0" w:color="auto"/>
      </w:divBdr>
    </w:div>
    <w:div w:id="853231110">
      <w:bodyDiv w:val="1"/>
      <w:marLeft w:val="0"/>
      <w:marRight w:val="0"/>
      <w:marTop w:val="0"/>
      <w:marBottom w:val="0"/>
      <w:divBdr>
        <w:top w:val="none" w:sz="0" w:space="0" w:color="auto"/>
        <w:left w:val="none" w:sz="0" w:space="0" w:color="auto"/>
        <w:bottom w:val="none" w:sz="0" w:space="0" w:color="auto"/>
        <w:right w:val="none" w:sz="0" w:space="0" w:color="auto"/>
      </w:divBdr>
    </w:div>
    <w:div w:id="969094440">
      <w:bodyDiv w:val="1"/>
      <w:marLeft w:val="0"/>
      <w:marRight w:val="0"/>
      <w:marTop w:val="0"/>
      <w:marBottom w:val="0"/>
      <w:divBdr>
        <w:top w:val="none" w:sz="0" w:space="0" w:color="auto"/>
        <w:left w:val="none" w:sz="0" w:space="0" w:color="auto"/>
        <w:bottom w:val="none" w:sz="0" w:space="0" w:color="auto"/>
        <w:right w:val="none" w:sz="0" w:space="0" w:color="auto"/>
      </w:divBdr>
    </w:div>
    <w:div w:id="1254972125">
      <w:bodyDiv w:val="1"/>
      <w:marLeft w:val="0"/>
      <w:marRight w:val="0"/>
      <w:marTop w:val="0"/>
      <w:marBottom w:val="0"/>
      <w:divBdr>
        <w:top w:val="none" w:sz="0" w:space="0" w:color="auto"/>
        <w:left w:val="none" w:sz="0" w:space="0" w:color="auto"/>
        <w:bottom w:val="none" w:sz="0" w:space="0" w:color="auto"/>
        <w:right w:val="none" w:sz="0" w:space="0" w:color="auto"/>
      </w:divBdr>
    </w:div>
    <w:div w:id="2038315346">
      <w:bodyDiv w:val="1"/>
      <w:marLeft w:val="0"/>
      <w:marRight w:val="0"/>
      <w:marTop w:val="0"/>
      <w:marBottom w:val="0"/>
      <w:divBdr>
        <w:top w:val="none" w:sz="0" w:space="0" w:color="auto"/>
        <w:left w:val="none" w:sz="0" w:space="0" w:color="auto"/>
        <w:bottom w:val="none" w:sz="0" w:space="0" w:color="auto"/>
        <w:right w:val="none" w:sz="0" w:space="0" w:color="auto"/>
      </w:divBdr>
    </w:div>
    <w:div w:id="20629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Od</c:v>
                </c:pt>
              </c:strCache>
            </c:strRef>
          </c:tx>
          <c:spPr>
            <a:ln w="28575" cap="rnd">
              <a:solidFill>
                <a:schemeClr val="accent1"/>
              </a:solidFill>
              <a:round/>
            </a:ln>
            <a:effectLst/>
          </c:spPr>
          <c:marker>
            <c:symbol val="none"/>
          </c:marker>
          <c:cat>
            <c:numRef>
              <c:f>Sheet1!$A$2:$A$9</c:f>
              <c:numCache>
                <c:formatCode>General</c:formatCode>
                <c:ptCount val="8"/>
                <c:pt idx="0">
                  <c:v>500</c:v>
                </c:pt>
                <c:pt idx="1">
                  <c:v>700</c:v>
                </c:pt>
                <c:pt idx="2">
                  <c:v>900</c:v>
                </c:pt>
                <c:pt idx="3">
                  <c:v>1100</c:v>
                </c:pt>
                <c:pt idx="4">
                  <c:v>1300</c:v>
                </c:pt>
                <c:pt idx="5">
                  <c:v>1500</c:v>
                </c:pt>
                <c:pt idx="6">
                  <c:v>1700</c:v>
                </c:pt>
                <c:pt idx="7">
                  <c:v>1900</c:v>
                </c:pt>
              </c:numCache>
            </c:numRef>
          </c:cat>
          <c:val>
            <c:numRef>
              <c:f>Sheet1!$B$2:$B$9</c:f>
              <c:numCache>
                <c:formatCode>General</c:formatCode>
                <c:ptCount val="8"/>
                <c:pt idx="0">
                  <c:v>0.44400000000000001</c:v>
                </c:pt>
                <c:pt idx="1">
                  <c:v>1.3919999999999999</c:v>
                </c:pt>
                <c:pt idx="2">
                  <c:v>3.86</c:v>
                </c:pt>
                <c:pt idx="3">
                  <c:v>7.9930000000000003</c:v>
                </c:pt>
                <c:pt idx="4">
                  <c:v>14.117000000000001</c:v>
                </c:pt>
                <c:pt idx="5">
                  <c:v>20.238</c:v>
                </c:pt>
                <c:pt idx="6">
                  <c:v>32.283000000000001</c:v>
                </c:pt>
                <c:pt idx="7">
                  <c:v>46.732999999999997</c:v>
                </c:pt>
              </c:numCache>
            </c:numRef>
          </c:val>
          <c:smooth val="0"/>
          <c:extLst>
            <c:ext xmlns:c16="http://schemas.microsoft.com/office/drawing/2014/chart" uri="{C3380CC4-5D6E-409C-BE32-E72D297353CC}">
              <c16:uniqueId val="{00000000-5F0A-47A8-B6B3-372BD1485341}"/>
            </c:ext>
          </c:extLst>
        </c:ser>
        <c:ser>
          <c:idx val="1"/>
          <c:order val="1"/>
          <c:tx>
            <c:strRef>
              <c:f>Sheet1!$C$1</c:f>
              <c:strCache>
                <c:ptCount val="1"/>
                <c:pt idx="0">
                  <c:v>Od + Т</c:v>
                </c:pt>
              </c:strCache>
            </c:strRef>
          </c:tx>
          <c:spPr>
            <a:ln w="28575" cap="rnd">
              <a:solidFill>
                <a:schemeClr val="accent2"/>
              </a:solidFill>
              <a:round/>
            </a:ln>
            <a:effectLst/>
          </c:spPr>
          <c:marker>
            <c:symbol val="none"/>
          </c:marker>
          <c:cat>
            <c:numRef>
              <c:f>Sheet1!$A$2:$A$9</c:f>
              <c:numCache>
                <c:formatCode>General</c:formatCode>
                <c:ptCount val="8"/>
                <c:pt idx="0">
                  <c:v>500</c:v>
                </c:pt>
                <c:pt idx="1">
                  <c:v>700</c:v>
                </c:pt>
                <c:pt idx="2">
                  <c:v>900</c:v>
                </c:pt>
                <c:pt idx="3">
                  <c:v>1100</c:v>
                </c:pt>
                <c:pt idx="4">
                  <c:v>1300</c:v>
                </c:pt>
                <c:pt idx="5">
                  <c:v>1500</c:v>
                </c:pt>
                <c:pt idx="6">
                  <c:v>1700</c:v>
                </c:pt>
                <c:pt idx="7">
                  <c:v>1900</c:v>
                </c:pt>
              </c:numCache>
            </c:numRef>
          </c:cat>
          <c:val>
            <c:numRef>
              <c:f>Sheet1!$C$2:$C$9</c:f>
              <c:numCache>
                <c:formatCode>General</c:formatCode>
                <c:ptCount val="8"/>
                <c:pt idx="0">
                  <c:v>0.42</c:v>
                </c:pt>
                <c:pt idx="1">
                  <c:v>1.155</c:v>
                </c:pt>
                <c:pt idx="2">
                  <c:v>2.4580000000000002</c:v>
                </c:pt>
                <c:pt idx="3">
                  <c:v>4.5659999999999998</c:v>
                </c:pt>
                <c:pt idx="4">
                  <c:v>7.3940000000000001</c:v>
                </c:pt>
                <c:pt idx="5">
                  <c:v>11.303000000000001</c:v>
                </c:pt>
                <c:pt idx="6">
                  <c:v>16.652999999999999</c:v>
                </c:pt>
                <c:pt idx="7">
                  <c:v>22.808</c:v>
                </c:pt>
              </c:numCache>
            </c:numRef>
          </c:val>
          <c:smooth val="0"/>
          <c:extLst>
            <c:ext xmlns:c16="http://schemas.microsoft.com/office/drawing/2014/chart" uri="{C3380CC4-5D6E-409C-BE32-E72D297353CC}">
              <c16:uniqueId val="{00000006-5F0A-47A8-B6B3-372BD1485341}"/>
            </c:ext>
          </c:extLst>
        </c:ser>
        <c:ser>
          <c:idx val="2"/>
          <c:order val="2"/>
          <c:tx>
            <c:strRef>
              <c:f>Sheet1!$D$1</c:f>
              <c:strCache>
                <c:ptCount val="1"/>
                <c:pt idx="0">
                  <c:v>O1</c:v>
                </c:pt>
              </c:strCache>
            </c:strRef>
          </c:tx>
          <c:spPr>
            <a:ln w="28575" cap="rnd">
              <a:solidFill>
                <a:schemeClr val="accent3"/>
              </a:solidFill>
              <a:round/>
            </a:ln>
            <a:effectLst/>
          </c:spPr>
          <c:marker>
            <c:symbol val="none"/>
          </c:marker>
          <c:cat>
            <c:numRef>
              <c:f>Sheet1!$A$2:$A$9</c:f>
              <c:numCache>
                <c:formatCode>General</c:formatCode>
                <c:ptCount val="8"/>
                <c:pt idx="0">
                  <c:v>500</c:v>
                </c:pt>
                <c:pt idx="1">
                  <c:v>700</c:v>
                </c:pt>
                <c:pt idx="2">
                  <c:v>900</c:v>
                </c:pt>
                <c:pt idx="3">
                  <c:v>1100</c:v>
                </c:pt>
                <c:pt idx="4">
                  <c:v>1300</c:v>
                </c:pt>
                <c:pt idx="5">
                  <c:v>1500</c:v>
                </c:pt>
                <c:pt idx="6">
                  <c:v>1700</c:v>
                </c:pt>
                <c:pt idx="7">
                  <c:v>1900</c:v>
                </c:pt>
              </c:numCache>
            </c:numRef>
          </c:cat>
          <c:val>
            <c:numRef>
              <c:f>Sheet1!$D$2:$D$9</c:f>
              <c:numCache>
                <c:formatCode>General</c:formatCode>
                <c:ptCount val="8"/>
                <c:pt idx="0">
                  <c:v>0.222</c:v>
                </c:pt>
                <c:pt idx="1">
                  <c:v>0.69199999999999995</c:v>
                </c:pt>
                <c:pt idx="2">
                  <c:v>1.8879999999999999</c:v>
                </c:pt>
                <c:pt idx="3">
                  <c:v>3.653</c:v>
                </c:pt>
                <c:pt idx="4">
                  <c:v>6.3049999999999997</c:v>
                </c:pt>
                <c:pt idx="5">
                  <c:v>9.2539999999999996</c:v>
                </c:pt>
                <c:pt idx="6">
                  <c:v>14.72</c:v>
                </c:pt>
                <c:pt idx="7">
                  <c:v>23.256</c:v>
                </c:pt>
              </c:numCache>
            </c:numRef>
          </c:val>
          <c:smooth val="0"/>
          <c:extLst>
            <c:ext xmlns:c16="http://schemas.microsoft.com/office/drawing/2014/chart" uri="{C3380CC4-5D6E-409C-BE32-E72D297353CC}">
              <c16:uniqueId val="{00000007-5F0A-47A8-B6B3-372BD1485341}"/>
            </c:ext>
          </c:extLst>
        </c:ser>
        <c:ser>
          <c:idx val="3"/>
          <c:order val="3"/>
          <c:tx>
            <c:strRef>
              <c:f>Sheet1!$E$1</c:f>
              <c:strCache>
                <c:ptCount val="1"/>
                <c:pt idx="0">
                  <c:v>O1 + Т</c:v>
                </c:pt>
              </c:strCache>
            </c:strRef>
          </c:tx>
          <c:spPr>
            <a:ln w="28575" cap="rnd">
              <a:solidFill>
                <a:schemeClr val="accent4"/>
              </a:solidFill>
              <a:round/>
            </a:ln>
            <a:effectLst/>
          </c:spPr>
          <c:marker>
            <c:symbol val="none"/>
          </c:marker>
          <c:cat>
            <c:numRef>
              <c:f>Sheet1!$A$2:$A$9</c:f>
              <c:numCache>
                <c:formatCode>General</c:formatCode>
                <c:ptCount val="8"/>
                <c:pt idx="0">
                  <c:v>500</c:v>
                </c:pt>
                <c:pt idx="1">
                  <c:v>700</c:v>
                </c:pt>
                <c:pt idx="2">
                  <c:v>900</c:v>
                </c:pt>
                <c:pt idx="3">
                  <c:v>1100</c:v>
                </c:pt>
                <c:pt idx="4">
                  <c:v>1300</c:v>
                </c:pt>
                <c:pt idx="5">
                  <c:v>1500</c:v>
                </c:pt>
                <c:pt idx="6">
                  <c:v>1700</c:v>
                </c:pt>
                <c:pt idx="7">
                  <c:v>1900</c:v>
                </c:pt>
              </c:numCache>
            </c:numRef>
          </c:cat>
          <c:val>
            <c:numRef>
              <c:f>Sheet1!$E$2:$E$9</c:f>
              <c:numCache>
                <c:formatCode>General</c:formatCode>
                <c:ptCount val="8"/>
                <c:pt idx="0">
                  <c:v>0.22600000000000001</c:v>
                </c:pt>
                <c:pt idx="1">
                  <c:v>0.63500000000000001</c:v>
                </c:pt>
                <c:pt idx="2">
                  <c:v>1.377</c:v>
                </c:pt>
                <c:pt idx="3">
                  <c:v>2.524</c:v>
                </c:pt>
                <c:pt idx="4">
                  <c:v>4.1479999999999997</c:v>
                </c:pt>
                <c:pt idx="5">
                  <c:v>6.258</c:v>
                </c:pt>
                <c:pt idx="6">
                  <c:v>9.1340000000000003</c:v>
                </c:pt>
                <c:pt idx="7">
                  <c:v>12.699</c:v>
                </c:pt>
              </c:numCache>
            </c:numRef>
          </c:val>
          <c:smooth val="0"/>
          <c:extLst>
            <c:ext xmlns:c16="http://schemas.microsoft.com/office/drawing/2014/chart" uri="{C3380CC4-5D6E-409C-BE32-E72D297353CC}">
              <c16:uniqueId val="{00000008-5F0A-47A8-B6B3-372BD1485341}"/>
            </c:ext>
          </c:extLst>
        </c:ser>
        <c:ser>
          <c:idx val="4"/>
          <c:order val="4"/>
          <c:tx>
            <c:strRef>
              <c:f>Sheet1!$F$1</c:f>
              <c:strCache>
                <c:ptCount val="1"/>
                <c:pt idx="0">
                  <c:v>Ox</c:v>
                </c:pt>
              </c:strCache>
            </c:strRef>
          </c:tx>
          <c:spPr>
            <a:ln w="28575" cap="rnd">
              <a:solidFill>
                <a:schemeClr val="accent5"/>
              </a:solidFill>
              <a:round/>
            </a:ln>
            <a:effectLst/>
          </c:spPr>
          <c:marker>
            <c:symbol val="none"/>
          </c:marker>
          <c:cat>
            <c:numRef>
              <c:f>Sheet1!$A$2:$A$9</c:f>
              <c:numCache>
                <c:formatCode>General</c:formatCode>
                <c:ptCount val="8"/>
                <c:pt idx="0">
                  <c:v>500</c:v>
                </c:pt>
                <c:pt idx="1">
                  <c:v>700</c:v>
                </c:pt>
                <c:pt idx="2">
                  <c:v>900</c:v>
                </c:pt>
                <c:pt idx="3">
                  <c:v>1100</c:v>
                </c:pt>
                <c:pt idx="4">
                  <c:v>1300</c:v>
                </c:pt>
                <c:pt idx="5">
                  <c:v>1500</c:v>
                </c:pt>
                <c:pt idx="6">
                  <c:v>1700</c:v>
                </c:pt>
                <c:pt idx="7">
                  <c:v>1900</c:v>
                </c:pt>
              </c:numCache>
            </c:numRef>
          </c:cat>
          <c:val>
            <c:numRef>
              <c:f>Sheet1!$F$2:$F$9</c:f>
              <c:numCache>
                <c:formatCode>General</c:formatCode>
                <c:ptCount val="8"/>
                <c:pt idx="0">
                  <c:v>0.22</c:v>
                </c:pt>
                <c:pt idx="1">
                  <c:v>0.748</c:v>
                </c:pt>
                <c:pt idx="2">
                  <c:v>1.6579999999999999</c:v>
                </c:pt>
                <c:pt idx="3">
                  <c:v>3.669</c:v>
                </c:pt>
                <c:pt idx="4">
                  <c:v>6.319</c:v>
                </c:pt>
                <c:pt idx="5">
                  <c:v>9.2889999999999997</c:v>
                </c:pt>
                <c:pt idx="6">
                  <c:v>14.643000000000001</c:v>
                </c:pt>
                <c:pt idx="7">
                  <c:v>23.378</c:v>
                </c:pt>
              </c:numCache>
            </c:numRef>
          </c:val>
          <c:smooth val="0"/>
          <c:extLst>
            <c:ext xmlns:c16="http://schemas.microsoft.com/office/drawing/2014/chart" uri="{C3380CC4-5D6E-409C-BE32-E72D297353CC}">
              <c16:uniqueId val="{00000009-5F0A-47A8-B6B3-372BD1485341}"/>
            </c:ext>
          </c:extLst>
        </c:ser>
        <c:ser>
          <c:idx val="5"/>
          <c:order val="5"/>
          <c:tx>
            <c:strRef>
              <c:f>Sheet1!$G$1</c:f>
              <c:strCache>
                <c:ptCount val="1"/>
                <c:pt idx="0">
                  <c:v>Ox + Т</c:v>
                </c:pt>
              </c:strCache>
            </c:strRef>
          </c:tx>
          <c:spPr>
            <a:ln w="28575" cap="rnd">
              <a:solidFill>
                <a:schemeClr val="accent6"/>
              </a:solidFill>
              <a:round/>
            </a:ln>
            <a:effectLst/>
          </c:spPr>
          <c:marker>
            <c:symbol val="none"/>
          </c:marker>
          <c:cat>
            <c:numRef>
              <c:f>Sheet1!$A$2:$A$9</c:f>
              <c:numCache>
                <c:formatCode>General</c:formatCode>
                <c:ptCount val="8"/>
                <c:pt idx="0">
                  <c:v>500</c:v>
                </c:pt>
                <c:pt idx="1">
                  <c:v>700</c:v>
                </c:pt>
                <c:pt idx="2">
                  <c:v>900</c:v>
                </c:pt>
                <c:pt idx="3">
                  <c:v>1100</c:v>
                </c:pt>
                <c:pt idx="4">
                  <c:v>1300</c:v>
                </c:pt>
                <c:pt idx="5">
                  <c:v>1500</c:v>
                </c:pt>
                <c:pt idx="6">
                  <c:v>1700</c:v>
                </c:pt>
                <c:pt idx="7">
                  <c:v>1900</c:v>
                </c:pt>
              </c:numCache>
            </c:numRef>
          </c:cat>
          <c:val>
            <c:numRef>
              <c:f>Sheet1!$G$2:$G$9</c:f>
              <c:numCache>
                <c:formatCode>General</c:formatCode>
                <c:ptCount val="8"/>
                <c:pt idx="0">
                  <c:v>0.22900000000000001</c:v>
                </c:pt>
                <c:pt idx="1">
                  <c:v>0.68</c:v>
                </c:pt>
                <c:pt idx="2">
                  <c:v>1.387</c:v>
                </c:pt>
                <c:pt idx="3">
                  <c:v>2.5219999999999998</c:v>
                </c:pt>
                <c:pt idx="4">
                  <c:v>4.1420000000000003</c:v>
                </c:pt>
                <c:pt idx="5">
                  <c:v>6.2949999999999999</c:v>
                </c:pt>
                <c:pt idx="6">
                  <c:v>9.1359999999999992</c:v>
                </c:pt>
                <c:pt idx="7">
                  <c:v>12.763999999999999</c:v>
                </c:pt>
              </c:numCache>
            </c:numRef>
          </c:val>
          <c:smooth val="0"/>
          <c:extLst>
            <c:ext xmlns:c16="http://schemas.microsoft.com/office/drawing/2014/chart" uri="{C3380CC4-5D6E-409C-BE32-E72D297353CC}">
              <c16:uniqueId val="{0000000A-5F0A-47A8-B6B3-372BD1485341}"/>
            </c:ext>
          </c:extLst>
        </c:ser>
        <c:dLbls>
          <c:showLegendKey val="0"/>
          <c:showVal val="0"/>
          <c:showCatName val="0"/>
          <c:showSerName val="0"/>
          <c:showPercent val="0"/>
          <c:showBubbleSize val="0"/>
        </c:dLbls>
        <c:smooth val="0"/>
        <c:axId val="1703241663"/>
        <c:axId val="1702861727"/>
      </c:lineChart>
      <c:catAx>
        <c:axId val="170324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02861727"/>
        <c:crosses val="autoZero"/>
        <c:auto val="1"/>
        <c:lblAlgn val="ctr"/>
        <c:lblOffset val="100"/>
        <c:noMultiLvlLbl val="0"/>
      </c:catAx>
      <c:valAx>
        <c:axId val="1702861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03241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9496B285084CAAB07A9F2DB83C5F22"/>
        <w:category>
          <w:name w:val="Общие"/>
          <w:gallery w:val="placeholder"/>
        </w:category>
        <w:types>
          <w:type w:val="bbPlcHdr"/>
        </w:types>
        <w:behaviors>
          <w:behavior w:val="content"/>
        </w:behaviors>
        <w:guid w:val="{B9AE7302-1265-4E1C-BA2D-A51B5D6360AB}"/>
      </w:docPartPr>
      <w:docPartBody>
        <w:p w:rsidR="00342CF4" w:rsidRDefault="0009283A" w:rsidP="0009283A">
          <w:pPr>
            <w:pStyle w:val="5E9496B285084CAAB07A9F2DB83C5F22"/>
          </w:pPr>
          <w:r w:rsidRPr="00BF3738">
            <w:rPr>
              <w:rStyle w:val="PlaceholderText"/>
            </w:rPr>
            <w:t>Выберите элемент.</w:t>
          </w:r>
        </w:p>
      </w:docPartBody>
    </w:docPart>
    <w:docPart>
      <w:docPartPr>
        <w:name w:val="5BF708D1C99C4A54ACC696A1D83ACE05"/>
        <w:category>
          <w:name w:val="Общие"/>
          <w:gallery w:val="placeholder"/>
        </w:category>
        <w:types>
          <w:type w:val="bbPlcHdr"/>
        </w:types>
        <w:behaviors>
          <w:behavior w:val="content"/>
        </w:behaviors>
        <w:guid w:val="{0731A4B3-8318-4B16-9D4E-F4C2A8767F1A}"/>
      </w:docPartPr>
      <w:docPartBody>
        <w:p w:rsidR="00342CF4" w:rsidRDefault="0009283A" w:rsidP="0009283A">
          <w:pPr>
            <w:pStyle w:val="5BF708D1C99C4A54ACC696A1D83ACE05"/>
          </w:pPr>
          <w:r w:rsidRPr="00BF3738">
            <w:rPr>
              <w:rStyle w:val="PlaceholderText"/>
            </w:rPr>
            <w:t>Выберите элемент.</w:t>
          </w:r>
        </w:p>
      </w:docPartBody>
    </w:docPart>
    <w:docPart>
      <w:docPartPr>
        <w:name w:val="1078DB584BDC442BA84F5279763AD69B"/>
        <w:category>
          <w:name w:val="Общие"/>
          <w:gallery w:val="placeholder"/>
        </w:category>
        <w:types>
          <w:type w:val="bbPlcHdr"/>
        </w:types>
        <w:behaviors>
          <w:behavior w:val="content"/>
        </w:behaviors>
        <w:guid w:val="{7167C2AC-384D-4FBA-B316-9F0C8FFF1354}"/>
      </w:docPartPr>
      <w:docPartBody>
        <w:p w:rsidR="00342CF4" w:rsidRDefault="0009283A" w:rsidP="0009283A">
          <w:pPr>
            <w:pStyle w:val="1078DB584BDC442BA84F5279763AD69B"/>
          </w:pPr>
          <w:r w:rsidRPr="00757C75">
            <w:rPr>
              <w:rStyle w:val="PlaceholderText"/>
            </w:rPr>
            <w:t>Выберите элемент.</w:t>
          </w:r>
        </w:p>
      </w:docPartBody>
    </w:docPart>
    <w:docPart>
      <w:docPartPr>
        <w:name w:val="7D81BB58F1304E5CA7A5C889181B3DC7"/>
        <w:category>
          <w:name w:val="Общие"/>
          <w:gallery w:val="placeholder"/>
        </w:category>
        <w:types>
          <w:type w:val="bbPlcHdr"/>
        </w:types>
        <w:behaviors>
          <w:behavior w:val="content"/>
        </w:behaviors>
        <w:guid w:val="{3A2AE507-0E7E-4D01-82B3-63C04C20BA6E}"/>
      </w:docPartPr>
      <w:docPartBody>
        <w:p w:rsidR="00342CF4" w:rsidRDefault="0009283A" w:rsidP="0009283A">
          <w:pPr>
            <w:pStyle w:val="7D81BB58F1304E5CA7A5C889181B3DC7"/>
          </w:pPr>
          <w:r w:rsidRPr="00757C75">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46D3B"/>
    <w:rsid w:val="00036642"/>
    <w:rsid w:val="000746E4"/>
    <w:rsid w:val="0009283A"/>
    <w:rsid w:val="000940D7"/>
    <w:rsid w:val="000C58F1"/>
    <w:rsid w:val="000D2942"/>
    <w:rsid w:val="00163DD7"/>
    <w:rsid w:val="00167DE8"/>
    <w:rsid w:val="001A38EB"/>
    <w:rsid w:val="001C7F56"/>
    <w:rsid w:val="001E033B"/>
    <w:rsid w:val="00200045"/>
    <w:rsid w:val="00202297"/>
    <w:rsid w:val="00225870"/>
    <w:rsid w:val="00265F3A"/>
    <w:rsid w:val="002C0617"/>
    <w:rsid w:val="002D60D1"/>
    <w:rsid w:val="002E62CA"/>
    <w:rsid w:val="00307E51"/>
    <w:rsid w:val="00342CF4"/>
    <w:rsid w:val="003D1BC2"/>
    <w:rsid w:val="003E06B9"/>
    <w:rsid w:val="0041337F"/>
    <w:rsid w:val="004704E5"/>
    <w:rsid w:val="00470E3D"/>
    <w:rsid w:val="00492266"/>
    <w:rsid w:val="004E32C6"/>
    <w:rsid w:val="00594210"/>
    <w:rsid w:val="00597878"/>
    <w:rsid w:val="005C3470"/>
    <w:rsid w:val="00630017"/>
    <w:rsid w:val="006E5C18"/>
    <w:rsid w:val="006F7837"/>
    <w:rsid w:val="007144AE"/>
    <w:rsid w:val="00733745"/>
    <w:rsid w:val="00767003"/>
    <w:rsid w:val="007B0786"/>
    <w:rsid w:val="007B796D"/>
    <w:rsid w:val="007D2BF2"/>
    <w:rsid w:val="0085078D"/>
    <w:rsid w:val="00876E68"/>
    <w:rsid w:val="008B1038"/>
    <w:rsid w:val="008C2E57"/>
    <w:rsid w:val="008D2E70"/>
    <w:rsid w:val="00900C66"/>
    <w:rsid w:val="00910076"/>
    <w:rsid w:val="00951C7D"/>
    <w:rsid w:val="0098295F"/>
    <w:rsid w:val="009B0A27"/>
    <w:rsid w:val="009E726E"/>
    <w:rsid w:val="00A15916"/>
    <w:rsid w:val="00A40232"/>
    <w:rsid w:val="00AA00E3"/>
    <w:rsid w:val="00AC7090"/>
    <w:rsid w:val="00B070E3"/>
    <w:rsid w:val="00B21934"/>
    <w:rsid w:val="00B6531E"/>
    <w:rsid w:val="00BA2599"/>
    <w:rsid w:val="00BF60BF"/>
    <w:rsid w:val="00C60FA1"/>
    <w:rsid w:val="00D54F66"/>
    <w:rsid w:val="00D55BB1"/>
    <w:rsid w:val="00D57749"/>
    <w:rsid w:val="00D6593C"/>
    <w:rsid w:val="00D92F9D"/>
    <w:rsid w:val="00DE4815"/>
    <w:rsid w:val="00DF1572"/>
    <w:rsid w:val="00E24A49"/>
    <w:rsid w:val="00E46D3B"/>
    <w:rsid w:val="00E73963"/>
    <w:rsid w:val="00F07EBD"/>
    <w:rsid w:val="00F351F6"/>
    <w:rsid w:val="00F6402D"/>
    <w:rsid w:val="00F644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0D1"/>
    <w:rPr>
      <w:color w:val="808080"/>
    </w:rPr>
  </w:style>
  <w:style w:type="paragraph" w:customStyle="1" w:styleId="5E9496B285084CAAB07A9F2DB83C5F22">
    <w:name w:val="5E9496B285084CAAB07A9F2DB83C5F22"/>
    <w:rsid w:val="0009283A"/>
  </w:style>
  <w:style w:type="paragraph" w:customStyle="1" w:styleId="5BF708D1C99C4A54ACC696A1D83ACE05">
    <w:name w:val="5BF708D1C99C4A54ACC696A1D83ACE05"/>
    <w:rsid w:val="0009283A"/>
  </w:style>
  <w:style w:type="paragraph" w:customStyle="1" w:styleId="1078DB584BDC442BA84F5279763AD69B">
    <w:name w:val="1078DB584BDC442BA84F5279763AD69B"/>
    <w:rsid w:val="0009283A"/>
  </w:style>
  <w:style w:type="paragraph" w:customStyle="1" w:styleId="7D81BB58F1304E5CA7A5C889181B3DC7">
    <w:name w:val="7D81BB58F1304E5CA7A5C889181B3DC7"/>
    <w:rsid w:val="00092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A2907-8907-47D4-8191-C60607C1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718</Words>
  <Characters>4093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2023-12-18T12:28:00Z</dcterms:created>
  <dcterms:modified xsi:type="dcterms:W3CDTF">2023-12-19T16:28:00Z</dcterms:modified>
</cp:coreProperties>
</file>