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65810" w14:textId="2D4B9213" w:rsidR="00147EE7" w:rsidRDefault="00147EE7" w:rsidP="00147EE7">
      <w:pPr>
        <w:spacing w:line="240" w:lineRule="auto"/>
      </w:pPr>
      <w:r>
        <w:t>Breanna Gorham</w:t>
      </w:r>
    </w:p>
    <w:p w14:paraId="2D390DC1" w14:textId="51E57D43" w:rsidR="00147EE7" w:rsidRDefault="00147EE7" w:rsidP="00147EE7">
      <w:pPr>
        <w:spacing w:line="240" w:lineRule="auto"/>
      </w:pPr>
      <w:r>
        <w:t>CSD-310</w:t>
      </w:r>
    </w:p>
    <w:p w14:paraId="0B54CEA0" w14:textId="1680224D" w:rsidR="00147EE7" w:rsidRDefault="00147EE7" w:rsidP="00147EE7">
      <w:pPr>
        <w:spacing w:line="240" w:lineRule="auto"/>
      </w:pPr>
      <w:r>
        <w:t>Assignment 12.3</w:t>
      </w:r>
    </w:p>
    <w:p w14:paraId="6ABC5FCF" w14:textId="77777777" w:rsidR="00147EE7" w:rsidRDefault="00147EE7" w:rsidP="00147EE7">
      <w:pPr>
        <w:spacing w:line="480" w:lineRule="auto"/>
      </w:pPr>
    </w:p>
    <w:p w14:paraId="49CF978E" w14:textId="1BFD97FC" w:rsidR="00147EE7" w:rsidRDefault="00147EE7" w:rsidP="00147EE7">
      <w:pPr>
        <w:spacing w:line="480" w:lineRule="auto"/>
      </w:pPr>
      <w:r>
        <w:t>Participating in the group case study for Outland Adventures offered valuable insight into the strengths and challenges of collaborative academic work. While I have worked with teams regularly professionally, this experience was surprisingly more difficult than most job-related projects. The key difference was the lack of consistent standards and motivation among all team members, which significantly impacted the flow and quality of the work.</w:t>
      </w:r>
    </w:p>
    <w:p w14:paraId="3BF5F60E" w14:textId="77777777" w:rsidR="00147EE7" w:rsidRDefault="00147EE7" w:rsidP="00147EE7">
      <w:pPr>
        <w:spacing w:line="480" w:lineRule="auto"/>
        <w:ind w:firstLine="720"/>
      </w:pPr>
      <w:r>
        <w:t>One of the most frustrating challenges was that not everyone approached the project with the same dedication. Some team members contributed thoughtfully and on time, while others failed to bring ideas or basic input. This imbalance created a situation where a few people had to step up and carry more of the workload to ensure we met our deadlines and maintained a strong academic standard. It was sometimes disheartening, especially when specific individuals seemed indifferent to the quality or success of the final product.</w:t>
      </w:r>
    </w:p>
    <w:p w14:paraId="65ED5E43" w14:textId="77777777" w:rsidR="00147EE7" w:rsidRDefault="00147EE7" w:rsidP="00147EE7">
      <w:pPr>
        <w:spacing w:line="480" w:lineRule="auto"/>
        <w:ind w:firstLine="720"/>
      </w:pPr>
      <w:r>
        <w:t xml:space="preserve">However, some positives came from the experience. I learned to let others lead when appropriate, which was an important growth point. In a group dynamic, especially under time pressure, trusting others to take ownership of certain project parts can reduce stress and avoid unnecessary micromanagement. I also better understood navigating </w:t>
      </w:r>
      <w:r>
        <w:lastRenderedPageBreak/>
        <w:t>different communication styles and expectations, something I can apply in school and work environments.</w:t>
      </w:r>
    </w:p>
    <w:p w14:paraId="6A895BAB" w14:textId="5E460EBF" w:rsidR="00147EE7" w:rsidRDefault="00147EE7" w:rsidP="00147EE7">
      <w:pPr>
        <w:spacing w:line="480" w:lineRule="auto"/>
        <w:ind w:firstLine="720"/>
      </w:pPr>
      <w:r>
        <w:t>Going forward, this project will influence how I approach group assignments and corporate collaborations. I will be more proactive in setting expectations early, ensuring everyone knows the standards and roles they are expected to fill. I will also be more mindful about boundaries, recognizing when to step in to help, and when to let go and accept that not everyone will show up the same way. It is not always ideal, but adapting to that reality is part of becoming a stronger team player and leader.</w:t>
      </w:r>
    </w:p>
    <w:sectPr w:rsidR="00147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EE7"/>
    <w:rsid w:val="00147EE7"/>
    <w:rsid w:val="00F7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939C"/>
  <w15:chartTrackingRefBased/>
  <w15:docId w15:val="{BCAF34A5-D91C-4333-B56E-3162FE73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EE7"/>
    <w:rPr>
      <w:rFonts w:eastAsiaTheme="majorEastAsia" w:cstheme="majorBidi"/>
      <w:color w:val="272727" w:themeColor="text1" w:themeTint="D8"/>
    </w:rPr>
  </w:style>
  <w:style w:type="paragraph" w:styleId="Title">
    <w:name w:val="Title"/>
    <w:basedOn w:val="Normal"/>
    <w:next w:val="Normal"/>
    <w:link w:val="TitleChar"/>
    <w:uiPriority w:val="10"/>
    <w:qFormat/>
    <w:rsid w:val="00147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EE7"/>
    <w:pPr>
      <w:spacing w:before="160"/>
      <w:jc w:val="center"/>
    </w:pPr>
    <w:rPr>
      <w:i/>
      <w:iCs/>
      <w:color w:val="404040" w:themeColor="text1" w:themeTint="BF"/>
    </w:rPr>
  </w:style>
  <w:style w:type="character" w:customStyle="1" w:styleId="QuoteChar">
    <w:name w:val="Quote Char"/>
    <w:basedOn w:val="DefaultParagraphFont"/>
    <w:link w:val="Quote"/>
    <w:uiPriority w:val="29"/>
    <w:rsid w:val="00147EE7"/>
    <w:rPr>
      <w:i/>
      <w:iCs/>
      <w:color w:val="404040" w:themeColor="text1" w:themeTint="BF"/>
    </w:rPr>
  </w:style>
  <w:style w:type="paragraph" w:styleId="ListParagraph">
    <w:name w:val="List Paragraph"/>
    <w:basedOn w:val="Normal"/>
    <w:uiPriority w:val="34"/>
    <w:qFormat/>
    <w:rsid w:val="00147EE7"/>
    <w:pPr>
      <w:ind w:left="720"/>
      <w:contextualSpacing/>
    </w:pPr>
  </w:style>
  <w:style w:type="character" w:styleId="IntenseEmphasis">
    <w:name w:val="Intense Emphasis"/>
    <w:basedOn w:val="DefaultParagraphFont"/>
    <w:uiPriority w:val="21"/>
    <w:qFormat/>
    <w:rsid w:val="00147EE7"/>
    <w:rPr>
      <w:i/>
      <w:iCs/>
      <w:color w:val="0F4761" w:themeColor="accent1" w:themeShade="BF"/>
    </w:rPr>
  </w:style>
  <w:style w:type="paragraph" w:styleId="IntenseQuote">
    <w:name w:val="Intense Quote"/>
    <w:basedOn w:val="Normal"/>
    <w:next w:val="Normal"/>
    <w:link w:val="IntenseQuoteChar"/>
    <w:uiPriority w:val="30"/>
    <w:qFormat/>
    <w:rsid w:val="00147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EE7"/>
    <w:rPr>
      <w:i/>
      <w:iCs/>
      <w:color w:val="0F4761" w:themeColor="accent1" w:themeShade="BF"/>
    </w:rPr>
  </w:style>
  <w:style w:type="character" w:styleId="IntenseReference">
    <w:name w:val="Intense Reference"/>
    <w:basedOn w:val="DefaultParagraphFont"/>
    <w:uiPriority w:val="32"/>
    <w:qFormat/>
    <w:rsid w:val="00147E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475</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breannat2011@gmail.com</dc:creator>
  <cp:keywords/>
  <dc:description/>
  <cp:lastModifiedBy>breannat2011@gmail.com</cp:lastModifiedBy>
  <cp:revision>1</cp:revision>
  <dcterms:created xsi:type="dcterms:W3CDTF">2025-08-04T19:18:00Z</dcterms:created>
  <dcterms:modified xsi:type="dcterms:W3CDTF">2025-08-05T03:36:00Z</dcterms:modified>
</cp:coreProperties>
</file>