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F9A99A" w14:textId="77777777" w:rsidR="002F3E58" w:rsidRDefault="002F3E58" w:rsidP="002F3E58">
      <w:pPr>
        <w:spacing w:line="480" w:lineRule="auto"/>
        <w:jc w:val="center"/>
        <w:rPr>
          <w:rFonts w:ascii="Times New Roman" w:hAnsi="Times New Roman" w:cs="Times New Roman"/>
        </w:rPr>
      </w:pPr>
      <w:r>
        <w:rPr>
          <w:rFonts w:ascii="Times New Roman" w:hAnsi="Times New Roman" w:cs="Times New Roman"/>
        </w:rPr>
        <w:t>Referee Report</w:t>
      </w:r>
    </w:p>
    <w:p w14:paraId="6FEC5A46" w14:textId="2437B01B" w:rsidR="000758F0" w:rsidRPr="000758F0" w:rsidRDefault="002F3E58" w:rsidP="000758F0">
      <w:pPr>
        <w:spacing w:line="480" w:lineRule="auto"/>
        <w:rPr>
          <w:rFonts w:ascii="Times New Roman" w:hAnsi="Times New Roman" w:cs="Times New Roman"/>
        </w:rPr>
      </w:pPr>
      <w:r>
        <w:rPr>
          <w:rFonts w:ascii="Times New Roman" w:hAnsi="Times New Roman" w:cs="Times New Roman"/>
        </w:rPr>
        <w:tab/>
      </w:r>
      <w:r w:rsidR="000758F0" w:rsidRPr="000758F0">
        <w:rPr>
          <w:rFonts w:ascii="Times New Roman" w:hAnsi="Times New Roman" w:cs="Times New Roman"/>
        </w:rPr>
        <w:t xml:space="preserve">In America, a person's 21st birthday is an important milestone because this is when they can drink legally. The article titled "The Effects of Alcohol on the Consumption of Hard Drugs: Regression Discontinuity Evidence from the 1997 National Longitudinal Study of Youth" by Monica </w:t>
      </w:r>
      <w:proofErr w:type="spellStart"/>
      <w:r w:rsidR="000758F0" w:rsidRPr="000758F0">
        <w:rPr>
          <w:rFonts w:ascii="Times New Roman" w:hAnsi="Times New Roman" w:cs="Times New Roman"/>
        </w:rPr>
        <w:t>Deza</w:t>
      </w:r>
      <w:proofErr w:type="spellEnd"/>
      <w:r w:rsidR="000758F0" w:rsidRPr="000758F0">
        <w:rPr>
          <w:rFonts w:ascii="Times New Roman" w:hAnsi="Times New Roman" w:cs="Times New Roman"/>
        </w:rPr>
        <w:t xml:space="preserve"> employs a regression discontinuity</w:t>
      </w:r>
      <w:r w:rsidR="00705E5F">
        <w:rPr>
          <w:rFonts w:ascii="Times New Roman" w:hAnsi="Times New Roman" w:cs="Times New Roman"/>
        </w:rPr>
        <w:t xml:space="preserve"> (RD)</w:t>
      </w:r>
      <w:r w:rsidR="000758F0" w:rsidRPr="000758F0">
        <w:rPr>
          <w:rFonts w:ascii="Times New Roman" w:hAnsi="Times New Roman" w:cs="Times New Roman"/>
        </w:rPr>
        <w:t xml:space="preserve"> design framework to analyze the impact of an increase in alcohol consumption as the result of the minimum legal drinking age on using hard drugs. The dataset utilized in the paper comes from the 1997 National Longitudinal Survey of Youth (NLSY97), which consists of 8,984 male and female participants in 13 waves between 1997 and 2009. For the analysis, the periods are restricted to periods when young adults are between 19 and 23.</w:t>
      </w:r>
    </w:p>
    <w:p w14:paraId="59502DC2" w14:textId="77777777" w:rsidR="000758F0" w:rsidRPr="000758F0" w:rsidRDefault="000758F0" w:rsidP="000758F0">
      <w:pPr>
        <w:spacing w:line="480" w:lineRule="auto"/>
        <w:rPr>
          <w:rFonts w:ascii="Times New Roman" w:hAnsi="Times New Roman" w:cs="Times New Roman"/>
        </w:rPr>
      </w:pPr>
      <w:r w:rsidRPr="000758F0">
        <w:rPr>
          <w:rFonts w:ascii="Times New Roman" w:hAnsi="Times New Roman" w:cs="Times New Roman"/>
        </w:rPr>
        <w:tab/>
        <w:t>The paper's main findings reveal that the minimum legal drinking age exerted a positive impact on all alcohol usage measures but resulted in the opposite effect on hard drug consumption. Overall, the study results revealed that the number of people who use hard drugs decreased discontinuously at 21 by approximately 1.5 to 2 percentage points and was robust across specifications. Likewise, the probability of being introduced to drug usage dropped by one percentage point at age 21, while intensity did not change. All of the estimates turned out to be robust in response to several specifications and different subsamples.</w:t>
      </w:r>
    </w:p>
    <w:p w14:paraId="73F84EE7" w14:textId="0D348DE8" w:rsidR="000758F0" w:rsidRPr="000758F0" w:rsidRDefault="000758F0" w:rsidP="000758F0">
      <w:pPr>
        <w:spacing w:line="480" w:lineRule="auto"/>
        <w:rPr>
          <w:rFonts w:ascii="Times New Roman" w:hAnsi="Times New Roman" w:cs="Times New Roman"/>
        </w:rPr>
      </w:pPr>
      <w:r w:rsidRPr="000758F0">
        <w:rPr>
          <w:rFonts w:ascii="Times New Roman" w:hAnsi="Times New Roman" w:cs="Times New Roman"/>
        </w:rPr>
        <w:tab/>
        <w:t xml:space="preserve">The paper sets itself apart from the literature by emphasizing three aspects of hard drug consumption and how they are influenced by alcohol consumption. The literature has analyzed alcohol's impact on a wide range of topics such as vehicle accident fatalities, arrests, and mortality. Still, more focus has been devoted to study the effects of alcohol on marijuana and tobacco usage. This paper </w:t>
      </w:r>
      <w:r w:rsidR="006508EC">
        <w:rPr>
          <w:rFonts w:ascii="Times New Roman" w:hAnsi="Times New Roman" w:cs="Times New Roman"/>
        </w:rPr>
        <w:t>contributes to the literature</w:t>
      </w:r>
      <w:r w:rsidRPr="000758F0">
        <w:rPr>
          <w:rFonts w:ascii="Times New Roman" w:hAnsi="Times New Roman" w:cs="Times New Roman"/>
        </w:rPr>
        <w:t xml:space="preserve"> by focusing more on the connection between alcohol and hard drugs. The paper zeros in on three different degrees of hard drug </w:t>
      </w:r>
      <w:r w:rsidRPr="000758F0">
        <w:rPr>
          <w:rFonts w:ascii="Times New Roman" w:hAnsi="Times New Roman" w:cs="Times New Roman"/>
        </w:rPr>
        <w:lastRenderedPageBreak/>
        <w:t>consumption, such as whether they are used or not, how often they are used, and if they are just being introduced.</w:t>
      </w:r>
    </w:p>
    <w:p w14:paraId="2F28A014" w14:textId="294EDDD2" w:rsidR="00811C40" w:rsidRDefault="000758F0" w:rsidP="000758F0">
      <w:pPr>
        <w:spacing w:line="480" w:lineRule="auto"/>
        <w:rPr>
          <w:rFonts w:ascii="Times New Roman" w:hAnsi="Times New Roman" w:cs="Times New Roman"/>
        </w:rPr>
      </w:pPr>
      <w:r w:rsidRPr="000758F0">
        <w:rPr>
          <w:rFonts w:ascii="Times New Roman" w:hAnsi="Times New Roman" w:cs="Times New Roman"/>
        </w:rPr>
        <w:tab/>
        <w:t xml:space="preserve">Overall, the paper did an excellent job of discussing the relevance and importance of the research question, including covariates, different model specifications, and laying the foundation for future research possibilities. First off, the article raises awareness to policymakers, and the public of the influence alcohol holds among the nation's youth, representing future generations. </w:t>
      </w:r>
      <w:proofErr w:type="spellStart"/>
      <w:r w:rsidRPr="000758F0">
        <w:rPr>
          <w:rFonts w:ascii="Times New Roman" w:hAnsi="Times New Roman" w:cs="Times New Roman"/>
        </w:rPr>
        <w:t>Deza</w:t>
      </w:r>
      <w:proofErr w:type="spellEnd"/>
      <w:r w:rsidRPr="000758F0">
        <w:rPr>
          <w:rFonts w:ascii="Times New Roman" w:hAnsi="Times New Roman" w:cs="Times New Roman"/>
        </w:rPr>
        <w:t xml:space="preserve"> accounts for various time-varying covariates to improve accuracy</w:t>
      </w:r>
      <w:r w:rsidR="00E27B93">
        <w:rPr>
          <w:rFonts w:ascii="Times New Roman" w:hAnsi="Times New Roman" w:cs="Times New Roman"/>
        </w:rPr>
        <w:t xml:space="preserve"> of the results</w:t>
      </w:r>
      <w:r w:rsidRPr="000758F0">
        <w:rPr>
          <w:rFonts w:ascii="Times New Roman" w:hAnsi="Times New Roman" w:cs="Times New Roman"/>
        </w:rPr>
        <w:t>, such as two or four-year college enrollment, work status, the highest level of educational attainment, and demographics. The paper's inclusion of three different model specifications considers non-linear relationships</w:t>
      </w:r>
      <w:r w:rsidR="00D47B2E">
        <w:rPr>
          <w:rFonts w:ascii="Times New Roman" w:hAnsi="Times New Roman" w:cs="Times New Roman"/>
        </w:rPr>
        <w:t xml:space="preserve"> using first, second, and </w:t>
      </w:r>
      <w:proofErr w:type="gramStart"/>
      <w:r w:rsidR="00D47B2E">
        <w:rPr>
          <w:rFonts w:ascii="Times New Roman" w:hAnsi="Times New Roman" w:cs="Times New Roman"/>
        </w:rPr>
        <w:t>third-</w:t>
      </w:r>
      <w:r w:rsidRPr="000758F0">
        <w:rPr>
          <w:rFonts w:ascii="Times New Roman" w:hAnsi="Times New Roman" w:cs="Times New Roman"/>
        </w:rPr>
        <w:t>order</w:t>
      </w:r>
      <w:proofErr w:type="gramEnd"/>
      <w:r w:rsidRPr="000758F0">
        <w:rPr>
          <w:rFonts w:ascii="Times New Roman" w:hAnsi="Times New Roman" w:cs="Times New Roman"/>
        </w:rPr>
        <w:t xml:space="preserve"> polynomials. Lastly, even though the study is not free of shortcomings, it lays the foundation for future researchers to improve the study's accuracy by addressing the setbacks such as acquiring a dataset that includes the exact date of drug usage and birth date of participants</w:t>
      </w:r>
      <w:r w:rsidR="008E45BD">
        <w:rPr>
          <w:rFonts w:ascii="Times New Roman" w:hAnsi="Times New Roman" w:cs="Times New Roman"/>
        </w:rPr>
        <w:t xml:space="preserve"> (</w:t>
      </w:r>
      <w:proofErr w:type="spellStart"/>
      <w:r w:rsidR="008E45BD">
        <w:rPr>
          <w:rFonts w:ascii="Times New Roman" w:hAnsi="Times New Roman" w:cs="Times New Roman"/>
        </w:rPr>
        <w:t>Deza</w:t>
      </w:r>
      <w:proofErr w:type="spellEnd"/>
      <w:r w:rsidR="008E45BD">
        <w:rPr>
          <w:rFonts w:ascii="Times New Roman" w:hAnsi="Times New Roman" w:cs="Times New Roman"/>
        </w:rPr>
        <w:t>, 2015)</w:t>
      </w:r>
      <w:r w:rsidRPr="000758F0">
        <w:rPr>
          <w:rFonts w:ascii="Times New Roman" w:hAnsi="Times New Roman" w:cs="Times New Roman"/>
        </w:rPr>
        <w:t>.</w:t>
      </w:r>
    </w:p>
    <w:p w14:paraId="6773A305" w14:textId="4A370113" w:rsidR="00811C40" w:rsidRPr="00811C40" w:rsidRDefault="00811C40" w:rsidP="00811C40">
      <w:pPr>
        <w:spacing w:line="480" w:lineRule="auto"/>
        <w:rPr>
          <w:rFonts w:ascii="Times New Roman" w:hAnsi="Times New Roman" w:cs="Times New Roman"/>
        </w:rPr>
      </w:pPr>
      <w:r>
        <w:rPr>
          <w:rFonts w:ascii="Times New Roman" w:hAnsi="Times New Roman" w:cs="Times New Roman"/>
        </w:rPr>
        <w:tab/>
      </w:r>
      <w:r w:rsidRPr="00811C40">
        <w:rPr>
          <w:rFonts w:ascii="Times New Roman" w:hAnsi="Times New Roman" w:cs="Times New Roman"/>
        </w:rPr>
        <w:t xml:space="preserve">Several caveats present in the study need to be addressed to improve the paper's accuracy. The first problem is that the survey data utilized in the study is self-reported, which can result in measurement error. In other words, the participants may or may not be truthful about their drug or alcohol consumption. </w:t>
      </w:r>
      <w:r w:rsidR="007F6F17">
        <w:rPr>
          <w:rFonts w:ascii="Times New Roman" w:hAnsi="Times New Roman" w:cs="Times New Roman"/>
        </w:rPr>
        <w:t>Those</w:t>
      </w:r>
      <w:r w:rsidRPr="00811C40">
        <w:rPr>
          <w:rFonts w:ascii="Times New Roman" w:hAnsi="Times New Roman" w:cs="Times New Roman"/>
        </w:rPr>
        <w:t xml:space="preserve"> who use hard drugs such as cocaine </w:t>
      </w:r>
      <w:r w:rsidR="007F6F17">
        <w:rPr>
          <w:rFonts w:ascii="Times New Roman" w:hAnsi="Times New Roman" w:cs="Times New Roman"/>
        </w:rPr>
        <w:t>are less incentivized</w:t>
      </w:r>
      <w:r w:rsidRPr="00811C40">
        <w:rPr>
          <w:rFonts w:ascii="Times New Roman" w:hAnsi="Times New Roman" w:cs="Times New Roman"/>
        </w:rPr>
        <w:t xml:space="preserve"> </w:t>
      </w:r>
      <w:r w:rsidR="00C8252B">
        <w:rPr>
          <w:rFonts w:ascii="Times New Roman" w:hAnsi="Times New Roman" w:cs="Times New Roman"/>
        </w:rPr>
        <w:t>to report</w:t>
      </w:r>
      <w:r w:rsidRPr="00811C40">
        <w:rPr>
          <w:rFonts w:ascii="Times New Roman" w:hAnsi="Times New Roman" w:cs="Times New Roman"/>
        </w:rPr>
        <w:t xml:space="preserve"> </w:t>
      </w:r>
      <w:r w:rsidR="007F6F17">
        <w:rPr>
          <w:rFonts w:ascii="Times New Roman" w:hAnsi="Times New Roman" w:cs="Times New Roman"/>
        </w:rPr>
        <w:t>it</w:t>
      </w:r>
      <w:r w:rsidRPr="00811C40">
        <w:rPr>
          <w:rFonts w:ascii="Times New Roman" w:hAnsi="Times New Roman" w:cs="Times New Roman"/>
        </w:rPr>
        <w:t xml:space="preserve"> because it is illegal. The next issue is connected to the previous one since participants were more likely to report alcohol consumption as soon as they turn 21 because </w:t>
      </w:r>
      <w:r w:rsidR="00701B34">
        <w:rPr>
          <w:rFonts w:ascii="Times New Roman" w:hAnsi="Times New Roman" w:cs="Times New Roman"/>
        </w:rPr>
        <w:t>that’s the</w:t>
      </w:r>
      <w:r w:rsidRPr="00811C40">
        <w:rPr>
          <w:rFonts w:ascii="Times New Roman" w:hAnsi="Times New Roman" w:cs="Times New Roman"/>
        </w:rPr>
        <w:t xml:space="preserve"> legal drinking age. </w:t>
      </w:r>
      <w:r w:rsidR="00F51825">
        <w:rPr>
          <w:rFonts w:ascii="Times New Roman" w:hAnsi="Times New Roman" w:cs="Times New Roman"/>
        </w:rPr>
        <w:t>Thus, those</w:t>
      </w:r>
      <w:r w:rsidRPr="00811C40">
        <w:rPr>
          <w:rFonts w:ascii="Times New Roman" w:hAnsi="Times New Roman" w:cs="Times New Roman"/>
        </w:rPr>
        <w:t xml:space="preserve"> who drank alcohol at an earlier age were less likely to report because it is illegal. </w:t>
      </w:r>
    </w:p>
    <w:p w14:paraId="4491D91C" w14:textId="15ECD2E9" w:rsidR="00811C40" w:rsidRDefault="00811C40" w:rsidP="00811C40">
      <w:pPr>
        <w:spacing w:line="480" w:lineRule="auto"/>
        <w:rPr>
          <w:rFonts w:ascii="Times New Roman" w:hAnsi="Times New Roman" w:cs="Times New Roman"/>
        </w:rPr>
      </w:pPr>
      <w:r w:rsidRPr="00811C40">
        <w:rPr>
          <w:rFonts w:ascii="Times New Roman" w:hAnsi="Times New Roman" w:cs="Times New Roman"/>
        </w:rPr>
        <w:tab/>
        <w:t xml:space="preserve">Other limitations included in the study put its generalizability and accuracy into question. The findings are not generalizable to different age groups since </w:t>
      </w:r>
      <w:proofErr w:type="spellStart"/>
      <w:r w:rsidRPr="00811C40">
        <w:rPr>
          <w:rFonts w:ascii="Times New Roman" w:hAnsi="Times New Roman" w:cs="Times New Roman"/>
        </w:rPr>
        <w:t>Deza</w:t>
      </w:r>
      <w:proofErr w:type="spellEnd"/>
      <w:r w:rsidRPr="00811C40">
        <w:rPr>
          <w:rFonts w:ascii="Times New Roman" w:hAnsi="Times New Roman" w:cs="Times New Roman"/>
        </w:rPr>
        <w:t xml:space="preserve"> examines the impacts of alcohol at 21. Another limitation is that the actual date states comply with the minimum legal drinking age is potentially nonrandom since they all accepted 21 as the minimum legal drinking age in 1988. Unfortunately, even though the dataset is still valuable, it did not include the exact birthdate or date participants had used hard drugs. An ideal dataset would consist of the exact dates, which could open the door for future research and perhaps conduct the study in a more natural setting. Another setback is that people who turn 21 are more likely to consume alcohol in public places, which means it is much more costly to consume hard drugs out in the open, thereby biasing the estimates. A final aspect that is questionable is that </w:t>
      </w:r>
      <w:proofErr w:type="spellStart"/>
      <w:r w:rsidRPr="00811C40">
        <w:rPr>
          <w:rFonts w:ascii="Times New Roman" w:hAnsi="Times New Roman" w:cs="Times New Roman"/>
        </w:rPr>
        <w:t>Deza</w:t>
      </w:r>
      <w:proofErr w:type="spellEnd"/>
      <w:r w:rsidRPr="00811C40">
        <w:rPr>
          <w:rFonts w:ascii="Times New Roman" w:hAnsi="Times New Roman" w:cs="Times New Roman"/>
        </w:rPr>
        <w:t xml:space="preserve"> does not account for participants' income. It is hard to imagine </w:t>
      </w:r>
      <w:r w:rsidR="00C72B13">
        <w:rPr>
          <w:rFonts w:ascii="Times New Roman" w:hAnsi="Times New Roman" w:cs="Times New Roman"/>
        </w:rPr>
        <w:t xml:space="preserve">those </w:t>
      </w:r>
      <w:r w:rsidRPr="00811C40">
        <w:rPr>
          <w:rFonts w:ascii="Times New Roman" w:hAnsi="Times New Roman" w:cs="Times New Roman"/>
        </w:rPr>
        <w:t>under 21</w:t>
      </w:r>
      <w:r>
        <w:rPr>
          <w:rFonts w:ascii="Times New Roman" w:hAnsi="Times New Roman" w:cs="Times New Roman"/>
        </w:rPr>
        <w:t xml:space="preserve"> or precisely at the age of 21</w:t>
      </w:r>
      <w:r w:rsidR="00E51685">
        <w:rPr>
          <w:rFonts w:ascii="Times New Roman" w:hAnsi="Times New Roman" w:cs="Times New Roman"/>
        </w:rPr>
        <w:t>,</w:t>
      </w:r>
      <w:r>
        <w:rPr>
          <w:rFonts w:ascii="Times New Roman" w:hAnsi="Times New Roman" w:cs="Times New Roman"/>
        </w:rPr>
        <w:t xml:space="preserve"> </w:t>
      </w:r>
      <w:r w:rsidR="009C5BFA">
        <w:rPr>
          <w:rFonts w:ascii="Times New Roman" w:hAnsi="Times New Roman" w:cs="Times New Roman"/>
        </w:rPr>
        <w:t>having</w:t>
      </w:r>
      <w:r w:rsidRPr="00811C40">
        <w:rPr>
          <w:rFonts w:ascii="Times New Roman" w:hAnsi="Times New Roman" w:cs="Times New Roman"/>
        </w:rPr>
        <w:t xml:space="preserve"> large amount</w:t>
      </w:r>
      <w:r w:rsidR="009C5BFA">
        <w:rPr>
          <w:rFonts w:ascii="Times New Roman" w:hAnsi="Times New Roman" w:cs="Times New Roman"/>
        </w:rPr>
        <w:t>s</w:t>
      </w:r>
      <w:r w:rsidRPr="00811C40">
        <w:rPr>
          <w:rFonts w:ascii="Times New Roman" w:hAnsi="Times New Roman" w:cs="Times New Roman"/>
        </w:rPr>
        <w:t xml:space="preserve"> of income to purchase alcoholic beverages in the first place.</w:t>
      </w:r>
    </w:p>
    <w:p w14:paraId="50DA3D55" w14:textId="0BE982E6" w:rsidR="00E75966" w:rsidRDefault="00E75966" w:rsidP="00E75966">
      <w:pPr>
        <w:spacing w:line="480" w:lineRule="auto"/>
        <w:rPr>
          <w:rFonts w:ascii="Times New Roman" w:hAnsi="Times New Roman" w:cs="Times New Roman"/>
        </w:rPr>
      </w:pPr>
      <w:r>
        <w:rPr>
          <w:rFonts w:ascii="Times New Roman" w:hAnsi="Times New Roman" w:cs="Times New Roman"/>
        </w:rPr>
        <w:tab/>
      </w:r>
      <w:r w:rsidRPr="00E75966">
        <w:rPr>
          <w:rFonts w:ascii="Times New Roman" w:hAnsi="Times New Roman" w:cs="Times New Roman"/>
        </w:rPr>
        <w:t xml:space="preserve">The identification strategy that the paper used is the minimum legal drinking age law to analyze the relationship between alcohol and hard drugs while applying a sharp </w:t>
      </w:r>
      <w:r w:rsidR="00705E5F">
        <w:rPr>
          <w:rFonts w:ascii="Times New Roman" w:hAnsi="Times New Roman" w:cs="Times New Roman"/>
        </w:rPr>
        <w:t>RD</w:t>
      </w:r>
      <w:r w:rsidRPr="00E75966">
        <w:rPr>
          <w:rFonts w:ascii="Times New Roman" w:hAnsi="Times New Roman" w:cs="Times New Roman"/>
        </w:rPr>
        <w:t xml:space="preserve"> design framework. The two following conditions must hold to employ a successful </w:t>
      </w:r>
      <w:r w:rsidR="00705E5F">
        <w:rPr>
          <w:rFonts w:ascii="Times New Roman" w:hAnsi="Times New Roman" w:cs="Times New Roman"/>
        </w:rPr>
        <w:t xml:space="preserve">RD </w:t>
      </w:r>
      <w:r w:rsidRPr="00E75966">
        <w:rPr>
          <w:rFonts w:ascii="Times New Roman" w:hAnsi="Times New Roman" w:cs="Times New Roman"/>
        </w:rPr>
        <w:t>design model</w:t>
      </w:r>
      <w:r w:rsidR="006B25EE">
        <w:rPr>
          <w:rFonts w:ascii="Times New Roman" w:hAnsi="Times New Roman" w:cs="Times New Roman"/>
        </w:rPr>
        <w:t xml:space="preserve">. </w:t>
      </w:r>
      <w:r w:rsidRPr="00E75966">
        <w:rPr>
          <w:rFonts w:ascii="Times New Roman" w:hAnsi="Times New Roman" w:cs="Times New Roman"/>
        </w:rPr>
        <w:t xml:space="preserve">First, there cannot be perfect manipulation of the running variable, and nothing else must change at the cutoff. The running variable in this study is age, while the treatment is the ability to drink legally. As for the initial condition, it is highly unlikely that ethical researchers would manipulate the participants' results through the self-reported survey. </w:t>
      </w:r>
      <w:r w:rsidR="00633691">
        <w:rPr>
          <w:rFonts w:ascii="Times New Roman" w:hAnsi="Times New Roman" w:cs="Times New Roman"/>
        </w:rPr>
        <w:t>All</w:t>
      </w:r>
      <w:r w:rsidRPr="00E75966">
        <w:rPr>
          <w:rFonts w:ascii="Times New Roman" w:hAnsi="Times New Roman" w:cs="Times New Roman"/>
        </w:rPr>
        <w:t xml:space="preserve"> states adopted the minimum legal drinking age simultaneously in 1988</w:t>
      </w:r>
      <w:r w:rsidR="007C52C5">
        <w:rPr>
          <w:rFonts w:ascii="Times New Roman" w:hAnsi="Times New Roman" w:cs="Times New Roman"/>
        </w:rPr>
        <w:t>, which</w:t>
      </w:r>
      <w:r w:rsidRPr="00E75966">
        <w:rPr>
          <w:rFonts w:ascii="Times New Roman" w:hAnsi="Times New Roman" w:cs="Times New Roman"/>
        </w:rPr>
        <w:t xml:space="preserve"> satisfies the second assumption underlying the </w:t>
      </w:r>
      <w:r w:rsidR="00705E5F">
        <w:rPr>
          <w:rFonts w:ascii="Times New Roman" w:hAnsi="Times New Roman" w:cs="Times New Roman"/>
        </w:rPr>
        <w:t>RD</w:t>
      </w:r>
      <w:r w:rsidRPr="00E75966">
        <w:rPr>
          <w:rFonts w:ascii="Times New Roman" w:hAnsi="Times New Roman" w:cs="Times New Roman"/>
        </w:rPr>
        <w:t xml:space="preserve"> design framework. As a result, the difference in expected outcomes when crossing the cutoff are attributable to the treatment itself and not any other outcomes. Employing a sharp </w:t>
      </w:r>
      <w:r w:rsidR="00705E5F">
        <w:rPr>
          <w:rFonts w:ascii="Times New Roman" w:hAnsi="Times New Roman" w:cs="Times New Roman"/>
        </w:rPr>
        <w:t>RD</w:t>
      </w:r>
      <w:r w:rsidRPr="00E75966">
        <w:rPr>
          <w:rFonts w:ascii="Times New Roman" w:hAnsi="Times New Roman" w:cs="Times New Roman"/>
        </w:rPr>
        <w:t xml:space="preserve"> design makes sense since participants can either legally drink or not as determined by the treatment. A final note is that the different model specifications that account for non-linearity using different order polynomials and inclusion of possible covariates that could potentially influence the relationship of interest are beneficial in building an effective identification strategy.</w:t>
      </w:r>
    </w:p>
    <w:p w14:paraId="16BA41FF" w14:textId="5510D10A" w:rsidR="00870F53" w:rsidRDefault="00811C40" w:rsidP="00FC0209">
      <w:pPr>
        <w:spacing w:line="480" w:lineRule="auto"/>
        <w:rPr>
          <w:rFonts w:ascii="Times New Roman" w:hAnsi="Times New Roman" w:cs="Times New Roman"/>
        </w:rPr>
      </w:pPr>
      <w:r>
        <w:rPr>
          <w:rFonts w:ascii="Times New Roman" w:hAnsi="Times New Roman" w:cs="Times New Roman"/>
        </w:rPr>
        <w:tab/>
      </w:r>
      <w:r w:rsidR="00FC0209" w:rsidRPr="00FC0209">
        <w:rPr>
          <w:rFonts w:ascii="Times New Roman" w:hAnsi="Times New Roman" w:cs="Times New Roman"/>
        </w:rPr>
        <w:t xml:space="preserve">As far as mechanisms are concerned, the reason the results turned out the way they did makes sense intuitively. For instance, the reported use of alcohol across different alcohol </w:t>
      </w:r>
      <w:r w:rsidR="001462A6">
        <w:rPr>
          <w:rFonts w:ascii="Times New Roman" w:hAnsi="Times New Roman" w:cs="Times New Roman"/>
        </w:rPr>
        <w:t>consumption measures experienced</w:t>
      </w:r>
      <w:r w:rsidR="00FC0209" w:rsidRPr="00FC0209">
        <w:rPr>
          <w:rFonts w:ascii="Times New Roman" w:hAnsi="Times New Roman" w:cs="Times New Roman"/>
        </w:rPr>
        <w:t xml:space="preserve"> a discontinuous increase </w:t>
      </w:r>
      <w:r w:rsidR="001462A6">
        <w:rPr>
          <w:rFonts w:ascii="Times New Roman" w:hAnsi="Times New Roman" w:cs="Times New Roman"/>
        </w:rPr>
        <w:t xml:space="preserve">at </w:t>
      </w:r>
      <w:r w:rsidR="00FC0209" w:rsidRPr="00FC0209">
        <w:rPr>
          <w:rFonts w:ascii="Times New Roman" w:hAnsi="Times New Roman" w:cs="Times New Roman"/>
        </w:rPr>
        <w:t xml:space="preserve">21 </w:t>
      </w:r>
      <w:r w:rsidR="001462A6">
        <w:rPr>
          <w:rFonts w:ascii="Times New Roman" w:hAnsi="Times New Roman" w:cs="Times New Roman"/>
        </w:rPr>
        <w:t>because it is the</w:t>
      </w:r>
      <w:r w:rsidR="00FC0209" w:rsidRPr="00FC0209">
        <w:rPr>
          <w:rFonts w:ascii="Times New Roman" w:hAnsi="Times New Roman" w:cs="Times New Roman"/>
        </w:rPr>
        <w:t xml:space="preserve"> legal drinking age. Therefore, one would expect an increase in peoples' drinking habits</w:t>
      </w:r>
      <w:r w:rsidR="00A45982">
        <w:rPr>
          <w:rFonts w:ascii="Times New Roman" w:hAnsi="Times New Roman" w:cs="Times New Roman"/>
        </w:rPr>
        <w:t xml:space="preserve"> to be</w:t>
      </w:r>
      <w:r w:rsidR="00FC0209" w:rsidRPr="00FC0209">
        <w:rPr>
          <w:rFonts w:ascii="Times New Roman" w:hAnsi="Times New Roman" w:cs="Times New Roman"/>
        </w:rPr>
        <w:t xml:space="preserve"> slightly above the 21 age cutoff point. </w:t>
      </w:r>
      <w:r w:rsidR="00633691">
        <w:rPr>
          <w:rFonts w:ascii="Times New Roman" w:hAnsi="Times New Roman" w:cs="Times New Roman"/>
        </w:rPr>
        <w:t>A</w:t>
      </w:r>
      <w:r w:rsidR="00FC0209" w:rsidRPr="00FC0209">
        <w:rPr>
          <w:rFonts w:ascii="Times New Roman" w:hAnsi="Times New Roman" w:cs="Times New Roman"/>
        </w:rPr>
        <w:t xml:space="preserve"> discontinuous decrease in the consumption of hard drugs before and after 21 makes sense since the workforce doesn't allow employees to consume hard drugs and </w:t>
      </w:r>
      <w:r w:rsidR="005B5C6E">
        <w:rPr>
          <w:rFonts w:ascii="Times New Roman" w:hAnsi="Times New Roman" w:cs="Times New Roman"/>
        </w:rPr>
        <w:t>requires employees to take drug</w:t>
      </w:r>
      <w:r w:rsidR="00FC0209" w:rsidRPr="00FC0209">
        <w:rPr>
          <w:rFonts w:ascii="Times New Roman" w:hAnsi="Times New Roman" w:cs="Times New Roman"/>
        </w:rPr>
        <w:t xml:space="preserve"> tests, which is a different setting compared to a college one. Drug</w:t>
      </w:r>
      <w:r w:rsidR="00597FEC">
        <w:rPr>
          <w:rFonts w:ascii="Times New Roman" w:hAnsi="Times New Roman" w:cs="Times New Roman"/>
        </w:rPr>
        <w:t xml:space="preserve"> use initiation decreased at</w:t>
      </w:r>
      <w:r w:rsidR="00FC0209" w:rsidRPr="00FC0209">
        <w:rPr>
          <w:rFonts w:ascii="Times New Roman" w:hAnsi="Times New Roman" w:cs="Times New Roman"/>
        </w:rPr>
        <w:t xml:space="preserve"> 21 and occurred for the same reason. All of the estimates were robust</w:t>
      </w:r>
      <w:r w:rsidR="00A45982">
        <w:rPr>
          <w:rFonts w:ascii="Times New Roman" w:hAnsi="Times New Roman" w:cs="Times New Roman"/>
        </w:rPr>
        <w:t xml:space="preserve"> </w:t>
      </w:r>
      <w:r w:rsidR="00FC0209" w:rsidRPr="00FC0209">
        <w:rPr>
          <w:rFonts w:ascii="Times New Roman" w:hAnsi="Times New Roman" w:cs="Times New Roman"/>
        </w:rPr>
        <w:t>across different specifications and subsamples, indicating a relationship between alcohol and hard drug consumption resulting from the minimum legal drinking age</w:t>
      </w:r>
      <w:r w:rsidR="00A66F4A">
        <w:rPr>
          <w:rFonts w:ascii="Times New Roman" w:hAnsi="Times New Roman" w:cs="Times New Roman"/>
        </w:rPr>
        <w:t xml:space="preserve"> (</w:t>
      </w:r>
      <w:proofErr w:type="spellStart"/>
      <w:r w:rsidR="00A66F4A">
        <w:rPr>
          <w:rFonts w:ascii="Times New Roman" w:hAnsi="Times New Roman" w:cs="Times New Roman"/>
        </w:rPr>
        <w:t>Deza</w:t>
      </w:r>
      <w:proofErr w:type="spellEnd"/>
      <w:r w:rsidR="00A66F4A">
        <w:rPr>
          <w:rFonts w:ascii="Times New Roman" w:hAnsi="Times New Roman" w:cs="Times New Roman"/>
        </w:rPr>
        <w:t>, 2015)</w:t>
      </w:r>
      <w:r w:rsidR="00FC0209" w:rsidRPr="00FC0209">
        <w:rPr>
          <w:rFonts w:ascii="Times New Roman" w:hAnsi="Times New Roman" w:cs="Times New Roman"/>
        </w:rPr>
        <w:t>.</w:t>
      </w:r>
    </w:p>
    <w:p w14:paraId="6749A74B" w14:textId="7DA69970" w:rsidR="00510B8B" w:rsidRPr="00510B8B" w:rsidRDefault="0082633D" w:rsidP="00510B8B">
      <w:pPr>
        <w:spacing w:line="480" w:lineRule="auto"/>
        <w:rPr>
          <w:rFonts w:ascii="Times New Roman" w:hAnsi="Times New Roman" w:cs="Times New Roman"/>
        </w:rPr>
      </w:pPr>
      <w:r>
        <w:rPr>
          <w:rFonts w:ascii="Times New Roman" w:hAnsi="Times New Roman" w:cs="Times New Roman"/>
        </w:rPr>
        <w:tab/>
      </w:r>
      <w:r w:rsidR="00510B8B" w:rsidRPr="00510B8B">
        <w:rPr>
          <w:rFonts w:ascii="Times New Roman" w:hAnsi="Times New Roman" w:cs="Times New Roman"/>
        </w:rPr>
        <w:t xml:space="preserve">Two minor suggestions on how </w:t>
      </w:r>
      <w:proofErr w:type="spellStart"/>
      <w:r w:rsidR="00510B8B" w:rsidRPr="00510B8B">
        <w:rPr>
          <w:rFonts w:ascii="Times New Roman" w:hAnsi="Times New Roman" w:cs="Times New Roman"/>
        </w:rPr>
        <w:t>Deza</w:t>
      </w:r>
      <w:proofErr w:type="spellEnd"/>
      <w:r w:rsidR="00510B8B" w:rsidRPr="00510B8B">
        <w:rPr>
          <w:rFonts w:ascii="Times New Roman" w:hAnsi="Times New Roman" w:cs="Times New Roman"/>
        </w:rPr>
        <w:t xml:space="preserve"> could improve her paper are related to clarification and typo issues. There are several instances in </w:t>
      </w:r>
      <w:proofErr w:type="spellStart"/>
      <w:r w:rsidR="00510B8B" w:rsidRPr="00510B8B">
        <w:rPr>
          <w:rFonts w:ascii="Times New Roman" w:hAnsi="Times New Roman" w:cs="Times New Roman"/>
        </w:rPr>
        <w:t>Deza's</w:t>
      </w:r>
      <w:proofErr w:type="spellEnd"/>
      <w:r w:rsidR="00510B8B" w:rsidRPr="00510B8B">
        <w:rPr>
          <w:rFonts w:ascii="Times New Roman" w:hAnsi="Times New Roman" w:cs="Times New Roman"/>
        </w:rPr>
        <w:t xml:space="preserve"> article in which definitions should be provided for unfamiliar terminology. For example, </w:t>
      </w:r>
      <w:proofErr w:type="spellStart"/>
      <w:r w:rsidR="00510B8B" w:rsidRPr="00510B8B">
        <w:rPr>
          <w:rFonts w:ascii="Times New Roman" w:hAnsi="Times New Roman" w:cs="Times New Roman"/>
        </w:rPr>
        <w:t>Deza</w:t>
      </w:r>
      <w:proofErr w:type="spellEnd"/>
      <w:r w:rsidR="00510B8B" w:rsidRPr="00510B8B">
        <w:rPr>
          <w:rFonts w:ascii="Times New Roman" w:hAnsi="Times New Roman" w:cs="Times New Roman"/>
        </w:rPr>
        <w:t xml:space="preserve"> does not explain what the word attrition means, which causes those wh</w:t>
      </w:r>
      <w:r w:rsidR="005B6277">
        <w:rPr>
          <w:rFonts w:ascii="Times New Roman" w:hAnsi="Times New Roman" w:cs="Times New Roman"/>
        </w:rPr>
        <w:t>o are not familiar with the word</w:t>
      </w:r>
      <w:r w:rsidR="00510B8B" w:rsidRPr="00510B8B">
        <w:rPr>
          <w:rFonts w:ascii="Times New Roman" w:hAnsi="Times New Roman" w:cs="Times New Roman"/>
        </w:rPr>
        <w:t xml:space="preserve"> to use an outside source</w:t>
      </w:r>
      <w:r w:rsidR="00597FEC">
        <w:rPr>
          <w:rFonts w:ascii="Times New Roman" w:hAnsi="Times New Roman" w:cs="Times New Roman"/>
        </w:rPr>
        <w:t>,</w:t>
      </w:r>
      <w:r w:rsidR="00510B8B" w:rsidRPr="00510B8B">
        <w:rPr>
          <w:rFonts w:ascii="Times New Roman" w:hAnsi="Times New Roman" w:cs="Times New Roman"/>
        </w:rPr>
        <w:t xml:space="preserve"> </w:t>
      </w:r>
      <w:r w:rsidR="002F1D1C">
        <w:rPr>
          <w:rFonts w:ascii="Times New Roman" w:hAnsi="Times New Roman" w:cs="Times New Roman"/>
        </w:rPr>
        <w:t xml:space="preserve">such </w:t>
      </w:r>
      <w:r w:rsidR="00510B8B" w:rsidRPr="00510B8B">
        <w:rPr>
          <w:rFonts w:ascii="Times New Roman" w:hAnsi="Times New Roman" w:cs="Times New Roman"/>
        </w:rPr>
        <w:t>as an online dictionary</w:t>
      </w:r>
      <w:r w:rsidR="00625E67">
        <w:rPr>
          <w:rFonts w:ascii="Times New Roman" w:hAnsi="Times New Roman" w:cs="Times New Roman"/>
        </w:rPr>
        <w:t>,</w:t>
      </w:r>
      <w:r w:rsidR="00510B8B" w:rsidRPr="00510B8B">
        <w:rPr>
          <w:rFonts w:ascii="Times New Roman" w:hAnsi="Times New Roman" w:cs="Times New Roman"/>
        </w:rPr>
        <w:t xml:space="preserve"> to uncove</w:t>
      </w:r>
      <w:bookmarkStart w:id="0" w:name="_GoBack"/>
      <w:bookmarkEnd w:id="0"/>
      <w:r w:rsidR="00510B8B" w:rsidRPr="00510B8B">
        <w:rPr>
          <w:rFonts w:ascii="Times New Roman" w:hAnsi="Times New Roman" w:cs="Times New Roman"/>
        </w:rPr>
        <w:t xml:space="preserve">r </w:t>
      </w:r>
      <w:proofErr w:type="gramStart"/>
      <w:r w:rsidR="00510B8B" w:rsidRPr="00510B8B">
        <w:rPr>
          <w:rFonts w:ascii="Times New Roman" w:hAnsi="Times New Roman" w:cs="Times New Roman"/>
        </w:rPr>
        <w:t>its</w:t>
      </w:r>
      <w:proofErr w:type="gramEnd"/>
      <w:r w:rsidR="00510B8B" w:rsidRPr="00510B8B">
        <w:rPr>
          <w:rFonts w:ascii="Times New Roman" w:hAnsi="Times New Roman" w:cs="Times New Roman"/>
        </w:rPr>
        <w:t xml:space="preserve"> meaning. Another aspect of the paper that needs additional clarification is that </w:t>
      </w:r>
      <w:proofErr w:type="spellStart"/>
      <w:r w:rsidR="00510B8B" w:rsidRPr="00510B8B">
        <w:rPr>
          <w:rFonts w:ascii="Times New Roman" w:hAnsi="Times New Roman" w:cs="Times New Roman"/>
        </w:rPr>
        <w:t>Deza</w:t>
      </w:r>
      <w:proofErr w:type="spellEnd"/>
      <w:r w:rsidR="00510B8B" w:rsidRPr="00510B8B">
        <w:rPr>
          <w:rFonts w:ascii="Times New Roman" w:hAnsi="Times New Roman" w:cs="Times New Roman"/>
        </w:rPr>
        <w:t xml:space="preserve"> mentions how the survey gathered 13 waves but did not specify how many months or years distinguish a wave from another. </w:t>
      </w:r>
      <w:proofErr w:type="spellStart"/>
      <w:r w:rsidR="00510B8B" w:rsidRPr="00510B8B">
        <w:rPr>
          <w:rFonts w:ascii="Times New Roman" w:hAnsi="Times New Roman" w:cs="Times New Roman"/>
        </w:rPr>
        <w:t>Deza</w:t>
      </w:r>
      <w:proofErr w:type="spellEnd"/>
      <w:r w:rsidR="00510B8B" w:rsidRPr="00510B8B">
        <w:rPr>
          <w:rFonts w:ascii="Times New Roman" w:hAnsi="Times New Roman" w:cs="Times New Roman"/>
        </w:rPr>
        <w:t xml:space="preserve"> would make her study much more understandable and convenient for readers if she included definitions of uncommon terminology and filled in clarification gaps. </w:t>
      </w:r>
    </w:p>
    <w:p w14:paraId="241EB7E1" w14:textId="1E08163A" w:rsidR="002F3E58" w:rsidRDefault="00510B8B" w:rsidP="00510B8B">
      <w:pPr>
        <w:spacing w:line="480" w:lineRule="auto"/>
        <w:rPr>
          <w:rFonts w:ascii="Times New Roman" w:hAnsi="Times New Roman" w:cs="Times New Roman"/>
        </w:rPr>
      </w:pPr>
      <w:r w:rsidRPr="00510B8B">
        <w:rPr>
          <w:rFonts w:ascii="Times New Roman" w:hAnsi="Times New Roman" w:cs="Times New Roman"/>
        </w:rPr>
        <w:tab/>
        <w:t>The next minor error that needs fixing is typo mistakes, which creates confusion among readers. For example, in one part of the paper, instead of putting 2009, 1009 was used. Similarly, the study mistakenly refers to a panel C in two of the tables instead of panel B. These two minor mistakes create confusion among readers and injure the study's credibility. Fixing these two errors are simple and will improve the paper's credibility and eliminate confusion</w:t>
      </w:r>
      <w:r>
        <w:rPr>
          <w:rFonts w:ascii="Times New Roman" w:hAnsi="Times New Roman" w:cs="Times New Roman"/>
        </w:rPr>
        <w:t xml:space="preserve"> (</w:t>
      </w:r>
      <w:proofErr w:type="spellStart"/>
      <w:r>
        <w:rPr>
          <w:rFonts w:ascii="Times New Roman" w:hAnsi="Times New Roman" w:cs="Times New Roman"/>
        </w:rPr>
        <w:t>Deza</w:t>
      </w:r>
      <w:proofErr w:type="spellEnd"/>
      <w:r>
        <w:rPr>
          <w:rFonts w:ascii="Times New Roman" w:hAnsi="Times New Roman" w:cs="Times New Roman"/>
        </w:rPr>
        <w:t>, 2015)</w:t>
      </w:r>
      <w:r w:rsidRPr="00510B8B">
        <w:rPr>
          <w:rFonts w:ascii="Times New Roman" w:hAnsi="Times New Roman" w:cs="Times New Roman"/>
        </w:rPr>
        <w:t>.</w:t>
      </w:r>
    </w:p>
    <w:p w14:paraId="4980FFD7" w14:textId="791DEAAE" w:rsidR="002F3E58" w:rsidRPr="002F3E58" w:rsidRDefault="00C53592" w:rsidP="0082633D">
      <w:pPr>
        <w:spacing w:line="480" w:lineRule="auto"/>
        <w:rPr>
          <w:rFonts w:ascii="Times New Roman" w:hAnsi="Times New Roman" w:cs="Times New Roman"/>
        </w:rPr>
      </w:pPr>
      <w:r>
        <w:rPr>
          <w:rFonts w:ascii="Times New Roman" w:hAnsi="Times New Roman" w:cs="Times New Roman"/>
        </w:rPr>
        <w:tab/>
      </w:r>
      <w:r w:rsidR="000F527E" w:rsidRPr="000F527E">
        <w:rPr>
          <w:rFonts w:ascii="Times New Roman" w:hAnsi="Times New Roman" w:cs="Times New Roman"/>
        </w:rPr>
        <w:t xml:space="preserve">Despite the weaknesses present in </w:t>
      </w:r>
      <w:proofErr w:type="spellStart"/>
      <w:r w:rsidR="000F527E" w:rsidRPr="000F527E">
        <w:rPr>
          <w:rFonts w:ascii="Times New Roman" w:hAnsi="Times New Roman" w:cs="Times New Roman"/>
        </w:rPr>
        <w:t>Deza's</w:t>
      </w:r>
      <w:proofErr w:type="spellEnd"/>
      <w:r w:rsidR="000F527E" w:rsidRPr="000F527E">
        <w:rPr>
          <w:rFonts w:ascii="Times New Roman" w:hAnsi="Times New Roman" w:cs="Times New Roman"/>
        </w:rPr>
        <w:t xml:space="preserve"> paper, it raises awareness of the question and contributes to the literature revolving around the topic. </w:t>
      </w:r>
      <w:proofErr w:type="spellStart"/>
      <w:r w:rsidR="000F527E" w:rsidRPr="000F527E">
        <w:rPr>
          <w:rFonts w:ascii="Times New Roman" w:hAnsi="Times New Roman" w:cs="Times New Roman"/>
        </w:rPr>
        <w:t>Deza</w:t>
      </w:r>
      <w:proofErr w:type="spellEnd"/>
      <w:r w:rsidR="000F527E" w:rsidRPr="000F527E">
        <w:rPr>
          <w:rFonts w:ascii="Times New Roman" w:hAnsi="Times New Roman" w:cs="Times New Roman"/>
        </w:rPr>
        <w:t xml:space="preserve"> employed an effective identification strategy, and the mechanisms present in the paper make sense. This research illustrates that no economic research st</w:t>
      </w:r>
      <w:r w:rsidR="003A2DD8">
        <w:rPr>
          <w:rFonts w:ascii="Times New Roman" w:hAnsi="Times New Roman" w:cs="Times New Roman"/>
        </w:rPr>
        <w:t>udy is free of errors, nor is</w:t>
      </w:r>
      <w:r w:rsidR="000F527E" w:rsidRPr="000F527E">
        <w:rPr>
          <w:rFonts w:ascii="Times New Roman" w:hAnsi="Times New Roman" w:cs="Times New Roman"/>
        </w:rPr>
        <w:t xml:space="preserve"> perfect. Regardless of its limitations, </w:t>
      </w:r>
      <w:proofErr w:type="spellStart"/>
      <w:r w:rsidR="000F527E" w:rsidRPr="000F527E">
        <w:rPr>
          <w:rFonts w:ascii="Times New Roman" w:hAnsi="Times New Roman" w:cs="Times New Roman"/>
        </w:rPr>
        <w:t>Deza's</w:t>
      </w:r>
      <w:proofErr w:type="spellEnd"/>
      <w:r w:rsidR="000F527E" w:rsidRPr="000F527E">
        <w:rPr>
          <w:rFonts w:ascii="Times New Roman" w:hAnsi="Times New Roman" w:cs="Times New Roman"/>
        </w:rPr>
        <w:t xml:space="preserve"> study provides future research possibilities to expand and improve on.</w:t>
      </w:r>
    </w:p>
    <w:p w14:paraId="74E3B16C" w14:textId="77777777" w:rsidR="002F3E58" w:rsidRPr="002F3E58" w:rsidRDefault="002F3E58" w:rsidP="002F3E58">
      <w:pPr>
        <w:rPr>
          <w:rFonts w:ascii="Times New Roman" w:hAnsi="Times New Roman" w:cs="Times New Roman"/>
        </w:rPr>
      </w:pPr>
    </w:p>
    <w:p w14:paraId="5E1A5FAA" w14:textId="77777777" w:rsidR="002F3E58" w:rsidRPr="002F3E58" w:rsidRDefault="002F3E58" w:rsidP="002F3E58">
      <w:pPr>
        <w:rPr>
          <w:rFonts w:ascii="Times New Roman" w:hAnsi="Times New Roman" w:cs="Times New Roman"/>
        </w:rPr>
      </w:pPr>
    </w:p>
    <w:p w14:paraId="34D4D819" w14:textId="77777777" w:rsidR="002F3E58" w:rsidRPr="002F3E58" w:rsidRDefault="002F3E58" w:rsidP="002F3E58">
      <w:pPr>
        <w:rPr>
          <w:rFonts w:ascii="Times New Roman" w:hAnsi="Times New Roman" w:cs="Times New Roman"/>
        </w:rPr>
      </w:pPr>
    </w:p>
    <w:p w14:paraId="6472FAAA" w14:textId="77777777" w:rsidR="002F3E58" w:rsidRPr="002F3E58" w:rsidRDefault="002F3E58" w:rsidP="002F3E58">
      <w:pPr>
        <w:rPr>
          <w:rFonts w:ascii="Times New Roman" w:hAnsi="Times New Roman" w:cs="Times New Roman"/>
        </w:rPr>
      </w:pPr>
    </w:p>
    <w:p w14:paraId="2A0745D1" w14:textId="77777777" w:rsidR="002F3E58" w:rsidRPr="002F3E58" w:rsidRDefault="002F3E58" w:rsidP="002F3E58">
      <w:pPr>
        <w:rPr>
          <w:rFonts w:ascii="Times New Roman" w:hAnsi="Times New Roman" w:cs="Times New Roman"/>
        </w:rPr>
      </w:pPr>
    </w:p>
    <w:p w14:paraId="5A4838BC" w14:textId="490547FA" w:rsidR="004B4777" w:rsidRDefault="004B4777" w:rsidP="002F3E58">
      <w:pPr>
        <w:tabs>
          <w:tab w:val="left" w:pos="4204"/>
        </w:tabs>
        <w:rPr>
          <w:rFonts w:ascii="Times New Roman" w:hAnsi="Times New Roman" w:cs="Times New Roman"/>
        </w:rPr>
      </w:pPr>
    </w:p>
    <w:p w14:paraId="1FB55B5E" w14:textId="77777777" w:rsidR="002F3E58" w:rsidRDefault="002F3E58" w:rsidP="002F3E58">
      <w:pPr>
        <w:tabs>
          <w:tab w:val="left" w:pos="4204"/>
        </w:tabs>
        <w:rPr>
          <w:rFonts w:ascii="Times New Roman" w:hAnsi="Times New Roman" w:cs="Times New Roman"/>
        </w:rPr>
      </w:pPr>
    </w:p>
    <w:p w14:paraId="4854DB6E" w14:textId="77777777" w:rsidR="00A56BFB" w:rsidRDefault="00A56BFB" w:rsidP="002F3E58">
      <w:pPr>
        <w:tabs>
          <w:tab w:val="left" w:pos="4204"/>
        </w:tabs>
        <w:rPr>
          <w:rFonts w:ascii="Times New Roman" w:hAnsi="Times New Roman" w:cs="Times New Roman"/>
        </w:rPr>
      </w:pPr>
    </w:p>
    <w:p w14:paraId="7A72F32F" w14:textId="77777777" w:rsidR="00A56BFB" w:rsidRDefault="00A56BFB" w:rsidP="002F3E58">
      <w:pPr>
        <w:tabs>
          <w:tab w:val="left" w:pos="4204"/>
        </w:tabs>
        <w:rPr>
          <w:rFonts w:ascii="Times New Roman" w:hAnsi="Times New Roman" w:cs="Times New Roman"/>
        </w:rPr>
      </w:pPr>
    </w:p>
    <w:p w14:paraId="26E84551" w14:textId="77777777" w:rsidR="00A56BFB" w:rsidRDefault="00A56BFB" w:rsidP="002F3E58">
      <w:pPr>
        <w:tabs>
          <w:tab w:val="left" w:pos="4204"/>
        </w:tabs>
        <w:rPr>
          <w:rFonts w:ascii="Times New Roman" w:hAnsi="Times New Roman" w:cs="Times New Roman"/>
        </w:rPr>
      </w:pPr>
    </w:p>
    <w:p w14:paraId="37B7F5FD" w14:textId="77777777" w:rsidR="00A56BFB" w:rsidRDefault="00A56BFB" w:rsidP="002F3E58">
      <w:pPr>
        <w:tabs>
          <w:tab w:val="left" w:pos="4204"/>
        </w:tabs>
        <w:rPr>
          <w:rFonts w:ascii="Times New Roman" w:hAnsi="Times New Roman" w:cs="Times New Roman"/>
        </w:rPr>
      </w:pPr>
    </w:p>
    <w:p w14:paraId="2764C247" w14:textId="77777777" w:rsidR="00A56BFB" w:rsidRDefault="00A56BFB" w:rsidP="002F3E58">
      <w:pPr>
        <w:tabs>
          <w:tab w:val="left" w:pos="4204"/>
        </w:tabs>
        <w:rPr>
          <w:rFonts w:ascii="Times New Roman" w:hAnsi="Times New Roman" w:cs="Times New Roman"/>
        </w:rPr>
      </w:pPr>
    </w:p>
    <w:p w14:paraId="5F7DEFB0" w14:textId="77777777" w:rsidR="00A56BFB" w:rsidRDefault="00A56BFB" w:rsidP="002F3E58">
      <w:pPr>
        <w:tabs>
          <w:tab w:val="left" w:pos="4204"/>
        </w:tabs>
        <w:rPr>
          <w:rFonts w:ascii="Times New Roman" w:hAnsi="Times New Roman" w:cs="Times New Roman"/>
        </w:rPr>
      </w:pPr>
    </w:p>
    <w:p w14:paraId="7D61213B" w14:textId="77777777" w:rsidR="00A56BFB" w:rsidRDefault="00A56BFB" w:rsidP="002F3E58">
      <w:pPr>
        <w:tabs>
          <w:tab w:val="left" w:pos="4204"/>
        </w:tabs>
        <w:rPr>
          <w:rFonts w:ascii="Times New Roman" w:hAnsi="Times New Roman" w:cs="Times New Roman"/>
        </w:rPr>
      </w:pPr>
    </w:p>
    <w:p w14:paraId="1244BCA9" w14:textId="77777777" w:rsidR="00A56BFB" w:rsidRDefault="00A56BFB" w:rsidP="002F3E58">
      <w:pPr>
        <w:tabs>
          <w:tab w:val="left" w:pos="4204"/>
        </w:tabs>
        <w:rPr>
          <w:rFonts w:ascii="Times New Roman" w:hAnsi="Times New Roman" w:cs="Times New Roman"/>
        </w:rPr>
      </w:pPr>
    </w:p>
    <w:p w14:paraId="72066C58" w14:textId="77777777" w:rsidR="00A56BFB" w:rsidRDefault="00A56BFB" w:rsidP="002F3E58">
      <w:pPr>
        <w:tabs>
          <w:tab w:val="left" w:pos="4204"/>
        </w:tabs>
        <w:rPr>
          <w:rFonts w:ascii="Times New Roman" w:hAnsi="Times New Roman" w:cs="Times New Roman"/>
        </w:rPr>
      </w:pPr>
    </w:p>
    <w:p w14:paraId="7B775AB6" w14:textId="77777777" w:rsidR="00A56BFB" w:rsidRDefault="00A56BFB" w:rsidP="002F3E58">
      <w:pPr>
        <w:tabs>
          <w:tab w:val="left" w:pos="4204"/>
        </w:tabs>
        <w:rPr>
          <w:rFonts w:ascii="Times New Roman" w:hAnsi="Times New Roman" w:cs="Times New Roman"/>
        </w:rPr>
      </w:pPr>
    </w:p>
    <w:p w14:paraId="2CDFE3F1" w14:textId="77777777" w:rsidR="00A56BFB" w:rsidRDefault="00A56BFB" w:rsidP="002F3E58">
      <w:pPr>
        <w:tabs>
          <w:tab w:val="left" w:pos="4204"/>
        </w:tabs>
        <w:rPr>
          <w:rFonts w:ascii="Times New Roman" w:hAnsi="Times New Roman" w:cs="Times New Roman"/>
        </w:rPr>
      </w:pPr>
    </w:p>
    <w:p w14:paraId="243856B7" w14:textId="77777777" w:rsidR="00A56BFB" w:rsidRDefault="00A56BFB" w:rsidP="002F3E58">
      <w:pPr>
        <w:tabs>
          <w:tab w:val="left" w:pos="4204"/>
        </w:tabs>
        <w:rPr>
          <w:rFonts w:ascii="Times New Roman" w:hAnsi="Times New Roman" w:cs="Times New Roman"/>
        </w:rPr>
      </w:pPr>
    </w:p>
    <w:p w14:paraId="20636CDF" w14:textId="77777777" w:rsidR="00A56BFB" w:rsidRDefault="00A56BFB" w:rsidP="002F3E58">
      <w:pPr>
        <w:tabs>
          <w:tab w:val="left" w:pos="4204"/>
        </w:tabs>
        <w:rPr>
          <w:rFonts w:ascii="Times New Roman" w:hAnsi="Times New Roman" w:cs="Times New Roman"/>
        </w:rPr>
      </w:pPr>
    </w:p>
    <w:p w14:paraId="215457F1" w14:textId="77777777" w:rsidR="00A56BFB" w:rsidRDefault="00A56BFB" w:rsidP="002F3E58">
      <w:pPr>
        <w:tabs>
          <w:tab w:val="left" w:pos="4204"/>
        </w:tabs>
        <w:rPr>
          <w:rFonts w:ascii="Times New Roman" w:hAnsi="Times New Roman" w:cs="Times New Roman"/>
        </w:rPr>
      </w:pPr>
    </w:p>
    <w:p w14:paraId="3BBE837B" w14:textId="77777777" w:rsidR="00A56BFB" w:rsidRDefault="00A56BFB" w:rsidP="002F3E58">
      <w:pPr>
        <w:tabs>
          <w:tab w:val="left" w:pos="4204"/>
        </w:tabs>
        <w:rPr>
          <w:rFonts w:ascii="Times New Roman" w:hAnsi="Times New Roman" w:cs="Times New Roman"/>
        </w:rPr>
      </w:pPr>
    </w:p>
    <w:p w14:paraId="16C6D1BD" w14:textId="77777777" w:rsidR="00A56BFB" w:rsidRDefault="00A56BFB" w:rsidP="002F3E58">
      <w:pPr>
        <w:tabs>
          <w:tab w:val="left" w:pos="4204"/>
        </w:tabs>
        <w:rPr>
          <w:rFonts w:ascii="Times New Roman" w:hAnsi="Times New Roman" w:cs="Times New Roman"/>
        </w:rPr>
      </w:pPr>
    </w:p>
    <w:p w14:paraId="64690125" w14:textId="77777777" w:rsidR="00A56BFB" w:rsidRDefault="00A56BFB" w:rsidP="002F3E58">
      <w:pPr>
        <w:tabs>
          <w:tab w:val="left" w:pos="4204"/>
        </w:tabs>
        <w:rPr>
          <w:rFonts w:ascii="Times New Roman" w:hAnsi="Times New Roman" w:cs="Times New Roman"/>
        </w:rPr>
      </w:pPr>
    </w:p>
    <w:p w14:paraId="2B5DDF34" w14:textId="77777777" w:rsidR="00A56BFB" w:rsidRDefault="00A56BFB" w:rsidP="002F3E58">
      <w:pPr>
        <w:tabs>
          <w:tab w:val="left" w:pos="4204"/>
        </w:tabs>
        <w:rPr>
          <w:rFonts w:ascii="Times New Roman" w:hAnsi="Times New Roman" w:cs="Times New Roman"/>
        </w:rPr>
      </w:pPr>
    </w:p>
    <w:p w14:paraId="4B48A3E8" w14:textId="77777777" w:rsidR="00A56BFB" w:rsidRDefault="00A56BFB" w:rsidP="002F3E58">
      <w:pPr>
        <w:tabs>
          <w:tab w:val="left" w:pos="4204"/>
        </w:tabs>
        <w:rPr>
          <w:rFonts w:ascii="Times New Roman" w:hAnsi="Times New Roman" w:cs="Times New Roman"/>
        </w:rPr>
      </w:pPr>
    </w:p>
    <w:p w14:paraId="78E370A5" w14:textId="77777777" w:rsidR="003C4DE8" w:rsidRDefault="003C4DE8" w:rsidP="002F3E58">
      <w:pPr>
        <w:tabs>
          <w:tab w:val="left" w:pos="4204"/>
        </w:tabs>
        <w:rPr>
          <w:rFonts w:ascii="Times New Roman" w:hAnsi="Times New Roman" w:cs="Times New Roman"/>
        </w:rPr>
      </w:pPr>
    </w:p>
    <w:p w14:paraId="48656892" w14:textId="77777777" w:rsidR="003C4DE8" w:rsidRDefault="003C4DE8" w:rsidP="002F3E58">
      <w:pPr>
        <w:tabs>
          <w:tab w:val="left" w:pos="4204"/>
        </w:tabs>
        <w:rPr>
          <w:rFonts w:ascii="Times New Roman" w:hAnsi="Times New Roman" w:cs="Times New Roman"/>
        </w:rPr>
      </w:pPr>
    </w:p>
    <w:p w14:paraId="756981FA" w14:textId="77777777" w:rsidR="003C4DE8" w:rsidRDefault="003C4DE8" w:rsidP="002F3E58">
      <w:pPr>
        <w:tabs>
          <w:tab w:val="left" w:pos="4204"/>
        </w:tabs>
        <w:rPr>
          <w:rFonts w:ascii="Times New Roman" w:hAnsi="Times New Roman" w:cs="Times New Roman"/>
        </w:rPr>
      </w:pPr>
    </w:p>
    <w:p w14:paraId="6BAC44F6" w14:textId="77777777" w:rsidR="003C4DE8" w:rsidRDefault="003C4DE8" w:rsidP="002F3E58">
      <w:pPr>
        <w:tabs>
          <w:tab w:val="left" w:pos="4204"/>
        </w:tabs>
        <w:rPr>
          <w:rFonts w:ascii="Times New Roman" w:hAnsi="Times New Roman" w:cs="Times New Roman"/>
        </w:rPr>
      </w:pPr>
    </w:p>
    <w:p w14:paraId="0B7EDB2D" w14:textId="77777777" w:rsidR="002F3E58" w:rsidRDefault="002F3E58" w:rsidP="002F3E58">
      <w:pPr>
        <w:tabs>
          <w:tab w:val="left" w:pos="4204"/>
        </w:tabs>
        <w:jc w:val="center"/>
        <w:rPr>
          <w:rFonts w:ascii="Times New Roman" w:hAnsi="Times New Roman" w:cs="Times New Roman"/>
        </w:rPr>
      </w:pPr>
      <w:r>
        <w:rPr>
          <w:rFonts w:ascii="Times New Roman" w:hAnsi="Times New Roman" w:cs="Times New Roman"/>
        </w:rPr>
        <w:t>Reference</w:t>
      </w:r>
    </w:p>
    <w:p w14:paraId="1CAAFF67" w14:textId="77777777" w:rsidR="002F3E58" w:rsidRDefault="002F3E58" w:rsidP="002F3E58">
      <w:pPr>
        <w:tabs>
          <w:tab w:val="left" w:pos="4204"/>
        </w:tabs>
        <w:jc w:val="center"/>
        <w:rPr>
          <w:rFonts w:ascii="Times New Roman" w:hAnsi="Times New Roman" w:cs="Times New Roman"/>
        </w:rPr>
      </w:pPr>
    </w:p>
    <w:p w14:paraId="6714D2C8" w14:textId="77777777" w:rsidR="002F3E58" w:rsidRPr="002F3E58" w:rsidRDefault="002F3E58" w:rsidP="002F3E58">
      <w:pPr>
        <w:spacing w:line="480" w:lineRule="auto"/>
        <w:rPr>
          <w:rFonts w:ascii="Times New Roman" w:eastAsia="Times New Roman" w:hAnsi="Times New Roman" w:cs="Times New Roman"/>
        </w:rPr>
      </w:pPr>
      <w:proofErr w:type="spellStart"/>
      <w:r w:rsidRPr="002F3E58">
        <w:rPr>
          <w:rFonts w:ascii="Times New Roman" w:eastAsia="Times New Roman" w:hAnsi="Times New Roman" w:cs="Times New Roman"/>
          <w:color w:val="222222"/>
          <w:shd w:val="clear" w:color="auto" w:fill="FFFFFF"/>
        </w:rPr>
        <w:t>Deza</w:t>
      </w:r>
      <w:proofErr w:type="spellEnd"/>
      <w:r w:rsidRPr="002F3E58">
        <w:rPr>
          <w:rFonts w:ascii="Times New Roman" w:eastAsia="Times New Roman" w:hAnsi="Times New Roman" w:cs="Times New Roman"/>
          <w:color w:val="222222"/>
          <w:shd w:val="clear" w:color="auto" w:fill="FFFFFF"/>
        </w:rPr>
        <w:t xml:space="preserve">, M. (2015). The effects of alcohol on the consumption of hard drugs: regression </w:t>
      </w:r>
      <w:r>
        <w:rPr>
          <w:rFonts w:ascii="Times New Roman" w:eastAsia="Times New Roman" w:hAnsi="Times New Roman" w:cs="Times New Roman"/>
          <w:color w:val="222222"/>
          <w:shd w:val="clear" w:color="auto" w:fill="FFFFFF"/>
        </w:rPr>
        <w:tab/>
      </w:r>
      <w:r w:rsidRPr="002F3E58">
        <w:rPr>
          <w:rFonts w:ascii="Times New Roman" w:eastAsia="Times New Roman" w:hAnsi="Times New Roman" w:cs="Times New Roman"/>
          <w:color w:val="222222"/>
          <w:shd w:val="clear" w:color="auto" w:fill="FFFFFF"/>
        </w:rPr>
        <w:t>discontinuity evidence from the National Longitudinal Study of Youth, 1997. </w:t>
      </w:r>
      <w:r w:rsidRPr="002F3E58">
        <w:rPr>
          <w:rFonts w:ascii="Times New Roman" w:eastAsia="Times New Roman" w:hAnsi="Times New Roman" w:cs="Times New Roman"/>
          <w:i/>
          <w:iCs/>
          <w:color w:val="222222"/>
          <w:shd w:val="clear" w:color="auto" w:fill="FFFFFF"/>
        </w:rPr>
        <w:t xml:space="preserve">Health </w:t>
      </w:r>
      <w:r>
        <w:rPr>
          <w:rFonts w:ascii="Times New Roman" w:eastAsia="Times New Roman" w:hAnsi="Times New Roman" w:cs="Times New Roman"/>
          <w:i/>
          <w:iCs/>
          <w:color w:val="222222"/>
          <w:shd w:val="clear" w:color="auto" w:fill="FFFFFF"/>
        </w:rPr>
        <w:tab/>
      </w:r>
      <w:r w:rsidRPr="002F3E58">
        <w:rPr>
          <w:rFonts w:ascii="Times New Roman" w:eastAsia="Times New Roman" w:hAnsi="Times New Roman" w:cs="Times New Roman"/>
          <w:i/>
          <w:iCs/>
          <w:color w:val="222222"/>
          <w:shd w:val="clear" w:color="auto" w:fill="FFFFFF"/>
        </w:rPr>
        <w:t>economics</w:t>
      </w:r>
      <w:r w:rsidRPr="002F3E58">
        <w:rPr>
          <w:rFonts w:ascii="Times New Roman" w:eastAsia="Times New Roman" w:hAnsi="Times New Roman" w:cs="Times New Roman"/>
          <w:color w:val="222222"/>
          <w:shd w:val="clear" w:color="auto" w:fill="FFFFFF"/>
        </w:rPr>
        <w:t>, </w:t>
      </w:r>
      <w:r w:rsidRPr="002F3E58">
        <w:rPr>
          <w:rFonts w:ascii="Times New Roman" w:eastAsia="Times New Roman" w:hAnsi="Times New Roman" w:cs="Times New Roman"/>
          <w:i/>
          <w:iCs/>
          <w:color w:val="222222"/>
          <w:shd w:val="clear" w:color="auto" w:fill="FFFFFF"/>
        </w:rPr>
        <w:t>24</w:t>
      </w:r>
      <w:r w:rsidRPr="002F3E58">
        <w:rPr>
          <w:rFonts w:ascii="Times New Roman" w:eastAsia="Times New Roman" w:hAnsi="Times New Roman" w:cs="Times New Roman"/>
          <w:color w:val="222222"/>
          <w:shd w:val="clear" w:color="auto" w:fill="FFFFFF"/>
        </w:rPr>
        <w:t>(4), 419-438.</w:t>
      </w:r>
    </w:p>
    <w:p w14:paraId="24E71D9F" w14:textId="77777777" w:rsidR="002F3E58" w:rsidRPr="002F3E58" w:rsidRDefault="002F3E58" w:rsidP="002F3E58">
      <w:pPr>
        <w:tabs>
          <w:tab w:val="left" w:pos="4204"/>
        </w:tabs>
        <w:spacing w:line="480" w:lineRule="auto"/>
        <w:jc w:val="center"/>
        <w:rPr>
          <w:rFonts w:ascii="Times New Roman" w:hAnsi="Times New Roman" w:cs="Times New Roman"/>
        </w:rPr>
      </w:pPr>
    </w:p>
    <w:sectPr w:rsidR="002F3E58" w:rsidRPr="002F3E58" w:rsidSect="00714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8F0"/>
    <w:rsid w:val="000758F0"/>
    <w:rsid w:val="000F527E"/>
    <w:rsid w:val="001462A6"/>
    <w:rsid w:val="002F1D1C"/>
    <w:rsid w:val="002F3E58"/>
    <w:rsid w:val="003A2DD8"/>
    <w:rsid w:val="003C4DE8"/>
    <w:rsid w:val="004B4777"/>
    <w:rsid w:val="004D56FF"/>
    <w:rsid w:val="00510B8B"/>
    <w:rsid w:val="0053669E"/>
    <w:rsid w:val="0057024B"/>
    <w:rsid w:val="00597FEC"/>
    <w:rsid w:val="005A38AA"/>
    <w:rsid w:val="005B5C6E"/>
    <w:rsid w:val="005B6277"/>
    <w:rsid w:val="00625E67"/>
    <w:rsid w:val="00633691"/>
    <w:rsid w:val="006508EC"/>
    <w:rsid w:val="006B25EE"/>
    <w:rsid w:val="00701B34"/>
    <w:rsid w:val="00705E5F"/>
    <w:rsid w:val="0071443D"/>
    <w:rsid w:val="007875DC"/>
    <w:rsid w:val="007C52C5"/>
    <w:rsid w:val="007F6F17"/>
    <w:rsid w:val="00811C40"/>
    <w:rsid w:val="0082607B"/>
    <w:rsid w:val="0082633D"/>
    <w:rsid w:val="00870F53"/>
    <w:rsid w:val="0088200D"/>
    <w:rsid w:val="008E45BD"/>
    <w:rsid w:val="009C5BFA"/>
    <w:rsid w:val="00A45982"/>
    <w:rsid w:val="00A56BFB"/>
    <w:rsid w:val="00A66F4A"/>
    <w:rsid w:val="00AA6BEE"/>
    <w:rsid w:val="00AF3909"/>
    <w:rsid w:val="00B952A5"/>
    <w:rsid w:val="00BC1D3C"/>
    <w:rsid w:val="00C53592"/>
    <w:rsid w:val="00C72B13"/>
    <w:rsid w:val="00C8252B"/>
    <w:rsid w:val="00D47B2E"/>
    <w:rsid w:val="00E27B93"/>
    <w:rsid w:val="00E51685"/>
    <w:rsid w:val="00E75966"/>
    <w:rsid w:val="00EB1B38"/>
    <w:rsid w:val="00F365C3"/>
    <w:rsid w:val="00F51825"/>
    <w:rsid w:val="00FC0209"/>
    <w:rsid w:val="00FC34BF"/>
    <w:rsid w:val="00FD7B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34E3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20183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1360</Words>
  <Characters>7757</Characters>
  <Application>Microsoft Macintosh Word</Application>
  <DocSecurity>0</DocSecurity>
  <Lines>64</Lines>
  <Paragraphs>18</Paragraphs>
  <ScaleCrop>false</ScaleCrop>
  <Company/>
  <LinksUpToDate>false</LinksUpToDate>
  <CharactersWithSpaces>9099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Briana Madrigal</dc:creator>
  <cp:keywords/>
  <dc:description/>
  <cp:lastModifiedBy>Briana Madrigal</cp:lastModifiedBy>
  <cp:revision>77</cp:revision>
  <dcterms:created xsi:type="dcterms:W3CDTF">2020-10-26T20:44:00Z</dcterms:created>
  <dcterms:modified xsi:type="dcterms:W3CDTF">2020-10-29T19:07:00Z</dcterms:modified>
</cp:coreProperties>
</file>