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480"/>
      </w:pPr>
      <w:r>
        <w:rPr>
          <w:rFonts w:ascii="Arial" w:cs="Arial" w:eastAsia="Arial" w:hAnsi="Arial"/>
          <w:b/>
          <w:bCs/>
          <w:color w:val="000000"/>
          <w:sz w:val="56"/>
          <w:szCs w:val="56"/>
        </w:rPr>
        <w:t xml:space="preserve">HIDEOUT</w:t>
      </w:r>
    </w:p>
    <w:p>
      <w:pPr>
        <w:spacing w:after="60"/>
      </w:pPr>
      <w:r>
        <w:rPr>
          <w:rFonts w:ascii="Arial" w:cs="Arial" w:eastAsia="Arial" w:hAnsi="Arial"/>
          <w:color w:val="444444"/>
          <w:sz w:val="28"/>
          <w:szCs w:val="28"/>
        </w:rPr>
        <w:t xml:space="preserve">Native App — Agent Response</w:t>
      </w:r>
    </w:p>
    <w:p>
      <w:pPr>
        <w:spacing w:after="60"/>
      </w:pPr>
      <w:r>
        <w:rPr>
          <w:rFonts w:ascii="Arial" w:cs="Arial" w:eastAsia="Arial" w:hAnsi="Arial"/>
          <w:i/>
          <w:iCs/>
          <w:color w:val="666666"/>
          <w:sz w:val="22"/>
          <w:szCs w:val="22"/>
        </w:rPr>
        <w:t xml:space="preserve">Behavioral Architecture · User Typology · Implementation Thinking</w:t>
      </w:r>
    </w:p>
    <w:p>
      <w:pPr>
        <w:spacing w:after="400"/>
      </w:pPr>
      <w:r>
        <w:rPr>
          <w:rFonts w:ascii="Arial" w:cs="Arial" w:eastAsia="Arial" w:hAnsi="Arial"/>
          <w:color w:val="888888"/>
          <w:sz w:val="20"/>
          <w:szCs w:val="20"/>
        </w:rPr>
        <w:t xml:space="preserve">May 2026  |  In response to Agent Brief v1.0  |  For synthesis with other agent outputs</w:t>
      </w:r>
    </w:p>
    <w:p>
      <w:pPr>
        <w:pBdr>
          <w:bottom w:val="single" w:color="CCCCCC" w:sz="4" w:space="1"/>
        </w:pBdr>
        <w:spacing w:after="200" w:before="200"/>
      </w:pPr>
    </w:p>
    <w:p>
      <w:pPr>
        <w:pStyle w:val="Heading1"/>
        <w:spacing w:after="120" w:before="360"/>
      </w:pPr>
      <w:r>
        <w:rPr>
          <w:rFonts w:ascii="Arial" w:cs="Arial" w:eastAsia="Arial" w:hAnsi="Arial"/>
          <w:b/>
          <w:bCs/>
          <w:color w:val="000000"/>
          <w:sz w:val="32"/>
          <w:szCs w:val="32"/>
        </w:rPr>
        <w:t xml:space="preserve">The Central Answer First</w:t>
      </w:r>
    </w:p>
    <w:p>
      <w:pPr>
        <w:spacing w:after="160" w:before="0"/>
        <w:jc w:val="left"/>
      </w:pPr>
      <w:r>
        <w:rPr>
          <w:rFonts w:ascii="Arial" w:cs="Arial" w:eastAsia="Arial" w:hAnsi="Arial"/>
          <w:b w:val="false"/>
          <w:bCs w:val="false"/>
          <w:i w:val="false"/>
          <w:iCs w:val="false"/>
          <w:color w:val="1A1A1A"/>
          <w:sz w:val="22"/>
          <w:szCs w:val="22"/>
        </w:rPr>
        <w:t xml:space="preserve">The brief asks one question underneath all the others: if a customer opens the Hideout app three months after downloading it, what did Hideout do right?</w:t>
      </w:r>
    </w:p>
    <w:p>
      <w:pPr>
        <w:spacing w:after="160" w:before="0"/>
        <w:jc w:val="left"/>
      </w:pPr>
      <w:r>
        <w:rPr>
          <w:rFonts w:ascii="Arial" w:cs="Arial" w:eastAsia="Arial" w:hAnsi="Arial"/>
          <w:b w:val="false"/>
          <w:bCs w:val="false"/>
          <w:i w:val="false"/>
          <w:iCs w:val="false"/>
          <w:color w:val="1A1A1A"/>
          <w:sz w:val="22"/>
          <w:szCs w:val="22"/>
        </w:rPr>
        <w:t xml:space="preserve">The answer: the app was still true. The Today tab loaded and showed something real — open now, this week's special, the next Village Sunday. Nothing had expired. Nothing was trying to re-engage them. The quick reorder button still knew what they always got. It felt like the cafe — present, unhurried, specific. No campaign. No badge. Just: the app was still Hideout when they came back.</w:t>
      </w:r>
    </w:p>
    <w:p>
      <w:pPr>
        <w:spacing w:after="160" w:before="0"/>
        <w:jc w:val="left"/>
      </w:pPr>
      <w:r>
        <w:rPr>
          <w:rFonts w:ascii="Arial" w:cs="Arial" w:eastAsia="Arial" w:hAnsi="Arial"/>
          <w:b w:val="false"/>
          <w:bCs w:val="false"/>
          <w:i/>
          <w:iCs/>
          <w:color w:val="1A1A1A"/>
          <w:sz w:val="22"/>
          <w:szCs w:val="22"/>
        </w:rPr>
        <w:t xml:space="preserve">That answer governs everything that follows.</w:t>
      </w:r>
    </w:p>
    <w:p>
      <w:pPr>
        <w:pBdr>
          <w:bottom w:val="single" w:color="CCCCCC" w:sz="4" w:space="1"/>
        </w:pBdr>
        <w:spacing w:after="200" w:before="200"/>
      </w:pPr>
    </w:p>
    <w:p>
      <w:pPr>
        <w:pStyle w:val="Heading1"/>
        <w:spacing w:after="120" w:before="360"/>
      </w:pPr>
      <w:r>
        <w:rPr>
          <w:rFonts w:ascii="Arial" w:cs="Arial" w:eastAsia="Arial" w:hAnsi="Arial"/>
          <w:b/>
          <w:bCs/>
          <w:color w:val="000000"/>
          <w:sz w:val="32"/>
          <w:szCs w:val="32"/>
        </w:rPr>
        <w:t xml:space="preserve">A &amp; B — Behavior and User Types Are the Same Problem</w:t>
      </w:r>
    </w:p>
    <w:p>
      <w:pPr>
        <w:spacing w:after="160" w:before="0"/>
        <w:jc w:val="left"/>
      </w:pPr>
      <w:r>
        <w:rPr>
          <w:rFonts w:ascii="Arial" w:cs="Arial" w:eastAsia="Arial" w:hAnsi="Arial"/>
          <w:b w:val="false"/>
          <w:bCs w:val="false"/>
          <w:i w:val="false"/>
          <w:iCs w:val="false"/>
          <w:color w:val="1A1A1A"/>
          <w:sz w:val="22"/>
          <w:szCs w:val="22"/>
        </w:rPr>
        <w:t xml:space="preserve">The brief separates behavioral architecture from user typology, but they are the same question at different resolutions. The behavioral mechanisms are not generic — they are functions of who the user is. Addressed together below.</w:t>
      </w:r>
    </w:p>
    <w:p>
      <w:pPr>
        <w:pStyle w:val="Heading2"/>
        <w:spacing w:after="100" w:before="280"/>
      </w:pPr>
      <w:r>
        <w:rPr>
          <w:rFonts w:ascii="Arial" w:cs="Arial" w:eastAsia="Arial" w:hAnsi="Arial"/>
          <w:b/>
          <w:bCs/>
          <w:color w:val="1A1A1A"/>
          <w:sz w:val="26"/>
          <w:szCs w:val="26"/>
        </w:rPr>
        <w:t xml:space="preserve">The Morning Regular — Habit, Not Motivation</w:t>
      </w:r>
    </w:p>
    <w:p>
      <w:pPr>
        <w:spacing w:after="160" w:before="0"/>
        <w:jc w:val="left"/>
      </w:pPr>
      <w:r>
        <w:rPr>
          <w:rFonts w:ascii="Arial" w:cs="Arial" w:eastAsia="Arial" w:hAnsi="Arial"/>
          <w:b w:val="false"/>
          <w:bCs w:val="false"/>
          <w:i w:val="false"/>
          <w:iCs w:val="false"/>
          <w:color w:val="1A1A1A"/>
          <w:sz w:val="22"/>
          <w:szCs w:val="22"/>
        </w:rPr>
        <w:t xml:space="preserve">This is the behavioral anchor for the entire app. Their trigger is not 'wanting coffee' — it is the 30-second window between leaving the house and starting the walk. They already know they are going to Hideout. The question is whether the app slots into that moment or misses it entirely.</w:t>
      </w:r>
    </w:p>
    <w:p>
      <w:pPr>
        <w:spacing w:after="160" w:before="0"/>
        <w:jc w:val="left"/>
      </w:pPr>
      <w:r>
        <w:rPr>
          <w:rFonts w:ascii="Arial" w:cs="Arial" w:eastAsia="Arial" w:hAnsi="Arial"/>
          <w:b w:val="false"/>
          <w:bCs w:val="false"/>
          <w:i w:val="false"/>
          <w:iCs w:val="false"/>
          <w:color w:val="1A1A1A"/>
          <w:sz w:val="22"/>
          <w:szCs w:val="22"/>
        </w:rPr>
        <w:t xml:space="preserve">The right architecture is implementation intention: 'when I leave the house, I will tap order.' The habit loop the app needs to own is the physical cue of leaving home, not a push notification. The Today tab must load in under two seconds, show today's special and open status, and surface quick reorder with one tap. If it takes four taps to reorder the same oat milk latte they had yesterday, they will order at the counter. The app loses.</w:t>
      </w:r>
    </w:p>
    <w:p>
      <w:pPr>
        <w:spacing w:after="160" w:before="0"/>
        <w:jc w:val="left"/>
      </w:pPr>
      <w:r>
        <w:rPr>
          <w:rFonts w:ascii="Arial" w:cs="Arial" w:eastAsia="Arial" w:hAnsi="Arial"/>
          <w:b w:val="false"/>
          <w:bCs w:val="false"/>
          <w:i w:val="false"/>
          <w:iCs w:val="false"/>
          <w:color w:val="1A1A1A"/>
          <w:sz w:val="22"/>
          <w:szCs w:val="22"/>
        </w:rPr>
        <w:t xml:space="preserve">Retention mechanism: utility. The app earns the next open by being faster than the alternative. Quick reorder is not a feature — it is the product for this user.</w:t>
      </w:r>
    </w:p>
    <w:p>
      <w:pPr>
        <w:pStyle w:val="Heading2"/>
        <w:spacing w:after="100" w:before="280"/>
      </w:pPr>
      <w:r>
        <w:rPr>
          <w:rFonts w:ascii="Arial" w:cs="Arial" w:eastAsia="Arial" w:hAnsi="Arial"/>
          <w:b/>
          <w:bCs/>
          <w:color w:val="1A1A1A"/>
          <w:sz w:val="26"/>
          <w:szCs w:val="26"/>
        </w:rPr>
        <w:t xml:space="preserve">The Office Account Manager — Control, Not Engagement</w:t>
      </w:r>
    </w:p>
    <w:p>
      <w:pPr>
        <w:spacing w:after="160" w:before="0"/>
        <w:jc w:val="left"/>
      </w:pPr>
      <w:r>
        <w:rPr>
          <w:rFonts w:ascii="Arial" w:cs="Arial" w:eastAsia="Arial" w:hAnsi="Arial"/>
          <w:b w:val="false"/>
          <w:bCs w:val="false"/>
          <w:i w:val="false"/>
          <w:iCs w:val="false"/>
          <w:color w:val="1A1A1A"/>
          <w:sz w:val="22"/>
          <w:szCs w:val="22"/>
        </w:rPr>
        <w:t xml:space="preserve">Their trigger is the calendar event, not the cafe. The standing order is a commitment made once and then forgotten, ideally forever. Their app usage is either: (a) the weekly push confirmation they open to verify details, or (b) a modification they need to make. In both cases, they are opening the app for control, not inspiration.</w:t>
      </w:r>
    </w:p>
    <w:p>
      <w:pPr>
        <w:spacing w:after="160" w:before="0"/>
        <w:jc w:val="left"/>
      </w:pPr>
      <w:r>
        <w:rPr>
          <w:rFonts w:ascii="Arial" w:cs="Arial" w:eastAsia="Arial" w:hAnsi="Arial"/>
          <w:b w:val="false"/>
          <w:bCs w:val="false"/>
          <w:i w:val="false"/>
          <w:iCs w:val="false"/>
          <w:color w:val="1A1A1A"/>
          <w:sz w:val="22"/>
          <w:szCs w:val="22"/>
        </w:rPr>
        <w:t xml:space="preserve">The app serves them best when there is almost nothing to do. Auto-recurring is not a nice feature — it is the product. Anything requiring weekly manual input will degrade: the person changes jobs, the task falls through, the account goes quiet.</w:t>
      </w:r>
    </w:p>
    <w:p>
      <w:pPr>
        <w:spacing w:after="160" w:before="0"/>
        <w:jc w:val="left"/>
      </w:pPr>
      <w:r>
        <w:rPr>
          <w:rFonts w:ascii="Arial" w:cs="Arial" w:eastAsia="Arial" w:hAnsi="Arial"/>
          <w:b w:val="false"/>
          <w:bCs w:val="false"/>
          <w:i w:val="false"/>
          <w:iCs w:val="false"/>
          <w:color w:val="1A1A1A"/>
          <w:sz w:val="22"/>
          <w:szCs w:val="22"/>
        </w:rPr>
        <w:t xml:space="preserve">Retention mechanism: reliability, made visible. The right display is a track record: '8 successful orders. Next: Monday, June 2nd.' That readout is the loyalty mechanic for this user type — not points, not badges, just demonstrated reliability.</w:t>
      </w:r>
    </w:p>
    <w:p>
      <w:pPr>
        <w:spacing w:after="160" w:before="0"/>
        <w:jc w:val="left"/>
      </w:pPr>
      <w:r>
        <w:rPr>
          <w:rFonts w:ascii="Arial" w:cs="Arial" w:eastAsia="Arial" w:hAnsi="Arial"/>
          <w:b w:val="false"/>
          <w:bCs w:val="false"/>
          <w:i w:val="false"/>
          <w:iCs w:val="false"/>
          <w:color w:val="1A1A1A"/>
          <w:sz w:val="22"/>
          <w:szCs w:val="22"/>
        </w:rPr>
        <w:t xml:space="preserve">This user type is actually two sub-types worth noting: the set-it-and-forget-it manager (near-zero engagement by design) and the active coordinator (modifies orders often, needs visibility). The app must serve both, defaulting to minimal engagement.</w:t>
      </w:r>
    </w:p>
    <w:p>
      <w:pPr>
        <w:pStyle w:val="Heading2"/>
        <w:spacing w:after="100" w:before="280"/>
      </w:pPr>
      <w:r>
        <w:rPr>
          <w:rFonts w:ascii="Arial" w:cs="Arial" w:eastAsia="Arial" w:hAnsi="Arial"/>
          <w:b/>
          <w:bCs/>
          <w:color w:val="1A1A1A"/>
          <w:sz w:val="26"/>
          <w:szCs w:val="26"/>
        </w:rPr>
        <w:t xml:space="preserve">The Village Attendee — Identity and Rhythm</w:t>
      </w:r>
    </w:p>
    <w:p>
      <w:pPr>
        <w:spacing w:after="160" w:before="0"/>
        <w:jc w:val="left"/>
      </w:pPr>
      <w:r>
        <w:rPr>
          <w:rFonts w:ascii="Arial" w:cs="Arial" w:eastAsia="Arial" w:hAnsi="Arial"/>
          <w:b w:val="false"/>
          <w:bCs w:val="false"/>
          <w:i w:val="false"/>
          <w:iCs w:val="false"/>
          <w:color w:val="1A1A1A"/>
          <w:sz w:val="22"/>
          <w:szCs w:val="22"/>
        </w:rPr>
        <w:t xml:space="preserve">Their trigger for a Sunday push is the same reason they come to The Village: it is what they do on Sunday mornings. The push does not motivate — it confirms. Behavioral science on implementation intentions is clear: specificity of time and place dramatically increases follow-through. The push should arrive at 10:00–10:30AM — far enough to prepare, close enough to feel present-tense.</w:t>
      </w:r>
    </w:p>
    <w:p>
      <w:pPr>
        <w:spacing w:after="160" w:before="0"/>
        <w:jc w:val="left"/>
      </w:pPr>
      <w:r>
        <w:rPr>
          <w:rFonts w:ascii="Arial" w:cs="Arial" w:eastAsia="Arial" w:hAnsi="Arial"/>
          <w:b w:val="false"/>
          <w:bCs w:val="false"/>
          <w:i w:val="false"/>
          <w:iCs w:val="false"/>
          <w:color w:val="1A1A1A"/>
          <w:sz w:val="22"/>
          <w:szCs w:val="22"/>
        </w:rPr>
        <w:t xml:space="preserve">'Come as you are' is load-bearing copy. It removes the activation cost of appearance anxiety, which is real even among regulars. It should be in the push template permanently.</w:t>
      </w:r>
    </w:p>
    <w:p>
      <w:pPr>
        <w:spacing w:after="160" w:before="0"/>
        <w:jc w:val="left"/>
      </w:pPr>
      <w:r>
        <w:rPr>
          <w:rFonts w:ascii="Arial" w:cs="Arial" w:eastAsia="Arial" w:hAnsi="Arial"/>
          <w:b w:val="false"/>
          <w:bCs w:val="false"/>
          <w:i w:val="false"/>
          <w:iCs w:val="false"/>
          <w:color w:val="1A1A1A"/>
          <w:sz w:val="22"/>
          <w:szCs w:val="22"/>
        </w:rPr>
        <w:t xml:space="preserve">The critical insight about Village attendees: many come every Sunday and never order food. The app cannot push them toward ordering without violating The Village doctrine. But it can be ready when the shift happens naturally. Mechanism: when it is Sunday 10:30AM–2PM, the Today tab surfaces a contextual order prompt — not a pop-up, not a banner, just the featured item slightly more prominent. Ambient, not promotional.</w:t>
      </w:r>
    </w:p>
    <w:p>
      <w:pPr>
        <w:spacing w:after="160" w:before="0"/>
        <w:jc w:val="left"/>
      </w:pPr>
      <w:r>
        <w:rPr>
          <w:rFonts w:ascii="Arial" w:cs="Arial" w:eastAsia="Arial" w:hAnsi="Arial"/>
          <w:b w:val="false"/>
          <w:bCs w:val="false"/>
          <w:i w:val="false"/>
          <w:iCs w:val="false"/>
          <w:color w:val="1A1A1A"/>
          <w:sz w:val="22"/>
          <w:szCs w:val="22"/>
        </w:rPr>
        <w:t xml:space="preserve">The behavioral journey from 'went once' to 'orders every week' has one critical inflection point: the third or fourth visit, when they stop experiencing The Village as an event and start experiencing it as a rhythm. The app's job is to be legibly useful at that inflection point, not to engineer the shift.</w:t>
      </w:r>
    </w:p>
    <w:p>
      <w:pPr>
        <w:pStyle w:val="Heading2"/>
        <w:spacing w:after="100" w:before="280"/>
      </w:pPr>
      <w:r>
        <w:rPr>
          <w:rFonts w:ascii="Arial" w:cs="Arial" w:eastAsia="Arial" w:hAnsi="Arial"/>
          <w:b/>
          <w:bCs/>
          <w:color w:val="1A1A1A"/>
          <w:sz w:val="26"/>
          <w:szCs w:val="26"/>
        </w:rPr>
        <w:t xml:space="preserve">The Occasional — Anticipation Over Habit</w:t>
      </w:r>
    </w:p>
    <w:p>
      <w:pPr>
        <w:spacing w:after="160" w:before="0"/>
        <w:jc w:val="left"/>
      </w:pPr>
      <w:r>
        <w:rPr>
          <w:rFonts w:ascii="Arial" w:cs="Arial" w:eastAsia="Arial" w:hAnsi="Arial"/>
          <w:b w:val="false"/>
          <w:bCs w:val="false"/>
          <w:i w:val="false"/>
          <w:iCs w:val="false"/>
          <w:color w:val="1A1A1A"/>
          <w:sz w:val="22"/>
          <w:szCs w:val="22"/>
        </w:rPr>
        <w:t xml:space="preserve">They come 1–2x per month, discovery-driven. Their primary retention mechanism is anticipation: the Today tab showing them something they did not know was available. They are not going to build a habit — they will have periodic flashes of 'I should go to Hideout.' The app must be worth opening in those moments.</w:t>
      </w:r>
    </w:p>
    <w:p>
      <w:pPr>
        <w:spacing w:after="160" w:before="0"/>
        <w:jc w:val="left"/>
      </w:pPr>
      <w:r>
        <w:rPr>
          <w:rFonts w:ascii="Arial" w:cs="Arial" w:eastAsia="Arial" w:hAnsi="Arial"/>
          <w:b w:val="false"/>
          <w:bCs w:val="false"/>
          <w:i w:val="false"/>
          <w:iCs w:val="false"/>
          <w:color w:val="1A1A1A"/>
          <w:sz w:val="22"/>
          <w:szCs w:val="22"/>
        </w:rPr>
        <w:t xml:space="preserve">The specials push notification (opted in, specific, non-hype: 'Lavender Cold Brew — available today') is the highest-leverage retention tool for this user. It earns the next visit, not the next daily open. This is fine. The Occasional generates meaningful revenue without needing to be a Morning Regular.</w:t>
      </w:r>
    </w:p>
    <w:p>
      <w:pPr>
        <w:pStyle w:val="Heading2"/>
        <w:spacing w:after="100" w:before="280"/>
      </w:pPr>
      <w:r>
        <w:rPr>
          <w:rFonts w:ascii="Arial" w:cs="Arial" w:eastAsia="Arial" w:hAnsi="Arial"/>
          <w:b/>
          <w:bCs/>
          <w:color w:val="1A1A1A"/>
          <w:sz w:val="26"/>
          <w:szCs w:val="26"/>
        </w:rPr>
        <w:t xml:space="preserve">The Coordinator — Logistics, Not Loyalty</w:t>
      </w:r>
    </w:p>
    <w:p>
      <w:pPr>
        <w:spacing w:after="160" w:before="0"/>
        <w:jc w:val="left"/>
      </w:pPr>
      <w:r>
        <w:rPr>
          <w:rFonts w:ascii="Arial" w:cs="Arial" w:eastAsia="Arial" w:hAnsi="Arial"/>
          <w:b w:val="false"/>
          <w:bCs w:val="false"/>
          <w:i w:val="false"/>
          <w:iCs w:val="false"/>
          <w:color w:val="1A1A1A"/>
          <w:sz w:val="22"/>
          <w:szCs w:val="22"/>
        </w:rPr>
        <w:t xml:space="preserve">The Coordinator (not 'Event Planner' — this is someone organizing a social moment, not a professional) uses the Catering tab for occasional high-value orders. Their trigger is a social commitment: 'I am bringing breakfast for the team Tuesday.' Their friction is entirely in the logistics — what to order for 8 people, whether there is enough notice, how to pay. The catering tab must make these three questions answerable in under 3 minutes. If it does not, they call the cafe or find a simpler web form elsewhere.</w:t>
      </w:r>
    </w:p>
    <w:p>
      <w:pPr>
        <w:pStyle w:val="Heading2"/>
        <w:spacing w:after="100" w:before="280"/>
      </w:pPr>
      <w:r>
        <w:rPr>
          <w:rFonts w:ascii="Arial" w:cs="Arial" w:eastAsia="Arial" w:hAnsi="Arial"/>
          <w:b/>
          <w:bCs/>
          <w:color w:val="1A1A1A"/>
          <w:sz w:val="26"/>
          <w:szCs w:val="26"/>
        </w:rPr>
        <w:t xml:space="preserve">The Lapsed Regular — Re-entry, Not Re-engagement</w:t>
      </w:r>
    </w:p>
    <w:p>
      <w:pPr>
        <w:spacing w:after="160" w:before="0"/>
        <w:jc w:val="left"/>
      </w:pPr>
      <w:r>
        <w:rPr>
          <w:rFonts w:ascii="Arial" w:cs="Arial" w:eastAsia="Arial" w:hAnsi="Arial"/>
          <w:b w:val="false"/>
          <w:bCs w:val="false"/>
          <w:i w:val="false"/>
          <w:iCs w:val="false"/>
          <w:color w:val="1A1A1A"/>
          <w:sz w:val="22"/>
          <w:szCs w:val="22"/>
        </w:rPr>
        <w:t xml:space="preserve">The spec does not name this type, but they are a real behavioral population. Someone who ordered 4x per week for two months and then stopped (moved neighborhoods, changed schedule). They have the app. They have loyalty points. They will open the app again when something pulls them back — a specials notification they never turned off, walking past Hideout, a friend's mention.</w:t>
      </w:r>
    </w:p>
    <w:p>
      <w:pPr>
        <w:spacing w:after="160" w:before="0"/>
        <w:jc w:val="left"/>
      </w:pPr>
      <w:r>
        <w:rPr>
          <w:rFonts w:ascii="Arial" w:cs="Arial" w:eastAsia="Arial" w:hAnsi="Arial"/>
          <w:b w:val="false"/>
          <w:bCs w:val="false"/>
          <w:i w:val="false"/>
          <w:iCs w:val="false"/>
          <w:color w:val="1A1A1A"/>
          <w:sz w:val="22"/>
          <w:szCs w:val="22"/>
        </w:rPr>
        <w:t xml:space="preserve">When they return, the Today tab must feel immediately familiar and current — not like they have been gone. No re-engagement banner. No 'We've missed you.' The app treats their return as if they were never gone. This is the correct behavior and it aligns with the operator's signal hygiene principle.</w:t>
      </w:r>
    </w:p>
    <w:p>
      <w:pPr>
        <w:pStyle w:val="Heading2"/>
        <w:spacing w:after="100" w:before="280"/>
      </w:pPr>
      <w:r>
        <w:rPr>
          <w:rFonts w:ascii="Arial" w:cs="Arial" w:eastAsia="Arial" w:hAnsi="Arial"/>
          <w:b/>
          <w:bCs/>
          <w:color w:val="1A1A1A"/>
          <w:sz w:val="26"/>
          <w:szCs w:val="26"/>
        </w:rPr>
        <w:t xml:space="preserve">Personalization Without Surveillance</w:t>
      </w:r>
    </w:p>
    <w:p>
      <w:pPr>
        <w:spacing w:after="160" w:before="0"/>
        <w:jc w:val="left"/>
      </w:pPr>
      <w:r>
        <w:rPr>
          <w:rFonts w:ascii="Arial" w:cs="Arial" w:eastAsia="Arial" w:hAnsi="Arial"/>
          <w:b w:val="false"/>
          <w:bCs w:val="false"/>
          <w:i w:val="false"/>
          <w:iCs w:val="false"/>
          <w:color w:val="1A1A1A"/>
          <w:sz w:val="22"/>
          <w:szCs w:val="22"/>
        </w:rPr>
        <w:t xml:space="preserve">Quick reorder is the primary personalization mechanism — it surfaces their last order without any explicit preferences system. Order frequency from Square data tells the app whether to default to quick reorder (high-frequency user) or the featured item (first-time or low-frequency user). Village opt-in status makes the Sunday card more prominent. These are minimal signals that feel personal without being a behavioral profile.</w:t>
      </w:r>
    </w:p>
    <w:p>
      <w:pPr>
        <w:spacing w:after="160" w:before="0"/>
        <w:jc w:val="left"/>
      </w:pPr>
      <w:r>
        <w:rPr>
          <w:rFonts w:ascii="Arial" w:cs="Arial" w:eastAsia="Arial" w:hAnsi="Arial"/>
          <w:b w:val="false"/>
          <w:bCs w:val="false"/>
          <w:i w:val="false"/>
          <w:iCs w:val="false"/>
          <w:color w:val="1A1A1A"/>
          <w:sz w:val="22"/>
          <w:szCs w:val="22"/>
        </w:rPr>
        <w:t xml:space="preserve">The right level of memory: order history, payment methods, saved addresses, Village opt-in. Forget everything else — no inferred behavioral categories visible to the customer, no cross-session analytics surfaced in UI. The app should know you the way a good cafe knows you: because you have ordered from them before, not because they have been watching.</w:t>
      </w:r>
    </w:p>
    <w:p>
      <w:pPr>
        <w:pStyle w:val="Heading2"/>
        <w:spacing w:after="100" w:before="280"/>
      </w:pPr>
      <w:r>
        <w:rPr>
          <w:rFonts w:ascii="Arial" w:cs="Arial" w:eastAsia="Arial" w:hAnsi="Arial"/>
          <w:b/>
          <w:bCs/>
          <w:color w:val="1A1A1A"/>
          <w:sz w:val="26"/>
          <w:szCs w:val="26"/>
        </w:rPr>
        <w:t xml:space="preserve">Loyalty Points — Acknowledgment, Not Architecture</w:t>
      </w:r>
    </w:p>
    <w:p>
      <w:pPr>
        <w:spacing w:after="160" w:before="0"/>
        <w:jc w:val="left"/>
      </w:pPr>
      <w:r>
        <w:rPr>
          <w:rFonts w:ascii="Arial" w:cs="Arial" w:eastAsia="Arial" w:hAnsi="Arial"/>
          <w:b w:val="false"/>
          <w:bCs w:val="false"/>
          <w:i w:val="false"/>
          <w:iCs w:val="false"/>
          <w:color w:val="1A1A1A"/>
          <w:sz w:val="22"/>
          <w:szCs w:val="22"/>
        </w:rPr>
        <w:t xml:space="preserve">For a neighborhood cafe, points are acknowledgment of a relationship that already exists, not the reason for the relationship. This changes the design. Points should be visible but not prominent, earnable without effort, redeemable with dignity.</w:t>
      </w:r>
    </w:p>
    <w:p>
      <w:pPr>
        <w:spacing w:after="160" w:before="0"/>
        <w:jc w:val="left"/>
      </w:pPr>
      <w:r>
        <w:rPr>
          <w:rFonts w:ascii="Arial" w:cs="Arial" w:eastAsia="Arial" w:hAnsi="Arial"/>
          <w:b w:val="false"/>
          <w:bCs w:val="false"/>
          <w:i w:val="false"/>
          <w:iCs w:val="false"/>
          <w:color w:val="1A1A1A"/>
          <w:sz w:val="22"/>
          <w:szCs w:val="22"/>
        </w:rPr>
        <w:t xml:space="preserve">Differential accrual recommendation: standard for individual walk-ins. For recurring B2B accounts — 1.5x per order for the account contact. They are generating significant revenue and the relationship is worth recognizing without gamifying it. For group orders (when implemented): initiator earns all points. They are doing the organizational work, they are the one building the Hideout relationship, and split points adds complexity with negligible goodwill benefit.</w:t>
      </w:r>
    </w:p>
    <w:p>
      <w:pPr>
        <w:spacing w:after="160" w:before="0"/>
        <w:jc w:val="left"/>
      </w:pPr>
      <w:r>
        <w:rPr>
          <w:rFonts w:ascii="Arial" w:cs="Arial" w:eastAsia="Arial" w:hAnsi="Arial"/>
          <w:b w:val="false"/>
          <w:bCs w:val="false"/>
          <w:i w:val="false"/>
          <w:iCs w:val="false"/>
          <w:color w:val="1A1A1A"/>
          <w:sz w:val="22"/>
          <w:szCs w:val="22"/>
        </w:rPr>
        <w:t xml:space="preserve">Tiered structure: recommend against named tiers (Bronze/Gold). Recommend two functional tiers without labels — standard customers and B2B account contacts — with B2B contacts receiving practical benefits: advance notice of specials, priority modification window. No badge, no label, just demonstrated consideration.</w:t>
      </w:r>
    </w:p>
    <w:p>
      <w:pPr>
        <w:spacing w:after="160" w:before="0"/>
        <w:jc w:val="left"/>
      </w:pPr>
      <w:r>
        <w:rPr>
          <w:rFonts w:ascii="Arial" w:cs="Arial" w:eastAsia="Arial" w:hAnsi="Arial"/>
          <w:b w:val="false"/>
          <w:bCs w:val="false"/>
          <w:i w:val="false"/>
          <w:iCs w:val="false"/>
          <w:color w:val="1A1A1A"/>
          <w:sz w:val="22"/>
          <w:szCs w:val="22"/>
        </w:rPr>
        <w:t xml:space="preserve">Points balance visibility: the highest-leverage moment is the cart/checkout screen. 'You have 180 points — 20 away from a free drink' shown at checkout changes the next order. Showing it on the Today tab as a compact snapshot is secondary utility. A push notification about point proximity to a reward is low-value unless the customer is already in an ordering context — consider only sending this when the customer is near Hideout (requires location permission, opt-in) or at a natural ordering time.</w:t>
      </w:r>
    </w:p>
    <w:p>
      <w:pPr>
        <w:pBdr>
          <w:bottom w:val="single" w:color="CCCCCC" w:sz="4" w:space="1"/>
        </w:pBdr>
        <w:spacing w:after="200" w:before="200"/>
      </w:pPr>
    </w:p>
    <w:p>
      <w:pPr>
        <w:pStyle w:val="Heading1"/>
        <w:spacing w:after="120" w:before="360"/>
      </w:pPr>
      <w:r>
        <w:rPr>
          <w:rFonts w:ascii="Arial" w:cs="Arial" w:eastAsia="Arial" w:hAnsi="Arial"/>
          <w:b/>
          <w:bCs/>
          <w:color w:val="000000"/>
          <w:sz w:val="32"/>
          <w:szCs w:val="32"/>
        </w:rPr>
        <w:t xml:space="preserve">C — Acquisition Is a Handoff Problem, Not a Marketing Problem</w:t>
      </w:r>
    </w:p>
    <w:p>
      <w:pPr>
        <w:spacing w:after="160" w:before="0"/>
        <w:jc w:val="left"/>
      </w:pPr>
      <w:r>
        <w:rPr>
          <w:rFonts w:ascii="Arial" w:cs="Arial" w:eastAsia="Arial" w:hAnsi="Arial"/>
          <w:b w:val="false"/>
          <w:bCs w:val="false"/>
          <w:i w:val="false"/>
          <w:iCs w:val="false"/>
          <w:color w:val="1A1A1A"/>
          <w:sz w:val="22"/>
          <w:szCs w:val="22"/>
        </w:rPr>
        <w:t xml:space="preserve">The app cannot acquire customers — Hideout already does that. The acquisition job is converting 'I go to Hideout' into 'I have the Hideout app.' That handoff happens in the physical world at a specific moment.</w:t>
      </w:r>
    </w:p>
    <w:p>
      <w:pPr>
        <w:pStyle w:val="Heading2"/>
        <w:spacing w:after="100" w:before="280"/>
      </w:pPr>
      <w:r>
        <w:rPr>
          <w:rFonts w:ascii="Arial" w:cs="Arial" w:eastAsia="Arial" w:hAnsi="Arial"/>
          <w:b/>
          <w:bCs/>
          <w:color w:val="1A1A1A"/>
          <w:sz w:val="26"/>
          <w:szCs w:val="26"/>
        </w:rPr>
        <w:t xml:space="preserve">The Moment of Maximum Download Probability</w:t>
      </w:r>
    </w:p>
    <w:p>
      <w:pPr>
        <w:spacing w:after="160" w:before="0"/>
        <w:jc w:val="left"/>
      </w:pPr>
      <w:r>
        <w:rPr>
          <w:rFonts w:ascii="Arial" w:cs="Arial" w:eastAsia="Arial" w:hAnsi="Arial"/>
          <w:b w:val="false"/>
          <w:bCs w:val="false"/>
          <w:i w:val="false"/>
          <w:iCs w:val="false"/>
          <w:color w:val="1A1A1A"/>
          <w:sz w:val="22"/>
          <w:szCs w:val="22"/>
        </w:rPr>
        <w:t xml:space="preserve">A customer is waiting for their order at the counter with 90 seconds of idle time and a positive emotional state. A simple counter card with a QR code: 'Skip the line. Order ahead.' That is it. No explanation of what Hideout is. No loyalty pitch.</w:t>
      </w:r>
    </w:p>
    <w:p>
      <w:pPr>
        <w:spacing w:after="160" w:before="0"/>
        <w:jc w:val="left"/>
      </w:pPr>
      <w:r>
        <w:rPr>
          <w:rFonts w:ascii="Arial" w:cs="Arial" w:eastAsia="Arial" w:hAnsi="Arial"/>
          <w:b w:val="false"/>
          <w:bCs w:val="false"/>
          <w:i w:val="false"/>
          <w:iCs w:val="false"/>
          <w:color w:val="1A1A1A"/>
          <w:sz w:val="22"/>
          <w:szCs w:val="22"/>
        </w:rPr>
        <w:t xml:space="preserve">The time-savings value proposition is stronger than points for this customer base. They already like the cafe, so 'my coffee is ready when I arrive' is immediately compelling. Points become a discovery after they download — not the reason they downloaded.</w:t>
      </w:r>
    </w:p>
    <w:p>
      <w:pPr>
        <w:pStyle w:val="Heading2"/>
        <w:spacing w:after="100" w:before="280"/>
      </w:pPr>
      <w:r>
        <w:rPr>
          <w:rFonts w:ascii="Arial" w:cs="Arial" w:eastAsia="Arial" w:hAnsi="Arial"/>
          <w:b/>
          <w:bCs/>
          <w:color w:val="1A1A1A"/>
          <w:sz w:val="26"/>
          <w:szCs w:val="26"/>
        </w:rPr>
        <w:t xml:space="preserve">Village Download Path — Passive and Social</w:t>
      </w:r>
    </w:p>
    <w:p>
      <w:pPr>
        <w:spacing w:after="160" w:before="0"/>
        <w:jc w:val="left"/>
      </w:pPr>
      <w:r>
        <w:rPr>
          <w:rFonts w:ascii="Arial" w:cs="Arial" w:eastAsia="Arial" w:hAnsi="Arial"/>
          <w:b w:val="false"/>
          <w:bCs w:val="false"/>
          <w:i w:val="false"/>
          <w:iCs w:val="false"/>
          <w:color w:val="1A1A1A"/>
          <w:sz w:val="22"/>
          <w:szCs w:val="22"/>
        </w:rPr>
        <w:t xml:space="preserve">The Village has no announcements. But people talk. The 'Bring someone new' share feature in the Village tab (sharing Sunday info) doubles as app-existence awareness — the share contains a link that surfaces the app for the recipient. The steward intake iPad, passed person to person, displays the Hideout app interface and subtly demonstrates it exists. These are ambient pathways. Any active in-space promotion of the app would violate the doctrine. Do not violate it.</w:t>
      </w:r>
    </w:p>
    <w:p>
      <w:pPr>
        <w:pStyle w:val="Heading2"/>
        <w:spacing w:after="100" w:before="280"/>
      </w:pPr>
      <w:r>
        <w:rPr>
          <w:rFonts w:ascii="Arial" w:cs="Arial" w:eastAsia="Arial" w:hAnsi="Arial"/>
          <w:b/>
          <w:bCs/>
          <w:color w:val="1A1A1A"/>
          <w:sz w:val="26"/>
          <w:szCs w:val="26"/>
        </w:rPr>
        <w:t xml:space="preserve">First Session — Guest Browse, Natural Escalation</w:t>
      </w:r>
    </w:p>
    <w:p>
      <w:pPr>
        <w:spacing w:after="160" w:before="0"/>
        <w:jc w:val="left"/>
      </w:pPr>
      <w:r>
        <w:rPr>
          <w:rFonts w:ascii="Arial" w:cs="Arial" w:eastAsia="Arial" w:hAnsi="Arial"/>
          <w:b w:val="false"/>
          <w:bCs w:val="false"/>
          <w:i w:val="false"/>
          <w:iCs w:val="false"/>
          <w:color w:val="1A1A1A"/>
          <w:sz w:val="22"/>
          <w:szCs w:val="22"/>
        </w:rPr>
        <w:t xml:space="preserve">If the app requires account creation before showing anything, first-session abandonment will be high. Fix: show the Today tab immediately — open status, today's special, Village card. Let people browse the menu. Request account creation only at the moment of ordering or loyalty enrollment. This is guest-browse mode with a natural escalation to account creation at the highest-intent moment.</w:t>
      </w:r>
    </w:p>
    <w:p>
      <w:pPr>
        <w:spacing w:after="160" w:before="0"/>
        <w:jc w:val="left"/>
      </w:pPr>
      <w:r>
        <w:rPr>
          <w:rFonts w:ascii="Arial" w:cs="Arial" w:eastAsia="Arial" w:hAnsi="Arial"/>
          <w:b w:val="false"/>
          <w:bCs w:val="false"/>
          <w:i w:val="false"/>
          <w:iCs w:val="false"/>
          <w:color w:val="1A1A1A"/>
          <w:sz w:val="22"/>
          <w:szCs w:val="22"/>
        </w:rPr>
        <w:t xml:space="preserve">The first guided action should be the featured item in the Today tab — one tap to view, one tap to add to cart. This leads directly to the first Square transaction, which triggers loyalty enrollment, which creates the behavioral hook for the second session. Do not guide them to the loyalty tab first.</w:t>
      </w:r>
    </w:p>
    <w:p>
      <w:pPr>
        <w:spacing w:after="160" w:before="0"/>
        <w:jc w:val="left"/>
      </w:pPr>
      <w:r>
        <w:rPr>
          <w:rFonts w:ascii="Arial" w:cs="Arial" w:eastAsia="Arial" w:hAnsi="Arial"/>
          <w:b w:val="false"/>
          <w:bCs w:val="false"/>
          <w:i w:val="false"/>
          <w:iCs w:val="false"/>
          <w:color w:val="1A1A1A"/>
          <w:sz w:val="22"/>
          <w:szCs w:val="22"/>
        </w:rPr>
        <w:t xml:space="preserve">After first order: one screen, twelve words: 'You earned 50 points. 200 points = free drink.' That is the only onboarding copy the app needs. Everything else should be self-evident from the UI if the design is right.</w:t>
      </w:r>
    </w:p>
    <w:p>
      <w:pPr>
        <w:pStyle w:val="Heading2"/>
        <w:spacing w:after="100" w:before="280"/>
      </w:pPr>
      <w:r>
        <w:rPr>
          <w:rFonts w:ascii="Arial" w:cs="Arial" w:eastAsia="Arial" w:hAnsi="Arial"/>
          <w:b/>
          <w:bCs/>
          <w:color w:val="1A1A1A"/>
          <w:sz w:val="26"/>
          <w:szCs w:val="26"/>
        </w:rPr>
        <w:t xml:space="preserve">B2B Onboarding — Confirmation, Not Discovery</w:t>
      </w:r>
    </w:p>
    <w:p>
      <w:pPr>
        <w:spacing w:after="160" w:before="0"/>
        <w:jc w:val="left"/>
      </w:pPr>
      <w:r>
        <w:rPr>
          <w:rFonts w:ascii="Arial" w:cs="Arial" w:eastAsia="Arial" w:hAnsi="Arial"/>
          <w:b w:val="false"/>
          <w:bCs w:val="false"/>
          <w:i w:val="false"/>
          <w:iCs w:val="false"/>
          <w:color w:val="1A1A1A"/>
          <w:sz w:val="22"/>
          <w:szCs w:val="22"/>
        </w:rPr>
        <w:t xml:space="preserve">B2B onboarding is operator-initiated. The flow: Brice has the conversation with the office contact, they agree verbally, Brice creates the account shell in the admin dashboard, the account manager receives an invite link, their first session is 'confirm the standing order we already discussed.'</w:t>
      </w:r>
    </w:p>
    <w:p>
      <w:pPr>
        <w:spacing w:after="160" w:before="0"/>
        <w:jc w:val="left"/>
      </w:pPr>
      <w:r>
        <w:rPr>
          <w:rFonts w:ascii="Arial" w:cs="Arial" w:eastAsia="Arial" w:hAnsi="Arial"/>
          <w:b w:val="false"/>
          <w:bCs w:val="false"/>
          <w:i w:val="false"/>
          <w:iCs w:val="false"/>
          <w:color w:val="1A1A1A"/>
          <w:sz w:val="22"/>
          <w:szCs w:val="22"/>
        </w:rPr>
        <w:t xml:space="preserve">The psychological framing matters: they are not discovering and configuring a new tool — they are confirming something they already agreed to. This dramatically reduces first-session drop-off. The first screen they see should be: 'Your standing order is almost ready. Confirm these details.' Specific items, time, billing method. Not a tour of the app.</w:t>
      </w:r>
    </w:p>
    <w:p>
      <w:pPr>
        <w:spacing w:after="160" w:before="0"/>
        <w:jc w:val="left"/>
      </w:pPr>
      <w:r>
        <w:rPr>
          <w:rFonts w:ascii="Arial" w:cs="Arial" w:eastAsia="Arial" w:hAnsi="Arial"/>
          <w:b w:val="false"/>
          <w:bCs w:val="false"/>
          <w:i w:val="false"/>
          <w:iCs w:val="false"/>
          <w:color w:val="1A1A1A"/>
          <w:sz w:val="22"/>
          <w:szCs w:val="22"/>
        </w:rPr>
        <w:t xml:space="preserve">Trust signal for new B2B accounts: an explicit confirmation screen showing business name, items, day/time, and billing method. 'Your standing order starts Monday, June 9. Your card will be charged after each fulfillment.' Specific and mechanical. This is a business transaction — they want to see the terms clearly.</w:t>
      </w:r>
    </w:p>
    <w:p>
      <w:pPr>
        <w:pBdr>
          <w:bottom w:val="single" w:color="CCCCCC" w:sz="4" w:space="1"/>
        </w:pBdr>
        <w:spacing w:after="200" w:before="200"/>
      </w:pPr>
    </w:p>
    <w:p>
      <w:pPr>
        <w:pStyle w:val="Heading1"/>
        <w:spacing w:after="120" w:before="360"/>
      </w:pPr>
      <w:r>
        <w:rPr>
          <w:rFonts w:ascii="Arial" w:cs="Arial" w:eastAsia="Arial" w:hAnsi="Arial"/>
          <w:b/>
          <w:bCs/>
          <w:color w:val="000000"/>
          <w:sz w:val="32"/>
          <w:szCs w:val="32"/>
        </w:rPr>
        <w:t xml:space="preserve">D — Five Structural Gaps in the Spec</w:t>
      </w:r>
    </w:p>
    <w:p>
      <w:pPr>
        <w:pStyle w:val="Heading2"/>
        <w:spacing w:after="100" w:before="280"/>
      </w:pPr>
      <w:r>
        <w:rPr>
          <w:rFonts w:ascii="Arial" w:cs="Arial" w:eastAsia="Arial" w:hAnsi="Arial"/>
          <w:b/>
          <w:bCs/>
          <w:color w:val="1A1A1A"/>
          <w:sz w:val="26"/>
          <w:szCs w:val="26"/>
        </w:rPr>
        <w:t xml:space="preserve">Gap 1: The Catalog Is Assumed Static But Isn't</w:t>
      </w:r>
    </w:p>
    <w:p>
      <w:pPr>
        <w:spacing w:after="160" w:before="0"/>
        <w:jc w:val="left"/>
      </w:pPr>
      <w:r>
        <w:rPr>
          <w:rFonts w:ascii="Arial" w:cs="Arial" w:eastAsia="Arial" w:hAnsi="Arial"/>
          <w:b w:val="false"/>
          <w:bCs w:val="false"/>
          <w:i w:val="false"/>
          <w:iCs w:val="false"/>
          <w:color w:val="1A1A1A"/>
          <w:sz w:val="22"/>
          <w:szCs w:val="22"/>
        </w:rPr>
        <w:t xml:space="preserve">The spec describes Square Catalog API without specifying a sync strategy. If prices are cached locally and Brice changes a price mid-day, customers may see stale data and be charged differently than shown. Resolution: refresh prices from Square at cart open. Validate again at checkout submission. If a price changed between browse and checkout, surface a clear notification before payment: 'The price for [item] changed to $X.' Items removed from Square should be flagged in cart validation on checkout submission — not silently removed, but surfaced to the customer with a clear message. See G5 for Square Catalog webhook vs. polling decision.</w:t>
      </w:r>
    </w:p>
    <w:p>
      <w:pPr>
        <w:pStyle w:val="Heading2"/>
        <w:spacing w:after="100" w:before="280"/>
      </w:pPr>
      <w:r>
        <w:rPr>
          <w:rFonts w:ascii="Arial" w:cs="Arial" w:eastAsia="Arial" w:hAnsi="Arial"/>
          <w:b/>
          <w:bCs/>
          <w:color w:val="1A1A1A"/>
          <w:sz w:val="26"/>
          <w:szCs w:val="26"/>
        </w:rPr>
        <w:t xml:space="preserve">Gap 2: The B2B Holiday Case Is Unresolved</w:t>
      </w:r>
    </w:p>
    <w:p>
      <w:pPr>
        <w:spacing w:after="160" w:before="0"/>
        <w:jc w:val="left"/>
      </w:pPr>
      <w:r>
        <w:rPr>
          <w:rFonts w:ascii="Arial" w:cs="Arial" w:eastAsia="Arial" w:hAnsi="Arial"/>
          <w:b w:val="false"/>
          <w:bCs w:val="false"/>
          <w:i w:val="false"/>
          <w:iCs w:val="false"/>
          <w:color w:val="1A1A1A"/>
          <w:sz w:val="22"/>
          <w:szCs w:val="22"/>
        </w:rPr>
        <w:t xml:space="preserve">When a recurring order falls on a day Hideout is closed, the system has two paths: defer to the next open day, or skip that week. This is an operator decision that must be made per account at setup. It changes the recurring order scheduler's logic significantly. See G6 for operator resolution required.</w:t>
      </w:r>
    </w:p>
    <w:p>
      <w:pPr>
        <w:pStyle w:val="Heading2"/>
        <w:spacing w:after="100" w:before="280"/>
      </w:pPr>
      <w:r>
        <w:rPr>
          <w:rFonts w:ascii="Arial" w:cs="Arial" w:eastAsia="Arial" w:hAnsi="Arial"/>
          <w:b/>
          <w:bCs/>
          <w:color w:val="1A1A1A"/>
          <w:sz w:val="26"/>
          <w:szCs w:val="26"/>
        </w:rPr>
        <w:t xml:space="preserve">Gap 3: Error States Are Not Specified</w:t>
      </w:r>
    </w:p>
    <w:p>
      <w:pPr>
        <w:spacing w:after="160" w:before="0"/>
        <w:jc w:val="left"/>
      </w:pPr>
      <w:r>
        <w:rPr>
          <w:rFonts w:ascii="Arial" w:cs="Arial" w:eastAsia="Arial" w:hAnsi="Arial"/>
          <w:b w:val="false"/>
          <w:bCs w:val="false"/>
          <w:i w:val="false"/>
          <w:iCs w:val="false"/>
          <w:color w:val="1A1A1A"/>
          <w:sz w:val="22"/>
          <w:szCs w:val="22"/>
        </w:rPr>
        <w:t xml:space="preserve">The spec describes happy paths in detail. Key error states requiring design decisions:</w:t>
      </w:r>
    </w:p>
    <w:p>
      <w:pPr>
        <w:pStyle w:val="ListParagraph"/>
        <w:numPr>
          <w:ilvl w:val="0"/>
          <w:numId w:val="2"/>
        </w:numPr>
        <w:spacing w:after="100"/>
      </w:pPr>
      <w:r>
        <w:rPr>
          <w:rFonts w:ascii="Arial" w:cs="Arial" w:eastAsia="Arial" w:hAnsi="Arial"/>
          <w:color w:val="1A1A1A"/>
          <w:sz w:val="22"/>
          <w:szCs w:val="22"/>
        </w:rPr>
        <w:t xml:space="preserve">Square API down: block checkout, show cached menu, surface phone number for urgent orders. Preserve cart state.</w:t>
      </w:r>
    </w:p>
    <w:p>
      <w:pPr>
        <w:pStyle w:val="ListParagraph"/>
        <w:numPr>
          <w:ilvl w:val="0"/>
          <w:numId w:val="2"/>
        </w:numPr>
        <w:spacing w:after="100"/>
      </w:pPr>
      <w:r>
        <w:rPr>
          <w:rFonts w:ascii="Arial" w:cs="Arial" w:eastAsia="Arial" w:hAnsi="Arial"/>
          <w:color w:val="1A1A1A"/>
          <w:sz w:val="22"/>
          <w:szCs w:val="22"/>
        </w:rPr>
        <w:t xml:space="preserve">Item sold out mid-day: flag in cart validation before checkout, not after payment. Message: 'This item is sold out today — remove it to continue.'</w:t>
      </w:r>
    </w:p>
    <w:p>
      <w:pPr>
        <w:pStyle w:val="ListParagraph"/>
        <w:numPr>
          <w:ilvl w:val="0"/>
          <w:numId w:val="2"/>
        </w:numPr>
        <w:spacing w:after="100"/>
      </w:pPr>
      <w:r>
        <w:rPr>
          <w:rFonts w:ascii="Arial" w:cs="Arial" w:eastAsia="Arial" w:hAnsi="Arial"/>
          <w:color w:val="1A1A1A"/>
          <w:sz w:val="22"/>
          <w:szCs w:val="22"/>
        </w:rPr>
        <w:t xml:space="preserve">Recurring B2B card declined: push to account manager ('Your order couldn't process — please update your payment method'), flag in admin dashboard, hold order 24 hours before cancellation. Do not auto-cancel.</w:t>
      </w:r>
    </w:p>
    <w:p>
      <w:pPr>
        <w:pStyle w:val="ListParagraph"/>
        <w:numPr>
          <w:ilvl w:val="0"/>
          <w:numId w:val="2"/>
        </w:numPr>
        <w:spacing w:after="100"/>
      </w:pPr>
      <w:r>
        <w:rPr>
          <w:rFonts w:ascii="Arial" w:cs="Arial" w:eastAsia="Arial" w:hAnsi="Arial"/>
          <w:color w:val="1A1A1A"/>
          <w:sz w:val="22"/>
          <w:szCs w:val="22"/>
        </w:rPr>
        <w:t xml:space="preserve">Loyalty reward rejected by Square at checkout: allow payment without the reward, flag for manual admin resolution. Never fail the entire transaction over a loyalty redemption issue.</w:t>
      </w:r>
    </w:p>
    <w:p>
      <w:pPr>
        <w:pStyle w:val="ListParagraph"/>
        <w:numPr>
          <w:ilvl w:val="0"/>
          <w:numId w:val="2"/>
        </w:numPr>
        <w:spacing w:after="100"/>
      </w:pPr>
      <w:r>
        <w:rPr>
          <w:rFonts w:ascii="Arial" w:cs="Arial" w:eastAsia="Arial" w:hAnsi="Arial"/>
          <w:color w:val="1A1A1A"/>
          <w:sz w:val="22"/>
          <w:szCs w:val="22"/>
        </w:rPr>
        <w:t xml:space="preserve">App offline: show cached menu and Village card, block ordering with clear message. Cart preserved locally.</w:t>
      </w:r>
    </w:p>
    <w:p>
      <w:pPr>
        <w:pStyle w:val="ListParagraph"/>
        <w:numPr>
          <w:ilvl w:val="0"/>
          <w:numId w:val="2"/>
        </w:numPr>
        <w:spacing w:after="100"/>
      </w:pPr>
      <w:r>
        <w:rPr>
          <w:rFonts w:ascii="Arial" w:cs="Arial" w:eastAsia="Arial" w:hAnsi="Arial"/>
          <w:color w:val="1A1A1A"/>
          <w:sz w:val="22"/>
          <w:szCs w:val="22"/>
        </w:rPr>
        <w:t xml:space="preserve">Village steward form — passphrase not set up: show 'Intake mode isn't active. Contact the operator to enable steward access.' Not an error state — a configuration state.</w:t>
      </w:r>
    </w:p>
    <w:p>
      <w:pPr>
        <w:pStyle w:val="ListParagraph"/>
        <w:numPr>
          <w:ilvl w:val="0"/>
          <w:numId w:val="2"/>
        </w:numPr>
        <w:spacing w:after="100"/>
      </w:pPr>
      <w:r>
        <w:rPr>
          <w:rFonts w:ascii="Arial" w:cs="Arial" w:eastAsia="Arial" w:hAnsi="Arial"/>
          <w:color w:val="1A1A1A"/>
          <w:sz w:val="22"/>
          <w:szCs w:val="22"/>
        </w:rPr>
        <w:t xml:space="preserve">Gallon cold brew in catalog before flavor list confirmed: item should exist in a non-purchasable 'Coming Soon' state rather than being hidden. Builds awareness before it is orderable.</w:t>
      </w:r>
    </w:p>
    <w:p>
      <w:pPr>
        <w:pStyle w:val="Heading2"/>
        <w:spacing w:after="100" w:before="280"/>
      </w:pPr>
      <w:r>
        <w:rPr>
          <w:rFonts w:ascii="Arial" w:cs="Arial" w:eastAsia="Arial" w:hAnsi="Arial"/>
          <w:b/>
          <w:bCs/>
          <w:color w:val="1A1A1A"/>
          <w:sz w:val="26"/>
          <w:szCs w:val="26"/>
        </w:rPr>
        <w:t xml:space="preserve">Gap 4: Admin Screens Are Described by Function, Not Interface</w:t>
      </w:r>
    </w:p>
    <w:p>
      <w:pPr>
        <w:spacing w:after="160" w:before="0"/>
        <w:jc w:val="left"/>
      </w:pPr>
      <w:r>
        <w:rPr>
          <w:rFonts w:ascii="Arial" w:cs="Arial" w:eastAsia="Arial" w:hAnsi="Arial"/>
          <w:b w:val="false"/>
          <w:bCs w:val="false"/>
          <w:i w:val="false"/>
          <w:iCs w:val="false"/>
          <w:color w:val="1A1A1A"/>
          <w:sz w:val="22"/>
          <w:szCs w:val="22"/>
        </w:rPr>
        <w:t xml:space="preserve">A developer building the admin dashboard has intent but no layout. The weekly recurring order calendar, Village steward intake, and bulk order management view each need specific interface logic. Full specifications in G2.</w:t>
      </w:r>
    </w:p>
    <w:p>
      <w:pPr>
        <w:pStyle w:val="Heading2"/>
        <w:spacing w:after="100" w:before="280"/>
      </w:pPr>
      <w:r>
        <w:rPr>
          <w:rFonts w:ascii="Arial" w:cs="Arial" w:eastAsia="Arial" w:hAnsi="Arial"/>
          <w:b/>
          <w:bCs/>
          <w:color w:val="1A1A1A"/>
          <w:sz w:val="26"/>
          <w:szCs w:val="26"/>
        </w:rPr>
        <w:t xml:space="preserve">Gap 5: Group Orders Do Not Exist</w:t>
      </w:r>
    </w:p>
    <w:p>
      <w:pPr>
        <w:spacing w:after="160" w:before="0"/>
        <w:jc w:val="left"/>
      </w:pPr>
      <w:r>
        <w:rPr>
          <w:rFonts w:ascii="Arial" w:cs="Arial" w:eastAsia="Arial" w:hAnsi="Arial"/>
          <w:b w:val="false"/>
          <w:bCs w:val="false"/>
          <w:i w:val="false"/>
          <w:iCs w:val="false"/>
          <w:color w:val="1A1A1A"/>
          <w:sz w:val="22"/>
          <w:szCs w:val="22"/>
        </w:rPr>
        <w:t xml:space="preserve">The highest single-transaction value feature is absent from the spec. Group orders are fundamentally different from individual orders and from bulk/catering — they are multiple individuals ordering as a party, typically for same-time pickup, with a single payer. This gap is addressed in Section E and listed as a recommended addition in G7.</w:t>
      </w:r>
    </w:p>
    <w:p>
      <w:pPr>
        <w:pStyle w:val="Heading2"/>
        <w:spacing w:after="100" w:before="280"/>
      </w:pPr>
      <w:r>
        <w:rPr>
          <w:rFonts w:ascii="Arial" w:cs="Arial" w:eastAsia="Arial" w:hAnsi="Arial"/>
          <w:b/>
          <w:bCs/>
          <w:color w:val="1A1A1A"/>
          <w:sz w:val="26"/>
          <w:szCs w:val="26"/>
        </w:rPr>
        <w:t xml:space="preserve">Edge Cases the Spec Leaves Open</w:t>
      </w:r>
    </w:p>
    <w:p>
      <w:pPr>
        <w:spacing w:after="140"/>
      </w:pPr>
      <w:r>
        <w:rPr>
          <w:rFonts w:ascii="Arial" w:cs="Arial" w:eastAsia="Arial" w:hAnsi="Arial"/>
          <w:b/>
          <w:bCs/>
          <w:color w:val="1A1A1A"/>
          <w:sz w:val="22"/>
          <w:szCs w:val="22"/>
        </w:rPr>
        <w:t xml:space="preserve">Early arrival on scheduled pickup — </w:t>
      </w:r>
      <w:r>
        <w:rPr>
          <w:rFonts w:ascii="Arial" w:cs="Arial" w:eastAsia="Arial" w:hAnsi="Arial"/>
          <w:color w:val="1A1A1A"/>
          <w:sz w:val="22"/>
          <w:szCs w:val="22"/>
        </w:rPr>
        <w:t xml:space="preserve">Customer places an 8AM order, arrives at 7:30AM. The app shows 'Your order is scheduled for 8AM.' No ready notification is sent until Brice marks it fulfilled. Whether to hand it over early is Brice's judgment call — the app should not automate this decision.</w:t>
      </w:r>
    </w:p>
    <w:p>
      <w:pPr>
        <w:spacing w:after="140"/>
      </w:pPr>
      <w:r>
        <w:rPr>
          <w:rFonts w:ascii="Arial" w:cs="Arial" w:eastAsia="Arial" w:hAnsi="Arial"/>
          <w:b/>
          <w:bCs/>
          <w:color w:val="1A1A1A"/>
          <w:sz w:val="22"/>
          <w:szCs w:val="22"/>
        </w:rPr>
        <w:t xml:space="preserve">Group order item unavailable post-payment — </w:t>
      </w:r>
      <w:r>
        <w:rPr>
          <w:rFonts w:ascii="Arial" w:cs="Arial" w:eastAsia="Arial" w:hAnsi="Arial"/>
          <w:color w:val="1A1A1A"/>
          <w:sz w:val="22"/>
          <w:szCs w:val="22"/>
        </w:rPr>
        <w:t xml:space="preserve">Operator sees an immediate flag in admin. App notifies group initiator: 'One item in your order is unavailable — please contact us.' Operator resolves via Square partial refund or substitution. Resolution is human, not automated.</w:t>
      </w:r>
    </w:p>
    <w:p>
      <w:pPr>
        <w:spacing w:after="140"/>
      </w:pPr>
      <w:r>
        <w:rPr>
          <w:rFonts w:ascii="Arial" w:cs="Arial" w:eastAsia="Arial" w:hAnsi="Arial"/>
          <w:b/>
          <w:bCs/>
          <w:color w:val="1A1A1A"/>
          <w:sz w:val="22"/>
          <w:szCs w:val="22"/>
        </w:rPr>
        <w:t xml:space="preserve">Loyalty reward applied, then cart modified — </w:t>
      </w:r>
      <w:r>
        <w:rPr>
          <w:rFonts w:ascii="Arial" w:cs="Arial" w:eastAsia="Arial" w:hAnsi="Arial"/>
          <w:color w:val="1A1A1A"/>
          <w:sz w:val="22"/>
          <w:szCs w:val="22"/>
        </w:rPr>
        <w:t xml:space="preserve">Reward stays applied if the cart still meets the reward's conditions. If the cart drops below the conditions (e.g. cart total falls below minimum), reward is removed with a clear notification: 'Your reward was removed because your cart changed.' Simple state check at checkout, not mid-cart.</w:t>
      </w:r>
    </w:p>
    <w:p>
      <w:pPr>
        <w:spacing w:after="140"/>
      </w:pPr>
      <w:r>
        <w:rPr>
          <w:rFonts w:ascii="Arial" w:cs="Arial" w:eastAsia="Arial" w:hAnsi="Arial"/>
          <w:b/>
          <w:bCs/>
          <w:color w:val="1A1A1A"/>
          <w:sz w:val="22"/>
          <w:szCs w:val="22"/>
        </w:rPr>
        <w:t xml:space="preserve">Reward race condition (two customers, last reward) — </w:t>
      </w:r>
      <w:r>
        <w:rPr>
          <w:rFonts w:ascii="Arial" w:cs="Arial" w:eastAsia="Arial" w:hAnsi="Arial"/>
          <w:color w:val="1A1A1A"/>
          <w:sz w:val="22"/>
          <w:szCs w:val="22"/>
        </w:rPr>
        <w:t xml:space="preserve">Square Loyalty API handles this transactionally. If Square rejects the second redemption, show: 'This reward is no longer available.' Allow payment without it. Flag for manual admin review if this occurs repeatedly.</w:t>
      </w:r>
    </w:p>
    <w:p>
      <w:pPr>
        <w:pBdr>
          <w:bottom w:val="single" w:color="CCCCCC" w:sz="4" w:space="1"/>
        </w:pBdr>
        <w:spacing w:after="200" w:before="200"/>
      </w:pPr>
    </w:p>
    <w:p>
      <w:pPr>
        <w:pStyle w:val="Heading1"/>
        <w:spacing w:after="120" w:before="360"/>
      </w:pPr>
      <w:r>
        <w:rPr>
          <w:rFonts w:ascii="Arial" w:cs="Arial" w:eastAsia="Arial" w:hAnsi="Arial"/>
          <w:b/>
          <w:bCs/>
          <w:color w:val="000000"/>
          <w:sz w:val="32"/>
          <w:szCs w:val="32"/>
        </w:rPr>
        <w:t xml:space="preserve">E — Group Orders and B2B Are the Same Insight at Different Scales</w:t>
      </w:r>
    </w:p>
    <w:p>
      <w:pPr>
        <w:spacing w:after="160" w:before="0"/>
        <w:jc w:val="left"/>
      </w:pPr>
      <w:r>
        <w:rPr>
          <w:rFonts w:ascii="Arial" w:cs="Arial" w:eastAsia="Arial" w:hAnsi="Arial"/>
          <w:b w:val="false"/>
          <w:bCs w:val="false"/>
          <w:i w:val="false"/>
          <w:iCs w:val="false"/>
          <w:color w:val="1A1A1A"/>
          <w:sz w:val="22"/>
          <w:szCs w:val="22"/>
        </w:rPr>
        <w:t xml:space="preserve">Both features solve the same problem: making it structurally easy for someone to commit to a significant purchase before they arrive. The behavioral mechanism is identical — move the decision point earlier, make the commitment visible, reduce uncertainty at the moment of exchange.</w:t>
      </w:r>
    </w:p>
    <w:p>
      <w:pPr>
        <w:pStyle w:val="Heading2"/>
        <w:spacing w:after="100" w:before="280"/>
      </w:pPr>
      <w:r>
        <w:rPr>
          <w:rFonts w:ascii="Arial" w:cs="Arial" w:eastAsia="Arial" w:hAnsi="Arial"/>
          <w:b/>
          <w:bCs/>
          <w:color w:val="1A1A1A"/>
          <w:sz w:val="26"/>
          <w:szCs w:val="26"/>
        </w:rPr>
        <w:t xml:space="preserve">Group Orders — Yes, Build It</w:t>
      </w:r>
    </w:p>
    <w:p>
      <w:pPr>
        <w:spacing w:after="160" w:before="0"/>
        <w:jc w:val="left"/>
      </w:pPr>
      <w:r>
        <w:rPr>
          <w:rFonts w:ascii="Arial" w:cs="Arial" w:eastAsia="Arial" w:hAnsi="Arial"/>
          <w:b w:val="false"/>
          <w:bCs w:val="false"/>
          <w:i w:val="false"/>
          <w:iCs w:val="false"/>
          <w:color w:val="1A1A1A"/>
          <w:sz w:val="22"/>
          <w:szCs w:val="22"/>
        </w:rPr>
        <w:t xml:space="preserve">The minimum viable group order flow: initiator starts a group order from the Order tab, selects their own items (optional), sets a cutoff time, generates a shared link. The link opens the app (deep link) or a mobile web view for non-users. Group members add items with their name attached. After cutoff, cart locks. Initiator pays.</w:t>
      </w:r>
    </w:p>
    <w:p>
      <w:pPr>
        <w:spacing w:after="160" w:before="0"/>
        <w:jc w:val="left"/>
      </w:pPr>
      <w:r>
        <w:rPr>
          <w:rFonts w:ascii="Arial" w:cs="Arial" w:eastAsia="Arial" w:hAnsi="Arial"/>
          <w:b w:val="false"/>
          <w:bCs w:val="false"/>
          <w:i w:val="false"/>
          <w:iCs w:val="false"/>
          <w:color w:val="1A1A1A"/>
          <w:sz w:val="22"/>
          <w:szCs w:val="22"/>
        </w:rPr>
        <w:t xml:space="preserve">Single payer at launch. Split payment is a secondary option that dramatically increases coordination complexity — both UX and payment logic. Recommend launching with single-payer only and adding split payment in a later phase after validating that group orders are actually being used.</w:t>
      </w:r>
    </w:p>
    <w:p>
      <w:pPr>
        <w:spacing w:after="160" w:before="0"/>
        <w:jc w:val="left"/>
      </w:pPr>
      <w:r>
        <w:rPr>
          <w:rFonts w:ascii="Arial" w:cs="Arial" w:eastAsia="Arial" w:hAnsi="Arial"/>
          <w:b w:val="false"/>
          <w:bCs w:val="false"/>
          <w:i w:val="false"/>
          <w:iCs w:val="false"/>
          <w:color w:val="1A1A1A"/>
          <w:sz w:val="22"/>
          <w:szCs w:val="22"/>
        </w:rPr>
        <w:t xml:space="preserve">Operator view: group orders appear as a single consolidated order labeled GROUP in the order queue, with all items and member names listed. This is critical for kitchen workflow — 5 separate individual tickets appearing simultaneously is worse than one grouped ticket, both for the operator's attention and for the physical execution.</w:t>
      </w:r>
    </w:p>
    <w:p>
      <w:pPr>
        <w:spacing w:after="160" w:before="0"/>
        <w:jc w:val="left"/>
      </w:pPr>
      <w:r>
        <w:rPr>
          <w:rFonts w:ascii="Arial" w:cs="Arial" w:eastAsia="Arial" w:hAnsi="Arial"/>
          <w:b w:val="false"/>
          <w:bCs w:val="false"/>
          <w:i w:val="false"/>
          <w:iCs w:val="false"/>
          <w:color w:val="1A1A1A"/>
          <w:sz w:val="22"/>
          <w:szCs w:val="22"/>
        </w:rPr>
        <w:t xml:space="preserve">Loyalty: initiator earns all points. They are doing the organizational work, they are the one building the Hideout relationship, and the incentive should reflect that. Splitting points adds complexity with negligible benefit.</w:t>
      </w:r>
    </w:p>
    <w:p>
      <w:pPr>
        <w:spacing w:after="160" w:before="0"/>
        <w:jc w:val="left"/>
      </w:pPr>
      <w:r>
        <w:rPr>
          <w:rFonts w:ascii="Arial" w:cs="Arial" w:eastAsia="Arial" w:hAnsi="Arial"/>
          <w:b w:val="false"/>
          <w:bCs w:val="false"/>
          <w:i w:val="false"/>
          <w:iCs w:val="false"/>
          <w:color w:val="1A1A1A"/>
          <w:sz w:val="22"/>
          <w:szCs w:val="22"/>
        </w:rPr>
        <w:t xml:space="preserve">Abuse prevention: minimum 30-minute lead time enforced at group order creation. All members must have accounts (no anonymous contributions). This creates accountability without significant friction for legitimate use.</w:t>
      </w:r>
    </w:p>
    <w:p>
      <w:pPr>
        <w:pStyle w:val="Heading2"/>
        <w:spacing w:after="100" w:before="280"/>
      </w:pPr>
      <w:r>
        <w:rPr>
          <w:rFonts w:ascii="Arial" w:cs="Arial" w:eastAsia="Arial" w:hAnsi="Arial"/>
          <w:b/>
          <w:bCs/>
          <w:color w:val="1A1A1A"/>
          <w:sz w:val="26"/>
          <w:szCs w:val="26"/>
        </w:rPr>
        <w:t xml:space="preserve">Recurring B2B — The Weekly Experience Should Be Zero</w:t>
      </w:r>
    </w:p>
    <w:p>
      <w:pPr>
        <w:spacing w:after="160" w:before="0"/>
        <w:jc w:val="left"/>
      </w:pPr>
      <w:r>
        <w:rPr>
          <w:rFonts w:ascii="Arial" w:cs="Arial" w:eastAsia="Arial" w:hAnsi="Arial"/>
          <w:b w:val="false"/>
          <w:bCs w:val="false"/>
          <w:i w:val="false"/>
          <w:iCs w:val="false"/>
          <w:color w:val="1A1A1A"/>
          <w:sz w:val="22"/>
          <w:szCs w:val="22"/>
        </w:rPr>
        <w:t xml:space="preserve">A well-set-up B2B account should require nothing from the account manager each week. They receive one push per fulfillment cycle: 'Your order is being prepared. Ready by 8AM.' That is the entire engagement. The app earns its place by disappearing — by being so reliable that it requires no attention.</w:t>
      </w:r>
    </w:p>
    <w:p>
      <w:pPr>
        <w:spacing w:after="160" w:before="0"/>
        <w:jc w:val="left"/>
      </w:pPr>
      <w:r>
        <w:rPr>
          <w:rFonts w:ascii="Arial" w:cs="Arial" w:eastAsia="Arial" w:hAnsi="Arial"/>
          <w:b w:val="false"/>
          <w:bCs w:val="false"/>
          <w:i w:val="false"/>
          <w:iCs w:val="false"/>
          <w:color w:val="1A1A1A"/>
          <w:sz w:val="22"/>
          <w:szCs w:val="22"/>
        </w:rPr>
        <w:t xml:space="preserve">Setup flow (account manager): invite link → confirm business name and contact → confirm standing order items and quantities (pre-filled from Brice's admin-side setup) → confirm pickup time → payment method → submit. Framed as confirmation of an existing agreement, not configuration of a new system.</w:t>
      </w:r>
    </w:p>
    <w:p>
      <w:pPr>
        <w:spacing w:after="160" w:before="0"/>
        <w:jc w:val="left"/>
      </w:pPr>
      <w:r>
        <w:rPr>
          <w:rFonts w:ascii="Arial" w:cs="Arial" w:eastAsia="Arial" w:hAnsi="Arial"/>
          <w:b w:val="false"/>
          <w:bCs w:val="false"/>
          <w:i w:val="false"/>
          <w:iCs w:val="false"/>
          <w:color w:val="1A1A1A"/>
          <w:sz w:val="22"/>
          <w:szCs w:val="22"/>
        </w:rPr>
        <w:t xml:space="preserve">Late modification UX: account manager submits the change. App shows: 'Changes with less than 24 hours notice are subject to operator confirmation. Your current standing order will be used if the change cannot be accommodated.' Brice sees a flagged modification alert in the admin dashboard. He confirms or declines — push notification sent to account manager with status. This sets correct expectations and removes ambiguity on both sides.</w:t>
      </w:r>
    </w:p>
    <w:p>
      <w:pPr>
        <w:spacing w:after="160" w:before="0"/>
        <w:jc w:val="left"/>
      </w:pPr>
      <w:r>
        <w:rPr>
          <w:rFonts w:ascii="Arial" w:cs="Arial" w:eastAsia="Arial" w:hAnsi="Arial"/>
          <w:b w:val="false"/>
          <w:bCs w:val="false"/>
          <w:i w:val="false"/>
          <w:iCs w:val="false"/>
          <w:color w:val="1A1A1A"/>
          <w:sz w:val="22"/>
          <w:szCs w:val="22"/>
        </w:rPr>
        <w:t xml:space="preserve">Operator view: the Weekly Recurring Order Calendar (specified in G2) is the primary tool. At a glance each morning, Brice sees who is coming, what they ordered, and when. The primary action is 'Mark Fulfilled.' If everything goes right, that is the entire workflow.</w:t>
      </w:r>
    </w:p>
    <w:p>
      <w:pPr>
        <w:pStyle w:val="Heading2"/>
        <w:spacing w:after="100" w:before="280"/>
      </w:pPr>
      <w:r>
        <w:rPr>
          <w:rFonts w:ascii="Arial" w:cs="Arial" w:eastAsia="Arial" w:hAnsi="Arial"/>
          <w:b/>
          <w:bCs/>
          <w:color w:val="1A1A1A"/>
          <w:sz w:val="26"/>
          <w:szCs w:val="26"/>
        </w:rPr>
        <w:t xml:space="preserve">Gallon Cold Brew — Recurring and Occasional, Not Either/Or</w:t>
      </w:r>
    </w:p>
    <w:p>
      <w:pPr>
        <w:spacing w:after="160" w:before="0"/>
        <w:jc w:val="left"/>
      </w:pPr>
      <w:r>
        <w:rPr>
          <w:rFonts w:ascii="Arial" w:cs="Arial" w:eastAsia="Arial" w:hAnsi="Arial"/>
          <w:b w:val="false"/>
          <w:bCs w:val="false"/>
          <w:i w:val="false"/>
          <w:iCs w:val="false"/>
          <w:color w:val="1A1A1A"/>
          <w:sz w:val="22"/>
          <w:szCs w:val="22"/>
        </w:rPr>
        <w:t xml:space="preserve">Target customers: primarily office accounts (recurring, predictable) and event coordinators (occasional, larger quantities). Village attendees are unlikely gallon customers — they are there for the social experience, not supply management.</w:t>
      </w:r>
    </w:p>
    <w:p>
      <w:pPr>
        <w:spacing w:after="160" w:before="0"/>
        <w:jc w:val="left"/>
      </w:pPr>
      <w:r>
        <w:rPr>
          <w:rFonts w:ascii="Arial" w:cs="Arial" w:eastAsia="Arial" w:hAnsi="Arial"/>
          <w:b w:val="false"/>
          <w:bCs w:val="false"/>
          <w:i w:val="false"/>
          <w:iCs w:val="false"/>
          <w:color w:val="1A1A1A"/>
          <w:sz w:val="22"/>
          <w:szCs w:val="22"/>
        </w:rPr>
        <w:t xml:space="preserve">The app should support both recurring and one-time gallon orders without conflating them. The catering tab flow should let the customer choose: 'One-time order' or 'Add to standing account.' These are different commitments with different UX needs.</w:t>
      </w:r>
    </w:p>
    <w:p>
      <w:pPr>
        <w:spacing w:after="160" w:before="0"/>
        <w:jc w:val="left"/>
      </w:pPr>
      <w:r>
        <w:rPr>
          <w:rFonts w:ascii="Arial" w:cs="Arial" w:eastAsia="Arial" w:hAnsi="Arial"/>
          <w:b w:val="false"/>
          <w:bCs w:val="false"/>
          <w:i w:val="false"/>
          <w:iCs w:val="false"/>
          <w:color w:val="1A1A1A"/>
          <w:sz w:val="22"/>
          <w:szCs w:val="22"/>
        </w:rPr>
        <w:t xml:space="preserve">Preorder enforcement: 48-hour minimum lead time as a hard block on the date picker (grey out unavailable dates), not a soft warning that can be dismissed. Clear explanation: 'Gallon cold brew requires 48 hours advance notice. The earliest available date is [X].' This sets expectations without feeling punitive. The constraint is real — it should be visible and non-negotiable in the UI.</w:t>
      </w:r>
    </w:p>
    <w:p>
      <w:pPr>
        <w:spacing w:after="160" w:before="0"/>
        <w:jc w:val="left"/>
      </w:pPr>
      <w:r>
        <w:rPr>
          <w:rFonts w:ascii="Arial" w:cs="Arial" w:eastAsia="Arial" w:hAnsi="Arial"/>
          <w:b w:val="false"/>
          <w:bCs w:val="false"/>
          <w:i w:val="false"/>
          <w:iCs w:val="false"/>
          <w:color w:val="1A1A1A"/>
          <w:sz w:val="22"/>
          <w:szCs w:val="22"/>
        </w:rPr>
        <w:t xml:space="preserve">What is lost by formalizing from informal: the personal channel ('just text me'). What is gained: scalability (Brice cannot personally manage 10 gallon cold brew accounts), predictability (orders are scheduled, not ad hoc), and revenue capture (customers who want gallon cold brew but would not know to ask now have a visible ordering path).</w:t>
      </w:r>
    </w:p>
    <w:p>
      <w:pPr>
        <w:pBdr>
          <w:bottom w:val="single" w:color="CCCCCC" w:sz="4" w:space="1"/>
        </w:pBdr>
        <w:spacing w:after="200" w:before="200"/>
      </w:pPr>
    </w:p>
    <w:p>
      <w:pPr>
        <w:pageBreakBefore/>
      </w:pPr>
    </w:p>
    <w:p>
      <w:pPr>
        <w:spacing w:after="60" w:before="0"/>
      </w:pPr>
      <w:r>
        <w:rPr>
          <w:rFonts w:ascii="Arial" w:cs="Arial" w:eastAsia="Arial" w:hAnsi="Arial"/>
          <w:b/>
          <w:bCs/>
          <w:color w:val="000000"/>
          <w:sz w:val="36"/>
          <w:szCs w:val="36"/>
        </w:rPr>
        <w:t xml:space="preserve">G — MANDATORY BUILD DECISION LIST</w:t>
      </w:r>
    </w:p>
    <w:p>
      <w:pPr>
        <w:spacing w:after="160" w:before="0"/>
        <w:jc w:val="left"/>
      </w:pPr>
      <w:r>
        <w:rPr>
          <w:rFonts w:ascii="Arial" w:cs="Arial" w:eastAsia="Arial" w:hAnsi="Arial"/>
          <w:b w:val="false"/>
          <w:bCs w:val="false"/>
          <w:i/>
          <w:iCs/>
          <w:color w:val="1A1A1A"/>
          <w:sz w:val="22"/>
          <w:szCs w:val="22"/>
        </w:rPr>
        <w:t xml:space="preserve">This list converts behavioral thinking into architectural inputs. Every item either specifies a decision or flags it as UNRESOLVED with the information required to resolve it.</w:t>
      </w:r>
    </w:p>
    <w:p>
      <w:pPr>
        <w:pBdr>
          <w:bottom w:val="single" w:color="CCCCCC" w:sz="4" w:space="1"/>
        </w:pBdr>
        <w:spacing w:after="200" w:before="200"/>
      </w:pPr>
    </w:p>
    <w:p>
      <w:pPr>
        <w:pStyle w:val="Heading2"/>
        <w:spacing w:after="100" w:before="280"/>
      </w:pPr>
      <w:r>
        <w:rPr>
          <w:rFonts w:ascii="Arial" w:cs="Arial" w:eastAsia="Arial" w:hAnsi="Arial"/>
          <w:b/>
          <w:bCs/>
          <w:color w:val="1A1A1A"/>
          <w:sz w:val="26"/>
          <w:szCs w:val="26"/>
        </w:rPr>
        <w:t xml:space="preserve">G1 — Data Models Required</w:t>
      </w:r>
    </w:p>
    <w:p>
      <w:pPr>
        <w:spacing w:after="140"/>
      </w:pPr>
      <w:r>
        <w:rPr>
          <w:rFonts w:ascii="Arial" w:cs="Arial" w:eastAsia="Arial" w:hAnsi="Arial"/>
          <w:b/>
          <w:bCs/>
          <w:color w:val="333333"/>
          <w:sz w:val="21"/>
          <w:szCs w:val="21"/>
        </w:rPr>
        <w:t xml:space="preserve">GroupOrder</w:t>
      </w:r>
      <w:r>
        <w:rPr>
          <w:rFonts w:ascii="Arial" w:cs="Arial" w:eastAsia="Arial" w:hAnsi="Arial"/>
          <w:color w:val="1A1A1A"/>
          <w:sz w:val="21"/>
          <w:szCs w:val="21"/>
        </w:rPr>
        <w:t xml:space="preserve"> — fields: initiatorUserId, memberIds[], memberItems[{userId, itemId, modifiers[], quantity}], status (OPEN | LOCKED | SUBMITTED | CONFIRMED | READY | FULFILLED), cutoffTime, pickupTime, payerId, totalAmount, loyaltyPointsEarned. Driven by: Section E1.</w:t>
      </w:r>
    </w:p>
    <w:p>
      <w:pPr>
        <w:spacing w:after="140"/>
      </w:pPr>
      <w:r>
        <w:rPr>
          <w:rFonts w:ascii="Arial" w:cs="Arial" w:eastAsia="Arial" w:hAnsi="Arial"/>
          <w:b/>
          <w:bCs/>
          <w:color w:val="333333"/>
          <w:sz w:val="21"/>
          <w:szCs w:val="21"/>
        </w:rPr>
        <w:t xml:space="preserve">RecurringB2BAccount</w:t>
      </w:r>
      <w:r>
        <w:rPr>
          <w:rFonts w:ascii="Arial" w:cs="Arial" w:eastAsia="Arial" w:hAnsi="Arial"/>
          <w:color w:val="1A1A1A"/>
          <w:sz w:val="21"/>
          <w:szCs w:val="21"/>
        </w:rPr>
        <w:t xml:space="preserve"> — fields: accountId, businessName, contactName, contactUserId, billingType (AUTO_CHARGE | NET_30), paymentMethodId, standingOrder[{itemId, quantity, modifiers[]}], frequency (DAILY | SELECT_DAYS | WEEKLY), scheduledDays[], pickupTime, status (ACTIVE | PAUSED | CANCELLED), holidayBehavior (DEFER | SKIP), nextFulfillmentDate. Driven by: Section E2, Gap 2.</w:t>
      </w:r>
    </w:p>
    <w:p>
      <w:pPr>
        <w:spacing w:after="140"/>
      </w:pPr>
      <w:r>
        <w:rPr>
          <w:rFonts w:ascii="Arial" w:cs="Arial" w:eastAsia="Arial" w:hAnsi="Arial"/>
          <w:b/>
          <w:bCs/>
          <w:color w:val="333333"/>
          <w:sz w:val="21"/>
          <w:szCs w:val="21"/>
        </w:rPr>
        <w:t xml:space="preserve">RecurringOrderFulfillment</w:t>
      </w:r>
      <w:r>
        <w:rPr>
          <w:rFonts w:ascii="Arial" w:cs="Arial" w:eastAsia="Arial" w:hAnsi="Arial"/>
          <w:color w:val="1A1A1A"/>
          <w:sz w:val="21"/>
          <w:szCs w:val="21"/>
        </w:rPr>
        <w:t xml:space="preserve"> — fields: fulfillmentId, accountId, scheduledDate, actualDate, squareOrderId, status (AUTO_CREATED | CONFIRMED | IN_PREPARATION | READY | FULFILLED | FAILED), modificationLog[{timestamp, field, oldValue, newValue, isLateModification}], paymentStatus. Driven by: G3 state machine.</w:t>
      </w:r>
    </w:p>
    <w:p>
      <w:pPr>
        <w:spacing w:after="140"/>
      </w:pPr>
      <w:r>
        <w:rPr>
          <w:rFonts w:ascii="Arial" w:cs="Arial" w:eastAsia="Arial" w:hAnsi="Arial"/>
          <w:b/>
          <w:bCs/>
          <w:color w:val="333333"/>
          <w:sz w:val="21"/>
          <w:szCs w:val="21"/>
        </w:rPr>
        <w:t xml:space="preserve">VillageAttendance</w:t>
      </w:r>
      <w:r>
        <w:rPr>
          <w:rFonts w:ascii="Arial" w:cs="Arial" w:eastAsia="Arial" w:hAnsi="Arial"/>
          <w:color w:val="1A1A1A"/>
          <w:sz w:val="21"/>
          <w:szCs w:val="21"/>
        </w:rPr>
        <w:t xml:space="preserve"> — fields: attendanceId, sundayDate, stewardId, entries[{name, discipline, focus, contact, timestamp}]. Private, server-side only, never in Square, never in client. Driven by: spec Section 5 steward mode, Section D2.</w:t>
      </w:r>
    </w:p>
    <w:p>
      <w:pPr>
        <w:spacing w:after="140"/>
      </w:pPr>
      <w:r>
        <w:rPr>
          <w:rFonts w:ascii="Arial" w:cs="Arial" w:eastAsia="Arial" w:hAnsi="Arial"/>
          <w:b/>
          <w:bCs/>
          <w:color w:val="333333"/>
          <w:sz w:val="21"/>
          <w:szCs w:val="21"/>
        </w:rPr>
        <w:t xml:space="preserve">AppContentState</w:t>
      </w:r>
      <w:r>
        <w:rPr>
          <w:rFonts w:ascii="Arial" w:cs="Arial" w:eastAsia="Arial" w:hAnsi="Arial"/>
          <w:color w:val="1A1A1A"/>
          <w:sz w:val="21"/>
          <w:szCs w:val="21"/>
        </w:rPr>
        <w:t xml:space="preserve"> — fields: todaySpecial{itemId, description, photoUrl, activeDate}, coldBrewFlavors[{flavorId, name, available, maxQty}], holidayClosures[], villageEvent{djName, note, date}. Stored in Hideout backend, not Square. Driven by: Gap 1 catalog state, Section D4.</w:t>
      </w:r>
    </w:p>
    <w:p>
      <w:pPr>
        <w:spacing w:after="140"/>
      </w:pPr>
      <w:r>
        <w:rPr>
          <w:rFonts w:ascii="Arial" w:cs="Arial" w:eastAsia="Arial" w:hAnsi="Arial"/>
          <w:b/>
          <w:bCs/>
          <w:color w:val="333333"/>
          <w:sz w:val="21"/>
          <w:szCs w:val="21"/>
        </w:rPr>
        <w:t xml:space="preserve">FirstSessionFlag</w:t>
      </w:r>
      <w:r>
        <w:rPr>
          <w:rFonts w:ascii="Arial" w:cs="Arial" w:eastAsia="Arial" w:hAnsi="Arial"/>
          <w:color w:val="1A1A1A"/>
          <w:sz w:val="21"/>
          <w:szCs w:val="21"/>
        </w:rPr>
        <w:t xml:space="preserve"> — fields: userId, hasCompletedFirstOrder (boolean), onboardingShownAt. Used to gate first-order onboarding copy and guest-browse mode state. Driven by: Section C2.</w:t>
      </w:r>
    </w:p>
    <w:p>
      <w:pPr>
        <w:spacing w:after="120"/>
      </w:pPr>
    </w:p>
    <w:p>
      <w:pPr>
        <w:pStyle w:val="Heading2"/>
        <w:spacing w:after="100" w:before="280"/>
      </w:pPr>
      <w:r>
        <w:rPr>
          <w:rFonts w:ascii="Arial" w:cs="Arial" w:eastAsia="Arial" w:hAnsi="Arial"/>
          <w:b/>
          <w:bCs/>
          <w:color w:val="1A1A1A"/>
          <w:sz w:val="26"/>
          <w:szCs w:val="26"/>
        </w:rPr>
        <w:t xml:space="preserve">G2 — Admin Screens Required</w:t>
      </w:r>
    </w:p>
    <w:p>
      <w:pPr>
        <w:spacing w:after="140"/>
      </w:pPr>
      <w:r>
        <w:rPr>
          <w:rFonts w:ascii="Arial" w:cs="Arial" w:eastAsia="Arial" w:hAnsi="Arial"/>
          <w:b/>
          <w:bCs/>
          <w:color w:val="333333"/>
          <w:sz w:val="21"/>
          <w:szCs w:val="21"/>
        </w:rPr>
        <w:t xml:space="preserve">Today Content Manager</w:t>
      </w:r>
      <w:r>
        <w:rPr>
          <w:rFonts w:ascii="Arial" w:cs="Arial" w:eastAsia="Arial" w:hAnsi="Arial"/>
          <w:color w:val="1A1A1A"/>
          <w:sz w:val="21"/>
          <w:szCs w:val="21"/>
        </w:rPr>
        <w:t xml:space="preserve"> — Shows current special (item, photo, active date), pending Village event card, upcoming specials queue. Primary action: post/edit today's special. Not iPad-critical — content creation, not operations.</w:t>
      </w:r>
    </w:p>
    <w:p>
      <w:pPr>
        <w:spacing w:after="140"/>
      </w:pPr>
      <w:r>
        <w:rPr>
          <w:rFonts w:ascii="Arial" w:cs="Arial" w:eastAsia="Arial" w:hAnsi="Arial"/>
          <w:b/>
          <w:bCs/>
          <w:color w:val="333333"/>
          <w:sz w:val="21"/>
          <w:szCs w:val="21"/>
        </w:rPr>
        <w:t xml:space="preserve">Weekly Recurring Order Calendar</w:t>
      </w:r>
      <w:r>
        <w:rPr>
          <w:rFonts w:ascii="Arial" w:cs="Arial" w:eastAsia="Arial" w:hAnsi="Arial"/>
          <w:color w:val="1A1A1A"/>
          <w:sz w:val="21"/>
          <w:szCs w:val="21"/>
        </w:rPr>
        <w:t xml:space="preserve"> — Landscape grid, Mon–Sun columns, rows by time slot. Each cell: account name, item summary, fulfillment status indicator. Tap: full order detail + modification log + contact. Primary action: Mark Fulfilled. Secondary: flag issue. iPad-critical.</w:t>
      </w:r>
    </w:p>
    <w:p>
      <w:pPr>
        <w:spacing w:after="140"/>
      </w:pPr>
      <w:r>
        <w:rPr>
          <w:rFonts w:ascii="Arial" w:cs="Arial" w:eastAsia="Arial" w:hAnsi="Arial"/>
          <w:b/>
          <w:bCs/>
          <w:color w:val="333333"/>
          <w:sz w:val="21"/>
          <w:szCs w:val="21"/>
        </w:rPr>
        <w:t xml:space="preserve">B2B Account List &amp; Detail</w:t>
      </w:r>
      <w:r>
        <w:rPr>
          <w:rFonts w:ascii="Arial" w:cs="Arial" w:eastAsia="Arial" w:hAnsi="Arial"/>
          <w:color w:val="1A1A1A"/>
          <w:sz w:val="21"/>
          <w:szCs w:val="21"/>
        </w:rPr>
        <w:t xml:space="preserve"> — Sortable list: account name, next fulfillment, status indicator (ACTIVE / PAUSED / PAYMENT ISSUE). Account detail: standing order, 12-month fulfillment history, billing type, payment method status. Actions: edit, pause, cancel, generate invoice. iPad-critical.</w:t>
      </w:r>
    </w:p>
    <w:p>
      <w:pPr>
        <w:spacing w:after="140"/>
      </w:pPr>
      <w:r>
        <w:rPr>
          <w:rFonts w:ascii="Arial" w:cs="Arial" w:eastAsia="Arial" w:hAnsi="Arial"/>
          <w:b/>
          <w:bCs/>
          <w:color w:val="333333"/>
          <w:sz w:val="21"/>
          <w:szCs w:val="21"/>
        </w:rPr>
        <w:t xml:space="preserve">Broadcast Push Composer</w:t>
      </w:r>
      <w:r>
        <w:rPr>
          <w:rFonts w:ascii="Arial" w:cs="Arial" w:eastAsia="Arial" w:hAnsi="Arial"/>
          <w:color w:val="1A1A1A"/>
          <w:sz w:val="21"/>
          <w:szCs w:val="21"/>
        </w:rPr>
        <w:t xml:space="preserve"> — Segment selector. Category tag. Message field with 150-char count. Schedule toggle. Preview pane. Confirm screen with recipient count. Not iPad-critical.</w:t>
      </w:r>
    </w:p>
    <w:p>
      <w:pPr>
        <w:spacing w:after="140"/>
      </w:pPr>
      <w:r>
        <w:rPr>
          <w:rFonts w:ascii="Arial" w:cs="Arial" w:eastAsia="Arial" w:hAnsi="Arial"/>
          <w:b/>
          <w:bCs/>
          <w:color w:val="333333"/>
          <w:sz w:val="21"/>
          <w:szCs w:val="21"/>
        </w:rPr>
        <w:t xml:space="preserve">Village Steward Intake</w:t>
      </w:r>
      <w:r>
        <w:rPr>
          <w:rFonts w:ascii="Arial" w:cs="Arial" w:eastAsia="Arial" w:hAnsi="Arial"/>
          <w:color w:val="1A1A1A"/>
          <w:sz w:val="21"/>
          <w:szCs w:val="21"/>
        </w:rPr>
        <w:t xml:space="preserve"> — Full-screen, passphrase entry. On auth: large 'New Entry' button, running count. Entry form: Name, Discipline, Focus, Contact. After submit: 'Good to have you. Hand it to someone new.' Must work offline with sync on reconnect. iPad-critical.</w:t>
      </w:r>
    </w:p>
    <w:p>
      <w:pPr>
        <w:spacing w:after="140"/>
      </w:pPr>
      <w:r>
        <w:rPr>
          <w:rFonts w:ascii="Arial" w:cs="Arial" w:eastAsia="Arial" w:hAnsi="Arial"/>
          <w:b/>
          <w:bCs/>
          <w:color w:val="333333"/>
          <w:sz w:val="21"/>
          <w:szCs w:val="21"/>
        </w:rPr>
        <w:t xml:space="preserve">Historical Room View (Phase 2)</w:t>
      </w:r>
      <w:r>
        <w:rPr>
          <w:rFonts w:ascii="Arial" w:cs="Arial" w:eastAsia="Arial" w:hAnsi="Arial"/>
          <w:color w:val="1A1A1A"/>
          <w:sz w:val="21"/>
          <w:szCs w:val="21"/>
        </w:rPr>
        <w:t xml:space="preserve"> — Calendar of Sundays with intake sessions, attendee counts, discipline distribution over time. Steward-only. Not iPad-critical.</w:t>
      </w:r>
    </w:p>
    <w:p>
      <w:pPr>
        <w:spacing w:after="140"/>
      </w:pPr>
      <w:r>
        <w:rPr>
          <w:rFonts w:ascii="Arial" w:cs="Arial" w:eastAsia="Arial" w:hAnsi="Arial"/>
          <w:b/>
          <w:bCs/>
          <w:color w:val="333333"/>
          <w:sz w:val="21"/>
          <w:szCs w:val="21"/>
        </w:rPr>
        <w:t xml:space="preserve">Customer Lookup</w:t>
      </w:r>
      <w:r>
        <w:rPr>
          <w:rFonts w:ascii="Arial" w:cs="Arial" w:eastAsia="Arial" w:hAnsi="Arial"/>
          <w:color w:val="1A1A1A"/>
          <w:sz w:val="21"/>
          <w:szCs w:val="21"/>
        </w:rPr>
        <w:t xml:space="preserve"> — Search by name, email, or phone. Result: name, join date, order count, last order, loyalty balance. Actions: add internal note, adjust points (required reason, logged), view order history. iPad-critical.</w:t>
      </w:r>
    </w:p>
    <w:p>
      <w:pPr>
        <w:spacing w:after="140"/>
      </w:pPr>
      <w:r>
        <w:rPr>
          <w:rFonts w:ascii="Arial" w:cs="Arial" w:eastAsia="Arial" w:hAnsi="Arial"/>
          <w:b/>
          <w:bCs/>
          <w:color w:val="333333"/>
          <w:sz w:val="21"/>
          <w:szCs w:val="21"/>
        </w:rPr>
        <w:t xml:space="preserve">Cold Brew Availability Manager</w:t>
      </w:r>
      <w:r>
        <w:rPr>
          <w:rFonts w:ascii="Arial" w:cs="Arial" w:eastAsia="Arial" w:hAnsi="Arial"/>
          <w:color w:val="1A1A1A"/>
          <w:sz w:val="21"/>
          <w:szCs w:val="21"/>
        </w:rPr>
        <w:t xml:space="preserve"> — Toggle each flavor on/off with available pickup date window and max quantity per date. Primary action: toggle availability. Not iPad-critical.</w:t>
      </w:r>
    </w:p>
    <w:p>
      <w:pPr>
        <w:spacing w:after="120"/>
      </w:pPr>
    </w:p>
    <w:p>
      <w:pPr>
        <w:pStyle w:val="Heading2"/>
        <w:spacing w:after="100" w:before="280"/>
      </w:pPr>
      <w:r>
        <w:rPr>
          <w:rFonts w:ascii="Arial" w:cs="Arial" w:eastAsia="Arial" w:hAnsi="Arial"/>
          <w:b/>
          <w:bCs/>
          <w:color w:val="1A1A1A"/>
          <w:sz w:val="26"/>
          <w:szCs w:val="26"/>
        </w:rPr>
        <w:t xml:space="preserve">G3 — Order States</w:t>
      </w:r>
    </w:p>
    <w:p>
      <w:pPr>
        <w:spacing w:after="140"/>
      </w:pPr>
      <w:r>
        <w:rPr>
          <w:rFonts w:ascii="Arial" w:cs="Arial" w:eastAsia="Arial" w:hAnsi="Arial"/>
          <w:b/>
          <w:bCs/>
          <w:color w:val="333333"/>
          <w:sz w:val="21"/>
          <w:szCs w:val="21"/>
        </w:rPr>
        <w:t xml:space="preserve">Individual Pickup</w:t>
      </w:r>
      <w:r>
        <w:rPr>
          <w:rFonts w:ascii="Arial" w:cs="Arial" w:eastAsia="Arial" w:hAnsi="Arial"/>
          <w:color w:val="1A1A1A"/>
          <w:sz w:val="21"/>
          <w:szCs w:val="21"/>
        </w:rPr>
        <w:t xml:space="preserve"> — CART → SUBMITTED → CONFIRMED → IN_PREPARATION → READY → FULFILLED. CART is client-side. Square handles CONFIRMED onward via webhooks.</w:t>
      </w:r>
    </w:p>
    <w:p>
      <w:pPr>
        <w:spacing w:after="140"/>
      </w:pPr>
      <w:r>
        <w:rPr>
          <w:rFonts w:ascii="Arial" w:cs="Arial" w:eastAsia="Arial" w:hAnsi="Arial"/>
          <w:b/>
          <w:bCs/>
          <w:color w:val="333333"/>
          <w:sz w:val="21"/>
          <w:szCs w:val="21"/>
        </w:rPr>
        <w:t xml:space="preserve">Scheduled Pickup</w:t>
      </w:r>
      <w:r>
        <w:rPr>
          <w:rFonts w:ascii="Arial" w:cs="Arial" w:eastAsia="Arial" w:hAnsi="Arial"/>
          <w:color w:val="1A1A1A"/>
          <w:sz w:val="21"/>
          <w:szCs w:val="21"/>
        </w:rPr>
        <w:t xml:space="preserve"> — CART → SUBMITTED (with scheduled time) → CONFIRMED → IN_PREPARATION (timed trigger or manual) → READY → FULFILLED. Backend surfaces scheduled time in operator queue. Square handles as standard order with fulfillment schedule.</w:t>
      </w:r>
    </w:p>
    <w:p>
      <w:pPr>
        <w:spacing w:after="140"/>
      </w:pPr>
      <w:r>
        <w:rPr>
          <w:rFonts w:ascii="Arial" w:cs="Arial" w:eastAsia="Arial" w:hAnsi="Arial"/>
          <w:b/>
          <w:bCs/>
          <w:color w:val="333333"/>
          <w:sz w:val="21"/>
          <w:szCs w:val="21"/>
        </w:rPr>
        <w:t xml:space="preserve">Delivery</w:t>
      </w:r>
      <w:r>
        <w:rPr>
          <w:rFonts w:ascii="Arial" w:cs="Arial" w:eastAsia="Arial" w:hAnsi="Arial"/>
          <w:color w:val="1A1A1A"/>
          <w:sz w:val="21"/>
          <w:szCs w:val="21"/>
        </w:rPr>
        <w:t xml:space="preserve"> — CART → SUBMITTED → ADDRESS_VALIDATED (backend radius check) → CONFIRMED → IN_PREPARATION → OUT_FOR_DELIVERY → DELIVERED. ADDRESS_VALIDATED is backend-owned; Square does not validate radius.</w:t>
      </w:r>
    </w:p>
    <w:p>
      <w:pPr>
        <w:spacing w:after="140"/>
      </w:pPr>
      <w:r>
        <w:rPr>
          <w:rFonts w:ascii="Arial" w:cs="Arial" w:eastAsia="Arial" w:hAnsi="Arial"/>
          <w:b/>
          <w:bCs/>
          <w:color w:val="333333"/>
          <w:sz w:val="21"/>
          <w:szCs w:val="21"/>
        </w:rPr>
        <w:t xml:space="preserve">Bulk / Catering (one-time)</w:t>
      </w:r>
      <w:r>
        <w:rPr>
          <w:rFonts w:ascii="Arial" w:cs="Arial" w:eastAsia="Arial" w:hAnsi="Arial"/>
          <w:color w:val="1A1A1A"/>
          <w:sz w:val="21"/>
          <w:szCs w:val="21"/>
        </w:rPr>
        <w:t xml:space="preserve"> — FORM_SUBMITTED → PENDING_REVIEW (admin notified) → CONFIRMED (admin action) → PAYMENT_LINK_SENT (Square Checkout link) → PAYMENT_RECEIVED (Square webhook) → IN_PREPARATION → READY → FULFILLED. PENDING_REVIEW and CONFIRMED are backend-owned.</w:t>
      </w:r>
    </w:p>
    <w:p>
      <w:pPr>
        <w:spacing w:after="140"/>
      </w:pPr>
      <w:r>
        <w:rPr>
          <w:rFonts w:ascii="Arial" w:cs="Arial" w:eastAsia="Arial" w:hAnsi="Arial"/>
          <w:b/>
          <w:bCs/>
          <w:color w:val="333333"/>
          <w:sz w:val="21"/>
          <w:szCs w:val="21"/>
        </w:rPr>
        <w:t xml:space="preserve">Recurring B2B</w:t>
      </w:r>
      <w:r>
        <w:rPr>
          <w:rFonts w:ascii="Arial" w:cs="Arial" w:eastAsia="Arial" w:hAnsi="Arial"/>
          <w:color w:val="1A1A1A"/>
          <w:sz w:val="21"/>
          <w:szCs w:val="21"/>
        </w:rPr>
        <w:t xml:space="preserve"> — SCHEDULED → AUTO_CREATED → CONFIRMED → IN_PREPARATION → READY → FULFILLED | FAILED. SCHEDULED and AUTO_CREATED are backend-owned. FAILED: push to account manager, flag in admin, hold 24 hours before cancellation.</w:t>
      </w:r>
    </w:p>
    <w:p>
      <w:pPr>
        <w:spacing w:after="140"/>
      </w:pPr>
      <w:r>
        <w:rPr>
          <w:rFonts w:ascii="Arial" w:cs="Arial" w:eastAsia="Arial" w:hAnsi="Arial"/>
          <w:b/>
          <w:bCs/>
          <w:color w:val="333333"/>
          <w:sz w:val="21"/>
          <w:szCs w:val="21"/>
        </w:rPr>
        <w:t xml:space="preserve">Group Order</w:t>
      </w:r>
      <w:r>
        <w:rPr>
          <w:rFonts w:ascii="Arial" w:cs="Arial" w:eastAsia="Arial" w:hAnsi="Arial"/>
          <w:color w:val="1A1A1A"/>
          <w:sz w:val="21"/>
          <w:szCs w:val="21"/>
        </w:rPr>
        <w:t xml:space="preserve"> — OPEN → LOCKED (cutoff) → SUBMITTED (initiator pays) → CONFIRMED → IN_PREPARATION → READY → FULFILLED. OPEN and LOCKED are backend-owned. Backend notifies all members at READY.</w:t>
      </w:r>
    </w:p>
    <w:p>
      <w:pPr>
        <w:spacing w:after="120"/>
      </w:pPr>
    </w:p>
    <w:p>
      <w:pPr>
        <w:pStyle w:val="Heading2"/>
        <w:spacing w:after="100" w:before="280"/>
      </w:pPr>
      <w:r>
        <w:rPr>
          <w:rFonts w:ascii="Arial" w:cs="Arial" w:eastAsia="Arial" w:hAnsi="Arial"/>
          <w:b/>
          <w:bCs/>
          <w:color w:val="1A1A1A"/>
          <w:sz w:val="26"/>
          <w:szCs w:val="26"/>
        </w:rPr>
        <w:t xml:space="preserve">G4 — Notification Triggers</w:t>
      </w:r>
    </w:p>
    <w:p>
      <w:pPr>
        <w:spacing w:after="140"/>
      </w:pPr>
      <w:r>
        <w:rPr>
          <w:rFonts w:ascii="Arial" w:cs="Arial" w:eastAsia="Arial" w:hAnsi="Arial"/>
          <w:b/>
          <w:bCs/>
          <w:color w:val="333333"/>
          <w:sz w:val="21"/>
          <w:szCs w:val="21"/>
        </w:rPr>
        <w:t xml:space="preserve">Order confirmed</w:t>
      </w:r>
      <w:r>
        <w:rPr>
          <w:rFonts w:ascii="Arial" w:cs="Arial" w:eastAsia="Arial" w:hAnsi="Arial"/>
          <w:color w:val="1A1A1A"/>
          <w:sz w:val="21"/>
          <w:szCs w:val="21"/>
        </w:rPr>
        <w:t xml:space="preserve"> — Recipient: customer. Push. Category: Order Updates. Automated via Square webhook (order created).</w:t>
      </w:r>
    </w:p>
    <w:p>
      <w:pPr>
        <w:spacing w:after="140"/>
      </w:pPr>
      <w:r>
        <w:rPr>
          <w:rFonts w:ascii="Arial" w:cs="Arial" w:eastAsia="Arial" w:hAnsi="Arial"/>
          <w:b/>
          <w:bCs/>
          <w:color w:val="333333"/>
          <w:sz w:val="21"/>
          <w:szCs w:val="21"/>
        </w:rPr>
        <w:t xml:space="preserve">Order ready for pickup</w:t>
      </w:r>
      <w:r>
        <w:rPr>
          <w:rFonts w:ascii="Arial" w:cs="Arial" w:eastAsia="Arial" w:hAnsi="Arial"/>
          <w:color w:val="1A1A1A"/>
          <w:sz w:val="21"/>
          <w:szCs w:val="21"/>
        </w:rPr>
        <w:t xml:space="preserve"> — Recipient: customer. Push. Category: Order Updates. Automated via Square webhook (fulfillment: READY).</w:t>
      </w:r>
    </w:p>
    <w:p>
      <w:pPr>
        <w:spacing w:after="140"/>
      </w:pPr>
      <w:r>
        <w:rPr>
          <w:rFonts w:ascii="Arial" w:cs="Arial" w:eastAsia="Arial" w:hAnsi="Arial"/>
          <w:b/>
          <w:bCs/>
          <w:color w:val="333333"/>
          <w:sz w:val="21"/>
          <w:szCs w:val="21"/>
        </w:rPr>
        <w:t xml:space="preserve">Bulk/catering confirmed by admin</w:t>
      </w:r>
      <w:r>
        <w:rPr>
          <w:rFonts w:ascii="Arial" w:cs="Arial" w:eastAsia="Arial" w:hAnsi="Arial"/>
          <w:color w:val="1A1A1A"/>
          <w:sz w:val="21"/>
          <w:szCs w:val="21"/>
        </w:rPr>
        <w:t xml:space="preserve"> — Recipient: customer. Push. Category: Bulk/Catering. Manual trigger on admin action (PENDING_REVIEW → CONFIRMED).</w:t>
      </w:r>
    </w:p>
    <w:p>
      <w:pPr>
        <w:spacing w:after="140"/>
      </w:pPr>
      <w:r>
        <w:rPr>
          <w:rFonts w:ascii="Arial" w:cs="Arial" w:eastAsia="Arial" w:hAnsi="Arial"/>
          <w:b/>
          <w:bCs/>
          <w:color w:val="333333"/>
          <w:sz w:val="21"/>
          <w:szCs w:val="21"/>
        </w:rPr>
        <w:t xml:space="preserve">Recurring order auto-created</w:t>
      </w:r>
      <w:r>
        <w:rPr>
          <w:rFonts w:ascii="Arial" w:cs="Arial" w:eastAsia="Arial" w:hAnsi="Arial"/>
          <w:color w:val="1A1A1A"/>
          <w:sz w:val="21"/>
          <w:szCs w:val="21"/>
        </w:rPr>
        <w:t xml:space="preserve"> — Recipient: B2B account manager. Push. Category: Recurring Account. Automated via backend scheduler.</w:t>
      </w:r>
    </w:p>
    <w:p>
      <w:pPr>
        <w:spacing w:after="140"/>
      </w:pPr>
      <w:r>
        <w:rPr>
          <w:rFonts w:ascii="Arial" w:cs="Arial" w:eastAsia="Arial" w:hAnsi="Arial"/>
          <w:b/>
          <w:bCs/>
          <w:color w:val="333333"/>
          <w:sz w:val="21"/>
          <w:szCs w:val="21"/>
        </w:rPr>
        <w:t xml:space="preserve">Recurring order payment failure</w:t>
      </w:r>
      <w:r>
        <w:rPr>
          <w:rFonts w:ascii="Arial" w:cs="Arial" w:eastAsia="Arial" w:hAnsi="Arial"/>
          <w:color w:val="1A1A1A"/>
          <w:sz w:val="21"/>
          <w:szCs w:val="21"/>
        </w:rPr>
        <w:t xml:space="preserve"> — Recipient: B2B account manager. Push. Category: Recurring Account. Automated via Square webhook (payment failed). Content: 'Your [business name] order couldn't process. Please update your payment method.'</w:t>
      </w:r>
    </w:p>
    <w:p>
      <w:pPr>
        <w:spacing w:after="140"/>
      </w:pPr>
      <w:r>
        <w:rPr>
          <w:rFonts w:ascii="Arial" w:cs="Arial" w:eastAsia="Arial" w:hAnsi="Arial"/>
          <w:b/>
          <w:bCs/>
          <w:color w:val="333333"/>
          <w:sz w:val="21"/>
          <w:szCs w:val="21"/>
        </w:rPr>
        <w:t xml:space="preserve">Late modification flagged</w:t>
      </w:r>
      <w:r>
        <w:rPr>
          <w:rFonts w:ascii="Arial" w:cs="Arial" w:eastAsia="Arial" w:hAnsi="Arial"/>
          <w:color w:val="1A1A1A"/>
          <w:sz w:val="21"/>
          <w:szCs w:val="21"/>
        </w:rPr>
        <w:t xml:space="preserve"> — Recipient: admin. Push or email (internal). Automated when modification submitted with &lt;24hr lead time.</w:t>
      </w:r>
    </w:p>
    <w:p>
      <w:pPr>
        <w:spacing w:after="140"/>
      </w:pPr>
      <w:r>
        <w:rPr>
          <w:rFonts w:ascii="Arial" w:cs="Arial" w:eastAsia="Arial" w:hAnsi="Arial"/>
          <w:b/>
          <w:bCs/>
          <w:color w:val="333333"/>
          <w:sz w:val="21"/>
          <w:szCs w:val="21"/>
        </w:rPr>
        <w:t xml:space="preserve">Group order locked</w:t>
      </w:r>
      <w:r>
        <w:rPr>
          <w:rFonts w:ascii="Arial" w:cs="Arial" w:eastAsia="Arial" w:hAnsi="Arial"/>
          <w:color w:val="1A1A1A"/>
          <w:sz w:val="21"/>
          <w:szCs w:val="21"/>
        </w:rPr>
        <w:t xml:space="preserve"> — Recipient: initiator. Push. Category: Order Updates. Automated via backend scheduler at cutoff time.</w:t>
      </w:r>
    </w:p>
    <w:p>
      <w:pPr>
        <w:spacing w:after="140"/>
      </w:pPr>
      <w:r>
        <w:rPr>
          <w:rFonts w:ascii="Arial" w:cs="Arial" w:eastAsia="Arial" w:hAnsi="Arial"/>
          <w:b/>
          <w:bCs/>
          <w:color w:val="333333"/>
          <w:sz w:val="21"/>
          <w:szCs w:val="21"/>
        </w:rPr>
        <w:t xml:space="preserve">Group order ready</w:t>
      </w:r>
      <w:r>
        <w:rPr>
          <w:rFonts w:ascii="Arial" w:cs="Arial" w:eastAsia="Arial" w:hAnsi="Arial"/>
          <w:color w:val="1A1A1A"/>
          <w:sz w:val="21"/>
          <w:szCs w:val="21"/>
        </w:rPr>
        <w:t xml:space="preserve"> — Recipient: initiator + opted-in members. Push. Category: Order Updates. Automated via Square webhook.</w:t>
      </w:r>
    </w:p>
    <w:p>
      <w:pPr>
        <w:spacing w:after="140"/>
      </w:pPr>
      <w:r>
        <w:rPr>
          <w:rFonts w:ascii="Arial" w:cs="Arial" w:eastAsia="Arial" w:hAnsi="Arial"/>
          <w:b/>
          <w:bCs/>
          <w:color w:val="333333"/>
          <w:sz w:val="21"/>
          <w:szCs w:val="21"/>
        </w:rPr>
        <w:t xml:space="preserve">Village Sunday morning</w:t>
      </w:r>
      <w:r>
        <w:rPr>
          <w:rFonts w:ascii="Arial" w:cs="Arial" w:eastAsia="Arial" w:hAnsi="Arial"/>
          <w:color w:val="1A1A1A"/>
          <w:sz w:val="21"/>
          <w:szCs w:val="21"/>
        </w:rPr>
        <w:t xml:space="preserve"> — Recipient: Village opt-in customers. Push. Category: The Village. Manual (admin schedules). One per Sunday maximum. Arrive 10:00–10:30AM. Opt-out available.</w:t>
      </w:r>
    </w:p>
    <w:p>
      <w:pPr>
        <w:spacing w:after="140"/>
      </w:pPr>
      <w:r>
        <w:rPr>
          <w:rFonts w:ascii="Arial" w:cs="Arial" w:eastAsia="Arial" w:hAnsi="Arial"/>
          <w:b/>
          <w:bCs/>
          <w:color w:val="333333"/>
          <w:sz w:val="21"/>
          <w:szCs w:val="21"/>
        </w:rPr>
        <w:t xml:space="preserve">Loyalty reward available</w:t>
      </w:r>
      <w:r>
        <w:rPr>
          <w:rFonts w:ascii="Arial" w:cs="Arial" w:eastAsia="Arial" w:hAnsi="Arial"/>
          <w:color w:val="1A1A1A"/>
          <w:sz w:val="21"/>
          <w:szCs w:val="21"/>
        </w:rPr>
        <w:t xml:space="preserve"> — Recipient: customer. Push. Category: Loyalty. Automated via Square Loyalty webhook at threshold crossing only — not at every purchase. Verify Square webhook availability in G5.</w:t>
      </w:r>
    </w:p>
    <w:p>
      <w:pPr>
        <w:spacing w:after="140"/>
      </w:pPr>
      <w:r>
        <w:rPr>
          <w:rFonts w:ascii="Arial" w:cs="Arial" w:eastAsia="Arial" w:hAnsi="Arial"/>
          <w:b/>
          <w:bCs/>
          <w:color w:val="333333"/>
          <w:sz w:val="21"/>
          <w:szCs w:val="21"/>
        </w:rPr>
        <w:t xml:space="preserve">Loyalty reward expiring</w:t>
      </w:r>
      <w:r>
        <w:rPr>
          <w:rFonts w:ascii="Arial" w:cs="Arial" w:eastAsia="Arial" w:hAnsi="Arial"/>
          <w:color w:val="1A1A1A"/>
          <w:sz w:val="21"/>
          <w:szCs w:val="21"/>
        </w:rPr>
        <w:t xml:space="preserve"> — Recipient: customer. Push. Category: Loyalty. Automated 3 days before expiry. Non-celebratory. Content: 'Your reward expires in 3 days.'</w:t>
      </w:r>
    </w:p>
    <w:p>
      <w:pPr>
        <w:spacing w:after="140"/>
      </w:pPr>
      <w:r>
        <w:rPr>
          <w:rFonts w:ascii="Arial" w:cs="Arial" w:eastAsia="Arial" w:hAnsi="Arial"/>
          <w:b/>
          <w:bCs/>
          <w:color w:val="333333"/>
          <w:sz w:val="21"/>
          <w:szCs w:val="21"/>
        </w:rPr>
        <w:t xml:space="preserve">Birthday drink</w:t>
      </w:r>
      <w:r>
        <w:rPr>
          <w:rFonts w:ascii="Arial" w:cs="Arial" w:eastAsia="Arial" w:hAnsi="Arial"/>
          <w:color w:val="1A1A1A"/>
          <w:sz w:val="21"/>
          <w:szCs w:val="21"/>
        </w:rPr>
        <w:t xml:space="preserve"> — Recipient: customer. Push. Category: Loyalty. Automated via Square Loyalty birthday trigger. Content: 'Your birthday drink is ready. Come get it.'</w:t>
      </w:r>
    </w:p>
    <w:p>
      <w:pPr>
        <w:spacing w:after="140"/>
      </w:pPr>
      <w:r>
        <w:rPr>
          <w:rFonts w:ascii="Arial" w:cs="Arial" w:eastAsia="Arial" w:hAnsi="Arial"/>
          <w:b/>
          <w:bCs/>
          <w:color w:val="333333"/>
          <w:sz w:val="21"/>
          <w:szCs w:val="21"/>
        </w:rPr>
        <w:t xml:space="preserve">Specials and promotions</w:t>
      </w:r>
      <w:r>
        <w:rPr>
          <w:rFonts w:ascii="Arial" w:cs="Arial" w:eastAsia="Arial" w:hAnsi="Arial"/>
          <w:color w:val="1A1A1A"/>
          <w:sz w:val="21"/>
          <w:szCs w:val="21"/>
        </w:rPr>
        <w:t xml:space="preserve"> — Recipient: segment-based. Push. Manual, sent from admin broadcast composer.</w:t>
      </w:r>
    </w:p>
    <w:p>
      <w:pPr>
        <w:spacing w:after="160" w:before="0"/>
        <w:jc w:val="left"/>
      </w:pPr>
      <w:r>
        <w:rPr>
          <w:rFonts w:ascii="Arial" w:cs="Arial" w:eastAsia="Arial" w:hAnsi="Arial"/>
          <w:b/>
          <w:bCs/>
          <w:i w:val="false"/>
          <w:iCs w:val="false"/>
          <w:color w:val="1A1A1A"/>
          <w:sz w:val="22"/>
          <w:szCs w:val="22"/>
        </w:rPr>
        <w:t xml:space="preserve">No re-engagement pushes. No 'We miss you.' No drip campaigns. No exceptions.</w:t>
      </w:r>
    </w:p>
    <w:p>
      <w:pPr>
        <w:spacing w:after="120"/>
      </w:pPr>
    </w:p>
    <w:p>
      <w:pPr>
        <w:pStyle w:val="Heading2"/>
        <w:spacing w:after="100" w:before="280"/>
      </w:pPr>
      <w:r>
        <w:rPr>
          <w:rFonts w:ascii="Arial" w:cs="Arial" w:eastAsia="Arial" w:hAnsi="Arial"/>
          <w:b/>
          <w:bCs/>
          <w:color w:val="1A1A1A"/>
          <w:sz w:val="26"/>
          <w:szCs w:val="26"/>
        </w:rPr>
        <w:t xml:space="preserve">G5 — Square Dependencies &amp; Integration Points</w:t>
      </w:r>
    </w:p>
    <w:p>
      <w:pPr>
        <w:spacing w:after="140"/>
      </w:pPr>
      <w:r>
        <w:rPr>
          <w:rFonts w:ascii="Arial" w:cs="Arial" w:eastAsia="Arial" w:hAnsi="Arial"/>
          <w:b/>
          <w:bCs/>
          <w:color w:val="333333"/>
          <w:sz w:val="21"/>
          <w:szCs w:val="21"/>
        </w:rPr>
        <w:t xml:space="preserve">Square Orders API — auto-charge for recurring accounts</w:t>
      </w:r>
      <w:r>
        <w:rPr>
          <w:rFonts w:ascii="Arial" w:cs="Arial" w:eastAsia="Arial" w:hAnsi="Arial"/>
          <w:color w:val="1A1A1A"/>
          <w:sz w:val="21"/>
          <w:szCs w:val="21"/>
        </w:rPr>
        <w:t xml:space="preserve"> — Need to create orders on behalf of B2B accounts without customer-initiated action. Risk: Square requires payment as a stored card-on-file token. Verify auto-charge against stored tokens in Square sandbox before committing to this architecture.</w:t>
      </w:r>
    </w:p>
    <w:p>
      <w:pPr>
        <w:spacing w:after="140"/>
      </w:pPr>
      <w:r>
        <w:rPr>
          <w:rFonts w:ascii="Arial" w:cs="Arial" w:eastAsia="Arial" w:hAnsi="Arial"/>
          <w:b/>
          <w:bCs/>
          <w:color w:val="333333"/>
          <w:sz w:val="21"/>
          <w:szCs w:val="21"/>
        </w:rPr>
        <w:t xml:space="preserve">Square Invoices API — net-30 accounts</w:t>
      </w:r>
      <w:r>
        <w:rPr>
          <w:rFonts w:ascii="Arial" w:cs="Arial" w:eastAsia="Arial" w:hAnsi="Arial"/>
          <w:color w:val="1A1A1A"/>
          <w:sz w:val="21"/>
          <w:szCs w:val="21"/>
        </w:rPr>
        <w:t xml:space="preserve"> — Need to verify whether Square Invoices supports net-30 terms structure, or whether PDF invoices must be generated independently with Square bypassed for net-30 billing.</w:t>
      </w:r>
    </w:p>
    <w:p>
      <w:pPr>
        <w:spacing w:after="140"/>
      </w:pPr>
      <w:r>
        <w:rPr>
          <w:rFonts w:ascii="Arial" w:cs="Arial" w:eastAsia="Arial" w:hAnsi="Arial"/>
          <w:b/>
          <w:bCs/>
          <w:color w:val="333333"/>
          <w:sz w:val="21"/>
          <w:szCs w:val="21"/>
        </w:rPr>
        <w:t xml:space="preserve">Square Catalog API — real-time availability</w:t>
      </w:r>
      <w:r>
        <w:rPr>
          <w:rFonts w:ascii="Arial" w:cs="Arial" w:eastAsia="Arial" w:hAnsi="Arial"/>
          <w:color w:val="1A1A1A"/>
          <w:sz w:val="21"/>
          <w:szCs w:val="21"/>
        </w:rPr>
        <w:t xml:space="preserve"> — Need sold-out status per item. Current spec implies static sync. Dynamic availability requires: (a) polling every 15 minutes, or (b) Square Catalog webhooks if available. Decision affects cache invalidation logic and in-cart sold-out experience.</w:t>
      </w:r>
    </w:p>
    <w:p>
      <w:pPr>
        <w:spacing w:after="140"/>
      </w:pPr>
      <w:r>
        <w:rPr>
          <w:rFonts w:ascii="Arial" w:cs="Arial" w:eastAsia="Arial" w:hAnsi="Arial"/>
          <w:b/>
          <w:bCs/>
          <w:color w:val="333333"/>
          <w:sz w:val="21"/>
          <w:szCs w:val="21"/>
        </w:rPr>
        <w:t xml:space="preserve">Square Loyalty API — reward threshold webhook</w:t>
      </w:r>
      <w:r>
        <w:rPr>
          <w:rFonts w:ascii="Arial" w:cs="Arial" w:eastAsia="Arial" w:hAnsi="Arial"/>
          <w:color w:val="1A1A1A"/>
          <w:sz w:val="21"/>
          <w:szCs w:val="21"/>
        </w:rPr>
        <w:t xml:space="preserve"> — Verify whether Square sends a webhook when a customer crosses a reward threshold, or whether the backend must poll. This changes the notification trigger architecture for loyalty reward notifications.</w:t>
      </w:r>
    </w:p>
    <w:p>
      <w:pPr>
        <w:spacing w:after="140"/>
      </w:pPr>
      <w:r>
        <w:rPr>
          <w:rFonts w:ascii="Arial" w:cs="Arial" w:eastAsia="Arial" w:hAnsi="Arial"/>
          <w:b/>
          <w:bCs/>
          <w:color w:val="333333"/>
          <w:sz w:val="21"/>
          <w:szCs w:val="21"/>
        </w:rPr>
        <w:t xml:space="preserve">Square Loyalty API — B2B auto-order points</w:t>
      </w:r>
      <w:r>
        <w:rPr>
          <w:rFonts w:ascii="Arial" w:cs="Arial" w:eastAsia="Arial" w:hAnsi="Arial"/>
          <w:color w:val="1A1A1A"/>
          <w:sz w:val="21"/>
          <w:szCs w:val="21"/>
        </w:rPr>
        <w:t xml:space="preserve"> — Verify whether loyalty points can be awarded to a specific customer for orders placed on their behalf by the backend scheduler (recurring auto-orders without customer-initiated action).</w:t>
      </w:r>
    </w:p>
    <w:p>
      <w:pPr>
        <w:spacing w:after="140"/>
      </w:pPr>
      <w:r>
        <w:rPr>
          <w:rFonts w:ascii="Arial" w:cs="Arial" w:eastAsia="Arial" w:hAnsi="Arial"/>
          <w:b/>
          <w:bCs/>
          <w:color w:val="333333"/>
          <w:sz w:val="21"/>
          <w:szCs w:val="21"/>
        </w:rPr>
        <w:t xml:space="preserve">Square Customers API — group membership</w:t>
      </w:r>
      <w:r>
        <w:rPr>
          <w:rFonts w:ascii="Arial" w:cs="Arial" w:eastAsia="Arial" w:hAnsi="Arial"/>
          <w:color w:val="1A1A1A"/>
          <w:sz w:val="21"/>
          <w:szCs w:val="21"/>
        </w:rPr>
        <w:t xml:space="preserve"> — Verify that a customer can be in multiple Square Customer Groups simultaneously. The segmentation model (regulars / B2B accounts / Village opt-ins) requires non-exclusive group membership.</w:t>
      </w:r>
    </w:p>
    <w:p>
      <w:pPr>
        <w:spacing w:after="140"/>
      </w:pPr>
      <w:r>
        <w:rPr>
          <w:rFonts w:ascii="Arial" w:cs="Arial" w:eastAsia="Arial" w:hAnsi="Arial"/>
          <w:b/>
          <w:bCs/>
          <w:color w:val="333333"/>
          <w:sz w:val="21"/>
          <w:szCs w:val="21"/>
        </w:rPr>
        <w:t xml:space="preserve">Square Webhooks — delivery guarantees</w:t>
      </w:r>
      <w:r>
        <w:rPr>
          <w:rFonts w:ascii="Arial" w:cs="Arial" w:eastAsia="Arial" w:hAnsi="Arial"/>
          <w:color w:val="1A1A1A"/>
          <w:sz w:val="21"/>
          <w:szCs w:val="21"/>
        </w:rPr>
        <w:t xml:space="preserve"> — Verify retry behavior for missed events. The backend must be idempotent on webhook receipt — duplicate events cannot create duplicate notifications or duplicate orders.</w:t>
      </w:r>
    </w:p>
    <w:p>
      <w:pPr>
        <w:spacing w:after="140"/>
      </w:pPr>
      <w:r>
        <w:rPr>
          <w:rFonts w:ascii="Arial" w:cs="Arial" w:eastAsia="Arial" w:hAnsi="Arial"/>
          <w:b/>
          <w:bCs/>
          <w:color w:val="333333"/>
          <w:sz w:val="21"/>
          <w:szCs w:val="21"/>
        </w:rPr>
        <w:t xml:space="preserve">Square Checkout API — link expiry</w:t>
      </w:r>
      <w:r>
        <w:rPr>
          <w:rFonts w:ascii="Arial" w:cs="Arial" w:eastAsia="Arial" w:hAnsi="Arial"/>
          <w:color w:val="1A1A1A"/>
          <w:sz w:val="21"/>
          <w:szCs w:val="21"/>
        </w:rPr>
        <w:t xml:space="preserve"> — Verify whether hosted checkout links expire. If yes, what is the window, and how does the backend handle an expired link for a pending catering order.</w:t>
      </w:r>
    </w:p>
    <w:p>
      <w:pPr>
        <w:spacing w:after="120"/>
      </w:pPr>
    </w:p>
    <w:p>
      <w:pPr>
        <w:pStyle w:val="Heading2"/>
        <w:spacing w:after="100" w:before="280"/>
      </w:pPr>
      <w:r>
        <w:rPr>
          <w:rFonts w:ascii="Arial" w:cs="Arial" w:eastAsia="Arial" w:hAnsi="Arial"/>
          <w:b/>
          <w:bCs/>
          <w:color w:val="1A1A1A"/>
          <w:sz w:val="26"/>
          <w:szCs w:val="26"/>
        </w:rPr>
        <w:t xml:space="preserve">G6 — Unresolved Operator Decisions</w:t>
      </w:r>
    </w:p>
    <w:p>
      <w:pPr>
        <w:spacing w:after="140"/>
      </w:pPr>
      <w:r>
        <w:rPr>
          <w:rFonts w:ascii="Arial" w:cs="Arial" w:eastAsia="Arial" w:hAnsi="Arial"/>
          <w:b/>
          <w:bCs/>
          <w:color w:val="333333"/>
          <w:sz w:val="21"/>
          <w:szCs w:val="21"/>
        </w:rPr>
        <w:t xml:space="preserve">Gallon cold brew pricing and flavors</w:t>
      </w:r>
      <w:r>
        <w:rPr>
          <w:rFonts w:ascii="Arial" w:cs="Arial" w:eastAsia="Arial" w:hAnsi="Arial"/>
          <w:color w:val="1A1A1A"/>
          <w:sz w:val="21"/>
          <w:szCs w:val="21"/>
        </w:rPr>
        <w:t xml:space="preserve"> — UNRESOLVED. Cannot enter in Square or build catering order flow. Blocks: catering tab cold brew ordering, cold brew recurring B2B accounts, pricing display, preorder logic. Needs: price per gallon, confirmed flavor list, seasonal availability rules.</w:t>
      </w:r>
    </w:p>
    <w:p>
      <w:pPr>
        <w:spacing w:after="140"/>
      </w:pPr>
      <w:r>
        <w:rPr>
          <w:rFonts w:ascii="Arial" w:cs="Arial" w:eastAsia="Arial" w:hAnsi="Arial"/>
          <w:b/>
          <w:bCs/>
          <w:color w:val="333333"/>
          <w:sz w:val="21"/>
          <w:szCs w:val="21"/>
        </w:rPr>
        <w:t xml:space="preserve">Gallon cold brew lead time and max quantity</w:t>
      </w:r>
      <w:r>
        <w:rPr>
          <w:rFonts w:ascii="Arial" w:cs="Arial" w:eastAsia="Arial" w:hAnsi="Arial"/>
          <w:color w:val="1A1A1A"/>
          <w:sz w:val="21"/>
          <w:szCs w:val="21"/>
        </w:rPr>
        <w:t xml:space="preserve"> — UNRESOLVED. 48 hours assumed in this response. Operator must confirm. Affects: date picker constraints, kitchen capacity planning.</w:t>
      </w:r>
    </w:p>
    <w:p>
      <w:pPr>
        <w:spacing w:after="140"/>
      </w:pPr>
      <w:r>
        <w:rPr>
          <w:rFonts w:ascii="Arial" w:cs="Arial" w:eastAsia="Arial" w:hAnsi="Arial"/>
          <w:b/>
          <w:bCs/>
          <w:color w:val="333333"/>
          <w:sz w:val="21"/>
          <w:szCs w:val="21"/>
        </w:rPr>
        <w:t xml:space="preserve">B2B holiday behavior (defer vs. skip)</w:t>
      </w:r>
      <w:r>
        <w:rPr>
          <w:rFonts w:ascii="Arial" w:cs="Arial" w:eastAsia="Arial" w:hAnsi="Arial"/>
          <w:color w:val="1A1A1A"/>
          <w:sz w:val="21"/>
          <w:szCs w:val="21"/>
        </w:rPr>
        <w:t xml:space="preserve"> — UNRESOLVED. When a recurring order falls on a closed day — defer to next open day or skip that week? Must be configurable per account at setup. Affects: recurring order scheduler logic and B2B account data model.</w:t>
      </w:r>
    </w:p>
    <w:p>
      <w:pPr>
        <w:spacing w:after="140"/>
      </w:pPr>
      <w:r>
        <w:rPr>
          <w:rFonts w:ascii="Arial" w:cs="Arial" w:eastAsia="Arial" w:hAnsi="Arial"/>
          <w:b/>
          <w:bCs/>
          <w:color w:val="333333"/>
          <w:sz w:val="21"/>
          <w:szCs w:val="21"/>
        </w:rPr>
        <w:t xml:space="preserve">B2B net-30 account list</w:t>
      </w:r>
      <w:r>
        <w:rPr>
          <w:rFonts w:ascii="Arial" w:cs="Arial" w:eastAsia="Arial" w:hAnsi="Arial"/>
          <w:color w:val="1A1A1A"/>
          <w:sz w:val="21"/>
          <w:szCs w:val="21"/>
        </w:rPr>
        <w:t xml:space="preserve"> — UNRESOLVED. Which accounts get net-30 invoicing vs. auto-charge? Affects: billing implementation priority and Square Invoices API dependency.</w:t>
      </w:r>
    </w:p>
    <w:p>
      <w:pPr>
        <w:spacing w:after="140"/>
      </w:pPr>
      <w:r>
        <w:rPr>
          <w:rFonts w:ascii="Arial" w:cs="Arial" w:eastAsia="Arial" w:hAnsi="Arial"/>
          <w:b/>
          <w:bCs/>
          <w:color w:val="333333"/>
          <w:sz w:val="21"/>
          <w:szCs w:val="21"/>
        </w:rPr>
        <w:t xml:space="preserve">Office Breakfast Package bundle composition</w:t>
      </w:r>
      <w:r>
        <w:rPr>
          <w:rFonts w:ascii="Arial" w:cs="Arial" w:eastAsia="Arial" w:hAnsi="Arial"/>
          <w:color w:val="1A1A1A"/>
          <w:sz w:val="21"/>
          <w:szCs w:val="21"/>
        </w:rPr>
        <w:t xml:space="preserve"> — UNRESOLVED. Exact items and quantities per person not confirmed. Cannot enter in Square or build catering order form until confirmed.</w:t>
      </w:r>
    </w:p>
    <w:p>
      <w:pPr>
        <w:spacing w:after="140"/>
      </w:pPr>
      <w:r>
        <w:rPr>
          <w:rFonts w:ascii="Arial" w:cs="Arial" w:eastAsia="Arial" w:hAnsi="Arial"/>
          <w:b/>
          <w:bCs/>
          <w:color w:val="333333"/>
          <w:sz w:val="21"/>
          <w:szCs w:val="21"/>
        </w:rPr>
        <w:t xml:space="preserve">Erik's Addiction Box and Egg Toast Box modifiers</w:t>
      </w:r>
      <w:r>
        <w:rPr>
          <w:rFonts w:ascii="Arial" w:cs="Arial" w:eastAsia="Arial" w:hAnsi="Arial"/>
          <w:color w:val="1A1A1A"/>
          <w:sz w:val="21"/>
          <w:szCs w:val="21"/>
        </w:rPr>
        <w:t xml:space="preserve"> — UNRESOLVED. Do modifiers (espresso add-on, feta add-on) apply at box level or per item? Changes Square Catalog modifier setup and catering order form UX.</w:t>
      </w:r>
    </w:p>
    <w:p>
      <w:pPr>
        <w:spacing w:after="140"/>
      </w:pPr>
      <w:r>
        <w:rPr>
          <w:rFonts w:ascii="Arial" w:cs="Arial" w:eastAsia="Arial" w:hAnsi="Arial"/>
          <w:b/>
          <w:bCs/>
          <w:color w:val="333333"/>
          <w:sz w:val="21"/>
          <w:szCs w:val="21"/>
        </w:rPr>
        <w:t xml:space="preserve">Roasted Chicken Toast Box catering scope</w:t>
      </w:r>
      <w:r>
        <w:rPr>
          <w:rFonts w:ascii="Arial" w:cs="Arial" w:eastAsia="Arial" w:hAnsi="Arial"/>
          <w:color w:val="1A1A1A"/>
          <w:sz w:val="21"/>
          <w:szCs w:val="21"/>
        </w:rPr>
        <w:t xml:space="preserve"> — UNRESOLVED. Confirm whether in scope for catering tab at launch or Phase 2.</w:t>
      </w:r>
    </w:p>
    <w:p>
      <w:pPr>
        <w:spacing w:after="140"/>
      </w:pPr>
      <w:r>
        <w:rPr>
          <w:rFonts w:ascii="Arial" w:cs="Arial" w:eastAsia="Arial" w:hAnsi="Arial"/>
          <w:b/>
          <w:bCs/>
          <w:color w:val="333333"/>
          <w:sz w:val="21"/>
          <w:szCs w:val="21"/>
        </w:rPr>
        <w:t xml:space="preserve">Steward passphrase policy</w:t>
      </w:r>
      <w:r>
        <w:rPr>
          <w:rFonts w:ascii="Arial" w:cs="Arial" w:eastAsia="Arial" w:hAnsi="Arial"/>
          <w:color w:val="1A1A1A"/>
          <w:sz w:val="21"/>
          <w:szCs w:val="21"/>
        </w:rPr>
        <w:t xml:space="preserve"> — UNRESOLVED. Who sets it, how often does it rotate, what is the lockout recovery path? Affects admin auth design for steward mode.</w:t>
      </w:r>
    </w:p>
    <w:p>
      <w:pPr>
        <w:spacing w:after="140"/>
      </w:pPr>
      <w:r>
        <w:rPr>
          <w:rFonts w:ascii="Arial" w:cs="Arial" w:eastAsia="Arial" w:hAnsi="Arial"/>
          <w:b/>
          <w:bCs/>
          <w:color w:val="333333"/>
          <w:sz w:val="21"/>
          <w:szCs w:val="21"/>
        </w:rPr>
        <w:t xml:space="preserve">Delivery model</w:t>
      </w:r>
      <w:r>
        <w:rPr>
          <w:rFonts w:ascii="Arial" w:cs="Arial" w:eastAsia="Arial" w:hAnsi="Arial"/>
          <w:color w:val="1A1A1A"/>
          <w:sz w:val="21"/>
          <w:szCs w:val="21"/>
        </w:rPr>
        <w:t xml:space="preserve"> — UNRESOLVED. In-house or third-party (DoorDash Drive)? Affects entire delivery tab architecture, radius enforcement logic, fulfillment state machine.</w:t>
      </w:r>
    </w:p>
    <w:p>
      <w:pPr>
        <w:spacing w:after="140"/>
      </w:pPr>
      <w:r>
        <w:rPr>
          <w:rFonts w:ascii="Arial" w:cs="Arial" w:eastAsia="Arial" w:hAnsi="Arial"/>
          <w:b/>
          <w:bCs/>
          <w:color w:val="333333"/>
          <w:sz w:val="21"/>
          <w:szCs w:val="21"/>
        </w:rPr>
        <w:t xml:space="preserve">Square Loyalty activation status</w:t>
      </w:r>
      <w:r>
        <w:rPr>
          <w:rFonts w:ascii="Arial" w:cs="Arial" w:eastAsia="Arial" w:hAnsi="Arial"/>
          <w:color w:val="1A1A1A"/>
          <w:sz w:val="21"/>
          <w:szCs w:val="21"/>
        </w:rPr>
        <w:t xml:space="preserve"> — UNRESOLVED. Is Square Loyalty enabled on the production account? If not, must be activated before backend loyalty integration can begin.</w:t>
      </w:r>
    </w:p>
    <w:p>
      <w:pPr>
        <w:spacing w:after="140"/>
      </w:pPr>
      <w:r>
        <w:rPr>
          <w:rFonts w:ascii="Arial" w:cs="Arial" w:eastAsia="Arial" w:hAnsi="Arial"/>
          <w:b/>
          <w:bCs/>
          <w:color w:val="333333"/>
          <w:sz w:val="21"/>
          <w:szCs w:val="21"/>
        </w:rPr>
        <w:t xml:space="preserve">Square Catalog build status</w:t>
      </w:r>
      <w:r>
        <w:rPr>
          <w:rFonts w:ascii="Arial" w:cs="Arial" w:eastAsia="Arial" w:hAnsi="Arial"/>
          <w:color w:val="1A1A1A"/>
          <w:sz w:val="21"/>
          <w:szCs w:val="21"/>
        </w:rPr>
        <w:t xml:space="preserve"> — UNRESOLVED. Is the catalog already built in Square Dashboard, or does it need to be created from Section 10 of the spec? Catalog gates Order tab development.</w:t>
      </w:r>
    </w:p>
    <w:p>
      <w:pPr>
        <w:spacing w:after="140"/>
      </w:pPr>
      <w:r>
        <w:rPr>
          <w:rFonts w:ascii="Arial" w:cs="Arial" w:eastAsia="Arial" w:hAnsi="Arial"/>
          <w:b/>
          <w:bCs/>
          <w:color w:val="333333"/>
          <w:sz w:val="21"/>
          <w:szCs w:val="21"/>
        </w:rPr>
        <w:t xml:space="preserve">Group order loyalty point policy</w:t>
      </w:r>
      <w:r>
        <w:rPr>
          <w:rFonts w:ascii="Arial" w:cs="Arial" w:eastAsia="Arial" w:hAnsi="Arial"/>
          <w:color w:val="1A1A1A"/>
          <w:sz w:val="21"/>
          <w:szCs w:val="21"/>
        </w:rPr>
        <w:t xml:space="preserve"> — UNRESOLVED. Initiator earns all points (recommended), or split, or per-member accrual? Must be confirmed before loyalty data model is finalized.</w:t>
      </w:r>
    </w:p>
    <w:p>
      <w:pPr>
        <w:spacing w:after="120"/>
      </w:pPr>
    </w:p>
    <w:p>
      <w:pPr>
        <w:pStyle w:val="Heading2"/>
        <w:spacing w:after="100" w:before="280"/>
      </w:pPr>
      <w:r>
        <w:rPr>
          <w:rFonts w:ascii="Arial" w:cs="Arial" w:eastAsia="Arial" w:hAnsi="Arial"/>
          <w:b/>
          <w:bCs/>
          <w:color w:val="1A1A1A"/>
          <w:sz w:val="26"/>
          <w:szCs w:val="26"/>
        </w:rPr>
        <w:t xml:space="preserve">G7 — Features Not in Spec — Recommended Additions</w:t>
      </w:r>
    </w:p>
    <w:p>
      <w:pPr>
        <w:spacing w:after="140"/>
      </w:pPr>
      <w:r>
        <w:rPr>
          <w:rFonts w:ascii="Arial" w:cs="Arial" w:eastAsia="Arial" w:hAnsi="Arial"/>
          <w:b/>
          <w:bCs/>
          <w:color w:val="333333"/>
          <w:sz w:val="21"/>
          <w:szCs w:val="21"/>
        </w:rPr>
        <w:t xml:space="preserve">Group Order Flow</w:t>
      </w:r>
      <w:r>
        <w:rPr>
          <w:rFonts w:ascii="Arial" w:cs="Arial" w:eastAsia="Arial" w:hAnsi="Arial"/>
          <w:color w:val="1A1A1A"/>
          <w:sz w:val="21"/>
          <w:szCs w:val="21"/>
        </w:rPr>
        <w:t xml:space="preserve"> — NOT IN SPEC. Necessary because: group orders are the highest single-transaction value for a solo-operated cafe and there is currently no mechanism for multi-person coordination. Without it, groups default to texting and Venmo — no Square transaction, no loyalty accrual, no advance notice. Complexity: high. Affects: Order tab, Square Orders API, loyalty model, notification triggers, backend state machine.</w:t>
      </w:r>
    </w:p>
    <w:p>
      <w:pPr>
        <w:spacing w:after="140"/>
      </w:pPr>
      <w:r>
        <w:rPr>
          <w:rFonts w:ascii="Arial" w:cs="Arial" w:eastAsia="Arial" w:hAnsi="Arial"/>
          <w:b/>
          <w:bCs/>
          <w:color w:val="333333"/>
          <w:sz w:val="21"/>
          <w:szCs w:val="21"/>
        </w:rPr>
        <w:t xml:space="preserve">First-Session Onboarding State</w:t>
      </w:r>
      <w:r>
        <w:rPr>
          <w:rFonts w:ascii="Arial" w:cs="Arial" w:eastAsia="Arial" w:hAnsi="Arial"/>
          <w:color w:val="1A1A1A"/>
          <w:sz w:val="21"/>
          <w:szCs w:val="21"/>
        </w:rPr>
        <w:t xml:space="preserve"> — NOT IN SPEC. Necessary because: a first-time user who opens the app sees the Today tab with no quick reorder history and no guidance toward the first action. Without a minimal onboarding state, first-session abandonment will be high. Recommendation: guest-browse mode before account creation, account creation gate at order initiation, one post-first-order screen ('You earned 50 points. 200 points = free drink.'). Complexity: low. Affects: Today tab, authentication flow.</w:t>
      </w:r>
    </w:p>
    <w:p>
      <w:pPr>
        <w:spacing w:after="140"/>
      </w:pPr>
      <w:r>
        <w:rPr>
          <w:rFonts w:ascii="Arial" w:cs="Arial" w:eastAsia="Arial" w:hAnsi="Arial"/>
          <w:b/>
          <w:bCs/>
          <w:color w:val="333333"/>
          <w:sz w:val="21"/>
          <w:szCs w:val="21"/>
        </w:rPr>
        <w:t xml:space="preserve">Contextual Sunday Order Prompt</w:t>
      </w:r>
      <w:r>
        <w:rPr>
          <w:rFonts w:ascii="Arial" w:cs="Arial" w:eastAsia="Arial" w:hAnsi="Arial"/>
          <w:color w:val="1A1A1A"/>
          <w:sz w:val="21"/>
          <w:szCs w:val="21"/>
        </w:rPr>
        <w:t xml:space="preserve"> — NOT IN SPEC. Necessary because: Village attendees who are potential cafe customers have no in-app pathway from 'I am at The Village' to 'I will order coffee.' A time-gated contextual state on the Today tab (Sunday 10:30AM–2PM) surfaces a quick-order prompt without violating Village doctrine. This is a state change on an existing screen, not a new feature. Complexity: low. Affects: Today tab only.</w:t>
      </w:r>
    </w:p>
    <w:p>
      <w:pPr>
        <w:spacing w:after="140"/>
      </w:pPr>
      <w:r>
        <w:rPr>
          <w:rFonts w:ascii="Arial" w:cs="Arial" w:eastAsia="Arial" w:hAnsi="Arial"/>
          <w:b/>
          <w:bCs/>
          <w:color w:val="333333"/>
          <w:sz w:val="21"/>
          <w:szCs w:val="21"/>
        </w:rPr>
        <w:t xml:space="preserve">Holiday Calendar for B2B Scheduler</w:t>
      </w:r>
      <w:r>
        <w:rPr>
          <w:rFonts w:ascii="Arial" w:cs="Arial" w:eastAsia="Arial" w:hAnsi="Arial"/>
          <w:color w:val="1A1A1A"/>
          <w:sz w:val="21"/>
          <w:szCs w:val="21"/>
        </w:rPr>
        <w:t xml:space="preserve"> — NOT IN SPEC. Necessary because: the recurring B2B order scheduler will auto-create orders on closed days without it, causing fulfillment failures that require manual operator intervention for every holiday. Complexity: low-medium. Affects: recurring order scheduler, B2B account setup (holiday preference), admin dashboard.</w:t>
      </w:r>
    </w:p>
    <w:p>
      <w:pPr>
        <w:spacing w:after="140"/>
      </w:pPr>
      <w:r>
        <w:rPr>
          <w:rFonts w:ascii="Arial" w:cs="Arial" w:eastAsia="Arial" w:hAnsi="Arial"/>
          <w:b/>
          <w:bCs/>
          <w:color w:val="333333"/>
          <w:sz w:val="21"/>
          <w:szCs w:val="21"/>
        </w:rPr>
        <w:t xml:space="preserve">Cart Price Validation at Checkout</w:t>
      </w:r>
      <w:r>
        <w:rPr>
          <w:rFonts w:ascii="Arial" w:cs="Arial" w:eastAsia="Arial" w:hAnsi="Arial"/>
          <w:color w:val="1A1A1A"/>
          <w:sz w:val="21"/>
          <w:szCs w:val="21"/>
        </w:rPr>
        <w:t xml:space="preserve"> — NOT IN SPEC. Necessary because: the spec does not specify behavior when a price changes between browse and checkout submission. Without explicit validation, customers may be charged amounts different from what the cart showed. Complexity: low. Affects: Order tab checkout flow, Square Catalog API call frequency.</w:t>
      </w:r>
    </w:p>
    <w:p>
      <w:pPr>
        <w:pBdr>
          <w:bottom w:val="single" w:color="CCCCCC" w:sz="4" w:space="1"/>
        </w:pBdr>
        <w:spacing w:after="200" w:before="200"/>
      </w:pPr>
    </w:p>
    <w:p>
      <w:pPr>
        <w:spacing w:after="80" w:before="240"/>
        <w:jc w:val="center"/>
      </w:pPr>
      <w:r>
        <w:rPr>
          <w:rFonts w:ascii="Arial" w:cs="Arial" w:eastAsia="Arial" w:hAnsi="Arial"/>
          <w:i/>
          <w:iCs/>
          <w:color w:val="444444"/>
          <w:sz w:val="21"/>
          <w:szCs w:val="21"/>
        </w:rPr>
        <w:t xml:space="preserve">Design the conditions. Protect the standard. Remove the friction. Trust the people.</w:t>
      </w:r>
    </w:p>
    <w:p>
      <w:pPr>
        <w:spacing w:after="40"/>
        <w:jc w:val="center"/>
      </w:pPr>
      <w:r>
        <w:rPr>
          <w:rFonts w:ascii="Arial" w:cs="Arial" w:eastAsia="Arial" w:hAnsi="Arial"/>
          <w:b/>
          <w:bCs/>
          <w:color w:val="666666"/>
          <w:sz w:val="19"/>
          <w:szCs w:val="19"/>
        </w:rPr>
        <w:t xml:space="preserve">HIDEOUT MIAMI  ·  THE VILLAGE  ·  THE ROOM</w:t>
      </w:r>
    </w:p>
    <w:p>
      <w:pPr>
        <w:spacing w:after="0"/>
        <w:jc w:val="center"/>
      </w:pPr>
      <w:r>
        <w:rPr>
          <w:rFonts w:ascii="Arial" w:cs="Arial" w:eastAsia="Arial" w:hAnsi="Arial"/>
          <w:color w:val="999999"/>
          <w:sz w:val="18"/>
          <w:szCs w:val="18"/>
        </w:rPr>
        <w:t xml:space="preserve">Agent Response  ·  May 2026  ·  For synthesis with other agent outputs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00000"/>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1A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2026-05-28T18:02:03.020Z</dcterms:created>
  <dcterms:modified xsi:type="dcterms:W3CDTF">2026-05-28T18:02:03.020Z</dcterms:modified>
</cp:coreProperties>
</file>

<file path=docProps/custom.xml><?xml version="1.0" encoding="utf-8"?>
<Properties xmlns="http://schemas.openxmlformats.org/officeDocument/2006/custom-properties" xmlns:vt="http://schemas.openxmlformats.org/officeDocument/2006/docPropsVTypes"/>
</file>