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4CAB52FE" w14:paraId="038699F9" wp14:textId="77777777" wp14:noSpellErr="1">
      <w:pPr>
        <w:pStyle w:val="Title"/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CS 300 Project One: Final Submission</w:t>
      </w:r>
    </w:p>
    <w:p w:rsidR="4E50EB8A" w:rsidP="4CAB52FE" w:rsidRDefault="4E50EB8A" w14:paraId="2A2E6656" w14:textId="06F606C7">
      <w:pPr>
        <w:pStyle w:val="Normal"/>
        <w:keepNext w:val="0"/>
        <w:keepLines w:val="0"/>
        <w:spacing w:after="0" w:afterAutospacing="off" w:line="240" w:lineRule="auto"/>
      </w:pPr>
      <w:r w:rsidRPr="4CAB52FE" w:rsidR="4E50EB8A">
        <w:rPr>
          <w:rFonts w:ascii="Times New Roman" w:hAnsi="Times New Roman" w:eastAsia="Times New Roman" w:cs="Times New Roman"/>
          <w:sz w:val="24"/>
          <w:szCs w:val="24"/>
        </w:rPr>
        <w:t>Andrew Torrez</w:t>
      </w:r>
    </w:p>
    <w:p w:rsidR="4E50EB8A" w:rsidP="4CAB52FE" w:rsidRDefault="4E50EB8A" w14:paraId="5E64DE8C" w14:textId="181A8F09">
      <w:pPr>
        <w:pStyle w:val="Normal"/>
        <w:keepNext w:val="0"/>
        <w:keepLines w:val="0"/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 w:rsidRPr="4CAB52FE" w:rsidR="4E50EB8A">
        <w:rPr>
          <w:rFonts w:ascii="Times New Roman" w:hAnsi="Times New Roman" w:eastAsia="Times New Roman" w:cs="Times New Roman"/>
          <w:sz w:val="24"/>
          <w:szCs w:val="24"/>
        </w:rPr>
        <w:t>Aug 15</w:t>
      </w:r>
      <w:r w:rsidRPr="4CAB52FE" w:rsidR="4E50EB8A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Pr="4CAB52FE" w:rsidR="4E50EB8A">
        <w:rPr>
          <w:rFonts w:ascii="Times New Roman" w:hAnsi="Times New Roman" w:eastAsia="Times New Roman" w:cs="Times New Roman"/>
          <w:sz w:val="24"/>
          <w:szCs w:val="24"/>
        </w:rPr>
        <w:t>, 2024</w:t>
      </w:r>
    </w:p>
    <w:p xmlns:wp14="http://schemas.microsoft.com/office/word/2010/wordml" w:rsidP="4CAB52FE" w14:paraId="3E7A9F1C" wp14:textId="77777777" wp14:noSpellErr="1">
      <w:pPr>
        <w:pStyle w:val="Heading1"/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Introduction</w:t>
      </w:r>
    </w:p>
    <w:p w:rsidR="4CAB52FE" w:rsidP="4CAB52FE" w:rsidRDefault="4CAB52FE" w14:paraId="3A021BCA" w14:textId="5A8CE051">
      <w:pPr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CAB52FE" w14:paraId="0565D080" wp14:textId="77777777" wp14:noSpellErr="1">
      <w:pPr>
        <w:keepNext w:val="0"/>
        <w:keepLines w:val="0"/>
        <w:spacing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This document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the final pseudocode submission for CS 300 Project One. The project involves the creation of pseudocode for managing course information using three different data structures: vector, hash table, and binary search tree. Additionally, a menu system is included for interaction, and a Big O runtime analysis is performed to evaluate the performance of each data structure. The final recommendation for the best data structure to use is provided at the end of this document.</w:t>
      </w:r>
    </w:p>
    <w:p xmlns:wp14="http://schemas.microsoft.com/office/word/2010/wordml" w:rsidP="4CAB52FE" w14:paraId="7E29A1D2" wp14:textId="77777777" wp14:noSpellErr="1">
      <w:pPr>
        <w:pStyle w:val="Heading1"/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1. Vector Pseudocode</w:t>
      </w:r>
    </w:p>
    <w:p w:rsidR="4CAB52FE" w:rsidP="4CAB52FE" w:rsidRDefault="4CAB52FE" w14:paraId="7E5849D7" w14:textId="309D1271">
      <w:pPr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CAB52FE" w14:paraId="1BE4119D" wp14:textId="77777777" wp14:noSpellErr="1">
      <w:pPr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openAndReadFile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(filename):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OPEN file with name filename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FOR each line in file: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SPLIT line by commas into elements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IF length of elements &lt; 2: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    PRINT 'Error: Each line must have at least a course number and a course title'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    CONTINUE to next line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SET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to elements[0]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SET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courseTitle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to elements[1]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SET prerequisites to elements from index 2 to end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FOR each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prereq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in prerequisites: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    IF NOT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courseExists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(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prereq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):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        PRINT 'Error: Prerequisite',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prereq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, 'does not exist as a course'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CALL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createAndStoreCourse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(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courseTitle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, prerequisites)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CLOSE file</w:t>
      </w:r>
      <w:r>
        <w:br/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createAndStoreCourse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(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courseTitle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, prerequisites):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CREATE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of type Course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SET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newCourse.courseNumber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to courseNumber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SET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newCourse.courseTitle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to courseTitle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SET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newCourse.prerequisites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to prerequisites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ADD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to vector courses</w:t>
      </w:r>
      <w:r>
        <w:br/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searchCourse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(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):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FOR each course in courses: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IF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course.courseNumber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EQUALS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    PRINT course details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    RETURN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PRINT 'Course not found'</w:t>
      </w:r>
    </w:p>
    <w:p xmlns:wp14="http://schemas.microsoft.com/office/word/2010/wordml" w:rsidP="4CAB52FE" w14:paraId="07AF2304" wp14:textId="77777777" wp14:noSpellErr="1">
      <w:pPr>
        <w:pStyle w:val="Heading1"/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2. Hash Table Pseudocode</w:t>
      </w:r>
    </w:p>
    <w:p w:rsidR="4CAB52FE" w:rsidP="4CAB52FE" w:rsidRDefault="4CAB52FE" w14:paraId="26582C01" w14:textId="06352167">
      <w:pPr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CAB52FE" w14:paraId="26180E99" wp14:textId="77777777" wp14:noSpellErr="1">
      <w:pPr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STRUCT Course: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courseNumber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courseTitle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prerequisites</w:t>
      </w:r>
      <w:r>
        <w:br/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SET courses to an empty hash table</w:t>
      </w:r>
      <w:r>
        <w:br/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createAndStoreCourse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(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courseTitle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, prerequisites):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CREATE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of type Course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SET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newCourse.courseNumber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to courseNumber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SET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newCourse.courseTitle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to courseTitle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SET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newCourse.prerequisites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to prerequisites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ADD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to courses with key courseNumber</w:t>
      </w:r>
      <w:r>
        <w:br/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searchCourse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(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):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IF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EXISTS in courses: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PRINT course details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ELSE: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PRINT 'Course not found'</w:t>
      </w:r>
    </w:p>
    <w:p xmlns:wp14="http://schemas.microsoft.com/office/word/2010/wordml" w:rsidP="4CAB52FE" w14:paraId="3B99FA7A" wp14:textId="77777777" wp14:noSpellErr="1">
      <w:pPr>
        <w:pStyle w:val="Heading1"/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3. Binary Search Tree Pseudocode</w:t>
      </w:r>
    </w:p>
    <w:p w:rsidR="4CAB52FE" w:rsidP="4CAB52FE" w:rsidRDefault="4CAB52FE" w14:paraId="70543E42" w14:textId="70AD3438">
      <w:pPr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CAB52FE" w14:paraId="363AE8FD" wp14:textId="77777777" wp14:noSpellErr="1">
      <w:pPr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STRUCT Course: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courseNumber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courseTitle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prerequisites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leftChild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rightChild</w:t>
      </w:r>
      <w:r>
        <w:br/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SET root to NULL</w:t>
      </w:r>
      <w:r>
        <w:br/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createAndStoreCourse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(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courseTitle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, prerequisites):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CREATE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of type Course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SET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newCourse.courseNumber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to courseNumber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SET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newCourse.courseTitle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to courseTitle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SET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newCourse.prerequisites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to prerequisites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CALL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insertIntoTree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(root,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)</w:t>
      </w:r>
      <w:r>
        <w:br/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insertIntoTree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(node,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):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IF node IS NULL: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RETURN newCourse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IF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newCourse.courseNumber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&lt;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node.courseNumber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node.leftChild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= CALL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insertIntoTree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(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node.leftChild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ELSE: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node.rightChild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= CALL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insertIntoTree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(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node.rightChild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newCourse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RETURN node</w:t>
      </w:r>
      <w:r>
        <w:br/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searchCourse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(node,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):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IF node IS NULL: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PRINT 'Course not found'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RETURN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IF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&lt;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node.courseNumber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CALL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searchCourse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(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node.leftChild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ELSE IF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&gt;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node.courseNumber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CALL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searchCourse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(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node.rightChild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ELSE: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PRINT course details</w:t>
      </w:r>
    </w:p>
    <w:p xmlns:wp14="http://schemas.microsoft.com/office/word/2010/wordml" w:rsidP="4CAB52FE" w14:paraId="24553636" wp14:textId="77777777" wp14:noSpellErr="1">
      <w:pPr>
        <w:pStyle w:val="Heading1"/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4. Menu Pseudocode</w:t>
      </w:r>
    </w:p>
    <w:p w:rsidR="4CAB52FE" w:rsidP="4CAB52FE" w:rsidRDefault="4CAB52FE" w14:paraId="4768BD62" w14:textId="6D8E147E">
      <w:pPr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CAB52FE" w14:paraId="79287C47" wp14:textId="77777777" wp14:noSpellErr="1">
      <w:pPr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displayMenu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():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PRINT '1. Load data into structure'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PRINT '2. Print an alphanumeric ordered list of all courses'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PRINT '3. Print course title and prerequisites for a given course'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PRINT '9. Exit'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GET userInput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SWITCH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userInput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CASE 1: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    CALL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loadData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()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CASE 2: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    CALL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printCourseList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()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CASE 3: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    GET courseNumber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    CALL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searchCourse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(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CASE 9: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    EXIT program</w:t>
      </w:r>
    </w:p>
    <w:p xmlns:wp14="http://schemas.microsoft.com/office/word/2010/wordml" w:rsidP="4CAB52FE" w14:paraId="53CEDA9A" wp14:textId="77777777" wp14:noSpellErr="1">
      <w:pPr>
        <w:pStyle w:val="Heading1"/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5. Sorting Pseudocode</w:t>
      </w:r>
    </w:p>
    <w:p w:rsidR="4CAB52FE" w:rsidP="4CAB52FE" w:rsidRDefault="4CAB52FE" w14:paraId="4558F200" w14:textId="6F2FA4A6">
      <w:pPr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CAB52FE" w14:paraId="38146113" wp14:textId="77777777" wp14:noSpellErr="1">
      <w:pPr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printCourseList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():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SORT courses by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in alphanumeric order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FOR each course in sorted courses: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    PRINT course details</w:t>
      </w:r>
    </w:p>
    <w:p xmlns:wp14="http://schemas.microsoft.com/office/word/2010/wordml" w:rsidP="4CAB52FE" w14:paraId="64D0475C" wp14:textId="77777777" wp14:noSpellErr="1">
      <w:pPr>
        <w:pStyle w:val="Heading1"/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6. Runtime and Memory Analysis</w:t>
      </w:r>
    </w:p>
    <w:p w:rsidR="4CAB52FE" w:rsidP="4CAB52FE" w:rsidRDefault="4CAB52FE" w14:paraId="0ADF11FD" w14:textId="61B355B3">
      <w:pPr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CAB52FE" w14:paraId="2E07C3AB" wp14:textId="13A67D80">
      <w:pPr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This section provides an analysis of the runtime and memory usage for each data structure:</w:t>
      </w:r>
      <w:r>
        <w:br/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1. Vector: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Worst-case runtime for file reading and inserting: O(n)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Searching: O(n)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Memory usage: O(n)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Pros: Simple implementation, good for small datasets.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Cons: Inefficient for large datasets, linear search is slow.</w:t>
      </w:r>
      <w:r>
        <w:br/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2. Hash Table: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Worst-case runtime for file reading and inserting: O(n)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Searching: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O(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1) on average, O(n) in worst case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Memory usage: O(n)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Pros: Fast average-case search times.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Cons: Collisions can degrade performance, extra memory for hash table overhead.</w:t>
      </w:r>
      <w:r>
        <w:br/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3. Binary Search Tree: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Worst-case runtime for file reading and inserting: O(n)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Searching: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O(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log n) on average, O(n) in worst case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Memory usage: O(n)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Pros: Efficient search in balanced trees, ordered structure.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Cons: Performance can degrade with unbalanced trees.</w:t>
      </w:r>
      <w:r>
        <w:br/>
      </w:r>
    </w:p>
    <w:p xmlns:wp14="http://schemas.microsoft.com/office/word/2010/wordml" w:rsidP="4CAB52FE" w14:paraId="7DBA221F" wp14:textId="77777777" wp14:noSpellErr="1">
      <w:pPr>
        <w:pStyle w:val="Heading1"/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7. Recommendation</w:t>
      </w:r>
    </w:p>
    <w:p w:rsidR="4CAB52FE" w:rsidP="4CAB52FE" w:rsidRDefault="4CAB52FE" w14:paraId="55420DBE" w14:textId="38D737A6">
      <w:pPr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CAB52FE" w14:paraId="70442839" wp14:textId="77777777" wp14:noSpellErr="1">
      <w:pPr>
        <w:keepNext w:val="0"/>
        <w:keepLines w:val="0"/>
        <w:spacing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Based on the analysis, the hash table offers the best overall performance for this task. It provides the fastest average-case search times, which is crucial for efficiently accessing course information. While the binary search tree is more efficient in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maintaining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order and offers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good performance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in balanced trees, the risk of unbalanced trees makes the hash table a safer choice for consistent performance. Therefore, the hash table is recommended as the best data structure for the program.</w:t>
      </w:r>
    </w:p>
    <w:p xmlns:wp14="http://schemas.microsoft.com/office/word/2010/wordml" w:rsidP="4CAB52FE" w14:paraId="3D37604A" wp14:textId="2754BB17">
      <w:pPr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Searching: O(n)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Memory usage: O(n)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Pros: Simple implementation, good for small datasets.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Cons: Inefficient for large datasets, linear search is slow, and insertion operations </w:t>
      </w:r>
      <w:r>
        <w:tab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take time proportional to the size of the dataset.</w:t>
      </w:r>
      <w:r>
        <w:br/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2. Hash Table: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Worst-case runtime for file reading and inserting: O(n)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Searching: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O(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1) on average, O(n) in the worst case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Memory usage: O(n)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Pros: Fast average-case search times due to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O(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1) lookup time for hashed keys.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Cons: Collisions can degrade performance, requiring strategies like chaining or open </w:t>
      </w:r>
      <w:r>
        <w:tab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addressing, which consume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memory.</w:t>
      </w:r>
      <w:r>
        <w:br/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3. Binary Search Tree: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Worst-case runtime for file reading and inserting: O(n)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Searching: O(log n) on average, O(n) in the worst case when the tree is unbalanced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Memory usage: O(n)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Pros: Efficient search in balanced trees, which provide O(log n) time complexity for </w:t>
      </w:r>
      <w:r>
        <w:tab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most operations. Maintains order, making it easy to retrieve sorted data.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   - Cons: Performance can degrade with unbalanced trees, making operations as slow as </w:t>
      </w:r>
      <w:r>
        <w:tab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O(n). Implementing self-balancing mechanisms like AVL or Red-Black trees adds </w:t>
      </w:r>
      <w:r>
        <w:tab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complexity.</w:t>
      </w:r>
    </w:p>
    <w:p xmlns:wp14="http://schemas.microsoft.com/office/word/2010/wordml" w:rsidP="4CAB52FE" w14:paraId="7EE0BBD9" wp14:textId="77777777" wp14:noSpellErr="1">
      <w:pPr>
        <w:pStyle w:val="Heading1"/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7. Enhanced Recommendation</w:t>
      </w:r>
    </w:p>
    <w:p w:rsidR="4CAB52FE" w:rsidP="4CAB52FE" w:rsidRDefault="4CAB52FE" w14:paraId="6C10FC65" w14:textId="62063A5D">
      <w:pPr>
        <w:keepNext w:val="0"/>
        <w:keepLines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4CAB52FE" w14:paraId="6911470B" wp14:textId="4A58DD81">
      <w:pPr>
        <w:keepNext w:val="0"/>
        <w:keepLines w:val="0"/>
        <w:spacing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After careful consideration of the runtime and memory trade-offs, the hash table is recommended as the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optimal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data structure for this project. Its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O(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1) average-case time complexity for lookups and insertions provides superior performance for managing course data, especially when dealing with a large dataset. While binary search trees offer a more structured and ordered approach, the risk of unbalanced trees makes them less reliable without added complexity. Vectors, while simple to implement, suffer from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poor performance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in searching and insertion tasks for larger datasets. </w:t>
      </w:r>
      <w:r>
        <w:br/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For an advising system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where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quick lookups are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critical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and data is 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>frequently</w:t>
      </w:r>
      <w:r w:rsidRPr="4CAB52FE" w:rsidR="4CAB52FE">
        <w:rPr>
          <w:rFonts w:ascii="Times New Roman" w:hAnsi="Times New Roman" w:eastAsia="Times New Roman" w:cs="Times New Roman"/>
          <w:sz w:val="24"/>
          <w:szCs w:val="24"/>
        </w:rPr>
        <w:t xml:space="preserve"> accessed, the hash table stands out as the best choice. To mitigate the potential drawbacks of collisions, using a larger table size and a good hash function will ensure consistent performance.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857533"/>
    <w:rsid w:val="29BE7C80"/>
    <w:rsid w:val="3DDFDADC"/>
    <w:rsid w:val="4853368B"/>
    <w:rsid w:val="4CAB52FE"/>
    <w:rsid w:val="4E50EB8A"/>
    <w:rsid w:val="4EB58E38"/>
    <w:rsid w:val="522FEA93"/>
    <w:rsid w:val="7C52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3116617-1922-47E1-A449-D52AC59738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spacing w:line="480" w:lineRule="auto"/>
    </w:pPr>
    <w:rPr>
      <w:rFonts w:ascii="Times New Roman" w:hAnsi="Times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Torrez, Andrew</lastModifiedBy>
  <revision>2</revision>
  <dcterms:created xsi:type="dcterms:W3CDTF">2013-12-23T23:15:00.0000000Z</dcterms:created>
  <dcterms:modified xsi:type="dcterms:W3CDTF">2024-08-19T00:24:00.7116462Z</dcterms:modified>
  <category/>
</coreProperties>
</file>