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综述论文调研</w:t>
      </w:r>
    </w:p>
    <w:p>
      <w:pPr>
        <w:spacing w:before="120" w:after="120" w:line="288" w:lineRule="auto"/>
        <w:ind w:left="0"/>
        <w:jc w:val="left"/>
      </w:pPr>
      <w:r>
        <w:rPr>
          <w:rFonts w:eastAsia="等线" w:ascii="Arial" w:cs="Arial" w:hAnsi="Arial"/>
          <w:sz w:val="22"/>
        </w:rPr>
        <w:t>根据我们的问题，建议从如下几个方向调研相关论文：</w:t>
      </w:r>
    </w:p>
    <w:p>
      <w:pPr>
        <w:numPr>
          <w:numId w:val="1"/>
        </w:numPr>
        <w:spacing w:before="120" w:after="120" w:line="288" w:lineRule="auto"/>
        <w:ind w:left="0"/>
        <w:jc w:val="left"/>
      </w:pPr>
      <w:r>
        <w:rPr>
          <w:rFonts w:eastAsia="等线" w:ascii="Arial" w:cs="Arial" w:hAnsi="Arial"/>
          <w:sz w:val="22"/>
        </w:rPr>
        <w:t>强化学习解决通信资源分配问题</w:t>
      </w:r>
    </w:p>
    <w:p>
      <w:pPr>
        <w:numPr>
          <w:numId w:val="2"/>
        </w:numPr>
        <w:spacing w:before="120" w:after="120" w:line="288" w:lineRule="auto"/>
        <w:ind w:left="0"/>
        <w:jc w:val="left"/>
      </w:pPr>
      <w:r>
        <w:rPr>
          <w:rFonts w:eastAsia="等线" w:ascii="Arial" w:cs="Arial" w:hAnsi="Arial"/>
          <w:sz w:val="22"/>
        </w:rPr>
        <w:t>机器人领域无线通信问题</w:t>
      </w:r>
    </w:p>
    <w:p>
      <w:pPr>
        <w:numPr>
          <w:numId w:val="3"/>
        </w:numPr>
        <w:spacing w:before="120" w:after="120" w:line="288" w:lineRule="auto"/>
        <w:ind w:left="0"/>
        <w:jc w:val="left"/>
      </w:pPr>
      <w:r>
        <w:rPr>
          <w:rFonts w:eastAsia="等线" w:ascii="Arial" w:cs="Arial" w:hAnsi="Arial"/>
          <w:sz w:val="22"/>
        </w:rPr>
        <w:t>多机器人协作、多机器人建图（技术参考，非重点）</w:t>
      </w:r>
    </w:p>
    <w:p>
      <w:pPr>
        <w:numPr>
          <w:numId w:val="4"/>
        </w:numPr>
        <w:spacing w:before="120" w:after="120" w:line="288" w:lineRule="auto"/>
        <w:ind w:left="0"/>
        <w:jc w:val="left"/>
      </w:pPr>
      <w:r>
        <w:rPr>
          <w:rFonts w:eastAsia="等线" w:ascii="Arial" w:cs="Arial" w:hAnsi="Arial"/>
          <w:sz w:val="22"/>
        </w:rPr>
        <w:t>任务导向通信（最好是关于机器人智能体任务的，而非5G、6G语义任务）</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包毅</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9.23</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 </w:t>
      </w:r>
      <w:r>
        <w:rPr>
          <w:rFonts w:eastAsia="等线" w:ascii="Arial" w:cs="Arial" w:hAnsi="Arial"/>
          <w:b w:val="true"/>
          <w:sz w:val="30"/>
        </w:rPr>
        <w:t>Deep Reinforcement Learning for Radio Resource Allocation and Management in Next Generation Heterogeneous Wireless Networks: A Survey</w:t>
      </w:r>
      <w:bookmarkEnd w:id="2"/>
    </w:p>
    <w:p>
      <w:pPr>
        <w:spacing w:before="120" w:after="120" w:line="288" w:lineRule="auto"/>
        <w:ind w:left="0"/>
        <w:jc w:val="left"/>
      </w:pPr>
      <w:r>
        <w:rPr>
          <w:rFonts w:eastAsia="等线" w:ascii="Arial" w:cs="Arial" w:hAnsi="Arial"/>
          <w:b w:val="true"/>
          <w:color w:val="646a73"/>
          <w:sz w:val="22"/>
        </w:rPr>
        <w:t>[2106.00574v1.pdf]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IEEE Open Journal of the Communications Society 2022</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和【Applications of Deep Reinforcement Learning in Communications and Networking: A Survey】这篇差不多。也是一篇综述，更新一点，讲DRL解决通信资源分配问题。</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：文章提到有些state和action是非离散的，适合用DDPG。总体来说还是跟那篇经典的差不多，就是说DRL挺好，需要发展。</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Toward Autonomous Multi-UAV Wireless Network: A Survey of Reinforcement Learning-Based Approaches</w:t>
      </w:r>
      <w:bookmarkEnd w:id="3"/>
    </w:p>
    <w:p>
      <w:pPr>
        <w:spacing w:before="120" w:after="120" w:line="288" w:lineRule="auto"/>
        <w:ind w:left="0"/>
        <w:jc w:val="left"/>
      </w:pPr>
      <w:r>
        <w:rPr>
          <w:rFonts w:eastAsia="等线" w:ascii="Arial" w:cs="Arial" w:hAnsi="Arial"/>
          <w:b w:val="true"/>
          <w:color w:val="646a73"/>
          <w:sz w:val="22"/>
        </w:rPr>
        <w:t>[Towards_Autonomous_Multi-UAV_Wireless_Network_A_Su.pdf]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IEEE Communications Surveys &amp; Tutorials 2023</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无人机无线通信RL网络优化的综述，包括无人机决策。对</w:t>
      </w:r>
      <w:r>
        <w:rPr>
          <w:rFonts w:eastAsia="等线" w:ascii="Arial" w:cs="Arial" w:hAnsi="Arial"/>
          <w:b w:val="true"/>
          <w:sz w:val="22"/>
        </w:rPr>
        <w:t>分布式多机器人协作RL（MARL）</w:t>
      </w:r>
      <w:r>
        <w:rPr>
          <w:rFonts w:eastAsia="等线" w:ascii="Arial" w:cs="Arial" w:hAnsi="Arial"/>
          <w:sz w:val="22"/>
        </w:rPr>
        <w:t>设计很有启发。</w:t>
      </w:r>
    </w:p>
    <w:p>
      <w:pPr>
        <w:numPr>
          <w:numId w:val="5"/>
        </w:numPr>
        <w:spacing w:before="120" w:after="120" w:line="288" w:lineRule="auto"/>
        <w:ind w:left="0"/>
        <w:jc w:val="left"/>
      </w:pPr>
      <w:r>
        <w:rPr>
          <w:rFonts w:eastAsia="等线" w:ascii="Arial" w:cs="Arial" w:hAnsi="Arial"/>
          <w:sz w:val="22"/>
        </w:rPr>
        <w:t>这篇论文讲了许多RL算法在通信里的应用场景，包括Q-learning、DQN、Double DQN、Prioritized Experience Replay、Dueling DQN、D3QN、PPO、TD3、SAC、DDPG算法都有什么帮助和问题。</w:t>
      </w:r>
    </w:p>
    <w:p>
      <w:pPr>
        <w:numPr>
          <w:numId w:val="6"/>
        </w:numPr>
        <w:spacing w:before="120" w:after="120" w:line="288" w:lineRule="auto"/>
        <w:ind w:left="0"/>
        <w:jc w:val="left"/>
      </w:pPr>
      <w:r>
        <w:rPr>
          <w:rFonts w:eastAsia="等线" w:ascii="Arial" w:cs="Arial" w:hAnsi="Arial"/>
          <w:b w:val="true"/>
          <w:sz w:val="22"/>
        </w:rPr>
        <w:t>CTDE</w:t>
      </w:r>
      <w:r>
        <w:rPr>
          <w:rFonts w:eastAsia="等线" w:ascii="Arial" w:cs="Arial" w:hAnsi="Arial"/>
          <w:sz w:val="22"/>
        </w:rPr>
        <w:t>：提出了Centralized Training with Decentralized Execution，集中训练，分布执行。训练时 Critic 可以看全局信息。但是实际运行时，每架 UAV 只使用自己的状态信息并输出动作。</w:t>
      </w:r>
    </w:p>
    <w:p>
      <w:pPr>
        <w:numPr>
          <w:numId w:val="7"/>
        </w:numPr>
        <w:spacing w:before="120" w:after="120" w:line="288" w:lineRule="auto"/>
        <w:ind w:left="0"/>
        <w:jc w:val="left"/>
      </w:pPr>
      <w:r>
        <w:rPr>
          <w:rFonts w:eastAsia="等线" w:ascii="Arial" w:cs="Arial" w:hAnsi="Arial"/>
          <w:b w:val="true"/>
          <w:sz w:val="22"/>
        </w:rPr>
        <w:t>MADDPG</w:t>
      </w:r>
      <w:r>
        <w:rPr>
          <w:rFonts w:eastAsia="等线" w:ascii="Arial" w:cs="Arial" w:hAnsi="Arial"/>
          <w:sz w:val="22"/>
        </w:rPr>
        <w:t>：DDPG+Multi−Agent。每个 Agent有自己的 Actor，也有自己的 Critic。但训练 Critic 时可以观察其他 Agent 的状态和动作。</w:t>
      </w:r>
    </w:p>
    <w:p>
      <w:pPr>
        <w:numPr>
          <w:numId w:val="8"/>
        </w:numPr>
        <w:spacing w:before="120" w:after="120" w:line="288" w:lineRule="auto"/>
        <w:ind w:left="0"/>
        <w:jc w:val="left"/>
      </w:pPr>
      <w:r>
        <w:rPr>
          <w:rFonts w:eastAsia="等线" w:ascii="Arial" w:cs="Arial" w:hAnsi="Arial"/>
          <w:b w:val="true"/>
          <w:sz w:val="22"/>
        </w:rPr>
        <w:t>COMA</w:t>
      </w:r>
      <w:r>
        <w:rPr>
          <w:rFonts w:eastAsia="等线" w:ascii="Arial" w:cs="Arial" w:hAnsi="Arial"/>
          <w:sz w:val="22"/>
        </w:rPr>
        <w:t>：假设五架 UAV 一起获得总 reward：r=100，那这 100 分里面，到底是哪架 UAV 做得好？COMA 试图计算每个 Agent 对整体 reward 的贡献。</w:t>
      </w:r>
    </w:p>
    <w:p>
      <w:pPr>
        <w:numPr>
          <w:numId w:val="9"/>
        </w:numPr>
        <w:spacing w:before="120" w:after="120" w:line="288" w:lineRule="auto"/>
        <w:ind w:left="0"/>
        <w:jc w:val="left"/>
      </w:pPr>
      <w:r>
        <w:rPr>
          <w:rFonts w:eastAsia="等线" w:ascii="Arial" w:cs="Arial" w:hAnsi="Arial"/>
          <w:sz w:val="22"/>
        </w:rPr>
        <w:t>AoI计入通信指标</w:t>
      </w:r>
    </w:p>
    <w:p>
      <w:pPr>
        <w:numPr>
          <w:numId w:val="10"/>
        </w:numPr>
        <w:spacing w:before="120" w:after="120" w:line="288" w:lineRule="auto"/>
        <w:ind w:left="0"/>
        <w:jc w:val="left"/>
      </w:pPr>
      <w:r>
        <w:rPr>
          <w:rFonts w:eastAsia="等线" w:ascii="Arial" w:cs="Arial" w:hAnsi="Arial"/>
          <w:sz w:val="22"/>
        </w:rPr>
        <w:t>Agent轨迹和通信资源通常是</w:t>
      </w:r>
      <w:r>
        <w:rPr>
          <w:rFonts w:eastAsia="等线" w:ascii="Arial" w:cs="Arial" w:hAnsi="Arial"/>
          <w:b w:val="true"/>
          <w:sz w:val="22"/>
        </w:rPr>
        <w:t>联合优化</w:t>
      </w:r>
      <w:r>
        <w:rPr>
          <w:rFonts w:eastAsia="等线" w:ascii="Arial" w:cs="Arial" w:hAnsi="Arial"/>
          <w:sz w:val="22"/>
        </w:rPr>
        <w:t>的。</w:t>
      </w:r>
    </w:p>
    <w:p>
      <w:pPr>
        <w:numPr>
          <w:numId w:val="11"/>
        </w:numPr>
        <w:spacing w:before="120" w:after="120" w:line="288" w:lineRule="auto"/>
        <w:ind w:left="0"/>
        <w:jc w:val="left"/>
      </w:pPr>
      <w:r>
        <w:rPr>
          <w:rFonts w:eastAsia="等线" w:ascii="Arial" w:cs="Arial" w:hAnsi="Arial"/>
          <w:sz w:val="22"/>
        </w:rPr>
        <w:t>提出了六类RL在无人机决策方面的应用场景。</w:t>
      </w:r>
    </w:p>
    <w:p>
      <w:pPr>
        <w:numPr>
          <w:numId w:val="12"/>
        </w:numPr>
        <w:spacing w:before="120" w:after="120" w:line="288" w:lineRule="auto"/>
        <w:ind w:left="0"/>
        <w:jc w:val="left"/>
      </w:pPr>
      <w:r>
        <w:rPr>
          <w:rFonts w:eastAsia="等线" w:ascii="Arial" w:cs="Arial" w:hAnsi="Arial"/>
          <w:sz w:val="22"/>
        </w:rPr>
        <w:t>提出了几个问题：</w:t>
      </w:r>
    </w:p>
    <w:p>
      <w:pPr>
        <w:numPr>
          <w:numId w:val="13"/>
        </w:numPr>
        <w:spacing w:before="120" w:after="120" w:line="288" w:lineRule="auto"/>
        <w:ind w:left="453"/>
        <w:jc w:val="left"/>
      </w:pPr>
      <w:r>
        <w:rPr>
          <w:rFonts w:eastAsia="等线" w:ascii="Arial" w:cs="Arial" w:hAnsi="Arial"/>
          <w:sz w:val="22"/>
        </w:rPr>
        <w:t>奖励函数权重设计：r=w1R−w2E−w3D+w4F，量纲量级都不一样。</w:t>
      </w:r>
    </w:p>
    <w:p>
      <w:pPr>
        <w:numPr>
          <w:numId w:val="14"/>
        </w:numPr>
        <w:spacing w:before="120" w:after="120" w:line="288" w:lineRule="auto"/>
        <w:ind w:left="453"/>
        <w:jc w:val="left"/>
      </w:pPr>
      <w:r>
        <w:rPr>
          <w:rFonts w:eastAsia="等线" w:ascii="Arial" w:cs="Arial" w:hAnsi="Arial"/>
          <w:sz w:val="22"/>
        </w:rPr>
        <w:t>对于分布式网络，如何让 agent 在有限信息下仍然做出高质量决策。</w:t>
      </w:r>
    </w:p>
    <w:p>
      <w:pPr>
        <w:numPr>
          <w:numId w:val="15"/>
        </w:numPr>
        <w:spacing w:before="120" w:after="120" w:line="288" w:lineRule="auto"/>
        <w:ind w:left="453"/>
        <w:jc w:val="left"/>
      </w:pPr>
      <w:r>
        <w:rPr>
          <w:rFonts w:eastAsia="等线" w:ascii="Arial" w:cs="Arial" w:hAnsi="Arial"/>
          <w:sz w:val="22"/>
        </w:rPr>
        <w:t>网络复杂度如何降低。</w:t>
      </w:r>
    </w:p>
    <w:p>
      <w:pPr>
        <w:numPr>
          <w:numId w:val="16"/>
        </w:numPr>
        <w:spacing w:before="120" w:after="120" w:line="288" w:lineRule="auto"/>
        <w:ind w:left="453"/>
        <w:jc w:val="left"/>
      </w:pPr>
      <w:r>
        <w:rPr>
          <w:rFonts w:eastAsia="等线" w:ascii="Arial" w:cs="Arial" w:hAnsi="Arial"/>
          <w:sz w:val="22"/>
        </w:rPr>
        <w:t>Sim to Real</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对于分布式来说很有启发，详见上面内容。</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 </w:t>
      </w:r>
      <w:r>
        <w:rPr>
          <w:rFonts w:eastAsia="等线" w:ascii="Arial" w:cs="Arial" w:hAnsi="Arial"/>
          <w:b w:val="true"/>
          <w:sz w:val="30"/>
        </w:rPr>
        <w:t>A Survey on Multi-Robot Collaboration and Communication: Taxonomy, Challenges, and Future Directions</w:t>
      </w:r>
      <w:bookmarkEnd w:id="4"/>
    </w:p>
    <w:p>
      <w:pPr>
        <w:spacing w:before="120" w:after="120" w:line="288" w:lineRule="auto"/>
        <w:ind w:left="0"/>
        <w:jc w:val="left"/>
      </w:pPr>
      <w:r>
        <w:rPr>
          <w:rFonts w:eastAsia="等线" w:ascii="Arial" w:cs="Arial" w:hAnsi="Arial"/>
          <w:b w:val="true"/>
          <w:color w:val="646a73"/>
          <w:sz w:val="22"/>
        </w:rPr>
        <w:t>[ssrn-7067272.pdf]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预印本 2026.7.6</w:t>
      </w:r>
    </w:p>
    <w:p>
      <w:pPr>
        <w:spacing w:before="120" w:after="120" w:line="288" w:lineRule="auto"/>
        <w:ind w:left="0"/>
        <w:jc w:val="left"/>
      </w:pPr>
      <w:r>
        <w:rPr>
          <w:rFonts w:eastAsia="等线" w:ascii="Arial" w:cs="Arial" w:hAnsi="Arial"/>
          <w:b w:val="true"/>
          <w:sz w:val="22"/>
        </w:rPr>
        <w:t>内容：</w:t>
      </w:r>
    </w:p>
    <w:p>
      <w:pPr>
        <w:numPr>
          <w:numId w:val="17"/>
        </w:numPr>
        <w:spacing w:before="120" w:after="120" w:line="288" w:lineRule="auto"/>
        <w:ind w:left="0"/>
        <w:jc w:val="left"/>
      </w:pPr>
      <w:r>
        <w:rPr>
          <w:rFonts w:eastAsia="等线" w:ascii="Arial" w:cs="Arial" w:hAnsi="Arial"/>
          <w:sz w:val="22"/>
        </w:rPr>
        <w:t>用图论描述整个机器人网络。</w:t>
      </w:r>
    </w:p>
    <w:p>
      <w:pPr>
        <w:numPr>
          <w:numId w:val="18"/>
        </w:numPr>
        <w:spacing w:before="120" w:after="120" w:line="288" w:lineRule="auto"/>
        <w:ind w:left="0"/>
        <w:jc w:val="left"/>
      </w:pPr>
      <w:r>
        <w:rPr>
          <w:rFonts w:eastAsia="等线" w:ascii="Arial" w:cs="Arial" w:hAnsi="Arial"/>
          <w:sz w:val="22"/>
        </w:rPr>
        <w:t>Swarm-SLAM：传部分地图信息。</w:t>
      </w:r>
    </w:p>
    <w:p>
      <w:pPr>
        <w:spacing w:before="120" w:after="120" w:line="288" w:lineRule="auto"/>
        <w:ind w:left="0"/>
        <w:jc w:val="center"/>
      </w:pPr>
      <w:r>
        <w:drawing>
          <wp:inline distT="0" distR="0" distB="0" distL="0">
            <wp:extent cx="5257800" cy="533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33400"/>
                    </a:xfrm>
                    <a:prstGeom prst="rect">
                      <a:avLst/>
                    </a:prstGeom>
                  </pic:spPr>
                </pic:pic>
              </a:graphicData>
            </a:graphic>
          </wp:inline>
        </w:drawing>
      </w:r>
    </w:p>
    <w:p>
      <w:pPr>
        <w:numPr>
          <w:numId w:val="19"/>
        </w:numPr>
        <w:spacing w:before="120" w:after="120" w:line="288" w:lineRule="auto"/>
        <w:ind w:left="0"/>
        <w:jc w:val="left"/>
      </w:pPr>
      <w:r>
        <w:rPr>
          <w:rFonts w:eastAsia="等线" w:ascii="Arial" w:cs="Arial" w:hAnsi="Arial"/>
          <w:sz w:val="22"/>
        </w:rPr>
        <w:t>比较了不同无线通信协议：Wi-Fi；Bluetooth；Zigbee；LoRa。并提出来可以实时切换协议。</w:t>
      </w:r>
    </w:p>
    <w:p>
      <w:pPr>
        <w:spacing w:before="120" w:after="120" w:line="288" w:lineRule="auto"/>
        <w:ind w:left="0"/>
        <w:jc w:val="center"/>
      </w:pPr>
      <w:r>
        <w:drawing>
          <wp:inline distT="0" distR="0" distB="0" distL="0">
            <wp:extent cx="5257800" cy="2390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390775"/>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sz w:val="22"/>
        </w:rPr>
        <w:t>推荐了Gazebo+ns-3做仿真的一篇论文。</w:t>
      </w:r>
    </w:p>
    <w:p>
      <w:pPr>
        <w:numPr>
          <w:numId w:val="21"/>
        </w:numPr>
        <w:spacing w:before="120" w:after="120" w:line="288" w:lineRule="auto"/>
        <w:ind w:left="0"/>
        <w:jc w:val="left"/>
      </w:pPr>
      <w:r>
        <w:rPr>
          <w:rFonts w:eastAsia="等线" w:ascii="Arial" w:cs="Arial" w:hAnsi="Arial"/>
          <w:sz w:val="22"/>
        </w:rPr>
        <w:t>提出了一些机器人相互间通信的方法---分布式。</w:t>
      </w:r>
    </w:p>
    <w:p>
      <w:pPr>
        <w:numPr>
          <w:numId w:val="22"/>
        </w:numPr>
        <w:spacing w:before="120" w:after="120" w:line="288" w:lineRule="auto"/>
        <w:ind w:left="0"/>
        <w:jc w:val="left"/>
      </w:pPr>
      <w:r>
        <w:rPr>
          <w:rFonts w:eastAsia="等线" w:ascii="Arial" w:cs="Arial" w:hAnsi="Arial"/>
          <w:sz w:val="22"/>
        </w:rPr>
        <w:t>比较了四种解决多机器人网络问题的方法：</w:t>
      </w:r>
    </w:p>
    <w:p>
      <w:pPr>
        <w:numPr>
          <w:numId w:val="23"/>
        </w:numPr>
        <w:spacing w:before="120" w:after="120" w:line="288" w:lineRule="auto"/>
        <w:ind w:left="453"/>
        <w:jc w:val="left"/>
      </w:pPr>
      <w:r>
        <w:rPr>
          <w:rFonts w:eastAsia="等线" w:ascii="Arial" w:cs="Arial" w:hAnsi="Arial"/>
          <w:sz w:val="22"/>
        </w:rPr>
        <w:t>Classical：rule / FSM / consensus</w:t>
      </w:r>
    </w:p>
    <w:p>
      <w:pPr>
        <w:numPr>
          <w:numId w:val="24"/>
        </w:numPr>
        <w:spacing w:before="120" w:after="120" w:line="288" w:lineRule="auto"/>
        <w:ind w:left="453"/>
        <w:jc w:val="left"/>
      </w:pPr>
      <w:r>
        <w:rPr>
          <w:rFonts w:eastAsia="等线" w:ascii="Arial" w:cs="Arial" w:hAnsi="Arial"/>
          <w:sz w:val="22"/>
        </w:rPr>
        <w:t>Optimization：MILP、Hungarian、CBF</w:t>
      </w:r>
    </w:p>
    <w:p>
      <w:pPr>
        <w:numPr>
          <w:numId w:val="25"/>
        </w:numPr>
        <w:spacing w:before="120" w:after="120" w:line="288" w:lineRule="auto"/>
        <w:ind w:left="453"/>
        <w:jc w:val="left"/>
      </w:pPr>
      <w:r>
        <w:rPr>
          <w:rFonts w:eastAsia="等线" w:ascii="Arial" w:cs="Arial" w:hAnsi="Arial"/>
          <w:sz w:val="22"/>
        </w:rPr>
        <w:t>RL</w:t>
      </w:r>
    </w:p>
    <w:p>
      <w:pPr>
        <w:numPr>
          <w:numId w:val="26"/>
        </w:numPr>
        <w:spacing w:before="120" w:after="120" w:line="288" w:lineRule="auto"/>
        <w:ind w:left="453"/>
        <w:jc w:val="left"/>
      </w:pPr>
      <w:r>
        <w:rPr>
          <w:rFonts w:eastAsia="等线" w:ascii="Arial" w:cs="Arial" w:hAnsi="Arial"/>
          <w:sz w:val="22"/>
        </w:rPr>
        <w:t>LLM</w:t>
      </w:r>
    </w:p>
    <w:p>
      <w:pPr>
        <w:numPr>
          <w:numId w:val="27"/>
        </w:numPr>
        <w:spacing w:before="120" w:after="120" w:line="288" w:lineRule="auto"/>
        <w:ind w:left="0"/>
        <w:jc w:val="left"/>
      </w:pPr>
      <w:r>
        <w:rPr>
          <w:rFonts w:eastAsia="等线" w:ascii="Arial" w:cs="Arial" w:hAnsi="Arial"/>
          <w:sz w:val="22"/>
        </w:rPr>
        <w:t>提出了一些挑战：</w:t>
      </w:r>
    </w:p>
    <w:p>
      <w:pPr>
        <w:numPr>
          <w:numId w:val="28"/>
        </w:numPr>
        <w:spacing w:before="120" w:after="120" w:line="288" w:lineRule="auto"/>
        <w:ind w:left="453"/>
        <w:jc w:val="left"/>
      </w:pPr>
      <w:r>
        <w:rPr>
          <w:rFonts w:eastAsia="等线" w:ascii="Arial" w:cs="Arial" w:hAnsi="Arial"/>
          <w:sz w:val="22"/>
        </w:rPr>
        <w:t>一百、一千台机器人到底怎么通信，如果相互通信+向上通信，交互关系非常多，复杂度很高</w:t>
      </w:r>
    </w:p>
    <w:p>
      <w:pPr>
        <w:numPr>
          <w:numId w:val="29"/>
        </w:numPr>
        <w:spacing w:before="120" w:after="120" w:line="288" w:lineRule="auto"/>
        <w:ind w:left="453"/>
        <w:jc w:val="left"/>
      </w:pPr>
      <w:r>
        <w:rPr>
          <w:rFonts w:eastAsia="等线" w:ascii="Arial" w:cs="Arial" w:hAnsi="Arial"/>
          <w:sz w:val="22"/>
        </w:rPr>
        <w:t>Sim to real</w:t>
      </w:r>
    </w:p>
    <w:p>
      <w:pPr>
        <w:numPr>
          <w:numId w:val="30"/>
        </w:numPr>
        <w:spacing w:before="120" w:after="120" w:line="288" w:lineRule="auto"/>
        <w:ind w:left="453"/>
        <w:jc w:val="left"/>
      </w:pPr>
      <w:r>
        <w:rPr>
          <w:rFonts w:eastAsia="等线" w:ascii="Arial" w:cs="Arial" w:hAnsi="Arial"/>
          <w:sz w:val="22"/>
        </w:rPr>
        <w:t>异构机器人</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把多机器人系统和通信绑定到一起，给了很多idea。很好的一篇综述。</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4. </w:t>
      </w:r>
      <w:r>
        <w:rPr>
          <w:rFonts w:eastAsia="等线" w:ascii="Arial" w:cs="Arial" w:hAnsi="Arial"/>
          <w:b w:val="true"/>
          <w:sz w:val="30"/>
        </w:rPr>
        <w:t>Multi-Agent Deep Reinforcement Learning for Multi-Robot Applications: A Survey</w:t>
      </w:r>
      <w:bookmarkEnd w:id="5"/>
    </w:p>
    <w:p>
      <w:pPr>
        <w:spacing w:before="120" w:after="120" w:line="288" w:lineRule="auto"/>
        <w:ind w:left="0"/>
        <w:jc w:val="left"/>
      </w:pPr>
      <w:r>
        <w:rPr>
          <w:rFonts w:eastAsia="等线" w:ascii="Arial" w:cs="Arial" w:hAnsi="Arial"/>
          <w:b w:val="true"/>
          <w:color w:val="646a73"/>
          <w:sz w:val="22"/>
        </w:rPr>
        <w:t>[sensors-23-03625.pdf]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：Sensors 2023</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：多机器人DRL应用与实践综述。</w:t>
      </w:r>
    </w:p>
    <w:p>
      <w:pPr>
        <w:numPr>
          <w:numId w:val="31"/>
        </w:numPr>
        <w:spacing w:before="120" w:after="120" w:line="288" w:lineRule="auto"/>
        <w:ind w:left="0"/>
        <w:jc w:val="left"/>
      </w:pPr>
      <w:r>
        <w:rPr>
          <w:rFonts w:eastAsia="等线" w:ascii="Arial" w:cs="Arial" w:hAnsi="Arial"/>
          <w:sz w:val="22"/>
        </w:rPr>
        <w:t>又提到了MADDPG和CTDE、MAPPO</w:t>
      </w:r>
    </w:p>
    <w:p>
      <w:pPr>
        <w:numPr>
          <w:numId w:val="32"/>
        </w:numPr>
        <w:spacing w:before="120" w:after="120" w:line="288" w:lineRule="auto"/>
        <w:ind w:left="0"/>
        <w:jc w:val="left"/>
      </w:pPr>
      <w:r>
        <w:rPr>
          <w:rFonts w:eastAsia="等线" w:ascii="Arial" w:cs="Arial" w:hAnsi="Arial"/>
          <w:sz w:val="22"/>
        </w:rPr>
        <w:t>对多机器人任务做了分类：</w:t>
      </w:r>
    </w:p>
    <w:p>
      <w:pPr>
        <w:numPr>
          <w:numId w:val="33"/>
        </w:numPr>
        <w:spacing w:before="120" w:after="120" w:line="288" w:lineRule="auto"/>
        <w:ind w:left="453"/>
        <w:jc w:val="left"/>
      </w:pPr>
      <w:r>
        <w:rPr>
          <w:rFonts w:eastAsia="等线" w:ascii="Arial" w:cs="Arial" w:hAnsi="Arial"/>
          <w:sz w:val="22"/>
        </w:rPr>
        <w:t>Coverage / Exploration：让机器人群尽可能覆盖整个区域。</w:t>
      </w:r>
    </w:p>
    <w:p>
      <w:pPr>
        <w:numPr>
          <w:numId w:val="34"/>
        </w:numPr>
        <w:spacing w:before="120" w:after="120" w:line="288" w:lineRule="auto"/>
        <w:ind w:left="453"/>
        <w:jc w:val="left"/>
      </w:pPr>
      <w:r>
        <w:rPr>
          <w:rFonts w:eastAsia="等线" w:ascii="Arial" w:cs="Arial" w:hAnsi="Arial"/>
          <w:sz w:val="22"/>
        </w:rPr>
        <w:t>Path Planning / Navigation：最优路径规划和导航。</w:t>
      </w:r>
    </w:p>
    <w:p>
      <w:pPr>
        <w:numPr>
          <w:numId w:val="35"/>
        </w:numPr>
        <w:spacing w:before="120" w:after="120" w:line="288" w:lineRule="auto"/>
        <w:ind w:left="453"/>
        <w:jc w:val="left"/>
      </w:pPr>
      <w:r>
        <w:rPr>
          <w:rFonts w:eastAsia="等线" w:ascii="Arial" w:cs="Arial" w:hAnsi="Arial"/>
          <w:sz w:val="22"/>
        </w:rPr>
        <w:t>Swarm：群体</w:t>
      </w:r>
    </w:p>
    <w:p>
      <w:pPr>
        <w:numPr>
          <w:numId w:val="36"/>
        </w:numPr>
        <w:spacing w:before="120" w:after="120" w:line="288" w:lineRule="auto"/>
        <w:ind w:left="453"/>
        <w:jc w:val="left"/>
      </w:pPr>
      <w:r>
        <w:rPr>
          <w:rFonts w:eastAsia="等线" w:ascii="Arial" w:cs="Arial" w:hAnsi="Arial"/>
          <w:sz w:val="22"/>
        </w:rPr>
        <w:t>Pursuit–Evasion：逃跑跟踪</w:t>
      </w:r>
    </w:p>
    <w:p>
      <w:pPr>
        <w:numPr>
          <w:numId w:val="37"/>
        </w:numPr>
        <w:spacing w:before="120" w:after="120" w:line="288" w:lineRule="auto"/>
        <w:ind w:left="453"/>
        <w:jc w:val="left"/>
      </w:pPr>
      <w:r>
        <w:rPr>
          <w:rFonts w:eastAsia="等线" w:ascii="Arial" w:cs="Arial" w:hAnsi="Arial"/>
          <w:sz w:val="22"/>
        </w:rPr>
        <w:t>Information Collection</w:t>
      </w:r>
    </w:p>
    <w:p>
      <w:pPr>
        <w:numPr>
          <w:numId w:val="38"/>
        </w:numPr>
        <w:spacing w:before="120" w:after="120" w:line="288" w:lineRule="auto"/>
        <w:ind w:left="453"/>
        <w:jc w:val="left"/>
      </w:pPr>
      <w:r>
        <w:rPr>
          <w:rFonts w:eastAsia="等线" w:ascii="Arial" w:cs="Arial" w:hAnsi="Arial"/>
          <w:sz w:val="22"/>
        </w:rPr>
        <w:t>Task Allocation</w:t>
      </w:r>
    </w:p>
    <w:p>
      <w:pPr>
        <w:numPr>
          <w:numId w:val="39"/>
        </w:numPr>
        <w:spacing w:before="120" w:after="120" w:line="288" w:lineRule="auto"/>
        <w:ind w:left="453"/>
        <w:jc w:val="left"/>
      </w:pPr>
      <w:r>
        <w:rPr>
          <w:rFonts w:eastAsia="等线" w:ascii="Arial" w:cs="Arial" w:hAnsi="Arial"/>
          <w:sz w:val="22"/>
        </w:rPr>
        <w:t>Object Transportation</w:t>
      </w:r>
    </w:p>
    <w:p>
      <w:pPr>
        <w:numPr>
          <w:numId w:val="40"/>
        </w:numPr>
        <w:spacing w:before="120" w:after="120" w:line="288" w:lineRule="auto"/>
        <w:ind w:left="453"/>
        <w:jc w:val="left"/>
      </w:pPr>
      <w:r>
        <w:rPr>
          <w:rFonts w:eastAsia="等线" w:ascii="Arial" w:cs="Arial" w:hAnsi="Arial"/>
          <w:sz w:val="22"/>
        </w:rPr>
        <w:t>Collective Construction</w:t>
      </w:r>
    </w:p>
    <w:p>
      <w:pPr>
        <w:numPr>
          <w:numId w:val="41"/>
        </w:numPr>
        <w:spacing w:before="120" w:after="120" w:line="288" w:lineRule="auto"/>
        <w:ind w:left="0"/>
        <w:jc w:val="left"/>
      </w:pPr>
      <w:r>
        <w:rPr>
          <w:rFonts w:eastAsia="等线" w:ascii="Arial" w:cs="Arial" w:hAnsi="Arial"/>
          <w:sz w:val="22"/>
        </w:rPr>
        <w:t>提出了可重构机器人的RL控制</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这个基本没有通信的内容，主要讲多机器人系统怎么建模。</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9.22</w:t>
      </w:r>
      <w:bookmarkEnd w:id="6"/>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5. </w:t>
      </w:r>
      <w:r>
        <w:rPr>
          <w:rFonts w:eastAsia="等线" w:ascii="Arial" w:cs="Arial" w:hAnsi="Arial"/>
          <w:b w:val="true"/>
          <w:sz w:val="30"/>
        </w:rPr>
        <w:t>Applications of Deep Reinforcement Learning in Communications and Networking: A Survey</w:t>
      </w:r>
      <w:bookmarkEnd w:id="7"/>
    </w:p>
    <w:p>
      <w:pPr>
        <w:spacing w:before="120" w:after="120" w:line="288" w:lineRule="auto"/>
        <w:ind w:left="0"/>
        <w:jc w:val="left"/>
      </w:pPr>
      <w:r>
        <w:rPr>
          <w:rFonts w:eastAsia="等线" w:ascii="Arial" w:cs="Arial" w:hAnsi="Arial"/>
          <w:b w:val="true"/>
          <w:color w:val="646a73"/>
          <w:sz w:val="22"/>
        </w:rPr>
        <w:t>[Applications_of_Deep_Reinforcement_Learning_in_Communications_and_Networking_A_Survey.pdf]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IEEE Communications Surveys &amp; Tutorials 2019</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通信RL领域非常经典的综述，两千多引。</w:t>
      </w:r>
    </w:p>
    <w:p>
      <w:pPr>
        <w:spacing w:before="120" w:after="120" w:line="288" w:lineRule="auto"/>
        <w:ind w:left="0"/>
        <w:jc w:val="left"/>
      </w:pPr>
      <w:r>
        <w:rPr>
          <w:rFonts w:eastAsia="等线" w:ascii="Arial" w:cs="Arial" w:hAnsi="Arial"/>
          <w:sz w:val="22"/>
        </w:rPr>
        <w:t>论文进一步指出，DRL相比传统优化方法的优势主要体现在三个方面：一方面，DRL能够处理非凸、高复杂度的网络优化问题；另一方面，DRL能够通过历史交互经验学习环境规律，不依赖完整的信道模型和网络状态；此外，DRL具有自主决策能力，可以降低大规模网络中的信息交换开销。 论文同时讨论了当前DRL通信研究面临的问题，包括多智能体环境中的状态空间扩张、训练数据依赖、仿真环境与实际系统之间的差异等。</w:t>
      </w:r>
    </w:p>
    <w:p>
      <w:pPr>
        <w:spacing w:before="120" w:after="120" w:line="288" w:lineRule="auto"/>
        <w:ind w:left="0"/>
        <w:jc w:val="left"/>
      </w:pPr>
      <w:r>
        <w:rPr>
          <w:rFonts w:eastAsia="等线" w:ascii="Arial" w:cs="Arial" w:hAnsi="Arial"/>
          <w:sz w:val="22"/>
        </w:rPr>
        <w:t>论文系统总结了深度强化学习（Deep Reinforcement Learning, DRL）在通信与网络领域中的应用。论文首先介绍了强化学习、深度学习以及DRL的基本概念，并指出随着未来无线网络向大规模、分布式和自治化方向发展，网络实体需要在动态、不确定环境中自主完成资源管理和决策，而传统优化方法通常依赖准确的系统模型和完整的环境信息，难以适应复杂网络场景。DRL通过智能体与环境交互，根据状态反馈不断优化策略，可以在缺少精确模型的情况下学习近似最优决策。</w:t>
      </w:r>
    </w:p>
    <w:p>
      <w:pPr>
        <w:spacing w:before="120" w:after="120" w:line="288" w:lineRule="auto"/>
        <w:ind w:left="0"/>
        <w:jc w:val="left"/>
      </w:pPr>
      <w:r>
        <w:rPr>
          <w:rFonts w:eastAsia="等线" w:ascii="Arial" w:cs="Arial" w:hAnsi="Arial"/>
          <w:sz w:val="22"/>
        </w:rPr>
        <w:t>论文围绕通信网络中的典型优化问题，对DRL应用进行了系统分类，包括动态频谱接入、数据速率控制、无线缓存、计算卸载、网络安全、连接保持、流量路由、资源调度等方向。对于每类问题，论文总结了对应的系统建模方式，即将通信优化问题转化为马尔可夫决策过程（MDP），其中网络状态作为智能体观测，资源控制策略作为动作，吞吐率、时延、能耗等性能指标作为奖励函数，通过DQN、DDPG、Actor-Critic等DRL算法学习动态优化策略。</w:t>
      </w:r>
    </w:p>
    <w:p>
      <w:pPr>
        <w:spacing w:before="120" w:after="120" w:line="288" w:lineRule="auto"/>
        <w:ind w:left="0"/>
        <w:jc w:val="left"/>
      </w:pPr>
      <w:r>
        <w:rPr>
          <w:rFonts w:eastAsia="等线" w:ascii="Arial" w:cs="Arial" w:hAnsi="Arial"/>
          <w:b w:val="true"/>
          <w:sz w:val="22"/>
        </w:rPr>
        <w:t>个人思考：</w:t>
      </w:r>
    </w:p>
    <w:p>
      <w:pPr>
        <w:numPr>
          <w:numId w:val="42"/>
        </w:numPr>
        <w:spacing w:before="120" w:after="120" w:line="288" w:lineRule="auto"/>
        <w:ind w:left="0"/>
        <w:jc w:val="left"/>
      </w:pPr>
      <w:r>
        <w:rPr>
          <w:rFonts w:eastAsia="等线" w:ascii="Arial" w:cs="Arial" w:hAnsi="Arial"/>
          <w:sz w:val="22"/>
        </w:rPr>
        <w:t>论文中的核心思想是将动态通信资源优化抽象为状态—动作—奖励的序列决策过程，即根据当前网络状态选择下一步通信策略，而不是依赖传统优化算法进行一次性的离线求解。这种思想可以直接迁移到多机器人任务导向通信场景中，</w:t>
      </w:r>
      <w:r>
        <w:rPr>
          <w:rFonts w:eastAsia="等线" w:ascii="Arial" w:cs="Arial" w:hAnsi="Arial"/>
          <w:b w:val="true"/>
          <w:sz w:val="22"/>
        </w:rPr>
        <w:t>将机器人状态、任务进展、消息队列、信息新鲜度（AoI）以及无线网络状态作为状态输入，将消息发送时机、发送对象和消息类型选择作为动作，通过任务完成效果构造奖励函数</w:t>
      </w:r>
      <w:r>
        <w:rPr>
          <w:rFonts w:eastAsia="等线" w:ascii="Arial" w:cs="Arial" w:hAnsi="Arial"/>
          <w:sz w:val="22"/>
        </w:rPr>
        <w:t>。</w:t>
      </w:r>
    </w:p>
    <w:p>
      <w:pPr>
        <w:numPr>
          <w:numId w:val="43"/>
        </w:numPr>
        <w:spacing w:before="120" w:after="120" w:line="288" w:lineRule="auto"/>
        <w:ind w:left="0"/>
        <w:jc w:val="left"/>
      </w:pPr>
      <w:r>
        <w:rPr>
          <w:rFonts w:eastAsia="等线" w:ascii="Arial" w:cs="Arial" w:hAnsi="Arial"/>
          <w:sz w:val="22"/>
        </w:rPr>
        <w:t>这篇综述为本项目提供了强化学习通信优化的理论基础，但其主要局限在于优化目标仍集中于网络性能，而没有深入考虑高层任务需求。本项目可以在此基础上进一步结合多机器人协作、联合建图和任务导向通信思想，实现从“网络指标优化”到“任务效果优化”的研究拓展。</w:t>
      </w: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王培宇</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9.25</w:t>
      </w:r>
      <w:bookmarkEnd w:id="9"/>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6. </w:t>
      </w:r>
      <w:r>
        <w:rPr>
          <w:rFonts w:eastAsia="等线" w:ascii="Arial" w:cs="Arial" w:hAnsi="Arial"/>
          <w:b w:val="true"/>
          <w:sz w:val="30"/>
        </w:rPr>
        <w:t>Towards reasoning-empowered task-oriented communication for agent networks</w:t>
      </w:r>
      <w:bookmarkEnd w:id="10"/>
    </w:p>
    <w:p>
      <w:pPr>
        <w:spacing w:before="120" w:after="120" w:line="288" w:lineRule="auto"/>
        <w:ind w:left="0"/>
        <w:jc w:val="left"/>
      </w:pPr>
      <w:r>
        <w:rPr>
          <w:rFonts w:eastAsia="等线" w:ascii="Arial" w:cs="Arial" w:hAnsi="Arial"/>
          <w:b w:val="true"/>
          <w:color w:val="646a73"/>
          <w:sz w:val="22"/>
        </w:rPr>
        <w:t>[Towards reasoning-empowered task-oriented communication for agent networks.pdf]</w:t>
      </w:r>
    </w:p>
    <w:p>
      <w:pPr>
        <w:spacing w:before="120" w:after="120" w:line="288" w:lineRule="auto"/>
        <w:ind w:left="0"/>
        <w:jc w:val="left"/>
      </w:pPr>
      <w:r>
        <w:rPr>
          <w:rFonts w:eastAsia="等线" w:ascii="Arial" w:cs="Arial" w:hAnsi="Arial"/>
          <w:b w:val="true"/>
          <w:sz w:val="22"/>
        </w:rPr>
        <w:t>刊物：npj Wireless Technology（2026.6.3）</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这篇综述主要讨论 Task-Oriented Communication（TOC，任务导向通信）如何进一步发展到面向 Agent Networks 的“推理增强型通信”。作者首先回顾了 TOC 从传统数据通信向任务相关信息传输的发展，并将现有方法大致分为 discriminative TOC（判别式） 和 generative TOC（生成式） 两类：前者传输经过任务相关特征提取后的信息，后者传输能够支持任务生成/推理的潜在表示。作者认为，现有 TOC 大多还是一种被动、反应式的通信机制，通常需要预先确定任务和通信触发条件，智能体本身并不能主动判断“为什么现在需要通信”。因此文章进一步提出 reasoning-empowered TOC，希望把感知、推理、规划和通信结合起来，使 Agent 能够自主判断 what、when、why to communicate（传什么、什么时候传、为什么传），并最终形成通信、认知和协作相互闭环的 Agent Network。</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这篇文章本质上是提了一个“推理增强的任务导向通信（Reasoning-empowered Task-Oriented Communication）研究范式”，它认为通信不应再单纯围绕吞吐率、时延、可靠性等传统通信指标进行设计，而应围绕智能体最终要完成的任务，由智能体结合任务目标、环境和上下文自主决定“传什么、什么时候传、为什么传”，从而让通信成为感知、推理、规划和协作闭环的一部分。它与我们目前思考的方向在理念上高度一致，因为我们的目标同样是让</w:t>
      </w:r>
      <w:r>
        <w:rPr>
          <w:rFonts w:eastAsia="等线" w:ascii="Arial" w:cs="Arial" w:hAnsi="Arial"/>
          <w:b w:val="true"/>
          <w:sz w:val="22"/>
        </w:rPr>
        <w:t>多机器人任务需求反过来驱动无线通信决策。</w:t>
      </w:r>
      <w:r>
        <w:rPr>
          <w:rFonts w:eastAsia="等线" w:ascii="Arial" w:cs="Arial" w:hAnsi="Arial"/>
          <w:sz w:val="22"/>
        </w:rPr>
        <w:t xml:space="preserve">区别在于，这篇文章主要提出的是上层研究范式和方法框架，而我们进一步希望把这一范式落实到具体无线系统中，利用 RL/MARL 根据多机器人任务状态和实时信道状态，直接优化 </w:t>
      </w:r>
      <w:r>
        <w:rPr>
          <w:rFonts w:eastAsia="等线" w:ascii="Arial" w:cs="Arial" w:hAnsi="Arial"/>
          <w:b w:val="true"/>
          <w:sz w:val="22"/>
        </w:rPr>
        <w:t>MCS、发射功率、时隙、Airtime 等 Wi-Fi PHY/MAC 参数</w:t>
      </w:r>
      <w:r>
        <w:rPr>
          <w:rFonts w:eastAsia="等线" w:ascii="Arial" w:cs="Arial" w:hAnsi="Arial"/>
          <w:sz w:val="22"/>
        </w:rPr>
        <w:t>，并以最终机器人任务性能作为核心优化目标。</w:t>
      </w:r>
    </w:p>
    <w:p>
      <w:pPr>
        <w:pStyle w:val="2"/>
        <w:spacing w:before="320" w:after="120" w:line="288" w:lineRule="auto"/>
        <w:ind w:left="0"/>
        <w:jc w:val="left"/>
        <w:outlineLvl w:val="1"/>
      </w:pPr>
      <w:bookmarkStart w:name="heading_11" w:id="11"/>
      <w:r>
        <w:rPr>
          <w:rFonts w:eastAsia="等线" w:ascii="Arial" w:cs="Arial" w:hAnsi="Arial"/>
          <w:b w:val="true"/>
          <w:sz w:val="32"/>
        </w:rPr>
        <w:t>9.22</w:t>
      </w:r>
      <w:bookmarkEnd w:id="11"/>
    </w:p>
    <w:p>
      <w:pPr>
        <w:spacing w:before="120" w:after="120" w:line="288" w:lineRule="auto"/>
        <w:ind w:left="0"/>
        <w:jc w:val="left"/>
      </w:pPr>
      <w:r>
        <w:rPr>
          <w:rFonts w:eastAsia="等线" w:ascii="Arial" w:cs="Arial" w:hAnsi="Arial"/>
          <w:sz w:val="22"/>
        </w:rPr>
        <w:t>看了半天，感觉不管是通信资源调度还是多机器人协作都有人一直在做（2017年以来），其实</w:t>
      </w:r>
      <w:r>
        <w:rPr>
          <w:rFonts w:eastAsia="等线" w:ascii="Arial" w:cs="Arial" w:hAnsi="Arial"/>
          <w:sz w:val="22"/>
        </w:rPr>
        <w:t>多机器人协作就一定会包含通信资源的调度优化</w:t>
      </w:r>
      <w:r>
        <w:rPr>
          <w:rFonts w:eastAsia="等线" w:ascii="Arial" w:cs="Arial" w:hAnsi="Arial"/>
          <w:sz w:val="22"/>
        </w:rPr>
        <w:t>，我们主要还是新在场景吧，以具体的任务为导向，同时最好的结果是能够把网络部署下去能够得到比较好的效果。</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7. </w:t>
      </w:r>
      <w:r>
        <w:rPr>
          <w:rFonts w:eastAsia="等线" w:ascii="Arial" w:cs="Arial" w:hAnsi="Arial"/>
          <w:b w:val="true"/>
          <w:sz w:val="30"/>
        </w:rPr>
        <w:t>A Critical Review of Communications in Multi-robot Systems</w:t>
      </w:r>
      <w:bookmarkEnd w:id="12"/>
    </w:p>
    <w:p>
      <w:pPr>
        <w:spacing w:before="120" w:after="120" w:line="288" w:lineRule="auto"/>
        <w:ind w:left="0"/>
        <w:jc w:val="left"/>
      </w:pPr>
      <w:r>
        <w:rPr>
          <w:rFonts w:eastAsia="等线" w:ascii="Arial" w:cs="Arial" w:hAnsi="Arial"/>
          <w:b w:val="true"/>
          <w:color w:val="646a73"/>
          <w:sz w:val="22"/>
        </w:rPr>
        <w:t>[A Critical Review of Communications in Multi-robot Systems.pdf]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Current Robotics Reports（2022）</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这一篇综述，主要围绕</w:t>
      </w:r>
      <w:r>
        <w:rPr>
          <w:rFonts w:eastAsia="等线" w:ascii="Arial" w:cs="Arial" w:hAnsi="Arial"/>
          <w:b w:val="true"/>
          <w:sz w:val="22"/>
        </w:rPr>
        <w:t>多机器人系统中的通信问题</w:t>
      </w:r>
      <w:r>
        <w:rPr>
          <w:rFonts w:eastAsia="等线" w:ascii="Arial" w:cs="Arial" w:hAnsi="Arial"/>
          <w:sz w:val="22"/>
        </w:rPr>
        <w:t>展开批判性综述，系统分析了 Wi-Fi、IEEE 802.15.4、LoRa、4G/5G 等通信技术在多机器人协同中的应用及其面临的带宽、时延、可靠性、动态拓扑和通信范围等问题，并指出传统研究往往将机器人控制与通信网络割裂开来，难以满足复杂多机器人任务的需求。文章进一步强调未来应从“通信与机器人协同设计（co-design）”出发，将通信质量、机器人运动、控制算法和网络资源联合考虑，同时利用机器学习、强化学习和图神经网络等方法实现更加智能的通信决策，并关注仿真到现实的通信差距以及面向机器人任务的新型通信体系。</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w:t>
      </w:r>
    </w:p>
    <w:p>
      <w:pPr>
        <w:spacing w:before="120" w:after="120" w:line="288" w:lineRule="auto"/>
        <w:ind w:left="0"/>
        <w:jc w:val="left"/>
      </w:pPr>
      <w:r>
        <w:rPr>
          <w:rFonts w:eastAsia="等线" w:ascii="Arial" w:cs="Arial" w:hAnsi="Arial"/>
          <w:sz w:val="22"/>
        </w:rPr>
        <w:t>虽然这篇综述是2022年的，但是作者非常具有观察力。我觉得这篇文章比较有启发性的一点，是它让我们意识到，通信并不是机器人系统中的一个独立模块，而是整个机器人系统的重要组成部分。文章中提到的 Data-driven Optimization（数据驱动优化）也与我们目前研究的强化学习方法有很强的联系。同时，作者还提出，通信协议本身也应该根据机器人所处的不同应用场景进行针对性的设计和优化，这一点让我对后续的研究方向有了一些思考。</w:t>
      </w:r>
    </w:p>
    <w:p>
      <w:pPr>
        <w:spacing w:before="120" w:after="120" w:line="288" w:lineRule="auto"/>
        <w:ind w:left="0"/>
        <w:jc w:val="left"/>
      </w:pPr>
      <w:r>
        <w:rPr>
          <w:rFonts w:eastAsia="等线" w:ascii="Arial" w:cs="Arial" w:hAnsi="Arial"/>
          <w:sz w:val="22"/>
        </w:rPr>
        <w:t>我认为后续可以从三个方面展开。</w:t>
      </w:r>
    </w:p>
    <w:p>
      <w:pPr>
        <w:spacing w:before="120" w:after="120" w:line="288" w:lineRule="auto"/>
        <w:ind w:left="0"/>
        <w:jc w:val="left"/>
      </w:pPr>
      <w:r>
        <w:rPr>
          <w:rFonts w:eastAsia="等线" w:ascii="Arial" w:cs="Arial" w:hAnsi="Arial"/>
          <w:sz w:val="22"/>
        </w:rPr>
        <w:t>第一是</w:t>
      </w:r>
      <w:r>
        <w:rPr>
          <w:rFonts w:eastAsia="等线" w:ascii="Arial" w:cs="Arial" w:hAnsi="Arial"/>
          <w:b w:val="true"/>
          <w:sz w:val="22"/>
        </w:rPr>
        <w:t>网络优化方法</w:t>
      </w:r>
      <w:r>
        <w:rPr>
          <w:rFonts w:eastAsia="等线" w:ascii="Arial" w:cs="Arial" w:hAnsi="Arial"/>
          <w:sz w:val="22"/>
        </w:rPr>
        <w:t>。我们目前主要采用强化学习解决资源调度问题，那么除了强化学习之外，是否还可以引入其他优化方法，或者将不同的方法进行结合，从而进一步提升通信资源分配和网络性能。</w:t>
      </w:r>
    </w:p>
    <w:p>
      <w:pPr>
        <w:spacing w:before="120" w:after="120" w:line="288" w:lineRule="auto"/>
        <w:ind w:left="0"/>
        <w:jc w:val="left"/>
      </w:pPr>
      <w:r>
        <w:rPr>
          <w:rFonts w:eastAsia="等线" w:ascii="Arial" w:cs="Arial" w:hAnsi="Arial"/>
          <w:sz w:val="22"/>
        </w:rPr>
        <w:t>第二是</w:t>
      </w:r>
      <w:r>
        <w:rPr>
          <w:rFonts w:eastAsia="等线" w:ascii="Arial" w:cs="Arial" w:hAnsi="Arial"/>
          <w:b w:val="true"/>
          <w:sz w:val="22"/>
        </w:rPr>
        <w:t>应用场景</w:t>
      </w:r>
      <w:r>
        <w:rPr>
          <w:rFonts w:eastAsia="等线" w:ascii="Arial" w:cs="Arial" w:hAnsi="Arial"/>
          <w:sz w:val="22"/>
        </w:rPr>
        <w:t>。场景实际上和通信一样，也是机器人系统的重要组成部分。不同的机器人任务对通信的需求可能存在很大差异，因此后续可以进一步挖掘更加新颖、更具挑战性的应用场景，并研究不同场景下通信需求和优化目标的变化。</w:t>
      </w:r>
    </w:p>
    <w:p>
      <w:pPr>
        <w:spacing w:before="120" w:after="120" w:line="288" w:lineRule="auto"/>
        <w:ind w:left="0"/>
        <w:jc w:val="left"/>
      </w:pPr>
      <w:r>
        <w:rPr>
          <w:rFonts w:eastAsia="等线" w:ascii="Arial" w:cs="Arial" w:hAnsi="Arial"/>
          <w:sz w:val="22"/>
        </w:rPr>
        <w:t>第三是</w:t>
      </w:r>
      <w:r>
        <w:rPr>
          <w:rFonts w:eastAsia="等线" w:ascii="Arial" w:cs="Arial" w:hAnsi="Arial"/>
          <w:b w:val="true"/>
          <w:sz w:val="22"/>
        </w:rPr>
        <w:t>通信协议</w:t>
      </w:r>
      <w:r>
        <w:rPr>
          <w:rFonts w:eastAsia="等线" w:ascii="Arial" w:cs="Arial" w:hAnsi="Arial"/>
          <w:sz w:val="22"/>
        </w:rPr>
        <w:t>。我们目前研究的是 Wi-Fi 4 的资源调度问题，本质上是在特定机器人场景下，通过网络优化来改善 Wi-Fi 4 的通信性能。因此，后续也可以进一步探索其他通信协议，例如 5G/6G，研究不同协议在不同机器人应用场景中的适用性，以及它们各自的优势和局限。这样或许可以逐渐形成“</w:t>
      </w:r>
      <w:r>
        <w:rPr>
          <w:rFonts w:eastAsia="等线" w:ascii="Arial" w:cs="Arial" w:hAnsi="Arial"/>
          <w:b w:val="true"/>
          <w:sz w:val="22"/>
        </w:rPr>
        <w:t>优化方法—应用场景—通信协议</w:t>
      </w:r>
      <w:r>
        <w:rPr>
          <w:rFonts w:eastAsia="等线" w:ascii="Arial" w:cs="Arial" w:hAnsi="Arial"/>
          <w:sz w:val="22"/>
        </w:rPr>
        <w:t>”三个维度相结合的研究思路，似乎往这三个方向去能发好多文章？</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8. </w:t>
      </w:r>
      <w:r>
        <w:rPr>
          <w:rFonts w:eastAsia="等线" w:ascii="Arial" w:cs="Arial" w:hAnsi="Arial"/>
          <w:b w:val="true"/>
          <w:sz w:val="30"/>
        </w:rPr>
        <w:t>Adaptive resource allocation in dynamic wireless environments a systematic review</w:t>
      </w:r>
      <w:bookmarkEnd w:id="13"/>
    </w:p>
    <w:p>
      <w:pPr>
        <w:spacing w:before="120" w:after="120" w:line="288" w:lineRule="auto"/>
        <w:ind w:left="0"/>
        <w:jc w:val="left"/>
      </w:pPr>
      <w:r>
        <w:rPr>
          <w:rFonts w:eastAsia="等线" w:ascii="Arial" w:cs="Arial" w:hAnsi="Arial"/>
          <w:b w:val="true"/>
          <w:color w:val="646a73"/>
          <w:sz w:val="22"/>
        </w:rPr>
        <w:t>[Adaptive resource allocation in dynamic wireless environments a systematic review.pdf]</w:t>
      </w:r>
    </w:p>
    <w:p>
      <w:pPr>
        <w:spacing w:before="120" w:after="120" w:line="288" w:lineRule="auto"/>
        <w:ind w:left="0"/>
        <w:jc w:val="left"/>
      </w:pPr>
      <w:r>
        <w:rPr>
          <w:rFonts w:eastAsia="等线" w:ascii="Arial" w:cs="Arial" w:hAnsi="Arial"/>
          <w:b w:val="true"/>
          <w:sz w:val="22"/>
        </w:rPr>
        <w:t>刊物：Journal of Electrical Systems and Information Technology（2026年7月24日）</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本文围绕</w:t>
      </w:r>
      <w:r>
        <w:rPr>
          <w:rFonts w:eastAsia="等线" w:ascii="Arial" w:cs="Arial" w:hAnsi="Arial"/>
          <w:b w:val="true"/>
          <w:sz w:val="22"/>
        </w:rPr>
        <w:t>动态无线环境下的自适应资源分配问题</w:t>
      </w:r>
      <w:r>
        <w:rPr>
          <w:rFonts w:eastAsia="等线" w:ascii="Arial" w:cs="Arial" w:hAnsi="Arial"/>
          <w:sz w:val="22"/>
        </w:rPr>
        <w:t>展开系统性综述，针对 5G-Advanced 和未来 6G 网络中用户移动、业务需求、信道状态、干扰以及网络拓扑持续变化所带来的资源分配挑战，对近年来的优化方法进行了分类和总结。文章重点</w:t>
      </w:r>
      <w:r>
        <w:rPr>
          <w:rFonts w:eastAsia="等线" w:ascii="Arial" w:cs="Arial" w:hAnsi="Arial"/>
          <w:b w:val="true"/>
          <w:sz w:val="22"/>
        </w:rPr>
        <w:t>比较了传统优化方法、基于深度强化学习和多智能体强化学习的方法以及混合优化方法</w:t>
      </w:r>
      <w:r>
        <w:rPr>
          <w:rFonts w:eastAsia="等线" w:ascii="Arial" w:cs="Arial" w:hAnsi="Arial"/>
          <w:sz w:val="22"/>
        </w:rPr>
        <w:t xml:space="preserve">，指出研究正逐渐从静态资源分配向能够适应动态、不确定环境的学习型资源分配转变，同时也从单纯的无线资源优化进一步扩展到通信、计算和存储资源的跨域联合优化。文章还总结了当前方法在训练稳定性、泛化能力、可扩展性、部署安全性以及真实环境验证方面存在的问题，并认为未来需要更加关注约束感知的智能优化、可信人工智能、跨域资源协同以及面向真实无线系统的可复现实验验证。 </w:t>
      </w:r>
    </w:p>
    <w:p>
      <w:pPr>
        <w:spacing w:before="120" w:after="120" w:line="288" w:lineRule="auto"/>
        <w:ind w:left="0"/>
        <w:jc w:val="left"/>
      </w:pPr>
      <w:r>
        <w:rPr>
          <w:rFonts w:eastAsia="等线" w:ascii="Arial" w:cs="Arial" w:hAnsi="Arial"/>
          <w:b w:val="true"/>
          <w:sz w:val="22"/>
        </w:rPr>
        <w:t>个人思考：</w:t>
      </w:r>
    </w:p>
    <w:p>
      <w:pPr>
        <w:spacing w:before="120" w:after="120" w:line="288" w:lineRule="auto"/>
        <w:ind w:left="0"/>
        <w:jc w:val="left"/>
      </w:pPr>
      <w:r>
        <w:rPr>
          <w:rFonts w:eastAsia="等线" w:ascii="Arial" w:cs="Arial" w:hAnsi="Arial"/>
          <w:sz w:val="22"/>
        </w:rPr>
        <w:t>这是一篇很新的综述，首先我觉得这篇提到一个非常重要的点是，目前大多关于通信资源的优化调度问题停留在仿真阶段，很少有实际部署和测试。这一点很重要，至少说明把网络部署到智能体中是值得做的。另外，强化学习目前已经是做资源分配的主流方法了。</w:t>
      </w:r>
    </w:p>
    <w:p>
      <w:pPr>
        <w:spacing w:before="120" w:after="120" w:line="288" w:lineRule="auto"/>
        <w:ind w:left="0"/>
        <w:jc w:val="left"/>
      </w:pPr>
      <w:r>
        <w:rPr>
          <w:rFonts w:eastAsia="等线" w:ascii="Arial" w:cs="Arial" w:hAnsi="Arial"/>
          <w:sz w:val="22"/>
        </w:rPr>
        <w:t>有一个点值得参考，作者提到了MARL（Multi-Agent Reinforcement Learning），我觉得放在我们这里可以这么来看，</w:t>
      </w:r>
      <w:r>
        <w:rPr>
          <w:rFonts w:eastAsia="等线" w:ascii="Arial" w:cs="Arial" w:hAnsi="Arial"/>
          <w:sz w:val="22"/>
        </w:rPr>
        <w:t>可以考虑将每个机器人看作一个独立的智能体，由各自的网络负责局部信息和资源决策，再通过一个中心网络进行全局协调。相比于直接让单个网络同时面对多个智能体，这种分布式与集中式相结合的方式可能有助于降低状态空间和决策复杂度，同时也更符合多机器人系统的实际结构。</w:t>
      </w:r>
    </w:p>
    <w:p>
      <w:pPr>
        <w:spacing w:before="120" w:after="120" w:line="288" w:lineRule="auto"/>
        <w:ind w:left="0"/>
        <w:jc w:val="left"/>
      </w:pPr>
      <w:r>
        <w:rPr>
          <w:rFonts w:eastAsia="等线" w:ascii="Arial" w:cs="Arial" w:hAnsi="Arial"/>
          <w:sz w:val="22"/>
        </w:rPr>
        <w:t>我觉得还有一个问题值得关注，</w:t>
      </w:r>
      <w:r>
        <w:rPr>
          <w:rFonts w:eastAsia="等线" w:ascii="Arial" w:cs="Arial" w:hAnsi="Arial"/>
          <w:sz w:val="22"/>
        </w:rPr>
        <w:t>通过仿真训练的网络，如果放到实际场景中性能可能会下降，但是在实际的通信过程中是不可能像仿真那样可以无限试错的</w:t>
      </w:r>
      <w:r>
        <w:rPr>
          <w:rFonts w:eastAsia="等线" w:ascii="Arial" w:cs="Arial" w:hAnsi="Arial"/>
          <w:sz w:val="22"/>
        </w:rPr>
        <w:t>，</w:t>
      </w:r>
      <w:r>
        <w:rPr>
          <w:rFonts w:eastAsia="等线" w:ascii="Arial" w:cs="Arial" w:hAnsi="Arial"/>
          <w:b w:val="true"/>
          <w:sz w:val="22"/>
        </w:rPr>
        <w:t>所以我觉得实际部署的效果可能要打个问号，似乎这也是为什么目前相关研究只停留在仿真而非实际场景中的原因之一？</w:t>
      </w:r>
    </w:p>
    <w:p>
      <w:pPr>
        <w:spacing w:before="120" w:after="120" w:line="288" w:lineRule="auto"/>
        <w:ind w:left="0"/>
        <w:jc w:val="left"/>
      </w:pPr>
    </w:p>
    <w:p>
      <w:pPr>
        <w:pStyle w:val="1"/>
        <w:spacing w:before="380" w:after="140" w:line="288" w:lineRule="auto"/>
        <w:ind w:left="0"/>
        <w:jc w:val="left"/>
        <w:outlineLvl w:val="0"/>
      </w:pPr>
      <w:bookmarkStart w:name="heading_14" w:id="14"/>
      <w:r>
        <w:rPr>
          <w:rFonts w:eastAsia="等线" w:ascii="Arial" w:cs="Arial" w:hAnsi="Arial"/>
          <w:b w:val="true"/>
          <w:sz w:val="36"/>
        </w:rPr>
        <w:t>陈博文</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9.23</w:t>
      </w:r>
      <w:bookmarkEnd w:id="15"/>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9. </w:t>
      </w:r>
      <w:r>
        <w:rPr>
          <w:rFonts w:eastAsia="等线" w:ascii="Arial" w:cs="Arial" w:hAnsi="Arial"/>
          <w:b w:val="true"/>
          <w:sz w:val="30"/>
        </w:rPr>
        <w:t>Toward Goal-Oriented Communication in Multi-Agent Systems: An overview（面向多智能体系统中目标导向通信的综述）</w:t>
      </w:r>
      <w:bookmarkEnd w:id="16"/>
    </w:p>
    <w:p>
      <w:pPr>
        <w:spacing w:before="120" w:after="120" w:line="288" w:lineRule="auto"/>
        <w:ind w:left="0"/>
        <w:jc w:val="left"/>
      </w:pPr>
      <w:r>
        <w:rPr>
          <w:rFonts w:eastAsia="等线" w:ascii="Arial" w:cs="Arial" w:hAnsi="Arial"/>
          <w:b w:val="true"/>
          <w:color w:val="646a73"/>
          <w:sz w:val="22"/>
        </w:rPr>
        <w:t>[1.pdf]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：IEEE Open Journal of the Communications Society 2026</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：这是一篇</w:t>
      </w:r>
      <w:r>
        <w:rPr>
          <w:rFonts w:eastAsia="等线" w:ascii="Arial" w:cs="Arial" w:hAnsi="Arial"/>
          <w:b w:val="true"/>
          <w:sz w:val="22"/>
        </w:rPr>
        <w:t>地图式综述</w:t>
      </w:r>
      <w:r>
        <w:rPr>
          <w:rFonts w:eastAsia="等线" w:ascii="Arial" w:cs="Arial" w:hAnsi="Arial"/>
          <w:sz w:val="22"/>
        </w:rPr>
        <w:t>，面向</w:t>
      </w:r>
      <w:r>
        <w:rPr>
          <w:rFonts w:eastAsia="等线" w:ascii="Arial" w:cs="Arial" w:hAnsi="Arial"/>
          <w:b w:val="true"/>
          <w:sz w:val="22"/>
        </w:rPr>
        <w:t>任务导向通信，</w:t>
      </w:r>
      <w:r>
        <w:rPr>
          <w:rFonts w:eastAsia="等线" w:ascii="Arial" w:cs="Arial" w:hAnsi="Arial"/>
          <w:sz w:val="22"/>
        </w:rPr>
        <w:t>论文的目标是把这一概念在信息论、控制论和机器学习三个领域的概念重新拼成一套共享的语言。</w:t>
      </w:r>
    </w:p>
    <w:p>
      <w:pPr>
        <w:spacing w:before="120" w:after="120" w:line="288" w:lineRule="auto"/>
        <w:ind w:left="0"/>
        <w:jc w:val="left"/>
      </w:pPr>
      <w:r>
        <w:rPr>
          <w:rFonts w:eastAsia="等线" w:ascii="Arial" w:cs="Arial" w:hAnsi="Arial"/>
          <w:sz w:val="22"/>
        </w:rPr>
        <w:t>论文的核心主张，是把多智能体系统中的通信从"保真 / 吞吐"重新定义为"对共同目标的贡献"，即一条消息值不值得传，不看它传得多准，而看它对团队目标有没有推进。围绕这个主张，论文用两根支柱搭框架。一是信息论工具，包括信息瓶颈、语义率失真和 G 理论；论文讨论了它们能否统一，结论是目前仍各自为政。二是学习式通信，包括 MARL 通信学习、稀疏与注意力机制、语义表示学习。在这两根支柱之间，论文把 VoI、CoIL、AoI 和 VAoI 归纳为"调度优先级度量"，用来回答"一条消息该不该优先占用信道"。在形式化上，它给出了 VoI 的标准定义——</w:t>
      </w:r>
      <w:r>
        <w:rPr>
          <w:rFonts w:eastAsia="Consolas" w:ascii="Consolas" w:cs="Consolas" w:hAnsi="Consolas"/>
          <w:sz w:val="22"/>
          <w:shd w:fill="EFF0F1"/>
        </w:rPr>
        <w:t>VoI = E[J | 不发] − E[J | 发]</w:t>
      </w:r>
      <w:r>
        <w:rPr>
          <w:rFonts w:eastAsia="等线" w:ascii="Arial" w:cs="Arial" w:hAnsi="Arial"/>
          <w:sz w:val="22"/>
        </w:rPr>
        <w:t>，即"传与不传的代价差"，在控制场景下可化为卡尔曼估计误差协方差的迹；AoI 则定义为最近一次成功接收的更新距今的时长。</w:t>
      </w:r>
    </w:p>
    <w:p>
      <w:pPr>
        <w:spacing w:before="120" w:after="120" w:line="288" w:lineRule="auto"/>
        <w:ind w:left="0"/>
        <w:jc w:val="left"/>
      </w:pPr>
      <w:r>
        <w:rPr>
          <w:rFonts w:eastAsia="等线" w:ascii="Arial" w:cs="Arial" w:hAnsi="Arial"/>
          <w:sz w:val="22"/>
        </w:rPr>
        <w:t>论文也明确列出了该领域尚未解决的问题，包括信息论方法依赖已知的模型与分布而学习方法缺乏最优性保证，大规模系统中状态、动作与通信三者联合搜索空间指数爆炸，学到的协议在队伍构成变化与对抗干扰下脆弱，以及整个领域缺乏统一的评测基准。</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w:t>
      </w:r>
    </w:p>
    <w:p>
      <w:pPr>
        <w:numPr>
          <w:numId w:val="44"/>
        </w:numPr>
        <w:spacing w:before="120" w:after="120" w:line="288" w:lineRule="auto"/>
        <w:ind w:left="0"/>
        <w:jc w:val="left"/>
      </w:pPr>
      <w:r>
        <w:rPr>
          <w:rFonts w:eastAsia="等线" w:ascii="Arial" w:cs="Arial" w:hAnsi="Arial"/>
          <w:sz w:val="22"/>
        </w:rPr>
        <w:t>它对我们实验的直接价值是规范术语。我们设定的三个动作维度，在它的语言里都有现成对应：发送时机对应 VoI / CoIL / AoI 优先级调度，消息类型对应语义表示与信息瓶颈，发送者对应角色与空间感知通信。这套映射可以直接用于我们的项目。</w:t>
      </w:r>
    </w:p>
    <w:p>
      <w:pPr>
        <w:numPr>
          <w:numId w:val="45"/>
        </w:numPr>
        <w:spacing w:before="120" w:after="120" w:line="288" w:lineRule="auto"/>
        <w:ind w:left="0"/>
        <w:jc w:val="left"/>
      </w:pPr>
      <w:r>
        <w:rPr>
          <w:rFonts w:eastAsia="等线" w:ascii="Arial" w:cs="Arial" w:hAnsi="Arial"/>
          <w:sz w:val="22"/>
        </w:rPr>
        <w:t>需要指出的是，这篇论文里提及的"价值"和本项目的"价值"不是一个概念。论文归纳现有工作的所有 VoI 度量主要分两类，一类建立在</w:t>
      </w:r>
      <w:r>
        <w:rPr>
          <w:rFonts w:eastAsia="等线" w:ascii="Arial" w:cs="Arial" w:hAnsi="Arial"/>
          <w:b w:val="true"/>
          <w:sz w:val="22"/>
        </w:rPr>
        <w:t>误差估计</w:t>
      </w:r>
      <w:r>
        <w:rPr>
          <w:rFonts w:eastAsia="等线" w:ascii="Arial" w:cs="Arial" w:hAnsi="Arial"/>
          <w:sz w:val="22"/>
        </w:rPr>
        <w:t>这种闭式计算量；一类虽然面向任务，但只处理</w:t>
      </w:r>
      <w:r>
        <w:rPr>
          <w:rFonts w:eastAsia="等线" w:ascii="Arial" w:cs="Arial" w:hAnsi="Arial"/>
          <w:b w:val="true"/>
          <w:sz w:val="22"/>
        </w:rPr>
        <w:t>单一信息源、单一信息类型</w:t>
      </w:r>
      <w:r>
        <w:rPr>
          <w:rFonts w:eastAsia="等线" w:ascii="Arial" w:cs="Arial" w:hAnsi="Arial"/>
          <w:sz w:val="22"/>
        </w:rPr>
        <w:t>。比较而言，我们项目的“消息价值”直接面向对任务最终结果的期望改善，需要同时由任务阶段与消息类型决定；同时，由于我们的任务结果是多机器人事件驱动过程的非线性函数，无法闭式求解，只能通过集中 critic 在线估计，由此引入RL就是必要且自然的。</w:t>
      </w:r>
    </w:p>
    <w:p>
      <w:pPr>
        <w:numPr>
          <w:numId w:val="46"/>
        </w:numPr>
        <w:spacing w:before="120" w:after="120" w:line="288" w:lineRule="auto"/>
        <w:ind w:left="0"/>
        <w:jc w:val="left"/>
      </w:pPr>
      <w:r>
        <w:rPr>
          <w:rFonts w:eastAsia="等线" w:ascii="Arial" w:cs="Arial" w:hAnsi="Arial"/>
          <w:sz w:val="22"/>
        </w:rPr>
        <w:t>还有一个缺口是，综述里没有真实 MAC。它的信道是一个无记忆丢包概率，碰撞通过约束人为排除，没有排队、退避、重传和干扰；而在它列出的六条开放问题当中，也不包含“通信约束的真实性”。所以我们可以把通信受限从"假设的丢包概率"推进到"由 ns-3 的竞争与干扰算出来的动态约束"，实现从"给定信道模型下的通信优化"到"真实信道下通信与任务联合优化"的拓展。</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10. </w:t>
      </w:r>
      <w:r>
        <w:rPr>
          <w:rFonts w:eastAsia="等线" w:ascii="Arial" w:cs="Arial" w:hAnsi="Arial"/>
          <w:b w:val="true"/>
          <w:sz w:val="30"/>
        </w:rPr>
        <w:t>Multi-Robot System for Cooperative Exploration in Unknown Environments: A Survey（多机探索综述）</w:t>
      </w:r>
      <w:bookmarkEnd w:id="17"/>
    </w:p>
    <w:p>
      <w:pPr>
        <w:spacing w:before="120" w:after="120" w:line="288" w:lineRule="auto"/>
        <w:ind w:left="0"/>
        <w:jc w:val="left"/>
      </w:pPr>
      <w:r>
        <w:rPr>
          <w:rFonts w:eastAsia="等线" w:ascii="Arial" w:cs="Arial" w:hAnsi="Arial"/>
          <w:b w:val="true"/>
          <w:color w:val="646a73"/>
          <w:sz w:val="22"/>
        </w:rPr>
        <w:t>[2503.07278v3.pdf]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：arxiv预印本，2025-03，目前未正式发表</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：这是一篇多机器人探索的综述，通过系统梳理，把多机探索拆成定位与建图、协作规划、通信三大模块，再按模块逐一铺开方法。</w:t>
        <w:br/>
      </w:r>
      <w:r>
        <w:rPr>
          <w:rFonts w:eastAsia="等线" w:ascii="Arial" w:cs="Arial" w:hAnsi="Arial"/>
          <w:sz w:val="22"/>
        </w:rPr>
        <w:t>论文认为这个领域经历了三个阶段——1980 年代到 1990 年代中期的单机反应式探索、1990 年代末到 2000 年代末的多机前沿探索，以及 2010 年代之后形成的模块化体系。在定位与建图这一块，它把多机地图融合拆成"信息交换、坐标对齐、数据融合"三步，并区分同构与异构两种情形。在协作规划这一块，它按"目标生成、任务分配、运动规划"的流水线组织：目标生成有前沿法、采样式下一最佳视点、混合法和分割法四类；任务分配有迭代法、元启发式、市场拍卖、TSP 类和强化学习五类，论文用一张表把五类方法的关键思想、优点与局限做了对照；运动规划则分前端搜索与后端轨迹优化。通信单独成章，只讲两件事：地图信息该怎么压缩表征，以及通信怎么组织。</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这篇文章处理通信的方式和我们正好相反，通信被当成了约束而不是决策对象，要回答的是"给定带宽和通信距离下怎么把探索做完"。同样的，也是说明目前在多机器人探索领域很少有直接面向通信决策进行的研究。</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9.24</w:t>
      </w:r>
      <w:bookmarkEnd w:id="18"/>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11. </w:t>
      </w:r>
      <w:r>
        <w:rPr>
          <w:rFonts w:eastAsia="等线" w:ascii="Arial" w:cs="Arial" w:hAnsi="Arial"/>
          <w:b w:val="true"/>
          <w:sz w:val="30"/>
        </w:rPr>
        <w:t>Age of Information: An Introduction and Survey</w:t>
      </w:r>
      <w:bookmarkEnd w:id="19"/>
    </w:p>
    <w:p>
      <w:pPr>
        <w:spacing w:before="120" w:after="120" w:line="288" w:lineRule="auto"/>
        <w:ind w:left="0"/>
        <w:jc w:val="left"/>
      </w:pPr>
      <w:r>
        <w:rPr>
          <w:rFonts w:eastAsia="等线" w:ascii="Arial" w:cs="Arial" w:hAnsi="Arial"/>
          <w:b w:val="true"/>
          <w:color w:val="646a73"/>
          <w:sz w:val="22"/>
        </w:rPr>
        <w:t>[2007.08564v1.pdf]</w:t>
      </w:r>
    </w:p>
    <w:p>
      <w:pPr>
        <w:spacing w:before="120" w:after="120" w:line="288" w:lineRule="auto"/>
        <w:ind w:left="0"/>
        <w:jc w:val="left"/>
      </w:pPr>
      <w:r>
        <w:rPr>
          <w:rFonts w:eastAsia="等线" w:ascii="Arial" w:cs="Arial" w:hAnsi="Arial"/>
          <w:b w:val="true"/>
          <w:sz w:val="22"/>
        </w:rPr>
        <w:t>刊物</w:t>
      </w:r>
      <w:r>
        <w:rPr>
          <w:rFonts w:eastAsia="等线" w:ascii="Arial" w:cs="Arial" w:hAnsi="Arial"/>
          <w:sz w:val="22"/>
        </w:rPr>
        <w:t>：IEEE Journal on Selected Areas in Communications, 39(5): 1183–1210, 2021</w:t>
      </w:r>
    </w:p>
    <w:p>
      <w:pPr>
        <w:spacing w:before="120" w:after="120" w:line="288" w:lineRule="auto"/>
        <w:ind w:left="0"/>
        <w:jc w:val="left"/>
      </w:pPr>
      <w:r>
        <w:rPr>
          <w:rFonts w:eastAsia="等线" w:ascii="Arial" w:cs="Arial" w:hAnsi="Arial"/>
          <w:b w:val="true"/>
          <w:sz w:val="22"/>
        </w:rPr>
        <w:t>内容</w:t>
      </w:r>
      <w:r>
        <w:rPr>
          <w:rFonts w:eastAsia="等线" w:ascii="Arial" w:cs="Arial" w:hAnsi="Arial"/>
          <w:sz w:val="22"/>
        </w:rPr>
        <w:t>：这是一篇关于信息年龄（AoI）的综述，通过系统梳理，把信息更新这件事拆成年龄的度量与变体、单服务器与排队网络、能量受限更新、采样与估计控制、无线网络几个部分，再逐部分铺开方法。</w:t>
      </w:r>
    </w:p>
    <w:p>
      <w:pPr>
        <w:spacing w:before="120" w:after="120" w:line="288" w:lineRule="auto"/>
        <w:ind w:left="0"/>
        <w:jc w:val="left"/>
      </w:pPr>
      <w:r>
        <w:rPr>
          <w:rFonts w:eastAsia="等线" w:ascii="Arial" w:cs="Arial" w:hAnsi="Arial"/>
          <w:sz w:val="22"/>
        </w:rPr>
        <w:t>论文先把 AoI 定义清楚：接收端手上最新那份信息，从生成到现在过了多久。在此基础上它系统整理了各种变体，包括峰值年龄、年龄罚与年龄效用函数、年龄超出给定阈值的概率、用互信息和条件熵刻画的新鲜度，以及把状态估计误差写成年龄的函数等等。</w:t>
      </w:r>
    </w:p>
    <w:p>
      <w:pPr>
        <w:spacing w:before="120" w:after="120" w:line="288" w:lineRule="auto"/>
        <w:ind w:left="0"/>
        <w:jc w:val="left"/>
      </w:pPr>
      <w:r>
        <w:rPr>
          <w:rFonts w:eastAsia="等线" w:ascii="Arial" w:cs="Arial" w:hAnsi="Arial"/>
          <w:sz w:val="22"/>
        </w:rPr>
        <w:t>在策略这一块，论文给出一个贯穿全篇的结论：最优采样是阈值型的，也就是要等前一包已经送达、并且期望的年龄罚涨到某个阈值时才发下一条。围绕这个结论，它用一批反例说明"越新越好"是错的——年龄最优的利用率只有大约一半，剩下时间服务器应该空着；而"有电就发"的贪心策略和零等待策略都不是最优。</w:t>
      </w:r>
    </w:p>
    <w:p>
      <w:pPr>
        <w:spacing w:before="120" w:after="120" w:line="288" w:lineRule="auto"/>
        <w:ind w:left="0"/>
        <w:jc w:val="left"/>
      </w:pPr>
      <w:r>
        <w:rPr>
          <w:rFonts w:eastAsia="等线" w:ascii="Arial" w:cs="Arial" w:hAnsi="Arial"/>
          <w:sz w:val="22"/>
        </w:rPr>
        <w:t>论文还专门讨论了 AoI 在哪里不够用：一旦采样时刻依赖信号内容、或者被监测的过程不是马尔可夫链，估计误差就不再是年龄的函数；而且峰值年龄不构成年龄的泛函，平均峰值可以在年龄过程整体变差时反而下降。最后它把开放问题集中在四块：内容相关与多维相关信号的联合设计、年龄与失真度的权衡、把年龄最优做成一种网络服务、以及 AoI 会不会成为实用机制。</w:t>
      </w:r>
    </w:p>
    <w:p>
      <w:pPr>
        <w:spacing w:before="120" w:after="120" w:line="288" w:lineRule="auto"/>
        <w:ind w:left="0"/>
        <w:jc w:val="left"/>
      </w:pPr>
      <w:r>
        <w:rPr>
          <w:rFonts w:eastAsia="等线" w:ascii="Arial" w:cs="Arial" w:hAnsi="Arial"/>
          <w:b w:val="true"/>
          <w:sz w:val="22"/>
        </w:rPr>
        <w:t>个人思考</w:t>
      </w:r>
      <w:r>
        <w:rPr>
          <w:rFonts w:eastAsia="等线" w:ascii="Arial" w:cs="Arial" w:hAnsi="Arial"/>
          <w:sz w:val="22"/>
        </w:rPr>
        <w:t>：这篇综述揭示AoI只能刻画"时间戳有多旧"，一旦涉及内容，AoI就不再够用；而且平均AoI和峰值AoI不是一回事，前者变好的时候后者可能变坏。这对我们有两点直接用处：一是过期信息那一项不能只按AoI算，还要考虑任务进程；二是动作空间里必须存在等待这个元素。</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44665">
    <w:lvl>
      <w:start w:val="1"/>
      <w:numFmt w:val="decimal"/>
      <w:suff w:val="tab"/>
      <w:lvlText w:val="%1."/>
      <w:rPr>
        <w:color w:val="3370ff"/>
      </w:rPr>
    </w:lvl>
  </w:abstractNum>
  <w:abstractNum w:abstractNumId="1344666">
    <w:lvl>
      <w:start w:val="2"/>
      <w:numFmt w:val="decimal"/>
      <w:suff w:val="tab"/>
      <w:lvlText w:val="%1."/>
      <w:rPr>
        <w:color w:val="3370ff"/>
      </w:rPr>
    </w:lvl>
  </w:abstractNum>
  <w:abstractNum w:abstractNumId="1344667">
    <w:lvl>
      <w:start w:val="3"/>
      <w:numFmt w:val="decimal"/>
      <w:suff w:val="tab"/>
      <w:lvlText w:val="%1."/>
      <w:rPr>
        <w:color w:val="3370ff"/>
      </w:rPr>
    </w:lvl>
  </w:abstractNum>
  <w:abstractNum w:abstractNumId="1344668">
    <w:lvl>
      <w:start w:val="4"/>
      <w:numFmt w:val="decimal"/>
      <w:suff w:val="tab"/>
      <w:lvlText w:val="%1."/>
      <w:rPr>
        <w:color w:val="3370ff"/>
      </w:rPr>
    </w:lvl>
  </w:abstractNum>
  <w:abstractNum w:abstractNumId="1344669">
    <w:lvl>
      <w:start w:val="1"/>
      <w:numFmt w:val="decimal"/>
      <w:suff w:val="tab"/>
      <w:lvlText w:val="%1."/>
      <w:rPr>
        <w:color w:val="3370ff"/>
      </w:rPr>
    </w:lvl>
  </w:abstractNum>
  <w:abstractNum w:abstractNumId="1344670">
    <w:lvl>
      <w:start w:val="2"/>
      <w:numFmt w:val="decimal"/>
      <w:suff w:val="tab"/>
      <w:lvlText w:val="%1."/>
      <w:rPr>
        <w:color w:val="3370ff"/>
      </w:rPr>
    </w:lvl>
  </w:abstractNum>
  <w:abstractNum w:abstractNumId="1344671">
    <w:lvl>
      <w:start w:val="3"/>
      <w:numFmt w:val="decimal"/>
      <w:suff w:val="tab"/>
      <w:lvlText w:val="%1."/>
      <w:rPr>
        <w:color w:val="3370ff"/>
      </w:rPr>
    </w:lvl>
  </w:abstractNum>
  <w:abstractNum w:abstractNumId="1344672">
    <w:lvl>
      <w:start w:val="4"/>
      <w:numFmt w:val="decimal"/>
      <w:suff w:val="tab"/>
      <w:lvlText w:val="%1."/>
      <w:rPr>
        <w:color w:val="3370ff"/>
      </w:rPr>
    </w:lvl>
  </w:abstractNum>
  <w:abstractNum w:abstractNumId="1344673">
    <w:lvl>
      <w:start w:val="5"/>
      <w:numFmt w:val="decimal"/>
      <w:suff w:val="tab"/>
      <w:lvlText w:val="%1."/>
      <w:rPr>
        <w:color w:val="3370ff"/>
      </w:rPr>
    </w:lvl>
  </w:abstractNum>
  <w:abstractNum w:abstractNumId="1344674">
    <w:lvl>
      <w:start w:val="6"/>
      <w:numFmt w:val="decimal"/>
      <w:suff w:val="tab"/>
      <w:lvlText w:val="%1."/>
      <w:rPr>
        <w:color w:val="3370ff"/>
      </w:rPr>
    </w:lvl>
  </w:abstractNum>
  <w:abstractNum w:abstractNumId="1344675">
    <w:lvl>
      <w:start w:val="7"/>
      <w:numFmt w:val="decimal"/>
      <w:suff w:val="tab"/>
      <w:lvlText w:val="%1."/>
      <w:rPr>
        <w:color w:val="3370ff"/>
      </w:rPr>
    </w:lvl>
  </w:abstractNum>
  <w:abstractNum w:abstractNumId="1344676">
    <w:lvl>
      <w:start w:val="8"/>
      <w:numFmt w:val="decimal"/>
      <w:suff w:val="tab"/>
      <w:lvlText w:val="%1."/>
      <w:rPr>
        <w:color w:val="3370ff"/>
      </w:rPr>
    </w:lvl>
  </w:abstractNum>
  <w:abstractNum w:abstractNumId="1344677">
    <w:lvl>
      <w:start w:val="1"/>
      <w:numFmt w:val="lowerLetter"/>
      <w:suff w:val="tab"/>
      <w:lvlText w:val="%1."/>
      <w:rPr>
        <w:color w:val="3370ff"/>
      </w:rPr>
    </w:lvl>
  </w:abstractNum>
  <w:abstractNum w:abstractNumId="1344678">
    <w:lvl>
      <w:start w:val="2"/>
      <w:numFmt w:val="lowerLetter"/>
      <w:suff w:val="tab"/>
      <w:lvlText w:val="%1."/>
      <w:rPr>
        <w:color w:val="3370ff"/>
      </w:rPr>
    </w:lvl>
  </w:abstractNum>
  <w:abstractNum w:abstractNumId="1344679">
    <w:lvl>
      <w:start w:val="3"/>
      <w:numFmt w:val="lowerLetter"/>
      <w:suff w:val="tab"/>
      <w:lvlText w:val="%1."/>
      <w:rPr>
        <w:color w:val="3370ff"/>
      </w:rPr>
    </w:lvl>
  </w:abstractNum>
  <w:abstractNum w:abstractNumId="1344680">
    <w:lvl>
      <w:start w:val="4"/>
      <w:numFmt w:val="lowerLetter"/>
      <w:suff w:val="tab"/>
      <w:lvlText w:val="%1."/>
      <w:rPr>
        <w:color w:val="3370ff"/>
      </w:rPr>
    </w:lvl>
  </w:abstractNum>
  <w:abstractNum w:abstractNumId="1344681">
    <w:lvl>
      <w:start w:val="1"/>
      <w:numFmt w:val="decimal"/>
      <w:suff w:val="tab"/>
      <w:lvlText w:val="%1."/>
      <w:rPr>
        <w:color w:val="3370ff"/>
      </w:rPr>
    </w:lvl>
  </w:abstractNum>
  <w:abstractNum w:abstractNumId="1344682">
    <w:lvl>
      <w:start w:val="2"/>
      <w:numFmt w:val="decimal"/>
      <w:suff w:val="tab"/>
      <w:lvlText w:val="%1."/>
      <w:rPr>
        <w:color w:val="3370ff"/>
      </w:rPr>
    </w:lvl>
  </w:abstractNum>
  <w:abstractNum w:abstractNumId="1344683">
    <w:lvl>
      <w:start w:val="3"/>
      <w:numFmt w:val="decimal"/>
      <w:suff w:val="tab"/>
      <w:lvlText w:val="%1."/>
      <w:rPr>
        <w:color w:val="3370ff"/>
      </w:rPr>
    </w:lvl>
  </w:abstractNum>
  <w:abstractNum w:abstractNumId="1344684">
    <w:lvl>
      <w:start w:val="1"/>
      <w:numFmt w:val="decimal"/>
      <w:suff w:val="tab"/>
      <w:lvlText w:val="%1."/>
      <w:rPr>
        <w:color w:val="3370ff"/>
      </w:rPr>
    </w:lvl>
  </w:abstractNum>
  <w:abstractNum w:abstractNumId="1344685">
    <w:lvl>
      <w:start w:val="2"/>
      <w:numFmt w:val="decimal"/>
      <w:suff w:val="tab"/>
      <w:lvlText w:val="%1."/>
      <w:rPr>
        <w:color w:val="3370ff"/>
      </w:rPr>
    </w:lvl>
  </w:abstractNum>
  <w:abstractNum w:abstractNumId="1344686">
    <w:lvl>
      <w:start w:val="3"/>
      <w:numFmt w:val="decimal"/>
      <w:suff w:val="tab"/>
      <w:lvlText w:val="%1."/>
      <w:rPr>
        <w:color w:val="3370ff"/>
      </w:rPr>
    </w:lvl>
  </w:abstractNum>
  <w:abstractNum w:abstractNumId="1344687">
    <w:lvl>
      <w:start w:val="1"/>
      <w:numFmt w:val="lowerLetter"/>
      <w:suff w:val="tab"/>
      <w:lvlText w:val="%1."/>
      <w:rPr>
        <w:color w:val="3370ff"/>
      </w:rPr>
    </w:lvl>
  </w:abstractNum>
  <w:abstractNum w:abstractNumId="1344688">
    <w:lvl>
      <w:start w:val="2"/>
      <w:numFmt w:val="lowerLetter"/>
      <w:suff w:val="tab"/>
      <w:lvlText w:val="%1."/>
      <w:rPr>
        <w:color w:val="3370ff"/>
      </w:rPr>
    </w:lvl>
  </w:abstractNum>
  <w:abstractNum w:abstractNumId="1344689">
    <w:lvl>
      <w:start w:val="3"/>
      <w:numFmt w:val="lowerLetter"/>
      <w:suff w:val="tab"/>
      <w:lvlText w:val="%1."/>
      <w:rPr>
        <w:color w:val="3370ff"/>
      </w:rPr>
    </w:lvl>
  </w:abstractNum>
  <w:abstractNum w:abstractNumId="1344690">
    <w:lvl>
      <w:start w:val="4"/>
      <w:numFmt w:val="lowerLetter"/>
      <w:suff w:val="tab"/>
      <w:lvlText w:val="%1."/>
      <w:rPr>
        <w:color w:val="3370ff"/>
      </w:rPr>
    </w:lvl>
  </w:abstractNum>
  <w:abstractNum w:abstractNumId="1344691">
    <w:lvl>
      <w:start w:val="4"/>
      <w:numFmt w:val="decimal"/>
      <w:suff w:val="tab"/>
      <w:lvlText w:val="%1."/>
      <w:rPr>
        <w:color w:val="3370ff"/>
      </w:rPr>
    </w:lvl>
  </w:abstractNum>
  <w:abstractNum w:abstractNumId="1344692">
    <w:lvl>
      <w:start w:val="1"/>
      <w:numFmt w:val="lowerLetter"/>
      <w:suff w:val="tab"/>
      <w:lvlText w:val="%1."/>
      <w:rPr>
        <w:color w:val="3370ff"/>
      </w:rPr>
    </w:lvl>
  </w:abstractNum>
  <w:abstractNum w:abstractNumId="1344693">
    <w:lvl>
      <w:start w:val="2"/>
      <w:numFmt w:val="lowerLetter"/>
      <w:suff w:val="tab"/>
      <w:lvlText w:val="%1."/>
      <w:rPr>
        <w:color w:val="3370ff"/>
      </w:rPr>
    </w:lvl>
  </w:abstractNum>
  <w:abstractNum w:abstractNumId="1344694">
    <w:lvl>
      <w:start w:val="3"/>
      <w:numFmt w:val="lowerLetter"/>
      <w:suff w:val="tab"/>
      <w:lvlText w:val="%1."/>
      <w:rPr>
        <w:color w:val="3370ff"/>
      </w:rPr>
    </w:lvl>
  </w:abstractNum>
  <w:abstractNum w:abstractNumId="1344695">
    <w:lvl>
      <w:start w:val="1"/>
      <w:numFmt w:val="decimal"/>
      <w:suff w:val="tab"/>
      <w:lvlText w:val="%1."/>
      <w:rPr>
        <w:color w:val="3370ff"/>
      </w:rPr>
    </w:lvl>
  </w:abstractNum>
  <w:abstractNum w:abstractNumId="1344696">
    <w:lvl>
      <w:start w:val="2"/>
      <w:numFmt w:val="decimal"/>
      <w:suff w:val="tab"/>
      <w:lvlText w:val="%1."/>
      <w:rPr>
        <w:color w:val="3370ff"/>
      </w:rPr>
    </w:lvl>
  </w:abstractNum>
  <w:abstractNum w:abstractNumId="1344697">
    <w:lvl>
      <w:start w:val="1"/>
      <w:numFmt w:val="lowerLetter"/>
      <w:suff w:val="tab"/>
      <w:lvlText w:val="%1."/>
      <w:rPr>
        <w:color w:val="3370ff"/>
      </w:rPr>
    </w:lvl>
  </w:abstractNum>
  <w:abstractNum w:abstractNumId="1344698">
    <w:lvl>
      <w:start w:val="2"/>
      <w:numFmt w:val="lowerLetter"/>
      <w:suff w:val="tab"/>
      <w:lvlText w:val="%1."/>
      <w:rPr>
        <w:color w:val="3370ff"/>
      </w:rPr>
    </w:lvl>
  </w:abstractNum>
  <w:abstractNum w:abstractNumId="1344699">
    <w:lvl>
      <w:start w:val="3"/>
      <w:numFmt w:val="lowerLetter"/>
      <w:suff w:val="tab"/>
      <w:lvlText w:val="%1."/>
      <w:rPr>
        <w:color w:val="3370ff"/>
      </w:rPr>
    </w:lvl>
  </w:abstractNum>
  <w:abstractNum w:abstractNumId="1344700">
    <w:lvl>
      <w:start w:val="4"/>
      <w:numFmt w:val="lowerLetter"/>
      <w:suff w:val="tab"/>
      <w:lvlText w:val="%1."/>
      <w:rPr>
        <w:color w:val="3370ff"/>
      </w:rPr>
    </w:lvl>
  </w:abstractNum>
  <w:abstractNum w:abstractNumId="1344701">
    <w:lvl>
      <w:start w:val="5"/>
      <w:numFmt w:val="lowerLetter"/>
      <w:suff w:val="tab"/>
      <w:lvlText w:val="%1."/>
      <w:rPr>
        <w:color w:val="3370ff"/>
      </w:rPr>
    </w:lvl>
  </w:abstractNum>
  <w:abstractNum w:abstractNumId="1344702">
    <w:lvl>
      <w:start w:val="6"/>
      <w:numFmt w:val="lowerLetter"/>
      <w:suff w:val="tab"/>
      <w:lvlText w:val="%1."/>
      <w:rPr>
        <w:color w:val="3370ff"/>
      </w:rPr>
    </w:lvl>
  </w:abstractNum>
  <w:abstractNum w:abstractNumId="1344703">
    <w:lvl>
      <w:start w:val="7"/>
      <w:numFmt w:val="lowerLetter"/>
      <w:suff w:val="tab"/>
      <w:lvlText w:val="%1."/>
      <w:rPr>
        <w:color w:val="3370ff"/>
      </w:rPr>
    </w:lvl>
  </w:abstractNum>
  <w:abstractNum w:abstractNumId="1344704">
    <w:lvl>
      <w:start w:val="8"/>
      <w:numFmt w:val="lowerLetter"/>
      <w:suff w:val="tab"/>
      <w:lvlText w:val="%1."/>
      <w:rPr>
        <w:color w:val="3370ff"/>
      </w:rPr>
    </w:lvl>
  </w:abstractNum>
  <w:abstractNum w:abstractNumId="1344705">
    <w:lvl>
      <w:start w:val="3"/>
      <w:numFmt w:val="decimal"/>
      <w:suff w:val="tab"/>
      <w:lvlText w:val="%1."/>
      <w:rPr>
        <w:color w:val="3370ff"/>
      </w:rPr>
    </w:lvl>
  </w:abstractNum>
  <w:abstractNum w:abstractNumId="1344706">
    <w:lvl>
      <w:start w:val="1"/>
      <w:numFmt w:val="decimal"/>
      <w:suff w:val="tab"/>
      <w:lvlText w:val="%1."/>
      <w:rPr>
        <w:color w:val="3370ff"/>
      </w:rPr>
    </w:lvl>
  </w:abstractNum>
  <w:abstractNum w:abstractNumId="1344707">
    <w:lvl>
      <w:start w:val="2"/>
      <w:numFmt w:val="decimal"/>
      <w:suff w:val="tab"/>
      <w:lvlText w:val="%1."/>
      <w:rPr>
        <w:color w:val="3370ff"/>
      </w:rPr>
    </w:lvl>
  </w:abstractNum>
  <w:abstractNum w:abstractNumId="1344708">
    <w:lvl>
      <w:start w:val="1"/>
      <w:numFmt w:val="decimal"/>
      <w:suff w:val="tab"/>
      <w:lvlText w:val="%1."/>
      <w:rPr>
        <w:color w:val="3370ff"/>
      </w:rPr>
    </w:lvl>
  </w:abstractNum>
  <w:abstractNum w:abstractNumId="1344709">
    <w:lvl>
      <w:start w:val="2"/>
      <w:numFmt w:val="decimal"/>
      <w:suff w:val="tab"/>
      <w:lvlText w:val="%1."/>
      <w:rPr>
        <w:color w:val="3370ff"/>
      </w:rPr>
    </w:lvl>
  </w:abstractNum>
  <w:abstractNum w:abstractNumId="1344710">
    <w:lvl>
      <w:start w:val="3"/>
      <w:numFmt w:val="decimal"/>
      <w:suff w:val="tab"/>
      <w:lvlText w:val="%1."/>
      <w:rPr>
        <w:color w:val="3370ff"/>
      </w:rPr>
    </w:lvl>
  </w:abstractNum>
  <w:num w:numId="1">
    <w:abstractNumId w:val="1344665"/>
  </w:num>
  <w:num w:numId="2">
    <w:abstractNumId w:val="1344666"/>
  </w:num>
  <w:num w:numId="3">
    <w:abstractNumId w:val="1344667"/>
  </w:num>
  <w:num w:numId="4">
    <w:abstractNumId w:val="1344668"/>
  </w:num>
  <w:num w:numId="5">
    <w:abstractNumId w:val="1344669"/>
  </w:num>
  <w:num w:numId="6">
    <w:abstractNumId w:val="1344670"/>
  </w:num>
  <w:num w:numId="7">
    <w:abstractNumId w:val="1344671"/>
  </w:num>
  <w:num w:numId="8">
    <w:abstractNumId w:val="1344672"/>
  </w:num>
  <w:num w:numId="9">
    <w:abstractNumId w:val="1344673"/>
  </w:num>
  <w:num w:numId="10">
    <w:abstractNumId w:val="1344674"/>
  </w:num>
  <w:num w:numId="11">
    <w:abstractNumId w:val="1344675"/>
  </w:num>
  <w:num w:numId="12">
    <w:abstractNumId w:val="1344676"/>
  </w:num>
  <w:num w:numId="13">
    <w:abstractNumId w:val="1344677"/>
  </w:num>
  <w:num w:numId="14">
    <w:abstractNumId w:val="1344678"/>
  </w:num>
  <w:num w:numId="15">
    <w:abstractNumId w:val="1344679"/>
  </w:num>
  <w:num w:numId="16">
    <w:abstractNumId w:val="1344680"/>
  </w:num>
  <w:num w:numId="17">
    <w:abstractNumId w:val="1344681"/>
  </w:num>
  <w:num w:numId="18">
    <w:abstractNumId w:val="1344682"/>
  </w:num>
  <w:num w:numId="19">
    <w:abstractNumId w:val="1344683"/>
  </w:num>
  <w:num w:numId="20">
    <w:abstractNumId w:val="1344684"/>
  </w:num>
  <w:num w:numId="21">
    <w:abstractNumId w:val="1344685"/>
  </w:num>
  <w:num w:numId="22">
    <w:abstractNumId w:val="1344686"/>
  </w:num>
  <w:num w:numId="23">
    <w:abstractNumId w:val="1344687"/>
  </w:num>
  <w:num w:numId="24">
    <w:abstractNumId w:val="1344688"/>
  </w:num>
  <w:num w:numId="25">
    <w:abstractNumId w:val="1344689"/>
  </w:num>
  <w:num w:numId="26">
    <w:abstractNumId w:val="1344690"/>
  </w:num>
  <w:num w:numId="27">
    <w:abstractNumId w:val="1344691"/>
  </w:num>
  <w:num w:numId="28">
    <w:abstractNumId w:val="1344692"/>
  </w:num>
  <w:num w:numId="29">
    <w:abstractNumId w:val="1344693"/>
  </w:num>
  <w:num w:numId="30">
    <w:abstractNumId w:val="1344694"/>
  </w:num>
  <w:num w:numId="31">
    <w:abstractNumId w:val="1344695"/>
  </w:num>
  <w:num w:numId="32">
    <w:abstractNumId w:val="1344696"/>
  </w:num>
  <w:num w:numId="33">
    <w:abstractNumId w:val="1344697"/>
  </w:num>
  <w:num w:numId="34">
    <w:abstractNumId w:val="1344698"/>
  </w:num>
  <w:num w:numId="35">
    <w:abstractNumId w:val="1344699"/>
  </w:num>
  <w:num w:numId="36">
    <w:abstractNumId w:val="1344700"/>
  </w:num>
  <w:num w:numId="37">
    <w:abstractNumId w:val="1344701"/>
  </w:num>
  <w:num w:numId="38">
    <w:abstractNumId w:val="1344702"/>
  </w:num>
  <w:num w:numId="39">
    <w:abstractNumId w:val="1344703"/>
  </w:num>
  <w:num w:numId="40">
    <w:abstractNumId w:val="1344704"/>
  </w:num>
  <w:num w:numId="41">
    <w:abstractNumId w:val="1344705"/>
  </w:num>
  <w:num w:numId="42">
    <w:abstractNumId w:val="1344706"/>
  </w:num>
  <w:num w:numId="43">
    <w:abstractNumId w:val="1344707"/>
  </w:num>
  <w:num w:numId="44">
    <w:abstractNumId w:val="1344708"/>
  </w:num>
  <w:num w:numId="45">
    <w:abstractNumId w:val="1344709"/>
  </w:num>
  <w:num w:numId="46">
    <w:abstractNumId w:val="13447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2026-09-29T02:30:52Z</dcterms:created>
  <dc:creator>Apache POI</dc:creator>
</cp:coreProperties>
</file>